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0CA4" w14:textId="7ED21E84" w:rsidR="00593685" w:rsidRDefault="00A70C07" w:rsidP="00A70C0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There are several ways available to pass data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from a controller to a view</w:t>
      </w:r>
      <w:r>
        <w:rPr>
          <w:rFonts w:ascii="Arial" w:hAnsi="Arial" w:cs="Arial"/>
          <w:color w:val="333333"/>
          <w:shd w:val="clear" w:color="auto" w:fill="FFFFFF"/>
        </w:rPr>
        <w:t> in an mvc application.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ViewBag or ViewData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Dynamic 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Strongly typed view </w:t>
      </w:r>
    </w:p>
    <w:p w14:paraId="5DE9AB3B" w14:textId="685AEB3F" w:rsidR="00A70C07" w:rsidRDefault="00A70C07" w:rsidP="00A70C07"/>
    <w:p w14:paraId="02FFB08C" w14:textId="0B5E3E28" w:rsidR="00A70C07" w:rsidRDefault="00A70C07" w:rsidP="00A70C07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The following are the advantages of using strongly typed views</w:t>
      </w:r>
      <w:r>
        <w:rPr>
          <w:rFonts w:ascii="Arial" w:hAnsi="Arial" w:cs="Arial"/>
          <w:color w:val="333333"/>
          <w:shd w:val="clear" w:color="auto" w:fill="FFFFFF"/>
        </w:rPr>
        <w:t>. We 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Intellisense and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Compile-time error checking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With ViewBag and Dynamic type, we don't have these advantages.</w:t>
      </w:r>
    </w:p>
    <w:p w14:paraId="39832D11" w14:textId="7864C947" w:rsidR="00A70C07" w:rsidRDefault="00A70C07" w:rsidP="00A70C07"/>
    <w:p w14:paraId="4D8A9C68" w14:textId="0FC20066" w:rsidR="00A70C07" w:rsidRPr="00A70C07" w:rsidRDefault="00A70C07" w:rsidP="00A70C07">
      <w:r>
        <w:rPr>
          <w:rFonts w:ascii="Arial" w:hAnsi="Arial" w:cs="Arial"/>
          <w:b/>
          <w:bCs/>
          <w:color w:val="333333"/>
          <w:shd w:val="clear" w:color="auto" w:fill="FFFFFF"/>
        </w:rPr>
        <w:t>Using ViewBag: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Notice that, the employee object is stored in ViewBag.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HomeController.cs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 db.Employees.Single(x =&gt; x.Id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ViewBag.EmployeeData = employee;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want to display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 FullName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 Notice that, as we are typing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FullName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 properties, we don't get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intellisense</w:t>
      </w:r>
      <w:r>
        <w:rPr>
          <w:rFonts w:ascii="Arial" w:hAnsi="Arial" w:cs="Arial"/>
          <w:color w:val="333333"/>
          <w:shd w:val="clear" w:color="auto" w:fill="FFFFFF"/>
        </w:rPr>
        <w:t>. Also, if we mis-spell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FullName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 properties, we will not get any compilation errors. We will come to know about these errors only at runtime.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Details.cshtml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"FullName"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ViewBag.EmployeeData.FullName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ViewBag.EmployeeData.Gender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 Dynamic Type: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HomeController.cs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 db.Employees.Single(x =&gt; x.Id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Details.cshtml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dynamic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"FullName"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Model.FullName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With dynamic type also, we don't get intellisense and compile-time error checking.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 Strongly Typed View:</w:t>
      </w:r>
      <w:r>
        <w:rPr>
          <w:rFonts w:ascii="Arial" w:hAnsi="Arial" w:cs="Arial"/>
          <w:color w:val="333333"/>
          <w:shd w:val="clear" w:color="auto" w:fill="FFFFFF"/>
        </w:rPr>
        <w:t> No change is required in the controller action method. Make the following change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Details.cshtml</w:t>
      </w:r>
      <w:r>
        <w:rPr>
          <w:rFonts w:ascii="Arial" w:hAnsi="Arial" w:cs="Arial"/>
          <w:color w:val="333333"/>
          <w:shd w:val="clear" w:color="auto" w:fill="FFFFFF"/>
        </w:rPr>
        <w:t> view. Notice that the view is strongly typed against Employee model class. We get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intellisense</w:t>
      </w:r>
      <w:r>
        <w:rPr>
          <w:rFonts w:ascii="Arial" w:hAnsi="Arial" w:cs="Arial"/>
          <w:color w:val="333333"/>
          <w:shd w:val="clear" w:color="auto" w:fill="FFFFFF"/>
        </w:rPr>
        <w:t> and if we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mis-spell</w:t>
      </w:r>
      <w:r>
        <w:rPr>
          <w:rFonts w:ascii="Arial" w:hAnsi="Arial" w:cs="Arial"/>
          <w:color w:val="333333"/>
          <w:shd w:val="clear" w:color="auto" w:fill="FFFFFF"/>
        </w:rPr>
        <w:t> a property name, we get to know about it at compile 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"FullName"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Model.FullName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Html.DisplayName(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We discussed enabling compile time error checking in views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50</w:t>
        </w:r>
      </w:hyperlink>
      <w:r>
        <w:rPr>
          <w:rFonts w:ascii="Arial" w:hAnsi="Arial" w:cs="Arial"/>
          <w:color w:val="333333"/>
          <w:shd w:val="clear" w:color="auto" w:fill="FFFFFF"/>
        </w:rPr>
        <w:t> of the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. </w:t>
      </w:r>
      <w:bookmarkStart w:id="0" w:name="_GoBack"/>
      <w:bookmarkEnd w:id="0"/>
    </w:p>
    <w:sectPr w:rsidR="00A70C07" w:rsidRPr="00A7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ABE86" w14:textId="77777777" w:rsidR="002605EF" w:rsidRDefault="002605EF" w:rsidP="00CB5F4F">
      <w:pPr>
        <w:spacing w:after="0" w:line="240" w:lineRule="auto"/>
      </w:pPr>
      <w:r>
        <w:separator/>
      </w:r>
    </w:p>
  </w:endnote>
  <w:endnote w:type="continuationSeparator" w:id="0">
    <w:p w14:paraId="274E219B" w14:textId="77777777" w:rsidR="002605EF" w:rsidRDefault="002605EF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FE168" w14:textId="77777777" w:rsidR="002605EF" w:rsidRDefault="002605EF" w:rsidP="00CB5F4F">
      <w:pPr>
        <w:spacing w:after="0" w:line="240" w:lineRule="auto"/>
      </w:pPr>
      <w:r>
        <w:separator/>
      </w:r>
    </w:p>
  </w:footnote>
  <w:footnote w:type="continuationSeparator" w:id="0">
    <w:p w14:paraId="3D379B48" w14:textId="77777777" w:rsidR="002605EF" w:rsidRDefault="002605EF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397BEF"/>
    <w:rsid w:val="003B04DF"/>
    <w:rsid w:val="003C21EE"/>
    <w:rsid w:val="003C627A"/>
    <w:rsid w:val="003F565A"/>
    <w:rsid w:val="003F7A92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76AB9"/>
    <w:rsid w:val="00585491"/>
    <w:rsid w:val="00585526"/>
    <w:rsid w:val="00591042"/>
    <w:rsid w:val="00593685"/>
    <w:rsid w:val="005D0D9A"/>
    <w:rsid w:val="005F5F58"/>
    <w:rsid w:val="00621CCD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C06F7"/>
    <w:rsid w:val="009C22B7"/>
    <w:rsid w:val="009E3A41"/>
    <w:rsid w:val="009F015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p/aspnet-mvc-tutorial-for-beginn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50-detect-errors-in-views-a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53</cp:revision>
  <dcterms:created xsi:type="dcterms:W3CDTF">2019-02-11T12:43:00Z</dcterms:created>
  <dcterms:modified xsi:type="dcterms:W3CDTF">2019-02-11T14:16:00Z</dcterms:modified>
</cp:coreProperties>
</file>