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8110D" w14:textId="68F232B9" w:rsidR="002E3147" w:rsidRDefault="0053782C" w:rsidP="0053782C">
      <w:pPr>
        <w:rPr>
          <w:rFonts w:ascii="Arial" w:hAnsi="Arial" w:cs="Arial"/>
          <w:color w:val="333333"/>
          <w:shd w:val="clear" w:color="auto" w:fill="FFFFFF"/>
        </w:rPr>
      </w:pPr>
      <w:r>
        <w:rPr>
          <w:rFonts w:ascii="Arial" w:hAnsi="Arial" w:cs="Arial"/>
          <w:b/>
          <w:bCs/>
          <w:color w:val="333333"/>
          <w:shd w:val="clear" w:color="auto" w:fill="FFFFFF"/>
        </w:rPr>
        <w:t>What is the advantage of using _Layout.cshtml view?</w:t>
      </w:r>
      <w:r>
        <w:rPr>
          <w:rFonts w:ascii="Arial" w:hAnsi="Arial" w:cs="Arial"/>
          <w:color w:val="333333"/>
        </w:rPr>
        <w:br/>
      </w:r>
      <w:r>
        <w:rPr>
          <w:rFonts w:ascii="Arial" w:hAnsi="Arial" w:cs="Arial"/>
          <w:color w:val="333333"/>
          <w:shd w:val="clear" w:color="auto" w:fill="FFFFFF"/>
        </w:rPr>
        <w:t>Layout views provide the advantage of maintaining consistent look and feel across all the views in an mvc application. A typical layout view consists of</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Header</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Footer</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Navigation menu</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View specific content </w:t>
      </w:r>
    </w:p>
    <w:p w14:paraId="2E90D7B9" w14:textId="05B098FF" w:rsidR="0053782C" w:rsidRDefault="0053782C" w:rsidP="0053782C"/>
    <w:p w14:paraId="22730D74" w14:textId="19B806F3" w:rsidR="0053782C" w:rsidRPr="0053782C" w:rsidRDefault="0053782C" w:rsidP="0053782C">
      <w:pPr>
        <w:shd w:val="clear" w:color="auto" w:fill="FFFFFF"/>
        <w:spacing w:after="0" w:line="240" w:lineRule="auto"/>
        <w:rPr>
          <w:rFonts w:ascii="Arial" w:eastAsia="Times New Roman" w:hAnsi="Arial" w:cs="Arial"/>
          <w:color w:val="333333"/>
        </w:rPr>
      </w:pPr>
      <w:r w:rsidRPr="0053782C">
        <w:rPr>
          <w:rFonts w:ascii="Arial" w:eastAsia="Times New Roman" w:hAnsi="Arial" w:cs="Arial"/>
          <w:color w:val="333333"/>
        </w:rPr>
        <w:br/>
      </w:r>
      <w:r w:rsidRPr="0053782C">
        <w:rPr>
          <w:rFonts w:ascii="Arial" w:eastAsia="Times New Roman" w:hAnsi="Arial" w:cs="Arial"/>
          <w:noProof/>
          <w:color w:val="333333"/>
        </w:rPr>
        <w:drawing>
          <wp:inline distT="0" distB="0" distL="0" distR="0" wp14:anchorId="0997DFD8" wp14:editId="2FB3A46F">
            <wp:extent cx="3667125" cy="2505075"/>
            <wp:effectExtent l="0" t="0" r="9525" b="9525"/>
            <wp:docPr id="2" name="Picture 2" descr="Layout view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view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505075"/>
                    </a:xfrm>
                    <a:prstGeom prst="rect">
                      <a:avLst/>
                    </a:prstGeom>
                    <a:noFill/>
                    <a:ln>
                      <a:noFill/>
                    </a:ln>
                  </pic:spPr>
                </pic:pic>
              </a:graphicData>
            </a:graphic>
          </wp:inline>
        </w:drawing>
      </w:r>
    </w:p>
    <w:p w14:paraId="32D7E685" w14:textId="77777777" w:rsidR="0053782C" w:rsidRPr="0053782C" w:rsidRDefault="0053782C" w:rsidP="0053782C">
      <w:pPr>
        <w:spacing w:after="0" w:line="240" w:lineRule="auto"/>
        <w:rPr>
          <w:rFonts w:ascii="Times New Roman" w:eastAsia="Times New Roman" w:hAnsi="Times New Roman" w:cs="Times New Roman"/>
          <w:sz w:val="24"/>
          <w:szCs w:val="24"/>
        </w:rPr>
      </w:pPr>
      <w:r w:rsidRPr="0053782C">
        <w:rPr>
          <w:rFonts w:ascii="Arial" w:eastAsia="Times New Roman" w:hAnsi="Arial" w:cs="Arial"/>
          <w:color w:val="333333"/>
        </w:rPr>
        <w:br/>
      </w:r>
      <w:r w:rsidRPr="0053782C">
        <w:rPr>
          <w:rFonts w:ascii="Arial" w:eastAsia="Times New Roman" w:hAnsi="Arial" w:cs="Arial"/>
          <w:color w:val="333333"/>
          <w:shd w:val="clear" w:color="auto" w:fill="FFFFFF"/>
        </w:rPr>
        <w:t>Rather than having all of these sections, in each and every view, we can define them in a layout view and then inherit that look and feel in all the views. With layout views, maintaining the consistent look and feel across all the views becomes much easier, as we have only one layout file to modify, should there be any change. The change will then be immediately reflected across all the views in entire application.</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Let us now create a layout view with</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1.</w:t>
      </w:r>
      <w:r w:rsidRPr="0053782C">
        <w:rPr>
          <w:rFonts w:ascii="Arial" w:eastAsia="Times New Roman" w:hAnsi="Arial" w:cs="Arial"/>
          <w:color w:val="333333"/>
          <w:shd w:val="clear" w:color="auto" w:fill="FFFFFF"/>
        </w:rPr>
        <w:t> Header</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2.</w:t>
      </w:r>
      <w:r w:rsidRPr="0053782C">
        <w:rPr>
          <w:rFonts w:ascii="Arial" w:eastAsia="Times New Roman" w:hAnsi="Arial" w:cs="Arial"/>
          <w:color w:val="333333"/>
          <w:shd w:val="clear" w:color="auto" w:fill="FFFFFF"/>
        </w:rPr>
        <w:t> Footer</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3.</w:t>
      </w:r>
      <w:r w:rsidRPr="0053782C">
        <w:rPr>
          <w:rFonts w:ascii="Arial" w:eastAsia="Times New Roman" w:hAnsi="Arial" w:cs="Arial"/>
          <w:color w:val="333333"/>
          <w:shd w:val="clear" w:color="auto" w:fill="FFFFFF"/>
        </w:rPr>
        <w:t> Navigation menu and</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4.</w:t>
      </w:r>
      <w:r w:rsidRPr="0053782C">
        <w:rPr>
          <w:rFonts w:ascii="Arial" w:eastAsia="Times New Roman" w:hAnsi="Arial" w:cs="Arial"/>
          <w:color w:val="333333"/>
          <w:shd w:val="clear" w:color="auto" w:fill="FFFFFF"/>
        </w:rPr>
        <w:t> a place to plugin view specific content</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Step 1:</w:t>
      </w:r>
      <w:r w:rsidRPr="0053782C">
        <w:rPr>
          <w:rFonts w:ascii="Arial" w:eastAsia="Times New Roman" w:hAnsi="Arial" w:cs="Arial"/>
          <w:color w:val="333333"/>
          <w:shd w:val="clear" w:color="auto" w:fill="FFFFFF"/>
        </w:rPr>
        <w:t> Create an empty asp.net mvc4 application.</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Step 2:</w:t>
      </w:r>
      <w:r w:rsidRPr="0053782C">
        <w:rPr>
          <w:rFonts w:ascii="Arial" w:eastAsia="Times New Roman" w:hAnsi="Arial" w:cs="Arial"/>
          <w:color w:val="333333"/>
          <w:shd w:val="clear" w:color="auto" w:fill="FFFFFF"/>
        </w:rPr>
        <w:t> Right click on "Views" folder and add "Shared" folder.</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Step 3:</w:t>
      </w:r>
      <w:r w:rsidRPr="0053782C">
        <w:rPr>
          <w:rFonts w:ascii="Arial" w:eastAsia="Times New Roman" w:hAnsi="Arial" w:cs="Arial"/>
          <w:color w:val="333333"/>
          <w:shd w:val="clear" w:color="auto" w:fill="FFFFFF"/>
        </w:rPr>
        <w:t> Right click on "Shared" folder and add </w:t>
      </w:r>
      <w:r w:rsidRPr="0053782C">
        <w:rPr>
          <w:rFonts w:ascii="Arial" w:eastAsia="Times New Roman" w:hAnsi="Arial" w:cs="Arial"/>
          <w:b/>
          <w:bCs/>
          <w:color w:val="333333"/>
          <w:shd w:val="clear" w:color="auto" w:fill="FFFFFF"/>
        </w:rPr>
        <w:t>"_Layout.cshtml"</w:t>
      </w:r>
      <w:r w:rsidRPr="0053782C">
        <w:rPr>
          <w:rFonts w:ascii="Arial" w:eastAsia="Times New Roman" w:hAnsi="Arial" w:cs="Arial"/>
          <w:color w:val="333333"/>
          <w:shd w:val="clear" w:color="auto" w:fill="FFFFFF"/>
        </w:rPr>
        <w:t> view. This is our layout view, where we will define the site wide look and feel. The layout file can have any name, and will have .cshtml file extension. Copy and paste the following html</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&lt;html&gt;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&lt;head&gt;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&lt;title&gt;@ViewBag.Title&lt;/title&gt;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@*All the javascript and css files that are required by the </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lastRenderedPageBreak/>
        <w:t>    application can be referenced here so that there is no </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need to reference them in each and every view*@</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&lt;/head&gt;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&lt;body&gt;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&lt;table border="1" style="width:800px; font-family:Arial"&gt;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&lt;tr&gt;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&lt;td colspan="2" style="text-align:center"&gt;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&lt;h3&gt;Website Header&lt;/h3&gt;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&lt;/td&gt;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&lt;/tr&gt;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&lt;tr&gt;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&lt;td style="width:200px"&gt;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&lt;h3&gt;Menu&lt;/h3&gt;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&lt;/td&gt;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&lt;td style="width:600px"&gt;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@RenderBody()</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&lt;/td&gt;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&lt;/tr&gt;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&lt;tr&gt;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&lt;td colspan="2" style="text-align:center; font-size:x-small"&gt;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&lt;h3&gt;Website Footer&lt;/h3&gt;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&lt;/td&gt;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&lt;/tr&gt;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&lt;/table&gt;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&lt;/body&gt;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&lt;/html&gt;</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Points to note:</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1.</w:t>
      </w:r>
      <w:r w:rsidRPr="0053782C">
        <w:rPr>
          <w:rFonts w:ascii="Arial" w:eastAsia="Times New Roman" w:hAnsi="Arial" w:cs="Arial"/>
          <w:color w:val="333333"/>
          <w:shd w:val="clear" w:color="auto" w:fill="FFFFFF"/>
        </w:rPr>
        <w:t> View specific title is retrieved using @ViewBag.Title.</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2.</w:t>
      </w:r>
      <w:r w:rsidRPr="0053782C">
        <w:rPr>
          <w:rFonts w:ascii="Arial" w:eastAsia="Times New Roman" w:hAnsi="Arial" w:cs="Arial"/>
          <w:color w:val="333333"/>
          <w:shd w:val="clear" w:color="auto" w:fill="FFFFFF"/>
        </w:rPr>
        <w:t> View specific content will be plugged-in at the location, where RenderBody() function is called.</w:t>
      </w:r>
    </w:p>
    <w:p w14:paraId="62EA185F" w14:textId="1FB34BD1" w:rsidR="0053782C" w:rsidRPr="0053782C" w:rsidRDefault="0053782C" w:rsidP="0053782C">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Step 4:</w:t>
      </w:r>
      <w:r w:rsidRPr="0053782C">
        <w:rPr>
          <w:rFonts w:ascii="Arial" w:eastAsia="Times New Roman" w:hAnsi="Arial" w:cs="Arial"/>
          <w:color w:val="333333"/>
          <w:shd w:val="clear" w:color="auto" w:fill="FFFFFF"/>
        </w:rPr>
        <w:t> Let us use the following table tblEmployee, and generate a few views that can be used with our layout view.</w:t>
      </w:r>
      <w:r w:rsidRPr="0053782C">
        <w:rPr>
          <w:rFonts w:ascii="Arial" w:eastAsia="Times New Roman" w:hAnsi="Arial" w:cs="Arial"/>
          <w:color w:val="333333"/>
        </w:rPr>
        <w:br/>
      </w:r>
      <w:r w:rsidRPr="0053782C">
        <w:rPr>
          <w:rFonts w:ascii="Arial" w:eastAsia="Times New Roman" w:hAnsi="Arial" w:cs="Arial"/>
          <w:color w:val="0000FF"/>
          <w:shd w:val="clear" w:color="auto" w:fill="FFFFFF"/>
        </w:rPr>
        <w:t>Create table</w:t>
      </w:r>
      <w:r w:rsidRPr="0053782C">
        <w:rPr>
          <w:rFonts w:ascii="Arial" w:eastAsia="Times New Roman" w:hAnsi="Arial" w:cs="Arial"/>
          <w:color w:val="333333"/>
          <w:shd w:val="clear" w:color="auto" w:fill="FFFFFF"/>
        </w:rPr>
        <w:t> tblEmployee</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xml:space="preserve"> Id </w:t>
      </w:r>
      <w:r w:rsidRPr="0053782C">
        <w:rPr>
          <w:rFonts w:ascii="Arial" w:eastAsia="Times New Roman" w:hAnsi="Arial" w:cs="Arial"/>
          <w:color w:val="0000FF"/>
          <w:shd w:val="clear" w:color="auto" w:fill="FFFFFF"/>
        </w:rPr>
        <w:t>int identity primary key</w:t>
      </w:r>
      <w:r w:rsidRPr="0053782C">
        <w:rPr>
          <w:rFonts w:ascii="Arial" w:eastAsia="Times New Roman" w:hAnsi="Arial" w:cs="Arial"/>
          <w:color w:val="333333"/>
          <w:shd w:val="clear" w:color="auto" w:fill="FFFFFF"/>
        </w:rPr>
        <w: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xml:space="preserve"> FirstName </w:t>
      </w:r>
      <w:r w:rsidRPr="0053782C">
        <w:rPr>
          <w:rFonts w:ascii="Arial" w:eastAsia="Times New Roman" w:hAnsi="Arial" w:cs="Arial"/>
          <w:color w:val="0000FF"/>
          <w:shd w:val="clear" w:color="auto" w:fill="FFFFFF"/>
        </w:rPr>
        <w:t>nvarchar</w:t>
      </w:r>
      <w:r w:rsidRPr="0053782C">
        <w:rPr>
          <w:rFonts w:ascii="Arial" w:eastAsia="Times New Roman" w:hAnsi="Arial" w:cs="Arial"/>
          <w:color w:val="333333"/>
          <w:shd w:val="clear" w:color="auto" w:fill="FFFFFF"/>
        </w:rPr>
        <w:t>(50),</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xml:space="preserve"> LastName </w:t>
      </w:r>
      <w:r w:rsidRPr="0053782C">
        <w:rPr>
          <w:rFonts w:ascii="Arial" w:eastAsia="Times New Roman" w:hAnsi="Arial" w:cs="Arial"/>
          <w:color w:val="0000FF"/>
          <w:shd w:val="clear" w:color="auto" w:fill="FFFFFF"/>
        </w:rPr>
        <w:t>nvarchar</w:t>
      </w:r>
      <w:r w:rsidRPr="0053782C">
        <w:rPr>
          <w:rFonts w:ascii="Arial" w:eastAsia="Times New Roman" w:hAnsi="Arial" w:cs="Arial"/>
          <w:color w:val="333333"/>
          <w:shd w:val="clear" w:color="auto" w:fill="FFFFFF"/>
        </w:rPr>
        <w:t>(50),</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xml:space="preserve"> Salary </w:t>
      </w:r>
      <w:r w:rsidRPr="0053782C">
        <w:rPr>
          <w:rFonts w:ascii="Arial" w:eastAsia="Times New Roman" w:hAnsi="Arial" w:cs="Arial"/>
          <w:color w:val="0000FF"/>
          <w:shd w:val="clear" w:color="auto" w:fill="FFFFFF"/>
        </w:rPr>
        <w:t>int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color w:val="0000FF"/>
          <w:shd w:val="clear" w:color="auto" w:fill="FFFFFF"/>
        </w:rPr>
        <w:t>Insert into</w:t>
      </w:r>
      <w:r w:rsidRPr="0053782C">
        <w:rPr>
          <w:rFonts w:ascii="Arial" w:eastAsia="Times New Roman" w:hAnsi="Arial" w:cs="Arial"/>
          <w:color w:val="333333"/>
          <w:shd w:val="clear" w:color="auto" w:fill="FFFFFF"/>
        </w:rPr>
        <w:t> tblEmployee </w:t>
      </w:r>
      <w:r w:rsidRPr="0053782C">
        <w:rPr>
          <w:rFonts w:ascii="Arial" w:eastAsia="Times New Roman" w:hAnsi="Arial" w:cs="Arial"/>
          <w:color w:val="0000FF"/>
          <w:shd w:val="clear" w:color="auto" w:fill="FFFFFF"/>
        </w:rPr>
        <w:t>values</w:t>
      </w:r>
      <w:r w:rsidRPr="0053782C">
        <w:rPr>
          <w:rFonts w:ascii="Arial" w:eastAsia="Times New Roman" w:hAnsi="Arial" w:cs="Arial"/>
          <w:color w:val="333333"/>
          <w:shd w:val="clear" w:color="auto" w:fill="FFFFFF"/>
        </w:rPr>
        <w:t>(</w:t>
      </w:r>
      <w:r w:rsidRPr="0053782C">
        <w:rPr>
          <w:rFonts w:ascii="Arial" w:eastAsia="Times New Roman" w:hAnsi="Arial" w:cs="Arial"/>
          <w:color w:val="FF0000"/>
          <w:shd w:val="clear" w:color="auto" w:fill="FFFFFF"/>
        </w:rPr>
        <w:t>'Tom'</w:t>
      </w:r>
      <w:r w:rsidRPr="0053782C">
        <w:rPr>
          <w:rFonts w:ascii="Arial" w:eastAsia="Times New Roman" w:hAnsi="Arial" w:cs="Arial"/>
          <w:color w:val="333333"/>
          <w:shd w:val="clear" w:color="auto" w:fill="FFFFFF"/>
        </w:rPr>
        <w:t>, </w:t>
      </w:r>
      <w:r w:rsidRPr="0053782C">
        <w:rPr>
          <w:rFonts w:ascii="Arial" w:eastAsia="Times New Roman" w:hAnsi="Arial" w:cs="Arial"/>
          <w:color w:val="FF0000"/>
          <w:shd w:val="clear" w:color="auto" w:fill="FFFFFF"/>
        </w:rPr>
        <w:t>'S'</w:t>
      </w:r>
      <w:r w:rsidRPr="0053782C">
        <w:rPr>
          <w:rFonts w:ascii="Arial" w:eastAsia="Times New Roman" w:hAnsi="Arial" w:cs="Arial"/>
          <w:color w:val="333333"/>
          <w:shd w:val="clear" w:color="auto" w:fill="FFFFFF"/>
        </w:rPr>
        <w:t>, 5000)</w:t>
      </w:r>
      <w:r w:rsidRPr="0053782C">
        <w:rPr>
          <w:rFonts w:ascii="Arial" w:eastAsia="Times New Roman" w:hAnsi="Arial" w:cs="Arial"/>
          <w:color w:val="333333"/>
        </w:rPr>
        <w:br/>
      </w:r>
      <w:r w:rsidRPr="0053782C">
        <w:rPr>
          <w:rFonts w:ascii="Arial" w:eastAsia="Times New Roman" w:hAnsi="Arial" w:cs="Arial"/>
          <w:color w:val="0000FF"/>
          <w:shd w:val="clear" w:color="auto" w:fill="FFFFFF"/>
        </w:rPr>
        <w:t>Insert into</w:t>
      </w:r>
      <w:r w:rsidRPr="0053782C">
        <w:rPr>
          <w:rFonts w:ascii="Arial" w:eastAsia="Times New Roman" w:hAnsi="Arial" w:cs="Arial"/>
          <w:color w:val="333333"/>
          <w:shd w:val="clear" w:color="auto" w:fill="FFFFFF"/>
        </w:rPr>
        <w:t> tblEmployee </w:t>
      </w:r>
      <w:r w:rsidRPr="0053782C">
        <w:rPr>
          <w:rFonts w:ascii="Arial" w:eastAsia="Times New Roman" w:hAnsi="Arial" w:cs="Arial"/>
          <w:color w:val="0000FF"/>
          <w:shd w:val="clear" w:color="auto" w:fill="FFFFFF"/>
        </w:rPr>
        <w:t>values</w:t>
      </w:r>
      <w:r w:rsidRPr="0053782C">
        <w:rPr>
          <w:rFonts w:ascii="Arial" w:eastAsia="Times New Roman" w:hAnsi="Arial" w:cs="Arial"/>
          <w:color w:val="333333"/>
          <w:shd w:val="clear" w:color="auto" w:fill="FFFFFF"/>
        </w:rPr>
        <w:t>(</w:t>
      </w:r>
      <w:r w:rsidRPr="0053782C">
        <w:rPr>
          <w:rFonts w:ascii="Arial" w:eastAsia="Times New Roman" w:hAnsi="Arial" w:cs="Arial"/>
          <w:color w:val="FF0000"/>
          <w:shd w:val="clear" w:color="auto" w:fill="FFFFFF"/>
        </w:rPr>
        <w:t>'Mary'</w:t>
      </w:r>
      <w:r w:rsidRPr="0053782C">
        <w:rPr>
          <w:rFonts w:ascii="Arial" w:eastAsia="Times New Roman" w:hAnsi="Arial" w:cs="Arial"/>
          <w:color w:val="333333"/>
          <w:shd w:val="clear" w:color="auto" w:fill="FFFFFF"/>
        </w:rPr>
        <w:t>, </w:t>
      </w:r>
      <w:r w:rsidRPr="0053782C">
        <w:rPr>
          <w:rFonts w:ascii="Arial" w:eastAsia="Times New Roman" w:hAnsi="Arial" w:cs="Arial"/>
          <w:color w:val="FF0000"/>
          <w:shd w:val="clear" w:color="auto" w:fill="FFFFFF"/>
        </w:rPr>
        <w:t>'P'</w:t>
      </w:r>
      <w:r w:rsidRPr="0053782C">
        <w:rPr>
          <w:rFonts w:ascii="Arial" w:eastAsia="Times New Roman" w:hAnsi="Arial" w:cs="Arial"/>
          <w:color w:val="333333"/>
          <w:shd w:val="clear" w:color="auto" w:fill="FFFFFF"/>
        </w:rPr>
        <w:t>, 8000)</w:t>
      </w:r>
      <w:r w:rsidRPr="0053782C">
        <w:rPr>
          <w:rFonts w:ascii="Arial" w:eastAsia="Times New Roman" w:hAnsi="Arial" w:cs="Arial"/>
          <w:color w:val="333333"/>
        </w:rPr>
        <w:br/>
      </w:r>
      <w:r w:rsidRPr="0053782C">
        <w:rPr>
          <w:rFonts w:ascii="Arial" w:eastAsia="Times New Roman" w:hAnsi="Arial" w:cs="Arial"/>
          <w:color w:val="0000FF"/>
          <w:shd w:val="clear" w:color="auto" w:fill="FFFFFF"/>
        </w:rPr>
        <w:t>Insert into</w:t>
      </w:r>
      <w:r w:rsidRPr="0053782C">
        <w:rPr>
          <w:rFonts w:ascii="Arial" w:eastAsia="Times New Roman" w:hAnsi="Arial" w:cs="Arial"/>
          <w:color w:val="333333"/>
          <w:shd w:val="clear" w:color="auto" w:fill="FFFFFF"/>
        </w:rPr>
        <w:t> tblEmployee </w:t>
      </w:r>
      <w:r w:rsidRPr="0053782C">
        <w:rPr>
          <w:rFonts w:ascii="Arial" w:eastAsia="Times New Roman" w:hAnsi="Arial" w:cs="Arial"/>
          <w:color w:val="0000FF"/>
          <w:shd w:val="clear" w:color="auto" w:fill="FFFFFF"/>
        </w:rPr>
        <w:t>values</w:t>
      </w:r>
      <w:r w:rsidRPr="0053782C">
        <w:rPr>
          <w:rFonts w:ascii="Arial" w:eastAsia="Times New Roman" w:hAnsi="Arial" w:cs="Arial"/>
          <w:color w:val="333333"/>
          <w:shd w:val="clear" w:color="auto" w:fill="FFFFFF"/>
        </w:rPr>
        <w:t>(</w:t>
      </w:r>
      <w:r w:rsidRPr="0053782C">
        <w:rPr>
          <w:rFonts w:ascii="Arial" w:eastAsia="Times New Roman" w:hAnsi="Arial" w:cs="Arial"/>
          <w:color w:val="FF0000"/>
          <w:shd w:val="clear" w:color="auto" w:fill="FFFFFF"/>
        </w:rPr>
        <w:t>'Ben'</w:t>
      </w:r>
      <w:r w:rsidRPr="0053782C">
        <w:rPr>
          <w:rFonts w:ascii="Arial" w:eastAsia="Times New Roman" w:hAnsi="Arial" w:cs="Arial"/>
          <w:color w:val="333333"/>
          <w:shd w:val="clear" w:color="auto" w:fill="FFFFFF"/>
        </w:rPr>
        <w:t>, </w:t>
      </w:r>
      <w:r w:rsidRPr="0053782C">
        <w:rPr>
          <w:rFonts w:ascii="Arial" w:eastAsia="Times New Roman" w:hAnsi="Arial" w:cs="Arial"/>
          <w:color w:val="FF0000"/>
          <w:shd w:val="clear" w:color="auto" w:fill="FFFFFF"/>
        </w:rPr>
        <w:t>'K'</w:t>
      </w:r>
      <w:r w:rsidRPr="0053782C">
        <w:rPr>
          <w:rFonts w:ascii="Arial" w:eastAsia="Times New Roman" w:hAnsi="Arial" w:cs="Arial"/>
          <w:color w:val="333333"/>
          <w:shd w:val="clear" w:color="auto" w:fill="FFFFFF"/>
        </w:rPr>
        <w:t>, 3000)</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Step 5:</w:t>
      </w:r>
      <w:r w:rsidRPr="0053782C">
        <w:rPr>
          <w:rFonts w:ascii="Arial" w:eastAsia="Times New Roman" w:hAnsi="Arial" w:cs="Arial"/>
          <w:color w:val="333333"/>
          <w:shd w:val="clear" w:color="auto" w:fill="FFFFFF"/>
        </w:rPr>
        <w:t> Add ADO.NET entity data model based on the above table. Build the solution, so that Employee model class is compiled.</w:t>
      </w:r>
      <w:r w:rsidRPr="0053782C">
        <w:rPr>
          <w:rFonts w:ascii="Arial" w:eastAsia="Times New Roman" w:hAnsi="Arial" w:cs="Arial"/>
          <w:color w:val="333333"/>
        </w:rPr>
        <w:br/>
      </w:r>
      <w:r w:rsidRPr="0053782C">
        <w:rPr>
          <w:rFonts w:ascii="Arial" w:eastAsia="Times New Roman" w:hAnsi="Arial" w:cs="Arial"/>
          <w:color w:val="333333"/>
        </w:rPr>
        <w:lastRenderedPageBreak/>
        <w:br/>
      </w:r>
      <w:r w:rsidRPr="0053782C">
        <w:rPr>
          <w:rFonts w:ascii="Arial" w:eastAsia="Times New Roman" w:hAnsi="Arial" w:cs="Arial"/>
          <w:b/>
          <w:bCs/>
          <w:color w:val="333333"/>
          <w:shd w:val="clear" w:color="auto" w:fill="FFFFFF"/>
        </w:rPr>
        <w:t>Step 6:</w:t>
      </w:r>
      <w:r w:rsidRPr="0053782C">
        <w:rPr>
          <w:rFonts w:ascii="Arial" w:eastAsia="Times New Roman" w:hAnsi="Arial" w:cs="Arial"/>
          <w:color w:val="333333"/>
          <w:shd w:val="clear" w:color="auto" w:fill="FFFFFF"/>
        </w:rPr>
        <w:t> Add a HomeController, with the following settings, so that Index, Details, Create, Edit and Delete views are auto-generated.</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1.</w:t>
      </w:r>
      <w:r w:rsidRPr="0053782C">
        <w:rPr>
          <w:rFonts w:ascii="Arial" w:eastAsia="Times New Roman" w:hAnsi="Arial" w:cs="Arial"/>
          <w:color w:val="333333"/>
          <w:shd w:val="clear" w:color="auto" w:fill="FFFFFF"/>
        </w:rPr>
        <w:t> Controller name - HomeController</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2.</w:t>
      </w:r>
      <w:r w:rsidRPr="0053782C">
        <w:rPr>
          <w:rFonts w:ascii="Arial" w:eastAsia="Times New Roman" w:hAnsi="Arial" w:cs="Arial"/>
          <w:color w:val="333333"/>
          <w:shd w:val="clear" w:color="auto" w:fill="FFFFFF"/>
        </w:rPr>
        <w:t> Template - MVC controller with read/write actions and views, using Entity Framework</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3.</w:t>
      </w:r>
      <w:r w:rsidRPr="0053782C">
        <w:rPr>
          <w:rFonts w:ascii="Arial" w:eastAsia="Times New Roman" w:hAnsi="Arial" w:cs="Arial"/>
          <w:color w:val="333333"/>
          <w:shd w:val="clear" w:color="auto" w:fill="FFFFFF"/>
        </w:rPr>
        <w:t> Model class - Employee</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4.</w:t>
      </w:r>
      <w:r w:rsidRPr="0053782C">
        <w:rPr>
          <w:rFonts w:ascii="Arial" w:eastAsia="Times New Roman" w:hAnsi="Arial" w:cs="Arial"/>
          <w:color w:val="333333"/>
          <w:shd w:val="clear" w:color="auto" w:fill="FFFFFF"/>
        </w:rPr>
        <w:t> Data context class - SampleDBContext</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5.</w:t>
      </w:r>
      <w:r w:rsidRPr="0053782C">
        <w:rPr>
          <w:rFonts w:ascii="Arial" w:eastAsia="Times New Roman" w:hAnsi="Arial" w:cs="Arial"/>
          <w:color w:val="333333"/>
          <w:shd w:val="clear" w:color="auto" w:fill="FFFFFF"/>
        </w:rPr>
        <w:t> Views - Razor</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Step 7:</w:t>
      </w:r>
      <w:r w:rsidRPr="0053782C">
        <w:rPr>
          <w:rFonts w:ascii="Arial" w:eastAsia="Times New Roman" w:hAnsi="Arial" w:cs="Arial"/>
          <w:color w:val="333333"/>
          <w:shd w:val="clear" w:color="auto" w:fill="FFFFFF"/>
        </w:rPr>
        <w:t> Now, we need to make modifications to Index.cshtml view, to use _Layout.cshtml layout view. Copy and paste the following code just below, @model declaration. Notice that, we are storing title in ViewBag object. The layout view is going to retrieve it from viewbag and use it as the title. The next statement, specifies the layout file to use.</w:t>
      </w:r>
      <w:r w:rsidRPr="0053782C">
        <w:rPr>
          <w:rFonts w:ascii="Arial" w:eastAsia="Times New Roman" w:hAnsi="Arial" w:cs="Arial"/>
          <w:color w:val="333333"/>
        </w:rPr>
        <w:br/>
      </w:r>
      <w:r w:rsidRPr="0053782C">
        <w:rPr>
          <w:rFonts w:ascii="Arial" w:eastAsia="Times New Roman" w:hAnsi="Arial" w:cs="Arial"/>
          <w:color w:val="333333"/>
          <w:shd w:val="clear" w:color="auto" w:fill="FFFF00"/>
        </w:rPr>
        <w: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ViewBag.Title = </w:t>
      </w:r>
      <w:r w:rsidRPr="0053782C">
        <w:rPr>
          <w:rFonts w:ascii="Arial" w:eastAsia="Times New Roman" w:hAnsi="Arial" w:cs="Arial"/>
          <w:color w:val="990000"/>
          <w:shd w:val="clear" w:color="auto" w:fill="FFFFFF"/>
        </w:rPr>
        <w:t>"Employee List Page"</w:t>
      </w:r>
      <w:r w:rsidRPr="0053782C">
        <w:rPr>
          <w:rFonts w:ascii="Arial" w:eastAsia="Times New Roman" w:hAnsi="Arial" w:cs="Arial"/>
          <w:color w:val="333333"/>
          <w:shd w:val="clear" w:color="auto" w:fill="FFFFFF"/>
        </w:rPr>
        <w: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Layout = </w:t>
      </w:r>
      <w:r w:rsidRPr="0053782C">
        <w:rPr>
          <w:rFonts w:ascii="Arial" w:eastAsia="Times New Roman" w:hAnsi="Arial" w:cs="Arial"/>
          <w:color w:val="990000"/>
          <w:shd w:val="clear" w:color="auto" w:fill="FFFFFF"/>
        </w:rPr>
        <w:t>"~/Views/Shared/_Layout.cshtml"</w:t>
      </w:r>
      <w:r w:rsidRPr="0053782C">
        <w:rPr>
          <w:rFonts w:ascii="Arial" w:eastAsia="Times New Roman" w:hAnsi="Arial" w:cs="Arial"/>
          <w:color w:val="333333"/>
          <w:shd w:val="clear" w:color="auto" w:fill="FFFFFF"/>
        </w:rPr>
        <w:t>;</w:t>
      </w:r>
      <w:r w:rsidRPr="0053782C">
        <w:rPr>
          <w:rFonts w:ascii="Arial" w:eastAsia="Times New Roman" w:hAnsi="Arial" w:cs="Arial"/>
          <w:color w:val="333333"/>
        </w:rPr>
        <w:br/>
      </w:r>
      <w:r w:rsidRPr="0053782C">
        <w:rPr>
          <w:rFonts w:ascii="Arial" w:eastAsia="Times New Roman" w:hAnsi="Arial" w:cs="Arial"/>
          <w:color w:val="333333"/>
          <w:shd w:val="clear" w:color="auto" w:fill="FFFF00"/>
        </w:rPr>
        <w:t>}</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color w:val="333333"/>
          <w:shd w:val="clear" w:color="auto" w:fill="FFFFFF"/>
        </w:rPr>
        <w:t>At this point navigate to Index view and notice that, it uses the layout file that we have defined.</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Step 8:</w:t>
      </w:r>
      <w:r w:rsidRPr="0053782C">
        <w:rPr>
          <w:rFonts w:ascii="Arial" w:eastAsia="Times New Roman" w:hAnsi="Arial" w:cs="Arial"/>
          <w:color w:val="333333"/>
          <w:shd w:val="clear" w:color="auto" w:fill="FFFFFF"/>
        </w:rPr>
        <w:t> Make the following modifications to layout view. Replace</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1.</w:t>
      </w:r>
      <w:r w:rsidRPr="0053782C">
        <w:rPr>
          <w:rFonts w:ascii="Arial" w:eastAsia="Times New Roman" w:hAnsi="Arial" w:cs="Arial"/>
          <w:color w:val="333333"/>
          <w:shd w:val="clear" w:color="auto" w:fill="FFFFFF"/>
        </w:rPr>
        <w:t> Website Header with Employee Portal</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2.</w:t>
      </w:r>
      <w:r w:rsidRPr="0053782C">
        <w:rPr>
          <w:rFonts w:ascii="Arial" w:eastAsia="Times New Roman" w:hAnsi="Arial" w:cs="Arial"/>
          <w:color w:val="333333"/>
          <w:shd w:val="clear" w:color="auto" w:fill="FFFFFF"/>
        </w:rPr>
        <w:t> &lt;h3&gt;Website Footer&lt;/h3&gt; with © 2013 Pragim Technologes</w:t>
      </w:r>
      <w:r w:rsidRPr="0053782C">
        <w:rPr>
          <w:rFonts w:ascii="Arial" w:eastAsia="Times New Roman" w:hAnsi="Arial" w:cs="Arial"/>
          <w:color w:val="333333"/>
        </w:rPr>
        <w:br/>
      </w:r>
      <w:r w:rsidRPr="0053782C">
        <w:rPr>
          <w:rFonts w:ascii="Arial" w:eastAsia="Times New Roman" w:hAnsi="Arial" w:cs="Arial"/>
          <w:b/>
          <w:bCs/>
          <w:color w:val="333333"/>
          <w:shd w:val="clear" w:color="auto" w:fill="FFFFFF"/>
        </w:rPr>
        <w:t>3.</w:t>
      </w:r>
      <w:r w:rsidRPr="0053782C">
        <w:rPr>
          <w:rFonts w:ascii="Arial" w:eastAsia="Times New Roman" w:hAnsi="Arial" w:cs="Arial"/>
          <w:color w:val="333333"/>
          <w:shd w:val="clear" w:color="auto" w:fill="FFFFFF"/>
        </w:rPr>
        <w:t>  &lt;h3&gt;Menu&lt;/h3&gt; with @Html.ActionLink("Employee List", "Index")</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color w:val="333333"/>
          <w:shd w:val="clear" w:color="auto" w:fill="FFFFFF"/>
        </w:rPr>
        <w:t>Save changes and navigate to Index view. Now click on "Edit" link. The page crashes. To fix it, delete "Scripts" section that is at the bottom of the Edit view. Refresh the page. Notice that, we don't have error now, but this view is not using the layout view. To fix it, we need to include the following code, as we did on index view.</w:t>
      </w:r>
      <w:r w:rsidRPr="0053782C">
        <w:rPr>
          <w:rFonts w:ascii="Arial" w:eastAsia="Times New Roman" w:hAnsi="Arial" w:cs="Arial"/>
          <w:color w:val="333333"/>
        </w:rPr>
        <w:br/>
      </w:r>
      <w:r w:rsidRPr="0053782C">
        <w:rPr>
          <w:rFonts w:ascii="Arial" w:eastAsia="Times New Roman" w:hAnsi="Arial" w:cs="Arial"/>
          <w:color w:val="333333"/>
          <w:shd w:val="clear" w:color="auto" w:fill="FFFF00"/>
        </w:rPr>
        <w: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ViewBag.Title = </w:t>
      </w:r>
      <w:r w:rsidRPr="0053782C">
        <w:rPr>
          <w:rFonts w:ascii="Arial" w:eastAsia="Times New Roman" w:hAnsi="Arial" w:cs="Arial"/>
          <w:color w:val="990000"/>
          <w:shd w:val="clear" w:color="auto" w:fill="FFFFFF"/>
        </w:rPr>
        <w:t>"Employee Edit Page"</w:t>
      </w:r>
      <w:r w:rsidRPr="0053782C">
        <w:rPr>
          <w:rFonts w:ascii="Arial" w:eastAsia="Times New Roman" w:hAnsi="Arial" w:cs="Arial"/>
          <w:color w:val="333333"/>
          <w:shd w:val="clear" w:color="auto" w:fill="FFFFFF"/>
        </w:rPr>
        <w:t>;</w:t>
      </w:r>
      <w:r w:rsidRPr="0053782C">
        <w:rPr>
          <w:rFonts w:ascii="Arial" w:eastAsia="Times New Roman" w:hAnsi="Arial" w:cs="Arial"/>
          <w:color w:val="333333"/>
        </w:rPr>
        <w:br/>
      </w:r>
      <w:r w:rsidRPr="0053782C">
        <w:rPr>
          <w:rFonts w:ascii="Arial" w:eastAsia="Times New Roman" w:hAnsi="Arial" w:cs="Arial"/>
          <w:color w:val="333333"/>
          <w:shd w:val="clear" w:color="auto" w:fill="FFFFFF"/>
        </w:rPr>
        <w:t>    Layout = </w:t>
      </w:r>
      <w:r w:rsidRPr="0053782C">
        <w:rPr>
          <w:rFonts w:ascii="Arial" w:eastAsia="Times New Roman" w:hAnsi="Arial" w:cs="Arial"/>
          <w:color w:val="990000"/>
          <w:shd w:val="clear" w:color="auto" w:fill="FFFFFF"/>
        </w:rPr>
        <w:t>"~/Views/Shared/_Layout.cshtml"</w:t>
      </w:r>
      <w:r w:rsidRPr="0053782C">
        <w:rPr>
          <w:rFonts w:ascii="Arial" w:eastAsia="Times New Roman" w:hAnsi="Arial" w:cs="Arial"/>
          <w:color w:val="333333"/>
          <w:shd w:val="clear" w:color="auto" w:fill="FFFFFF"/>
        </w:rPr>
        <w:t>;</w:t>
      </w:r>
      <w:r w:rsidRPr="0053782C">
        <w:rPr>
          <w:rFonts w:ascii="Arial" w:eastAsia="Times New Roman" w:hAnsi="Arial" w:cs="Arial"/>
          <w:color w:val="333333"/>
        </w:rPr>
        <w:br/>
      </w:r>
      <w:r w:rsidRPr="0053782C">
        <w:rPr>
          <w:rFonts w:ascii="Arial" w:eastAsia="Times New Roman" w:hAnsi="Arial" w:cs="Arial"/>
          <w:color w:val="333333"/>
          <w:shd w:val="clear" w:color="auto" w:fill="FFFF00"/>
        </w:rPr>
        <w:t>}</w:t>
      </w:r>
      <w:r w:rsidRPr="0053782C">
        <w:rPr>
          <w:rFonts w:ascii="Arial" w:eastAsia="Times New Roman" w:hAnsi="Arial" w:cs="Arial"/>
          <w:color w:val="333333"/>
        </w:rPr>
        <w:br/>
      </w:r>
      <w:r w:rsidRPr="0053782C">
        <w:rPr>
          <w:rFonts w:ascii="Arial" w:eastAsia="Times New Roman" w:hAnsi="Arial" w:cs="Arial"/>
          <w:color w:val="333333"/>
        </w:rPr>
        <w:br/>
      </w:r>
      <w:r w:rsidRPr="0053782C">
        <w:rPr>
          <w:rFonts w:ascii="Arial" w:eastAsia="Times New Roman" w:hAnsi="Arial" w:cs="Arial"/>
          <w:color w:val="333333"/>
          <w:shd w:val="clear" w:color="auto" w:fill="FFFFFF"/>
        </w:rPr>
        <w:t>In our next video, we will discuss - </w:t>
      </w:r>
      <w:r w:rsidRPr="0053782C">
        <w:rPr>
          <w:rFonts w:ascii="Arial" w:eastAsia="Times New Roman" w:hAnsi="Arial" w:cs="Arial"/>
          <w:b/>
          <w:bCs/>
          <w:color w:val="333333"/>
          <w:shd w:val="clear" w:color="auto" w:fill="FFFFFF"/>
        </w:rPr>
        <w:t>How to specify layout view setting for all the views at one place</w:t>
      </w:r>
      <w:r w:rsidRPr="0053782C">
        <w:rPr>
          <w:rFonts w:ascii="Arial" w:eastAsia="Times New Roman" w:hAnsi="Arial" w:cs="Arial"/>
          <w:color w:val="333333"/>
          <w:shd w:val="clear" w:color="auto" w:fill="FFFFFF"/>
        </w:rPr>
        <w:t> </w:t>
      </w:r>
      <w:bookmarkStart w:id="0" w:name="_GoBack"/>
      <w:bookmarkEnd w:id="0"/>
    </w:p>
    <w:sectPr w:rsidR="0053782C" w:rsidRPr="005378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8F1D0" w14:textId="77777777" w:rsidR="000B76C7" w:rsidRDefault="000B76C7" w:rsidP="00CB5F4F">
      <w:pPr>
        <w:spacing w:after="0" w:line="240" w:lineRule="auto"/>
      </w:pPr>
      <w:r>
        <w:separator/>
      </w:r>
    </w:p>
  </w:endnote>
  <w:endnote w:type="continuationSeparator" w:id="0">
    <w:p w14:paraId="6A5CE47E" w14:textId="77777777" w:rsidR="000B76C7" w:rsidRDefault="000B76C7"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E6150" w14:textId="77777777" w:rsidR="000B76C7" w:rsidRDefault="000B76C7" w:rsidP="00CB5F4F">
      <w:pPr>
        <w:spacing w:after="0" w:line="240" w:lineRule="auto"/>
      </w:pPr>
      <w:r>
        <w:separator/>
      </w:r>
    </w:p>
  </w:footnote>
  <w:footnote w:type="continuationSeparator" w:id="0">
    <w:p w14:paraId="774CCA94" w14:textId="77777777" w:rsidR="000B76C7" w:rsidRDefault="000B76C7"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2679"/>
    <w:rsid w:val="000B76C7"/>
    <w:rsid w:val="000E1DB4"/>
    <w:rsid w:val="000E75D2"/>
    <w:rsid w:val="000F3EE8"/>
    <w:rsid w:val="001125AB"/>
    <w:rsid w:val="00113A90"/>
    <w:rsid w:val="00154358"/>
    <w:rsid w:val="00164C70"/>
    <w:rsid w:val="001A201A"/>
    <w:rsid w:val="001B36E6"/>
    <w:rsid w:val="001C2A32"/>
    <w:rsid w:val="001C625D"/>
    <w:rsid w:val="001D491E"/>
    <w:rsid w:val="0020445B"/>
    <w:rsid w:val="00251B57"/>
    <w:rsid w:val="00257540"/>
    <w:rsid w:val="002605EF"/>
    <w:rsid w:val="002C62E3"/>
    <w:rsid w:val="002E310E"/>
    <w:rsid w:val="002E3147"/>
    <w:rsid w:val="00397BEF"/>
    <w:rsid w:val="003B04DF"/>
    <w:rsid w:val="003C21EE"/>
    <w:rsid w:val="003C627A"/>
    <w:rsid w:val="003F565A"/>
    <w:rsid w:val="003F7A92"/>
    <w:rsid w:val="0042648B"/>
    <w:rsid w:val="00437363"/>
    <w:rsid w:val="00470B61"/>
    <w:rsid w:val="00496CA5"/>
    <w:rsid w:val="004E0886"/>
    <w:rsid w:val="004E1281"/>
    <w:rsid w:val="004F1D31"/>
    <w:rsid w:val="00502929"/>
    <w:rsid w:val="00502A80"/>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7244E0"/>
    <w:rsid w:val="00742982"/>
    <w:rsid w:val="007469D6"/>
    <w:rsid w:val="007678B3"/>
    <w:rsid w:val="0077357E"/>
    <w:rsid w:val="007A2465"/>
    <w:rsid w:val="007D1388"/>
    <w:rsid w:val="0083186C"/>
    <w:rsid w:val="008E56CB"/>
    <w:rsid w:val="00903F58"/>
    <w:rsid w:val="009301AA"/>
    <w:rsid w:val="00945192"/>
    <w:rsid w:val="00950ACC"/>
    <w:rsid w:val="00961F49"/>
    <w:rsid w:val="009867E3"/>
    <w:rsid w:val="0099194D"/>
    <w:rsid w:val="009B2228"/>
    <w:rsid w:val="009C06F7"/>
    <w:rsid w:val="009C22B7"/>
    <w:rsid w:val="009E3A41"/>
    <w:rsid w:val="009F015B"/>
    <w:rsid w:val="00A124FB"/>
    <w:rsid w:val="00A26734"/>
    <w:rsid w:val="00A6026B"/>
    <w:rsid w:val="00A6343F"/>
    <w:rsid w:val="00A70C07"/>
    <w:rsid w:val="00A9102F"/>
    <w:rsid w:val="00AC3C0D"/>
    <w:rsid w:val="00AD2FD1"/>
    <w:rsid w:val="00B40F8C"/>
    <w:rsid w:val="00BB74EA"/>
    <w:rsid w:val="00BF0803"/>
    <w:rsid w:val="00C00ADB"/>
    <w:rsid w:val="00C02550"/>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F16184"/>
    <w:rsid w:val="00F20581"/>
    <w:rsid w:val="00F227B5"/>
    <w:rsid w:val="00F37BAC"/>
    <w:rsid w:val="00FA344A"/>
    <w:rsid w:val="00FC349F"/>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61</cp:revision>
  <dcterms:created xsi:type="dcterms:W3CDTF">2019-02-11T12:43:00Z</dcterms:created>
  <dcterms:modified xsi:type="dcterms:W3CDTF">2019-02-11T14:25:00Z</dcterms:modified>
</cp:coreProperties>
</file>