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102E8D39" w:rsidR="00453F78" w:rsidRPr="00CE1B56" w:rsidRDefault="00CE1B56" w:rsidP="00CE1B56">
      <w:r>
        <w:rPr>
          <w:rFonts w:ascii="Arial" w:hAnsi="Arial" w:cs="Arial"/>
          <w:b/>
          <w:bCs/>
          <w:color w:val="333333"/>
          <w:shd w:val="clear" w:color="auto" w:fill="FFFFFF"/>
        </w:rPr>
        <w:t>Compare attribute is used to compare 2 properties of a model.</w:t>
      </w:r>
      <w:r>
        <w:rPr>
          <w:rFonts w:ascii="Arial" w:hAnsi="Arial" w:cs="Arial"/>
          <w:color w:val="333333"/>
          <w:shd w:val="clear" w:color="auto" w:fill="FFFFFF"/>
        </w:rPr>
        <w:t> Comparing email addresses and passwords is the common use case of Compare attribute. Let's understand using Compare attribute with an example. We will be continuing with the example, that we discussed in </w:t>
      </w:r>
      <w:hyperlink r:id="rId6" w:history="1">
        <w:r>
          <w:rPr>
            <w:rStyle w:val="Hyperlink"/>
            <w:rFonts w:ascii="Arial" w:hAnsi="Arial" w:cs="Arial"/>
            <w:color w:val="771100"/>
            <w:shd w:val="clear" w:color="auto" w:fill="FFFFFF"/>
          </w:rPr>
          <w:t>Part 83</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To ensure that the user has typed the correct email, let's include </w:t>
      </w:r>
      <w:r>
        <w:rPr>
          <w:rFonts w:ascii="Arial" w:hAnsi="Arial" w:cs="Arial"/>
          <w:b/>
          <w:bCs/>
          <w:color w:val="333333"/>
          <w:shd w:val="clear" w:color="auto" w:fill="FFFFFF"/>
        </w:rPr>
        <w:t>"Confirm Email"</w:t>
      </w:r>
      <w:r>
        <w:rPr>
          <w:rFonts w:ascii="Arial" w:hAnsi="Arial" w:cs="Arial"/>
          <w:color w:val="333333"/>
          <w:shd w:val="clear" w:color="auto" w:fill="FFFFFF"/>
        </w:rPr>
        <w:t> field on the </w:t>
      </w:r>
      <w:r>
        <w:rPr>
          <w:rFonts w:ascii="Arial" w:hAnsi="Arial" w:cs="Arial"/>
          <w:b/>
          <w:bCs/>
          <w:color w:val="333333"/>
          <w:shd w:val="clear" w:color="auto" w:fill="FFFFFF"/>
        </w:rPr>
        <w:t>"Edit"</w:t>
      </w:r>
      <w:r>
        <w:rPr>
          <w:rFonts w:ascii="Arial" w:hAnsi="Arial" w:cs="Arial"/>
          <w:color w:val="333333"/>
          <w:shd w:val="clear" w:color="auto" w:fill="FFFFFF"/>
        </w:rPr>
        <w:t> view. To achieve this, add </w:t>
      </w:r>
      <w:r>
        <w:rPr>
          <w:rFonts w:ascii="Arial" w:hAnsi="Arial" w:cs="Arial"/>
          <w:b/>
          <w:bCs/>
          <w:color w:val="333333"/>
          <w:shd w:val="clear" w:color="auto" w:fill="FFFFFF"/>
        </w:rPr>
        <w:t>"ConfirmEmail" </w:t>
      </w:r>
      <w:r>
        <w:rPr>
          <w:rFonts w:ascii="Arial" w:hAnsi="Arial" w:cs="Arial"/>
          <w:color w:val="333333"/>
          <w:shd w:val="clear" w:color="auto" w:fill="FFFFFF"/>
        </w:rPr>
        <w:t>property in </w:t>
      </w:r>
      <w:r>
        <w:rPr>
          <w:rFonts w:ascii="Arial" w:hAnsi="Arial" w:cs="Arial"/>
          <w:b/>
          <w:bCs/>
          <w:color w:val="333333"/>
          <w:shd w:val="clear" w:color="auto" w:fill="FFFFFF"/>
        </w:rPr>
        <w:t>"Employee" </w:t>
      </w:r>
      <w:r>
        <w:rPr>
          <w:rFonts w:ascii="Arial" w:hAnsi="Arial" w:cs="Arial"/>
          <w:color w:val="333333"/>
          <w:shd w:val="clear" w:color="auto" w:fill="FFFFFF"/>
        </w:rPr>
        <w:t>class in Employee.cs class file that is present in </w:t>
      </w:r>
      <w:r>
        <w:rPr>
          <w:rFonts w:ascii="Arial" w:hAnsi="Arial" w:cs="Arial"/>
          <w:b/>
          <w:bCs/>
          <w:color w:val="333333"/>
          <w:shd w:val="clear" w:color="auto" w:fill="FFFFFF"/>
        </w:rPr>
        <w:t>"Models" </w:t>
      </w:r>
      <w:r>
        <w:rPr>
          <w:rFonts w:ascii="Arial" w:hAnsi="Arial" w:cs="Arial"/>
          <w:color w:val="333333"/>
          <w:shd w:val="clear" w:color="auto" w:fill="FFFFFF"/>
        </w:rPr>
        <w:t>folder. </w:t>
      </w:r>
      <w:r>
        <w:rPr>
          <w:rFonts w:ascii="Arial" w:hAnsi="Arial" w:cs="Arial"/>
          <w:color w:val="333333"/>
        </w:rPr>
        <w:br/>
      </w:r>
      <w:r>
        <w:rPr>
          <w:rFonts w:ascii="Arial" w:hAnsi="Arial" w:cs="Arial"/>
          <w:color w:val="0000FF"/>
          <w:shd w:val="clear" w:color="auto" w:fill="FFFFFF"/>
        </w:rPr>
        <w:t>public partial class </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ConfirmEmail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you may get this question. Why are we not adding this property to EmployeeMetaData class. This is because </w:t>
      </w:r>
      <w:r>
        <w:rPr>
          <w:rFonts w:ascii="Arial" w:hAnsi="Arial" w:cs="Arial"/>
          <w:b/>
          <w:bCs/>
          <w:color w:val="333333"/>
          <w:shd w:val="clear" w:color="auto" w:fill="FFFFFF"/>
        </w:rPr>
        <w:t>EmployeeMetaData </w:t>
      </w:r>
      <w:r>
        <w:rPr>
          <w:rFonts w:ascii="Arial" w:hAnsi="Arial" w:cs="Arial"/>
          <w:color w:val="333333"/>
          <w:shd w:val="clear" w:color="auto" w:fill="FFFFFF"/>
        </w:rPr>
        <w:t>class, is used to associate metadata for the properties that are already present in the auto-generated Employee class. The auto-generated Employee class is present in </w:t>
      </w:r>
      <w:r>
        <w:rPr>
          <w:rFonts w:ascii="Arial" w:hAnsi="Arial" w:cs="Arial"/>
          <w:b/>
          <w:bCs/>
          <w:color w:val="333333"/>
          <w:shd w:val="clear" w:color="auto" w:fill="FFFFFF"/>
        </w:rPr>
        <w:t>SampleDataModel.Designer.cs</w:t>
      </w:r>
      <w:r>
        <w:rPr>
          <w:rFonts w:ascii="Arial" w:hAnsi="Arial" w:cs="Arial"/>
          <w:color w:val="333333"/>
          <w:shd w:val="clear" w:color="auto" w:fill="FFFFFF"/>
        </w:rPr>
        <w:t> file in Models folder. </w:t>
      </w:r>
      <w:r>
        <w:rPr>
          <w:rFonts w:ascii="Arial" w:hAnsi="Arial" w:cs="Arial"/>
          <w:b/>
          <w:bCs/>
          <w:color w:val="333333"/>
          <w:shd w:val="clear" w:color="auto" w:fill="FFFFFF"/>
        </w:rPr>
        <w:t>ConfirmEmail </w:t>
      </w:r>
      <w:r>
        <w:rPr>
          <w:rFonts w:ascii="Arial" w:hAnsi="Arial" w:cs="Arial"/>
          <w:color w:val="333333"/>
          <w:shd w:val="clear" w:color="auto" w:fill="FFFFFF"/>
        </w:rPr>
        <w:t>property does not exist in auto-generated Employee class. It is a new property that we want to add to Employee model class. ConfirmEmail property is going to be used only for validation. We will not be saving the value of this property to the database table. We will be stroing Emial property value to the database.</w:t>
      </w:r>
      <w:r>
        <w:rPr>
          <w:rFonts w:ascii="Arial" w:hAnsi="Arial" w:cs="Arial"/>
          <w:color w:val="333333"/>
        </w:rPr>
        <w:br/>
      </w:r>
      <w:r>
        <w:rPr>
          <w:rFonts w:ascii="Arial" w:hAnsi="Arial" w:cs="Arial"/>
          <w:color w:val="333333"/>
        </w:rPr>
        <w:br/>
      </w:r>
      <w:r>
        <w:rPr>
          <w:rFonts w:ascii="Arial" w:hAnsi="Arial" w:cs="Arial"/>
          <w:color w:val="333333"/>
          <w:shd w:val="clear" w:color="auto" w:fill="FFFFFF"/>
        </w:rPr>
        <w:t>Build the solution, so that the Employee class is compiled.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Copy and paste the following 2 div tags, to add ConfirmEmail field to the Edit View.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="editor-label"&gt;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Html.LabelFor(model =&gt; model.ConfirmEmail)</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333333"/>
          <w:shd w:val="clear" w:color="auto" w:fill="FFFFFF"/>
        </w:rPr>
        <w:t> </w:t>
      </w:r>
      <w:r>
        <w:rPr>
          <w:rFonts w:ascii="Arial" w:hAnsi="Arial" w:cs="Arial"/>
          <w:color w:val="0000FF"/>
          <w:shd w:val="clear" w:color="auto" w:fill="FFFFFF"/>
        </w:rPr>
        <w:t>class="editor-field"&gt;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Html.EditorFor(model =&gt; model.ConfirmEmail)</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Html.ValidationMessageFor(model =&gt; model.ConfirmEmail)</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Finally, decorate </w:t>
      </w:r>
      <w:r>
        <w:rPr>
          <w:rFonts w:ascii="Arial" w:hAnsi="Arial" w:cs="Arial"/>
          <w:b/>
          <w:bCs/>
          <w:color w:val="333333"/>
          <w:shd w:val="clear" w:color="auto" w:fill="FFFFFF"/>
        </w:rPr>
        <w:t>ConfirmEmail </w:t>
      </w:r>
      <w:r>
        <w:rPr>
          <w:rFonts w:ascii="Arial" w:hAnsi="Arial" w:cs="Arial"/>
          <w:color w:val="333333"/>
          <w:shd w:val="clear" w:color="auto" w:fill="FFFFFF"/>
        </w:rPr>
        <w:t>property in </w:t>
      </w:r>
      <w:r>
        <w:rPr>
          <w:rFonts w:ascii="Arial" w:hAnsi="Arial" w:cs="Arial"/>
          <w:b/>
          <w:bCs/>
          <w:color w:val="333333"/>
          <w:shd w:val="clear" w:color="auto" w:fill="FFFFFF"/>
        </w:rPr>
        <w:t>Employee </w:t>
      </w:r>
      <w:r>
        <w:rPr>
          <w:rFonts w:ascii="Arial" w:hAnsi="Arial" w:cs="Arial"/>
          <w:color w:val="333333"/>
          <w:shd w:val="clear" w:color="auto" w:fill="FFFFFF"/>
        </w:rPr>
        <w:t>class with </w:t>
      </w:r>
      <w:r>
        <w:rPr>
          <w:rFonts w:ascii="Arial" w:hAnsi="Arial" w:cs="Arial"/>
          <w:b/>
          <w:bCs/>
          <w:color w:val="333333"/>
          <w:shd w:val="clear" w:color="auto" w:fill="FFFFFF"/>
        </w:rPr>
        <w:t>Compare </w:t>
      </w:r>
      <w:r>
        <w:rPr>
          <w:rFonts w:ascii="Arial" w:hAnsi="Arial" w:cs="Arial"/>
          <w:color w:val="333333"/>
          <w:shd w:val="clear" w:color="auto" w:fill="FFFFFF"/>
        </w:rPr>
        <w:t>attribute. Most of the validation attributes are present in System.ComponentModel.DataAnnotations namespace, but Compare attribute is present in System.Web.Mvc namespace.</w:t>
      </w:r>
      <w:r>
        <w:rPr>
          <w:rFonts w:ascii="Arial" w:hAnsi="Arial" w:cs="Arial"/>
          <w:color w:val="333333"/>
        </w:rPr>
        <w:br/>
      </w:r>
      <w:r>
        <w:rPr>
          <w:rFonts w:ascii="Arial" w:hAnsi="Arial" w:cs="Arial"/>
          <w:color w:val="0000FF"/>
          <w:shd w:val="clear" w:color="auto" w:fill="FFFFFF"/>
        </w:rPr>
        <w:t>public partial class </w:t>
      </w:r>
      <w:r>
        <w:rPr>
          <w:rFonts w:ascii="Arial" w:hAnsi="Arial" w:cs="Arial"/>
          <w:color w:val="3D85C6"/>
          <w:shd w:val="clear" w:color="auto" w:fill="FFFFFF"/>
        </w:rPr>
        <w:t>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Compare</w:t>
      </w:r>
      <w:r>
        <w:rPr>
          <w:rFonts w:ascii="Arial" w:hAnsi="Arial" w:cs="Arial"/>
          <w:color w:val="333333"/>
          <w:shd w:val="clear" w:color="auto" w:fill="FFFFFF"/>
        </w:rPr>
        <w:t>(</w:t>
      </w:r>
      <w:r>
        <w:rPr>
          <w:rFonts w:ascii="Arial" w:hAnsi="Arial" w:cs="Arial"/>
          <w:color w:val="990000"/>
          <w:shd w:val="clear" w:color="auto" w:fill="FFFFFF"/>
        </w:rPr>
        <w:t>"Email"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 </w:t>
      </w:r>
      <w:r>
        <w:rPr>
          <w:rFonts w:ascii="Arial" w:hAnsi="Arial" w:cs="Arial"/>
          <w:color w:val="333333"/>
          <w:shd w:val="clear" w:color="auto" w:fill="FFFFFF"/>
        </w:rPr>
        <w:t>ConfirmEmail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this confirm attribute will ensure </w:t>
      </w:r>
      <w:r>
        <w:rPr>
          <w:rFonts w:ascii="Arial" w:hAnsi="Arial" w:cs="Arial"/>
          <w:b/>
          <w:bCs/>
          <w:color w:val="333333"/>
          <w:shd w:val="clear" w:color="auto" w:fill="FFFFFF"/>
        </w:rPr>
        <w:t>Email </w:t>
      </w:r>
      <w:r>
        <w:rPr>
          <w:rFonts w:ascii="Arial" w:hAnsi="Arial" w:cs="Arial"/>
          <w:color w:val="333333"/>
          <w:shd w:val="clear" w:color="auto" w:fill="FFFFFF"/>
        </w:rPr>
        <w:t>and </w:t>
      </w:r>
      <w:r>
        <w:rPr>
          <w:rFonts w:ascii="Arial" w:hAnsi="Arial" w:cs="Arial"/>
          <w:b/>
          <w:bCs/>
          <w:color w:val="333333"/>
          <w:shd w:val="clear" w:color="auto" w:fill="FFFFFF"/>
        </w:rPr>
        <w:t>ConfirmEmail </w:t>
      </w:r>
      <w:r>
        <w:rPr>
          <w:rFonts w:ascii="Arial" w:hAnsi="Arial" w:cs="Arial"/>
          <w:color w:val="333333"/>
          <w:shd w:val="clear" w:color="auto" w:fill="FFFFFF"/>
        </w:rPr>
        <w:t>properties have the same values. If they don't, then a validation error message is displayed.</w:t>
      </w:r>
      <w:bookmarkStart w:id="0" w:name="_GoBack"/>
      <w:bookmarkEnd w:id="0"/>
    </w:p>
    <w:sectPr w:rsidR="00453F78" w:rsidRPr="00CE1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535CC" w14:textId="77777777" w:rsidR="00E86449" w:rsidRDefault="00E86449" w:rsidP="00CB5F4F">
      <w:pPr>
        <w:spacing w:after="0" w:line="240" w:lineRule="auto"/>
      </w:pPr>
      <w:r>
        <w:separator/>
      </w:r>
    </w:p>
  </w:endnote>
  <w:endnote w:type="continuationSeparator" w:id="0">
    <w:p w14:paraId="537C98DB" w14:textId="77777777" w:rsidR="00E86449" w:rsidRDefault="00E86449"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2B21" w14:textId="77777777" w:rsidR="00E86449" w:rsidRDefault="00E86449" w:rsidP="00CB5F4F">
      <w:pPr>
        <w:spacing w:after="0" w:line="240" w:lineRule="auto"/>
      </w:pPr>
      <w:r>
        <w:separator/>
      </w:r>
    </w:p>
  </w:footnote>
  <w:footnote w:type="continuationSeparator" w:id="0">
    <w:p w14:paraId="77953EF7" w14:textId="77777777" w:rsidR="00E86449" w:rsidRDefault="00E86449"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C0A32"/>
    <w:rsid w:val="007D1388"/>
    <w:rsid w:val="007D5E58"/>
    <w:rsid w:val="008000C7"/>
    <w:rsid w:val="0083186C"/>
    <w:rsid w:val="008C6CEE"/>
    <w:rsid w:val="008E56CB"/>
    <w:rsid w:val="008F58DA"/>
    <w:rsid w:val="00900A63"/>
    <w:rsid w:val="00903F58"/>
    <w:rsid w:val="00907CCE"/>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34E85"/>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8/part-83-regularexpression-attribute-i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86</cp:revision>
  <dcterms:created xsi:type="dcterms:W3CDTF">2019-02-11T12:43:00Z</dcterms:created>
  <dcterms:modified xsi:type="dcterms:W3CDTF">2019-02-11T14:48:00Z</dcterms:modified>
</cp:coreProperties>
</file>