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C810" w14:textId="4061D0DA" w:rsidR="00193B44" w:rsidRPr="005746E0" w:rsidRDefault="005746E0" w:rsidP="005746E0">
      <w:r>
        <w:rPr>
          <w:rFonts w:ascii="Arial" w:hAnsi="Arial" w:cs="Arial"/>
          <w:b/>
          <w:bCs/>
          <w:color w:val="333333"/>
          <w:shd w:val="clear" w:color="auto" w:fill="FFFFFF"/>
        </w:rPr>
        <w:t>Suggested SQL Server videos</w:t>
      </w:r>
      <w:r>
        <w:rPr>
          <w:rFonts w:ascii="Arial" w:hAnsi="Arial" w:cs="Arial"/>
          <w:color w:val="333333"/>
        </w:rPr>
        <w:br/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49 - Common Table Expressions (CTE)</w:t>
        </w:r>
      </w:hyperlink>
      <w:r>
        <w:rPr>
          <w:rFonts w:ascii="Arial" w:hAnsi="Arial" w:cs="Arial"/>
          <w:color w:val="333333"/>
        </w:rPr>
        <w:br/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50 - Updatable CTE</w:t>
        </w:r>
      </w:hyperlink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 CTE that references itself is called as recursive CTE</w:t>
      </w:r>
      <w:r>
        <w:rPr>
          <w:rFonts w:ascii="Arial" w:hAnsi="Arial" w:cs="Arial"/>
          <w:color w:val="333333"/>
          <w:shd w:val="clear" w:color="auto" w:fill="FFFFFF"/>
        </w:rPr>
        <w:t>. Recursive CTE's can be of great help when displaying hierarchical data. Example, displaying employees in an organization hierarchy. A simple organization chart is shown below.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040CE0E3" wp14:editId="737A92E2">
            <wp:extent cx="4752975" cy="2305050"/>
            <wp:effectExtent l="0" t="0" r="9525" b="0"/>
            <wp:docPr id="6" name="Picture 6" descr="http://1.bp.blogspot.com/-ZsnbCWTYxjM/UGTA6kkCwEI/AAAAAAAAAfk/RITDYMalKHI/s1600/Recursive+CTE+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ZsnbCWTYxjM/UGTA6kkCwEI/AAAAAAAAAfk/RITDYMalKHI/s1600/Recursive+CTE+Examp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Let's create tblEmployee table, which holds the data, that's in the organization chart.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EmployeeId </w:t>
      </w:r>
      <w:r>
        <w:rPr>
          <w:rFonts w:ascii="Arial" w:hAnsi="Arial" w:cs="Arial"/>
          <w:color w:val="0000FF"/>
          <w:shd w:val="clear" w:color="auto" w:fill="FFFFFF"/>
        </w:rPr>
        <w:t>int Primary key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Name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(20),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ManagerId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(1, </w:t>
      </w:r>
      <w:r>
        <w:rPr>
          <w:rFonts w:ascii="Arial" w:hAnsi="Arial" w:cs="Arial"/>
          <w:color w:val="FF0000"/>
          <w:shd w:val="clear" w:color="auto" w:fill="FFFFFF"/>
        </w:rPr>
        <w:t>'Tom'</w:t>
      </w:r>
      <w:r>
        <w:rPr>
          <w:rFonts w:ascii="Arial" w:hAnsi="Arial" w:cs="Arial"/>
          <w:color w:val="333333"/>
          <w:shd w:val="clear" w:color="auto" w:fill="FFFFFF"/>
        </w:rPr>
        <w:t>, 2)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(2, </w:t>
      </w:r>
      <w:r>
        <w:rPr>
          <w:rFonts w:ascii="Arial" w:hAnsi="Arial" w:cs="Arial"/>
          <w:color w:val="FF0000"/>
          <w:shd w:val="clear" w:color="auto" w:fill="FFFFFF"/>
        </w:rPr>
        <w:t>'Josh'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(3, </w:t>
      </w:r>
      <w:r>
        <w:rPr>
          <w:rFonts w:ascii="Arial" w:hAnsi="Arial" w:cs="Arial"/>
          <w:color w:val="FF0000"/>
          <w:shd w:val="clear" w:color="auto" w:fill="FFFFFF"/>
        </w:rPr>
        <w:t>'Mike'</w:t>
      </w:r>
      <w:r>
        <w:rPr>
          <w:rFonts w:ascii="Arial" w:hAnsi="Arial" w:cs="Arial"/>
          <w:color w:val="333333"/>
          <w:shd w:val="clear" w:color="auto" w:fill="FFFFFF"/>
        </w:rPr>
        <w:t>, 2)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(4, </w:t>
      </w:r>
      <w:r>
        <w:rPr>
          <w:rFonts w:ascii="Arial" w:hAnsi="Arial" w:cs="Arial"/>
          <w:color w:val="FF0000"/>
          <w:shd w:val="clear" w:color="auto" w:fill="FFFFFF"/>
        </w:rPr>
        <w:t>'John'</w:t>
      </w:r>
      <w:r>
        <w:rPr>
          <w:rFonts w:ascii="Arial" w:hAnsi="Arial" w:cs="Arial"/>
          <w:color w:val="333333"/>
          <w:shd w:val="clear" w:color="auto" w:fill="FFFFFF"/>
        </w:rPr>
        <w:t>, 3)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(5, </w:t>
      </w:r>
      <w:r>
        <w:rPr>
          <w:rFonts w:ascii="Arial" w:hAnsi="Arial" w:cs="Arial"/>
          <w:color w:val="FF0000"/>
          <w:shd w:val="clear" w:color="auto" w:fill="FFFFFF"/>
        </w:rPr>
        <w:t>'Pam'</w:t>
      </w:r>
      <w:r>
        <w:rPr>
          <w:rFonts w:ascii="Arial" w:hAnsi="Arial" w:cs="Arial"/>
          <w:color w:val="333333"/>
          <w:shd w:val="clear" w:color="auto" w:fill="FFFFFF"/>
        </w:rPr>
        <w:t>, 1)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(6, </w:t>
      </w:r>
      <w:r>
        <w:rPr>
          <w:rFonts w:ascii="Arial" w:hAnsi="Arial" w:cs="Arial"/>
          <w:color w:val="FF0000"/>
          <w:shd w:val="clear" w:color="auto" w:fill="FFFFFF"/>
        </w:rPr>
        <w:t>'Mary'</w:t>
      </w:r>
      <w:r>
        <w:rPr>
          <w:rFonts w:ascii="Arial" w:hAnsi="Arial" w:cs="Arial"/>
          <w:color w:val="333333"/>
          <w:shd w:val="clear" w:color="auto" w:fill="FFFFFF"/>
        </w:rPr>
        <w:t>, 3)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(7, </w:t>
      </w:r>
      <w:r>
        <w:rPr>
          <w:rFonts w:ascii="Arial" w:hAnsi="Arial" w:cs="Arial"/>
          <w:color w:val="FF0000"/>
          <w:shd w:val="clear" w:color="auto" w:fill="FFFFFF"/>
        </w:rPr>
        <w:t>'James'</w:t>
      </w:r>
      <w:r>
        <w:rPr>
          <w:rFonts w:ascii="Arial" w:hAnsi="Arial" w:cs="Arial"/>
          <w:color w:val="333333"/>
          <w:shd w:val="clear" w:color="auto" w:fill="FFFFFF"/>
        </w:rPr>
        <w:t>, 1)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(8, </w:t>
      </w:r>
      <w:r>
        <w:rPr>
          <w:rFonts w:ascii="Arial" w:hAnsi="Arial" w:cs="Arial"/>
          <w:color w:val="FF0000"/>
          <w:shd w:val="clear" w:color="auto" w:fill="FFFFFF"/>
        </w:rPr>
        <w:t>'Sam'</w:t>
      </w:r>
      <w:r>
        <w:rPr>
          <w:rFonts w:ascii="Arial" w:hAnsi="Arial" w:cs="Arial"/>
          <w:color w:val="333333"/>
          <w:shd w:val="clear" w:color="auto" w:fill="FFFFFF"/>
        </w:rPr>
        <w:t>, 5)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(9, </w:t>
      </w:r>
      <w:r>
        <w:rPr>
          <w:rFonts w:ascii="Arial" w:hAnsi="Arial" w:cs="Arial"/>
          <w:color w:val="FF0000"/>
          <w:shd w:val="clear" w:color="auto" w:fill="FFFFFF"/>
        </w:rPr>
        <w:t>'Simon'</w:t>
      </w:r>
      <w:r>
        <w:rPr>
          <w:rFonts w:ascii="Arial" w:hAnsi="Arial" w:cs="Arial"/>
          <w:color w:val="333333"/>
          <w:shd w:val="clear" w:color="auto" w:fill="FFFFFF"/>
        </w:rPr>
        <w:t>, 1)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Since, a MANAGER is also an EMPLOYEE</w:t>
      </w:r>
      <w:r>
        <w:rPr>
          <w:rFonts w:ascii="Arial" w:hAnsi="Arial" w:cs="Arial"/>
          <w:color w:val="333333"/>
          <w:shd w:val="clear" w:color="auto" w:fill="FFFFFF"/>
        </w:rPr>
        <w:t xml:space="preserve">, both manager and employee details are stored in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tblEmployee table. Data from tblEmployee is shown below.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7D1C1BE9" wp14:editId="59C3A8F3">
            <wp:extent cx="2447925" cy="2390775"/>
            <wp:effectExtent l="0" t="0" r="9525" b="9525"/>
            <wp:docPr id="5" name="Picture 5" descr="http://3.bp.blogspot.com/-fLGiW-Coshs/UGTCUVWBVBI/AAAAAAAAAfs/LtS6hIka5-o/s1600/Self+referencing+employee+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fLGiW-Coshs/UGTCUVWBVBI/AAAAAAAAAfs/LtS6hIka5-o/s1600/Self+referencing+employee+tab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Let's say, we want to display, EmployeeName along with their ManagerName</w:t>
      </w:r>
      <w:r>
        <w:rPr>
          <w:rFonts w:ascii="Arial" w:hAnsi="Arial" w:cs="Arial"/>
          <w:color w:val="333333"/>
          <w:shd w:val="clear" w:color="auto" w:fill="FFFFFF"/>
        </w:rPr>
        <w:t>. The ouptut should be as shown below.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3A67A35E" wp14:editId="7039B59D">
            <wp:extent cx="2609850" cy="2390775"/>
            <wp:effectExtent l="0" t="0" r="0" b="9525"/>
            <wp:docPr id="4" name="Picture 4" descr="http://2.bp.blogspot.com/-HMNTOZOm698/UGTCySGUOUI/AAAAAAAAAf0/A7Jq-5OwxFU/s1600/Self+Join+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HMNTOZOm698/UGTCySGUOUI/AAAAAAAAAf0/A7Jq-5OwxFU/s1600/Self+Join+Examp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achieve this, we can simply join tblEmployee with itself.</w:t>
      </w:r>
      <w:r>
        <w:rPr>
          <w:rFonts w:ascii="Arial" w:hAnsi="Arial" w:cs="Arial"/>
          <w:color w:val="333333"/>
          <w:shd w:val="clear" w:color="auto" w:fill="FFFFFF"/>
        </w:rPr>
        <w:t> Joining a table with itself is called as self join. We discussed about </w:t>
      </w:r>
      <w:hyperlink r:id="rId11" w:history="1">
        <w:r>
          <w:rPr>
            <w:rStyle w:val="Hyperlink"/>
            <w:rFonts w:ascii="Arial" w:hAnsi="Arial" w:cs="Arial"/>
            <w:b/>
            <w:bCs/>
            <w:color w:val="771100"/>
            <w:shd w:val="clear" w:color="auto" w:fill="FFFFFF"/>
          </w:rPr>
          <w:t>Self Joins in </w:t>
        </w:r>
      </w:hyperlink>
      <w:hyperlink r:id="rId12" w:history="1">
        <w:r>
          <w:rPr>
            <w:rStyle w:val="Hyperlink"/>
            <w:rFonts w:ascii="Arial" w:hAnsi="Arial" w:cs="Arial"/>
            <w:b/>
            <w:bCs/>
            <w:color w:val="771100"/>
            <w:shd w:val="clear" w:color="auto" w:fill="FFFFFF"/>
          </w:rPr>
          <w:t>Part 14</w:t>
        </w:r>
      </w:hyperlink>
      <w:r>
        <w:rPr>
          <w:rFonts w:ascii="Arial" w:hAnsi="Arial" w:cs="Arial"/>
          <w:color w:val="333333"/>
          <w:shd w:val="clear" w:color="auto" w:fill="FFFFFF"/>
        </w:rPr>
        <w:t> of this video series. In the output, notice that since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JOSH</w:t>
      </w:r>
      <w:r>
        <w:rPr>
          <w:rFonts w:ascii="Arial" w:hAnsi="Arial" w:cs="Arial"/>
          <w:color w:val="333333"/>
          <w:shd w:val="clear" w:color="auto" w:fill="FFFFFF"/>
        </w:rPr>
        <w:t> does not have a Manager, we are displaying 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'Super Boss'</w:t>
      </w:r>
      <w:r>
        <w:rPr>
          <w:rFonts w:ascii="Arial" w:hAnsi="Arial" w:cs="Arial"/>
          <w:color w:val="333333"/>
          <w:shd w:val="clear" w:color="auto" w:fill="FFFFFF"/>
        </w:rPr>
        <w:t>, instead 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. We used </w:t>
      </w:r>
      <w:r>
        <w:rPr>
          <w:rFonts w:ascii="Arial" w:hAnsi="Arial" w:cs="Arial"/>
          <w:b/>
          <w:bCs/>
          <w:color w:val="FF00FF"/>
          <w:shd w:val="clear" w:color="auto" w:fill="FFFFFF"/>
        </w:rPr>
        <w:t>IsNull</w:t>
      </w:r>
      <w:r>
        <w:rPr>
          <w:rFonts w:ascii="Arial" w:hAnsi="Arial" w:cs="Arial"/>
          <w:color w:val="333333"/>
          <w:shd w:val="clear" w:color="auto" w:fill="FFFFFF"/>
        </w:rPr>
        <w:t>(), function to replace NULL with 'Super Boss'. If you want to learn more about </w:t>
      </w:r>
      <w:hyperlink r:id="rId13" w:history="1">
        <w:r>
          <w:rPr>
            <w:rStyle w:val="Hyperlink"/>
            <w:rFonts w:ascii="Arial" w:hAnsi="Arial" w:cs="Arial"/>
            <w:b/>
            <w:bCs/>
            <w:color w:val="771100"/>
            <w:shd w:val="clear" w:color="auto" w:fill="FFFFFF"/>
          </w:rPr>
          <w:t>replacing NULL values, please watch Part 15</w:t>
        </w:r>
      </w:hyperlink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SELF JOIN QUERY: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Employee.Name </w:t>
      </w:r>
      <w:r>
        <w:rPr>
          <w:rFonts w:ascii="Arial" w:hAnsi="Arial" w:cs="Arial"/>
          <w:color w:val="0000FF"/>
          <w:shd w:val="clear" w:color="auto" w:fill="FFFFFF"/>
        </w:rPr>
        <w:t>as </w:t>
      </w:r>
      <w:r>
        <w:rPr>
          <w:rFonts w:ascii="Arial" w:hAnsi="Arial" w:cs="Arial"/>
          <w:color w:val="333333"/>
          <w:shd w:val="clear" w:color="auto" w:fill="FFFFFF"/>
        </w:rPr>
        <w:t>[Employee Name],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FF"/>
          <w:shd w:val="clear" w:color="auto" w:fill="FFFFFF"/>
        </w:rPr>
        <w:t>IsNull</w:t>
      </w:r>
      <w:r>
        <w:rPr>
          <w:rFonts w:ascii="Arial" w:hAnsi="Arial" w:cs="Arial"/>
          <w:color w:val="333333"/>
          <w:shd w:val="clear" w:color="auto" w:fill="FFFFFF"/>
        </w:rPr>
        <w:t>(Manager.Name, </w:t>
      </w:r>
      <w:r>
        <w:rPr>
          <w:rFonts w:ascii="Arial" w:hAnsi="Arial" w:cs="Arial"/>
          <w:color w:val="FF0000"/>
          <w:shd w:val="clear" w:color="auto" w:fill="FFFFFF"/>
        </w:rPr>
        <w:t>'Super Boss'</w:t>
      </w:r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0000FF"/>
          <w:shd w:val="clear" w:color="auto" w:fill="FFFFFF"/>
        </w:rPr>
        <w:t>as </w:t>
      </w:r>
      <w:r>
        <w:rPr>
          <w:rFonts w:ascii="Arial" w:hAnsi="Arial" w:cs="Arial"/>
          <w:color w:val="333333"/>
          <w:shd w:val="clear" w:color="auto" w:fill="FFFFFF"/>
        </w:rPr>
        <w:t>[Manager Name]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tblEmployee 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left join</w:t>
      </w:r>
      <w:r>
        <w:rPr>
          <w:rFonts w:ascii="Arial" w:hAnsi="Arial" w:cs="Arial"/>
          <w:color w:val="333333"/>
          <w:shd w:val="clear" w:color="auto" w:fill="FFFFFF"/>
        </w:rPr>
        <w:t> tblEmployee Manager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 </w:t>
      </w:r>
      <w:r>
        <w:rPr>
          <w:rFonts w:ascii="Arial" w:hAnsi="Arial" w:cs="Arial"/>
          <w:color w:val="333333"/>
          <w:shd w:val="clear" w:color="auto" w:fill="FFFFFF"/>
        </w:rPr>
        <w:t>Employee.ManagerId = Manager.EmployeeId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Along with Employee and their Manager name</w:t>
      </w:r>
      <w:r>
        <w:rPr>
          <w:rFonts w:ascii="Arial" w:hAnsi="Arial" w:cs="Arial"/>
          <w:color w:val="333333"/>
          <w:shd w:val="clear" w:color="auto" w:fill="FFFFFF"/>
        </w:rPr>
        <w:t>, we also want to display their level in the organization. The output should be as shown below.</w:t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34F33261" wp14:editId="1B0FDCC5">
            <wp:extent cx="2228850" cy="2390775"/>
            <wp:effectExtent l="0" t="0" r="0" b="9525"/>
            <wp:docPr id="1" name="Picture 1" descr="http://3.bp.blogspot.com/-CU9AR8dSn4w/UGTFRizbyqI/AAAAAAAAAf8/FfF80Pb6PBw/s1600/Recursive+C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-CU9AR8dSn4w/UGTFRizbyqI/AAAAAAAAAf8/FfF80Pb6PBw/s1600/Recursive+C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We can easily achieve this using a self referencing CTE.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With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EmployeesCTE (EmployeeId, Name, ManagerId, [Level])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 </w:t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(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>EmployeeId, Name, ManagerId,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where </w:t>
      </w:r>
      <w:r>
        <w:rPr>
          <w:rFonts w:ascii="Arial" w:hAnsi="Arial" w:cs="Arial"/>
          <w:color w:val="333333"/>
          <w:shd w:val="clear" w:color="auto" w:fill="FFFFFF"/>
        </w:rPr>
        <w:t>ManagerId </w:t>
      </w:r>
      <w:r>
        <w:rPr>
          <w:rFonts w:ascii="Arial" w:hAnsi="Arial" w:cs="Arial"/>
          <w:color w:val="0000FF"/>
          <w:shd w:val="clear" w:color="auto" w:fill="FFFFFF"/>
        </w:rPr>
        <w:t>is null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union all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>tblEmployee.EmployeeId, tblEmployee.Name,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tblEmployee.ManagerId, EmployeesCTE.[Level] + 1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join </w:t>
      </w:r>
      <w:r>
        <w:rPr>
          <w:rFonts w:ascii="Arial" w:hAnsi="Arial" w:cs="Arial"/>
          <w:color w:val="333333"/>
          <w:shd w:val="clear" w:color="auto" w:fill="FFFFFF"/>
        </w:rPr>
        <w:t>EmployeesCTE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on </w:t>
      </w:r>
      <w:r>
        <w:rPr>
          <w:rFonts w:ascii="Arial" w:hAnsi="Arial" w:cs="Arial"/>
          <w:color w:val="333333"/>
          <w:shd w:val="clear" w:color="auto" w:fill="FFFFFF"/>
        </w:rPr>
        <w:t>tblEmployee.ManagerID = EmployeesCTE.EmployeeId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>EmpCTE.Name </w:t>
      </w:r>
      <w:r>
        <w:rPr>
          <w:rFonts w:ascii="Arial" w:hAnsi="Arial" w:cs="Arial"/>
          <w:color w:val="0000FF"/>
          <w:shd w:val="clear" w:color="auto" w:fill="FFFFFF"/>
        </w:rPr>
        <w:t>as </w:t>
      </w:r>
      <w:r>
        <w:rPr>
          <w:rFonts w:ascii="Arial" w:hAnsi="Arial" w:cs="Arial"/>
          <w:color w:val="333333"/>
          <w:shd w:val="clear" w:color="auto" w:fill="FFFFFF"/>
        </w:rPr>
        <w:t>Employee, </w:t>
      </w:r>
      <w:r>
        <w:rPr>
          <w:rFonts w:ascii="Arial" w:hAnsi="Arial" w:cs="Arial"/>
          <w:color w:val="FF00FF"/>
          <w:shd w:val="clear" w:color="auto" w:fill="FFFFFF"/>
        </w:rPr>
        <w:t>Isnull</w:t>
      </w:r>
      <w:r>
        <w:rPr>
          <w:rFonts w:ascii="Arial" w:hAnsi="Arial" w:cs="Arial"/>
          <w:color w:val="333333"/>
          <w:shd w:val="clear" w:color="auto" w:fill="FFFFFF"/>
        </w:rPr>
        <w:t>(MgrCTE.Name, </w:t>
      </w:r>
      <w:r>
        <w:rPr>
          <w:rFonts w:ascii="Arial" w:hAnsi="Arial" w:cs="Arial"/>
          <w:color w:val="FF0000"/>
          <w:shd w:val="clear" w:color="auto" w:fill="FFFFFF"/>
        </w:rPr>
        <w:t>'Super Boss'</w:t>
      </w:r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0000FF"/>
          <w:shd w:val="clear" w:color="auto" w:fill="FFFFFF"/>
        </w:rPr>
        <w:t>as </w:t>
      </w:r>
      <w:r>
        <w:rPr>
          <w:rFonts w:ascii="Arial" w:hAnsi="Arial" w:cs="Arial"/>
          <w:color w:val="333333"/>
          <w:shd w:val="clear" w:color="auto" w:fill="FFFFFF"/>
        </w:rPr>
        <w:t>Manager,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EmpCTE.[Level]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EmployeesCTE EmpCTE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left join</w:t>
      </w:r>
      <w:r>
        <w:rPr>
          <w:rFonts w:ascii="Arial" w:hAnsi="Arial" w:cs="Arial"/>
          <w:color w:val="333333"/>
          <w:shd w:val="clear" w:color="auto" w:fill="FFFFFF"/>
        </w:rPr>
        <w:t> EmployeesCTE MgrCTE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 </w:t>
      </w:r>
      <w:r>
        <w:rPr>
          <w:rFonts w:ascii="Arial" w:hAnsi="Arial" w:cs="Arial"/>
          <w:color w:val="333333"/>
          <w:shd w:val="clear" w:color="auto" w:fill="FFFFFF"/>
        </w:rPr>
        <w:t>EmpCTE.ManagerId = MgrCTE.EmployeeId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>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EmployeesCTE </w:t>
      </w:r>
      <w:r>
        <w:rPr>
          <w:rFonts w:ascii="Arial" w:hAnsi="Arial" w:cs="Arial"/>
          <w:color w:val="333333"/>
          <w:shd w:val="clear" w:color="auto" w:fill="FFFFFF"/>
        </w:rPr>
        <w:t>contains 2 queries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UNION ALL</w:t>
      </w:r>
      <w:r>
        <w:rPr>
          <w:rFonts w:ascii="Arial" w:hAnsi="Arial" w:cs="Arial"/>
          <w:color w:val="333333"/>
          <w:shd w:val="clear" w:color="auto" w:fill="FFFFFF"/>
        </w:rPr>
        <w:t> operator. The first query selects the EmployeeId, Name, ManagerId, and 1 as the level from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r>
        <w:rPr>
          <w:rFonts w:ascii="Arial" w:hAnsi="Arial" w:cs="Arial"/>
          <w:color w:val="333333"/>
          <w:shd w:val="clear" w:color="auto" w:fill="FFFFFF"/>
        </w:rPr>
        <w:t> where ManagerId is NULL. So, here we are giving a LEVEL = 1 for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super boss</w:t>
      </w:r>
      <w:r>
        <w:rPr>
          <w:rFonts w:ascii="Arial" w:hAnsi="Arial" w:cs="Arial"/>
          <w:color w:val="333333"/>
          <w:shd w:val="clear" w:color="auto" w:fill="FFFFFF"/>
        </w:rPr>
        <w:t> (Whose Manager Id is NULL). In the second query, we are joining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r>
        <w:rPr>
          <w:rFonts w:ascii="Arial" w:hAnsi="Arial" w:cs="Arial"/>
          <w:color w:val="333333"/>
          <w:shd w:val="clear" w:color="auto" w:fill="FFFFFF"/>
        </w:rPr>
        <w:t> 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EmployeesCTE</w:t>
      </w:r>
      <w:r>
        <w:rPr>
          <w:rFonts w:ascii="Arial" w:hAnsi="Arial" w:cs="Arial"/>
          <w:color w:val="333333"/>
          <w:shd w:val="clear" w:color="auto" w:fill="FFFFFF"/>
        </w:rPr>
        <w:t> itself, which allows us to loop thru the hierarchy. Finally to get the reuired output, we are joining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EmployeesCTE</w:t>
      </w:r>
      <w:r>
        <w:rPr>
          <w:rFonts w:ascii="Arial" w:hAnsi="Arial" w:cs="Arial"/>
          <w:color w:val="333333"/>
          <w:shd w:val="clear" w:color="auto" w:fill="FFFFFF"/>
        </w:rPr>
        <w:t> with itself. </w:t>
      </w:r>
      <w:bookmarkStart w:id="0" w:name="_GoBack"/>
      <w:bookmarkEnd w:id="0"/>
    </w:p>
    <w:sectPr w:rsidR="00193B44" w:rsidRPr="00574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9F1C8" w14:textId="77777777" w:rsidR="00D66F14" w:rsidRDefault="00D66F14" w:rsidP="00A2070E">
      <w:pPr>
        <w:spacing w:after="0" w:line="240" w:lineRule="auto"/>
      </w:pPr>
      <w:r>
        <w:separator/>
      </w:r>
    </w:p>
  </w:endnote>
  <w:endnote w:type="continuationSeparator" w:id="0">
    <w:p w14:paraId="4A5B6F51" w14:textId="77777777" w:rsidR="00D66F14" w:rsidRDefault="00D66F14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76CAF" w14:textId="77777777" w:rsidR="00D66F14" w:rsidRDefault="00D66F14" w:rsidP="00A2070E">
      <w:pPr>
        <w:spacing w:after="0" w:line="240" w:lineRule="auto"/>
      </w:pPr>
      <w:r>
        <w:separator/>
      </w:r>
    </w:p>
  </w:footnote>
  <w:footnote w:type="continuationSeparator" w:id="0">
    <w:p w14:paraId="4BEEAB94" w14:textId="77777777" w:rsidR="00D66F14" w:rsidRDefault="00D66F14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2547D"/>
    <w:rsid w:val="000760E7"/>
    <w:rsid w:val="00097C60"/>
    <w:rsid w:val="000C3BAF"/>
    <w:rsid w:val="000D04FC"/>
    <w:rsid w:val="0010539F"/>
    <w:rsid w:val="00117658"/>
    <w:rsid w:val="00126DFB"/>
    <w:rsid w:val="00133EE8"/>
    <w:rsid w:val="00153C88"/>
    <w:rsid w:val="00174D6B"/>
    <w:rsid w:val="001D0662"/>
    <w:rsid w:val="001D25AC"/>
    <w:rsid w:val="001D491E"/>
    <w:rsid w:val="001F1F9E"/>
    <w:rsid w:val="00205784"/>
    <w:rsid w:val="002267DD"/>
    <w:rsid w:val="00226D0A"/>
    <w:rsid w:val="00267C20"/>
    <w:rsid w:val="002C3029"/>
    <w:rsid w:val="002E0FC5"/>
    <w:rsid w:val="002E72E8"/>
    <w:rsid w:val="003144F3"/>
    <w:rsid w:val="003B0030"/>
    <w:rsid w:val="003B79A3"/>
    <w:rsid w:val="003E02E1"/>
    <w:rsid w:val="003E5FC0"/>
    <w:rsid w:val="003F2C6A"/>
    <w:rsid w:val="0041653B"/>
    <w:rsid w:val="00427CCE"/>
    <w:rsid w:val="00452E3E"/>
    <w:rsid w:val="004E3BD2"/>
    <w:rsid w:val="004F364B"/>
    <w:rsid w:val="00511D4D"/>
    <w:rsid w:val="00530CAE"/>
    <w:rsid w:val="005746E0"/>
    <w:rsid w:val="00575E2D"/>
    <w:rsid w:val="005A6188"/>
    <w:rsid w:val="006074B8"/>
    <w:rsid w:val="00641AF6"/>
    <w:rsid w:val="00672BC1"/>
    <w:rsid w:val="00685EEC"/>
    <w:rsid w:val="006C210A"/>
    <w:rsid w:val="006F5E72"/>
    <w:rsid w:val="007075DF"/>
    <w:rsid w:val="00751271"/>
    <w:rsid w:val="007942A4"/>
    <w:rsid w:val="007978AC"/>
    <w:rsid w:val="007E402D"/>
    <w:rsid w:val="007F0B2A"/>
    <w:rsid w:val="0080472B"/>
    <w:rsid w:val="00805F25"/>
    <w:rsid w:val="00833A0B"/>
    <w:rsid w:val="00845FDC"/>
    <w:rsid w:val="008773FF"/>
    <w:rsid w:val="0088782B"/>
    <w:rsid w:val="008A5FB9"/>
    <w:rsid w:val="008B7C7F"/>
    <w:rsid w:val="008C312B"/>
    <w:rsid w:val="00903F58"/>
    <w:rsid w:val="00932A27"/>
    <w:rsid w:val="00950ACC"/>
    <w:rsid w:val="00987087"/>
    <w:rsid w:val="009A0F27"/>
    <w:rsid w:val="009D77FA"/>
    <w:rsid w:val="009E669C"/>
    <w:rsid w:val="00A01D41"/>
    <w:rsid w:val="00A024F4"/>
    <w:rsid w:val="00A2070E"/>
    <w:rsid w:val="00A26DDE"/>
    <w:rsid w:val="00A517C3"/>
    <w:rsid w:val="00AE6B94"/>
    <w:rsid w:val="00B31EB5"/>
    <w:rsid w:val="00BB51F5"/>
    <w:rsid w:val="00BC34D3"/>
    <w:rsid w:val="00BE0C7B"/>
    <w:rsid w:val="00C01D20"/>
    <w:rsid w:val="00C313C3"/>
    <w:rsid w:val="00C3560D"/>
    <w:rsid w:val="00C50695"/>
    <w:rsid w:val="00C51A45"/>
    <w:rsid w:val="00C835BA"/>
    <w:rsid w:val="00CB1D18"/>
    <w:rsid w:val="00CD545E"/>
    <w:rsid w:val="00D2671A"/>
    <w:rsid w:val="00D3668A"/>
    <w:rsid w:val="00D45976"/>
    <w:rsid w:val="00D653E1"/>
    <w:rsid w:val="00D6547A"/>
    <w:rsid w:val="00D66F14"/>
    <w:rsid w:val="00D8297E"/>
    <w:rsid w:val="00DA058A"/>
    <w:rsid w:val="00DD381F"/>
    <w:rsid w:val="00E725F9"/>
    <w:rsid w:val="00EB026D"/>
    <w:rsid w:val="00EC01CC"/>
    <w:rsid w:val="00EC1CC9"/>
    <w:rsid w:val="00EC79E3"/>
    <w:rsid w:val="00ED723C"/>
    <w:rsid w:val="00F065F7"/>
    <w:rsid w:val="00F20231"/>
    <w:rsid w:val="00F250C8"/>
    <w:rsid w:val="00F31740"/>
    <w:rsid w:val="00F66840"/>
    <w:rsid w:val="00F9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sharp-video-tutorials.blogspot.com/2012/08/different-ways-to-replace-null-in-sq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2/09/updatable-cte-part-50.html" TargetMode="External"/><Relationship Id="rId12" Type="http://schemas.openxmlformats.org/officeDocument/2006/relationships/hyperlink" Target="http://csharp-video-tutorials.blogspot.com/2012/08/self-join-in-sql-server-part-14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2/09/common-table-expressions-part-49.html" TargetMode="External"/><Relationship Id="rId11" Type="http://schemas.openxmlformats.org/officeDocument/2006/relationships/hyperlink" Target="http://csharp-video-tutorials.blogspot.com/2012/08/self-join-in-sql-server-part-14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51</cp:revision>
  <dcterms:created xsi:type="dcterms:W3CDTF">2019-05-21T02:06:00Z</dcterms:created>
  <dcterms:modified xsi:type="dcterms:W3CDTF">2019-05-21T02:52:00Z</dcterms:modified>
</cp:coreProperties>
</file>