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A139" w14:textId="6A7BA591" w:rsidR="0099136C" w:rsidRDefault="0099136C" w:rsidP="0099136C">
      <w:r>
        <w:rPr>
          <w:rStyle w:val="Strong"/>
          <w:rFonts w:ascii="Arial" w:hAnsi="Arial" w:cs="Arial"/>
          <w:color w:val="333333"/>
          <w:shd w:val="clear" w:color="auto" w:fill="FFFFFF"/>
        </w:rPr>
        <w:t>Suggested SQL Server Videos:</w:t>
      </w:r>
      <w:r>
        <w:rPr>
          <w:rFonts w:ascii="Arial" w:hAnsi="Arial" w:cs="Arial"/>
          <w:color w:val="333333"/>
          <w:shd w:val="clear" w:color="auto" w:fill="FFFFFF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11 - Group By</w:t>
        </w:r>
      </w:hyperlink>
      <w:r>
        <w:rPr>
          <w:rFonts w:ascii="Arial" w:hAnsi="Arial" w:cs="Arial"/>
          <w:color w:val="333333"/>
          <w:shd w:val="clear" w:color="auto" w:fill="FFFFFF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Part 48 - Derived table and CTE in </w:t>
        </w:r>
        <w:proofErr w:type="spellStart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sql</w:t>
        </w:r>
        <w:proofErr w:type="spellEnd"/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 xml:space="preserve"> server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One of my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channel subscribers, has asked me to make a video on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PIVOT</w:t>
      </w:r>
      <w:r>
        <w:rPr>
          <w:rFonts w:ascii="Arial" w:hAnsi="Arial" w:cs="Arial"/>
          <w:color w:val="333333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So here we are with another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server video.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Pivot is a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server operator </w:t>
      </w:r>
      <w:r>
        <w:rPr>
          <w:rFonts w:ascii="Arial" w:hAnsi="Arial" w:cs="Arial"/>
          <w:color w:val="333333"/>
          <w:shd w:val="clear" w:color="auto" w:fill="FFFFFF"/>
        </w:rPr>
        <w:t>that can be used to turn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unique values from one column</w:t>
      </w:r>
      <w:r>
        <w:rPr>
          <w:rFonts w:ascii="Arial" w:hAnsi="Arial" w:cs="Arial"/>
          <w:color w:val="333333"/>
          <w:shd w:val="clear" w:color="auto" w:fill="FFFFFF"/>
        </w:rPr>
        <w:t>, into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multiple columns </w:t>
      </w:r>
      <w:r>
        <w:rPr>
          <w:rFonts w:ascii="Arial" w:hAnsi="Arial" w:cs="Arial"/>
          <w:color w:val="333333"/>
          <w:shd w:val="clear" w:color="auto" w:fill="FFFFFF"/>
        </w:rPr>
        <w:t>in the output, there by effectively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rotating a table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Let's understand the power of PIVOT operator with an example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(</w:t>
      </w:r>
      <w:r>
        <w:rPr>
          <w:rFonts w:ascii="Arial" w:hAnsi="Arial" w:cs="Arial"/>
          <w:color w:val="333333"/>
          <w:shd w:val="clear" w:color="auto" w:fill="FFFFFF"/>
        </w:rPr>
        <w:br/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  <w:shd w:val="clear" w:color="auto" w:fill="FFFFFF"/>
        </w:rPr>
        <w:br/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  <w:shd w:val="clear" w:color="auto" w:fill="FFFFFF"/>
        </w:rPr>
        <w:br/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SalesAmount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br/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'Tom', 'UK'</w:t>
      </w:r>
      <w:r>
        <w:rPr>
          <w:rFonts w:ascii="Arial" w:hAnsi="Arial" w:cs="Arial"/>
          <w:color w:val="333333"/>
          <w:shd w:val="clear" w:color="auto" w:fill="FFFFFF"/>
        </w:rPr>
        <w:t>, 200)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 'US'</w:t>
      </w:r>
      <w:r>
        <w:rPr>
          <w:rFonts w:ascii="Arial" w:hAnsi="Arial" w:cs="Arial"/>
          <w:color w:val="333333"/>
          <w:shd w:val="clear" w:color="auto" w:fill="FFFFFF"/>
        </w:rPr>
        <w:t>, 180)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 'UK'</w:t>
      </w:r>
      <w:r>
        <w:rPr>
          <w:rFonts w:ascii="Arial" w:hAnsi="Arial" w:cs="Arial"/>
          <w:color w:val="333333"/>
          <w:shd w:val="clear" w:color="auto" w:fill="FFFFFF"/>
        </w:rPr>
        <w:t>, 260)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'David', 'India'</w:t>
      </w:r>
      <w:r>
        <w:rPr>
          <w:rFonts w:ascii="Arial" w:hAnsi="Arial" w:cs="Arial"/>
          <w:color w:val="333333"/>
          <w:shd w:val="clear" w:color="auto" w:fill="FFFFFF"/>
        </w:rPr>
        <w:t>, 450)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'Tom', 'India'</w:t>
      </w:r>
      <w:r>
        <w:rPr>
          <w:rFonts w:ascii="Arial" w:hAnsi="Arial" w:cs="Arial"/>
          <w:color w:val="333333"/>
          <w:shd w:val="clear" w:color="auto" w:fill="FFFFFF"/>
        </w:rPr>
        <w:t>, 350)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'David', 'US'</w:t>
      </w:r>
      <w:r>
        <w:rPr>
          <w:rFonts w:ascii="Arial" w:hAnsi="Arial" w:cs="Arial"/>
          <w:color w:val="333333"/>
          <w:shd w:val="clear" w:color="auto" w:fill="FFFFFF"/>
        </w:rPr>
        <w:t>, 200)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'Tom', 'US'</w:t>
      </w:r>
      <w:r>
        <w:rPr>
          <w:rFonts w:ascii="Arial" w:hAnsi="Arial" w:cs="Arial"/>
          <w:color w:val="333333"/>
          <w:shd w:val="clear" w:color="auto" w:fill="FFFFFF"/>
        </w:rPr>
        <w:t>, 130)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 'India'</w:t>
      </w:r>
      <w:r>
        <w:rPr>
          <w:rFonts w:ascii="Arial" w:hAnsi="Arial" w:cs="Arial"/>
          <w:color w:val="333333"/>
          <w:shd w:val="clear" w:color="auto" w:fill="FFFFFF"/>
        </w:rPr>
        <w:t>, 540)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 'UK'</w:t>
      </w:r>
      <w:r>
        <w:rPr>
          <w:rFonts w:ascii="Arial" w:hAnsi="Arial" w:cs="Arial"/>
          <w:color w:val="333333"/>
          <w:shd w:val="clear" w:color="auto" w:fill="FFFFFF"/>
        </w:rPr>
        <w:t>, 120)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'David', 'UK'</w:t>
      </w:r>
      <w:r>
        <w:rPr>
          <w:rFonts w:ascii="Arial" w:hAnsi="Arial" w:cs="Arial"/>
          <w:color w:val="333333"/>
          <w:shd w:val="clear" w:color="auto" w:fill="FFFFFF"/>
        </w:rPr>
        <w:t>, 220)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 'UK'</w:t>
      </w:r>
      <w:r>
        <w:rPr>
          <w:rFonts w:ascii="Arial" w:hAnsi="Arial" w:cs="Arial"/>
          <w:color w:val="333333"/>
          <w:shd w:val="clear" w:color="auto" w:fill="FFFFFF"/>
        </w:rPr>
        <w:t>, 420)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'David', 'US'</w:t>
      </w:r>
      <w:r>
        <w:rPr>
          <w:rFonts w:ascii="Arial" w:hAnsi="Arial" w:cs="Arial"/>
          <w:color w:val="333333"/>
          <w:shd w:val="clear" w:color="auto" w:fill="FFFFFF"/>
        </w:rPr>
        <w:t>, 320)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'Tom', 'US'</w:t>
      </w:r>
      <w:r>
        <w:rPr>
          <w:rFonts w:ascii="Arial" w:hAnsi="Arial" w:cs="Arial"/>
          <w:color w:val="333333"/>
          <w:shd w:val="clear" w:color="auto" w:fill="FFFFFF"/>
        </w:rPr>
        <w:t>, 340)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'Tom', 'UK'</w:t>
      </w:r>
      <w:r>
        <w:rPr>
          <w:rFonts w:ascii="Arial" w:hAnsi="Arial" w:cs="Arial"/>
          <w:color w:val="333333"/>
          <w:shd w:val="clear" w:color="auto" w:fill="FFFFFF"/>
        </w:rPr>
        <w:t>, 660)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 'India'</w:t>
      </w:r>
      <w:r>
        <w:rPr>
          <w:rFonts w:ascii="Arial" w:hAnsi="Arial" w:cs="Arial"/>
          <w:color w:val="333333"/>
          <w:shd w:val="clear" w:color="auto" w:fill="FFFFFF"/>
        </w:rPr>
        <w:t>, 430)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'David', 'India'</w:t>
      </w:r>
      <w:r>
        <w:rPr>
          <w:rFonts w:ascii="Arial" w:hAnsi="Arial" w:cs="Arial"/>
          <w:color w:val="333333"/>
          <w:shd w:val="clear" w:color="auto" w:fill="FFFFFF"/>
        </w:rPr>
        <w:t>, 230)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'David', 'India'</w:t>
      </w:r>
      <w:r>
        <w:rPr>
          <w:rFonts w:ascii="Arial" w:hAnsi="Arial" w:cs="Arial"/>
          <w:color w:val="333333"/>
          <w:shd w:val="clear" w:color="auto" w:fill="FFFFFF"/>
        </w:rPr>
        <w:t>, 280)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'Tom', 'UK'</w:t>
      </w:r>
      <w:r>
        <w:rPr>
          <w:rFonts w:ascii="Arial" w:hAnsi="Arial" w:cs="Arial"/>
          <w:color w:val="333333"/>
          <w:shd w:val="clear" w:color="auto" w:fill="FFFFFF"/>
        </w:rPr>
        <w:t>, 480)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'John', 'US'</w:t>
      </w:r>
      <w:r>
        <w:rPr>
          <w:rFonts w:ascii="Arial" w:hAnsi="Arial" w:cs="Arial"/>
          <w:color w:val="333333"/>
          <w:shd w:val="clear" w:color="auto" w:fill="FFFFFF"/>
        </w:rPr>
        <w:t>, 360)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'David', 'UK'</w:t>
      </w:r>
      <w:r>
        <w:rPr>
          <w:rFonts w:ascii="Arial" w:hAnsi="Arial" w:cs="Arial"/>
          <w:color w:val="333333"/>
          <w:shd w:val="clear" w:color="auto" w:fill="FFFFFF"/>
        </w:rPr>
        <w:t>, 140)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0000FF"/>
          <w:shd w:val="clear" w:color="auto" w:fill="FFFFFF"/>
        </w:rPr>
        <w:t>Select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* </w:t>
      </w:r>
      <w:r>
        <w:rPr>
          <w:rStyle w:val="Strong"/>
          <w:rFonts w:ascii="Arial" w:hAnsi="Arial" w:cs="Arial"/>
          <w:color w:val="0000FF"/>
          <w:shd w:val="clear" w:color="auto" w:fill="FFFFFF"/>
        </w:rPr>
        <w:t>from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As you can see, we have 3 sales agents selling in 3 countries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0BCC242" wp14:editId="4395F242">
            <wp:extent cx="3133725" cy="5010150"/>
            <wp:effectExtent l="0" t="0" r="9525" b="0"/>
            <wp:docPr id="8" name="Picture 8" descr="Pivot Tabl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Now, let's write a query which returns TOTAL SALES</w:t>
      </w:r>
      <w:r>
        <w:rPr>
          <w:rFonts w:ascii="Arial" w:hAnsi="Arial" w:cs="Arial"/>
          <w:color w:val="333333"/>
          <w:shd w:val="clear" w:color="auto" w:fill="FFFFFF"/>
        </w:rPr>
        <w:t>, grouped by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SALESCOUNTRY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SALESAGENT</w:t>
      </w:r>
      <w:r>
        <w:rPr>
          <w:rFonts w:ascii="Arial" w:hAnsi="Arial" w:cs="Arial"/>
          <w:color w:val="333333"/>
          <w:shd w:val="clear" w:color="auto" w:fill="FFFFFF"/>
        </w:rPr>
        <w:t>. The output should be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475065C" wp14:editId="3987F4EE">
            <wp:extent cx="2505075" cy="2390775"/>
            <wp:effectExtent l="0" t="0" r="9525" b="9525"/>
            <wp:docPr id="7" name="Picture 7" descr="Group B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up By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lastRenderedPageBreak/>
        <w:t>A simple GROUP BY query can produce this output.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SalesAmount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Total 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group by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 by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At, this point, let's try to present the same data in different format</w:t>
      </w:r>
      <w:r>
        <w:rPr>
          <w:rFonts w:ascii="Arial" w:hAnsi="Arial" w:cs="Arial"/>
          <w:color w:val="333333"/>
          <w:shd w:val="clear" w:color="auto" w:fill="FFFFFF"/>
        </w:rPr>
        <w:t> using PIVOT operator.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881F3F3" wp14:editId="5C1E0CBC">
            <wp:extent cx="2247900" cy="962025"/>
            <wp:effectExtent l="0" t="0" r="0" b="9525"/>
            <wp:docPr id="3" name="Picture 3" descr="Pivot operat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vot operator 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Query using PIVOT operator: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India, US, UK 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Pivot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br/>
        <w:t>(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</w:t>
      </w:r>
      <w:proofErr w:type="gramStart"/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hd w:val="clear" w:color="auto" w:fill="FFFFFF"/>
        </w:rPr>
        <w:t>SalesAmount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([India],[US],[UK])</w:t>
      </w:r>
      <w:r>
        <w:rPr>
          <w:rFonts w:ascii="Arial" w:hAnsi="Arial" w:cs="Arial"/>
          <w:color w:val="333333"/>
          <w:shd w:val="clear" w:color="auto" w:fill="FFFFFF"/>
        </w:rPr>
        <w:br/>
        <w:t>)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PivotTable</w:t>
      </w:r>
    </w:p>
    <w:p w14:paraId="198BC0CE" w14:textId="77777777" w:rsidR="0099136C" w:rsidRDefault="0099136C" w:rsidP="0099136C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This PIVOT query is converting the unique column values </w:t>
      </w:r>
      <w:r>
        <w:rPr>
          <w:rFonts w:ascii="Arial" w:hAnsi="Arial" w:cs="Arial"/>
          <w:color w:val="333333"/>
          <w:shd w:val="clear" w:color="auto" w:fill="FFFFFF"/>
        </w:rPr>
        <w:t>(India, US, UK) in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SALESCOUNTRY</w:t>
      </w:r>
      <w:r>
        <w:rPr>
          <w:rFonts w:ascii="Arial" w:hAnsi="Arial" w:cs="Arial"/>
          <w:color w:val="333333"/>
          <w:shd w:val="clear" w:color="auto" w:fill="FFFFFF"/>
        </w:rPr>
        <w:t> column,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into Columns </w:t>
      </w:r>
      <w:r>
        <w:rPr>
          <w:rFonts w:ascii="Arial" w:hAnsi="Arial" w:cs="Arial"/>
          <w:color w:val="333333"/>
          <w:shd w:val="clear" w:color="auto" w:fill="FFFFFF"/>
        </w:rPr>
        <w:t>in the output, along with performing aggregations on the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SALESAMOUNT </w:t>
      </w:r>
      <w:r>
        <w:rPr>
          <w:rFonts w:ascii="Arial" w:hAnsi="Arial" w:cs="Arial"/>
          <w:color w:val="333333"/>
          <w:shd w:val="clear" w:color="auto" w:fill="FFFFFF"/>
        </w:rPr>
        <w:t>column. The Outer query, simply, selects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SALESAGENT </w:t>
      </w:r>
      <w:r>
        <w:rPr>
          <w:rFonts w:ascii="Arial" w:hAnsi="Arial" w:cs="Arial"/>
          <w:color w:val="333333"/>
          <w:shd w:val="clear" w:color="auto" w:fill="FFFFFF"/>
        </w:rPr>
        <w:t>column from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table, along with pivoted columns from the PivotTable.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Having understood the basics of PIVOT</w:t>
      </w:r>
      <w:r>
        <w:rPr>
          <w:rFonts w:ascii="Arial" w:hAnsi="Arial" w:cs="Arial"/>
          <w:color w:val="333333"/>
          <w:shd w:val="clear" w:color="auto" w:fill="FFFFFF"/>
        </w:rPr>
        <w:t>, let's look at another example. Let's create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a slight variation of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that we have already created. The table, that we are creating now, has got an additional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 Id</w:t>
      </w:r>
      <w:r>
        <w:rPr>
          <w:rFonts w:ascii="Arial" w:hAnsi="Arial" w:cs="Arial"/>
          <w:color w:val="333333"/>
          <w:shd w:val="clear" w:color="auto" w:fill="FFFFFF"/>
        </w:rPr>
        <w:t> column.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(</w:t>
      </w:r>
      <w:r>
        <w:rPr>
          <w:rFonts w:ascii="Arial" w:hAnsi="Arial" w:cs="Arial"/>
          <w:color w:val="333333"/>
          <w:shd w:val="clear" w:color="auto" w:fill="FFFFFF"/>
        </w:rPr>
        <w:br/>
        <w:t>   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SalesAmount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br/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(1, </w:t>
      </w:r>
      <w:r>
        <w:rPr>
          <w:rFonts w:ascii="Arial" w:hAnsi="Arial" w:cs="Arial"/>
          <w:color w:val="FF0000"/>
          <w:shd w:val="clear" w:color="auto" w:fill="FFFFFF"/>
        </w:rPr>
        <w:t>'Tom', 'UK'</w:t>
      </w:r>
      <w:r>
        <w:rPr>
          <w:rFonts w:ascii="Arial" w:hAnsi="Arial" w:cs="Arial"/>
          <w:color w:val="333333"/>
          <w:shd w:val="clear" w:color="auto" w:fill="FFFFFF"/>
        </w:rPr>
        <w:t>, 200)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(2, </w:t>
      </w:r>
      <w:r>
        <w:rPr>
          <w:rFonts w:ascii="Arial" w:hAnsi="Arial" w:cs="Arial"/>
          <w:color w:val="FF0000"/>
          <w:shd w:val="clear" w:color="auto" w:fill="FFFFFF"/>
        </w:rPr>
        <w:t>'John', 'US'</w:t>
      </w:r>
      <w:r>
        <w:rPr>
          <w:rFonts w:ascii="Arial" w:hAnsi="Arial" w:cs="Arial"/>
          <w:color w:val="333333"/>
          <w:shd w:val="clear" w:color="auto" w:fill="FFFFFF"/>
        </w:rPr>
        <w:t>, 180)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(3, </w:t>
      </w:r>
      <w:r>
        <w:rPr>
          <w:rFonts w:ascii="Arial" w:hAnsi="Arial" w:cs="Arial"/>
          <w:color w:val="FF0000"/>
          <w:shd w:val="clear" w:color="auto" w:fill="FFFFFF"/>
        </w:rPr>
        <w:t>'John', 'UK'</w:t>
      </w:r>
      <w:r>
        <w:rPr>
          <w:rFonts w:ascii="Arial" w:hAnsi="Arial" w:cs="Arial"/>
          <w:color w:val="333333"/>
          <w:shd w:val="clear" w:color="auto" w:fill="FFFFFF"/>
        </w:rPr>
        <w:t>, 260)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(4, </w:t>
      </w:r>
      <w:r>
        <w:rPr>
          <w:rFonts w:ascii="Arial" w:hAnsi="Arial" w:cs="Arial"/>
          <w:color w:val="FF0000"/>
          <w:shd w:val="clear" w:color="auto" w:fill="FFFFFF"/>
        </w:rPr>
        <w:t>'David', 'India'</w:t>
      </w:r>
      <w:r>
        <w:rPr>
          <w:rFonts w:ascii="Arial" w:hAnsi="Arial" w:cs="Arial"/>
          <w:color w:val="333333"/>
          <w:shd w:val="clear" w:color="auto" w:fill="FFFFFF"/>
        </w:rPr>
        <w:t>, 450)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(5, </w:t>
      </w:r>
      <w:r>
        <w:rPr>
          <w:rFonts w:ascii="Arial" w:hAnsi="Arial" w:cs="Arial"/>
          <w:color w:val="FF0000"/>
          <w:shd w:val="clear" w:color="auto" w:fill="FFFFFF"/>
        </w:rPr>
        <w:t>'Tom', 'India'</w:t>
      </w:r>
      <w:r>
        <w:rPr>
          <w:rFonts w:ascii="Arial" w:hAnsi="Arial" w:cs="Arial"/>
          <w:color w:val="333333"/>
          <w:shd w:val="clear" w:color="auto" w:fill="FFFFFF"/>
        </w:rPr>
        <w:t>, 350)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(6, </w:t>
      </w:r>
      <w:r>
        <w:rPr>
          <w:rFonts w:ascii="Arial" w:hAnsi="Arial" w:cs="Arial"/>
          <w:color w:val="FF0000"/>
          <w:shd w:val="clear" w:color="auto" w:fill="FFFFFF"/>
        </w:rPr>
        <w:t>'David', 'US'</w:t>
      </w:r>
      <w:r>
        <w:rPr>
          <w:rFonts w:ascii="Arial" w:hAnsi="Arial" w:cs="Arial"/>
          <w:color w:val="333333"/>
          <w:shd w:val="clear" w:color="auto" w:fill="FFFFFF"/>
        </w:rPr>
        <w:t>, 200)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(7, </w:t>
      </w:r>
      <w:r>
        <w:rPr>
          <w:rFonts w:ascii="Arial" w:hAnsi="Arial" w:cs="Arial"/>
          <w:color w:val="FF0000"/>
          <w:shd w:val="clear" w:color="auto" w:fill="FFFFFF"/>
        </w:rPr>
        <w:t>'Tom', 'US'</w:t>
      </w:r>
      <w:r>
        <w:rPr>
          <w:rFonts w:ascii="Arial" w:hAnsi="Arial" w:cs="Arial"/>
          <w:color w:val="333333"/>
          <w:shd w:val="clear" w:color="auto" w:fill="FFFFFF"/>
        </w:rPr>
        <w:t>, 130)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(8, </w:t>
      </w:r>
      <w:r>
        <w:rPr>
          <w:rFonts w:ascii="Arial" w:hAnsi="Arial" w:cs="Arial"/>
          <w:color w:val="FF0000"/>
          <w:shd w:val="clear" w:color="auto" w:fill="FFFFFF"/>
        </w:rPr>
        <w:t>'John', 'India'</w:t>
      </w:r>
      <w:r>
        <w:rPr>
          <w:rFonts w:ascii="Arial" w:hAnsi="Arial" w:cs="Arial"/>
          <w:color w:val="333333"/>
          <w:shd w:val="clear" w:color="auto" w:fill="FFFFFF"/>
        </w:rPr>
        <w:t>, 540)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(9, </w:t>
      </w:r>
      <w:r>
        <w:rPr>
          <w:rFonts w:ascii="Arial" w:hAnsi="Arial" w:cs="Arial"/>
          <w:color w:val="FF0000"/>
          <w:shd w:val="clear" w:color="auto" w:fill="FFFFFF"/>
        </w:rPr>
        <w:t>'John', 'UK'</w:t>
      </w:r>
      <w:r>
        <w:rPr>
          <w:rFonts w:ascii="Arial" w:hAnsi="Arial" w:cs="Arial"/>
          <w:color w:val="333333"/>
          <w:shd w:val="clear" w:color="auto" w:fill="FFFFFF"/>
        </w:rPr>
        <w:t>, 120)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(10, </w:t>
      </w:r>
      <w:r>
        <w:rPr>
          <w:rFonts w:ascii="Arial" w:hAnsi="Arial" w:cs="Arial"/>
          <w:color w:val="FF0000"/>
          <w:shd w:val="clear" w:color="auto" w:fill="FFFFFF"/>
        </w:rPr>
        <w:t>'David', 'UK'</w:t>
      </w:r>
      <w:r>
        <w:rPr>
          <w:rFonts w:ascii="Arial" w:hAnsi="Arial" w:cs="Arial"/>
          <w:color w:val="333333"/>
          <w:shd w:val="clear" w:color="auto" w:fill="FFFFFF"/>
        </w:rPr>
        <w:t>, 220)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(11, </w:t>
      </w:r>
      <w:r>
        <w:rPr>
          <w:rFonts w:ascii="Arial" w:hAnsi="Arial" w:cs="Arial"/>
          <w:color w:val="FF0000"/>
          <w:shd w:val="clear" w:color="auto" w:fill="FFFFFF"/>
        </w:rPr>
        <w:t>'John', 'UK'</w:t>
      </w:r>
      <w:r>
        <w:rPr>
          <w:rFonts w:ascii="Arial" w:hAnsi="Arial" w:cs="Arial"/>
          <w:color w:val="333333"/>
          <w:shd w:val="clear" w:color="auto" w:fill="FFFFFF"/>
        </w:rPr>
        <w:t>, 420)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(12, </w:t>
      </w:r>
      <w:r>
        <w:rPr>
          <w:rFonts w:ascii="Arial" w:hAnsi="Arial" w:cs="Arial"/>
          <w:color w:val="FF0000"/>
          <w:shd w:val="clear" w:color="auto" w:fill="FFFFFF"/>
        </w:rPr>
        <w:t>'David', 'US'</w:t>
      </w:r>
      <w:r>
        <w:rPr>
          <w:rFonts w:ascii="Arial" w:hAnsi="Arial" w:cs="Arial"/>
          <w:color w:val="333333"/>
          <w:shd w:val="clear" w:color="auto" w:fill="FFFFFF"/>
        </w:rPr>
        <w:t>, 320)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(13, </w:t>
      </w:r>
      <w:r>
        <w:rPr>
          <w:rFonts w:ascii="Arial" w:hAnsi="Arial" w:cs="Arial"/>
          <w:color w:val="FF0000"/>
          <w:shd w:val="clear" w:color="auto" w:fill="FFFFFF"/>
        </w:rPr>
        <w:t>'Tom', 'US'</w:t>
      </w:r>
      <w:r>
        <w:rPr>
          <w:rFonts w:ascii="Arial" w:hAnsi="Arial" w:cs="Arial"/>
          <w:color w:val="333333"/>
          <w:shd w:val="clear" w:color="auto" w:fill="FFFFFF"/>
        </w:rPr>
        <w:t>, 340)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(14, </w:t>
      </w:r>
      <w:r>
        <w:rPr>
          <w:rFonts w:ascii="Arial" w:hAnsi="Arial" w:cs="Arial"/>
          <w:color w:val="FF0000"/>
          <w:shd w:val="clear" w:color="auto" w:fill="FFFFFF"/>
        </w:rPr>
        <w:t>'Tom', 'UK'</w:t>
      </w:r>
      <w:r>
        <w:rPr>
          <w:rFonts w:ascii="Arial" w:hAnsi="Arial" w:cs="Arial"/>
          <w:color w:val="333333"/>
          <w:shd w:val="clear" w:color="auto" w:fill="FFFFFF"/>
        </w:rPr>
        <w:t>, 660)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(15, </w:t>
      </w:r>
      <w:r>
        <w:rPr>
          <w:rFonts w:ascii="Arial" w:hAnsi="Arial" w:cs="Arial"/>
          <w:color w:val="FF0000"/>
          <w:shd w:val="clear" w:color="auto" w:fill="FFFFFF"/>
        </w:rPr>
        <w:t>'John', 'India'</w:t>
      </w:r>
      <w:r>
        <w:rPr>
          <w:rFonts w:ascii="Arial" w:hAnsi="Arial" w:cs="Arial"/>
          <w:color w:val="333333"/>
          <w:shd w:val="clear" w:color="auto" w:fill="FFFFFF"/>
        </w:rPr>
        <w:t>, 430)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(16, </w:t>
      </w:r>
      <w:r>
        <w:rPr>
          <w:rFonts w:ascii="Arial" w:hAnsi="Arial" w:cs="Arial"/>
          <w:color w:val="FF0000"/>
          <w:shd w:val="clear" w:color="auto" w:fill="FFFFFF"/>
        </w:rPr>
        <w:t>'David', 'India'</w:t>
      </w:r>
      <w:r>
        <w:rPr>
          <w:rFonts w:ascii="Arial" w:hAnsi="Arial" w:cs="Arial"/>
          <w:color w:val="333333"/>
          <w:shd w:val="clear" w:color="auto" w:fill="FFFFFF"/>
        </w:rPr>
        <w:t>, 230)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(17, </w:t>
      </w:r>
      <w:r>
        <w:rPr>
          <w:rFonts w:ascii="Arial" w:hAnsi="Arial" w:cs="Arial"/>
          <w:color w:val="FF0000"/>
          <w:shd w:val="clear" w:color="auto" w:fill="FFFFFF"/>
        </w:rPr>
        <w:t>'David', 'India'</w:t>
      </w:r>
      <w:r>
        <w:rPr>
          <w:rFonts w:ascii="Arial" w:hAnsi="Arial" w:cs="Arial"/>
          <w:color w:val="333333"/>
          <w:shd w:val="clear" w:color="auto" w:fill="FFFFFF"/>
        </w:rPr>
        <w:t>, 280)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(18, </w:t>
      </w:r>
      <w:r>
        <w:rPr>
          <w:rFonts w:ascii="Arial" w:hAnsi="Arial" w:cs="Arial"/>
          <w:color w:val="FF0000"/>
          <w:shd w:val="clear" w:color="auto" w:fill="FFFFFF"/>
        </w:rPr>
        <w:t>'Tom', 'UK'</w:t>
      </w:r>
      <w:r>
        <w:rPr>
          <w:rFonts w:ascii="Arial" w:hAnsi="Arial" w:cs="Arial"/>
          <w:color w:val="333333"/>
          <w:shd w:val="clear" w:color="auto" w:fill="FFFFFF"/>
        </w:rPr>
        <w:t>, 480)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(19, </w:t>
      </w:r>
      <w:r>
        <w:rPr>
          <w:rFonts w:ascii="Arial" w:hAnsi="Arial" w:cs="Arial"/>
          <w:color w:val="FF0000"/>
          <w:shd w:val="clear" w:color="auto" w:fill="FFFFFF"/>
        </w:rPr>
        <w:t>'John', 'US'</w:t>
      </w:r>
      <w:r>
        <w:rPr>
          <w:rFonts w:ascii="Arial" w:hAnsi="Arial" w:cs="Arial"/>
          <w:color w:val="333333"/>
          <w:shd w:val="clear" w:color="auto" w:fill="FFFFFF"/>
        </w:rPr>
        <w:t>, 360)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(20, </w:t>
      </w:r>
      <w:r>
        <w:rPr>
          <w:rFonts w:ascii="Arial" w:hAnsi="Arial" w:cs="Arial"/>
          <w:color w:val="FF0000"/>
          <w:shd w:val="clear" w:color="auto" w:fill="FFFFFF"/>
        </w:rPr>
        <w:t>'David', 'UK'</w:t>
      </w:r>
      <w:r>
        <w:rPr>
          <w:rFonts w:ascii="Arial" w:hAnsi="Arial" w:cs="Arial"/>
          <w:color w:val="333333"/>
          <w:shd w:val="clear" w:color="auto" w:fill="FFFFFF"/>
        </w:rPr>
        <w:t>, 140)</w:t>
      </w:r>
    </w:p>
    <w:p w14:paraId="22BCC810" w14:textId="6357152E" w:rsidR="00193B44" w:rsidRPr="0099136C" w:rsidRDefault="0099136C" w:rsidP="0099136C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Now, run the same PIVOT query </w:t>
      </w:r>
      <w:r>
        <w:rPr>
          <w:rFonts w:ascii="Arial" w:hAnsi="Arial" w:cs="Arial"/>
          <w:color w:val="333333"/>
          <w:shd w:val="clear" w:color="auto" w:fill="FFFFFF"/>
        </w:rPr>
        <w:t>that we have already created, just by changing the name of the table to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instead of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tblProductSales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India, US, UK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Pivot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SalesAmount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([India],[US],[UK])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PivotTable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This output is not what we have expected.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2C78B899" wp14:editId="00193D73">
            <wp:extent cx="2352675" cy="5010150"/>
            <wp:effectExtent l="0" t="0" r="9525" b="0"/>
            <wp:docPr id="2" name="Picture 2" descr="Unexpected Pivot Tab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expected Pivot Table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This is because </w:t>
      </w:r>
      <w:r>
        <w:rPr>
          <w:rFonts w:ascii="Arial" w:hAnsi="Arial" w:cs="Arial"/>
          <w:color w:val="333333"/>
          <w:shd w:val="clear" w:color="auto" w:fill="FFFFFF"/>
        </w:rPr>
        <w:t>of the presence of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333333"/>
          <w:shd w:val="clear" w:color="auto" w:fill="FFFFFF"/>
        </w:rPr>
        <w:t>column in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which is also considered when performing pivoting and group by. To eliminate this from the calculations, we have used derived table, which only selects,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SALESAGENT, SALESCOUNTRY</w:t>
      </w:r>
      <w:r>
        <w:rPr>
          <w:rFonts w:ascii="Arial" w:hAnsi="Arial" w:cs="Arial"/>
          <w:color w:val="333333"/>
          <w:shd w:val="clear" w:color="auto" w:fill="FFFFFF"/>
        </w:rPr>
        <w:t>, and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SALESAMOUNT</w:t>
      </w:r>
      <w:r>
        <w:rPr>
          <w:rFonts w:ascii="Arial" w:hAnsi="Arial" w:cs="Arial"/>
          <w:color w:val="333333"/>
          <w:shd w:val="clear" w:color="auto" w:fill="FFFFFF"/>
        </w:rPr>
        <w:t>. The rest of the query is very similar to what we have already seen.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India, US, UK</w:t>
      </w:r>
      <w:r>
        <w:rPr>
          <w:rFonts w:ascii="Arial" w:hAnsi="Arial" w:cs="Arial"/>
          <w:color w:val="333333"/>
          <w:shd w:val="clear" w:color="auto" w:fill="FFFFFF"/>
        </w:rPr>
        <w:br/>
        <w:t>from </w:t>
      </w:r>
      <w:r>
        <w:rPr>
          <w:rFonts w:ascii="Arial" w:hAnsi="Arial" w:cs="Arial"/>
          <w:color w:val="333333"/>
          <w:shd w:val="clear" w:color="auto" w:fill="FFFFFF"/>
        </w:rPr>
        <w:br/>
        <w:t>(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SalesAgent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SalesAmount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tblProductsSale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)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SourceTable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Pivot</w:t>
      </w:r>
      <w:r>
        <w:rPr>
          <w:rFonts w:ascii="Arial" w:hAnsi="Arial" w:cs="Arial"/>
          <w:color w:val="333333"/>
          <w:shd w:val="clear" w:color="auto" w:fill="FFFFFF"/>
        </w:rPr>
        <w:br/>
        <w:t>(</w:t>
      </w:r>
      <w:r>
        <w:rPr>
          <w:rFonts w:ascii="Arial" w:hAnsi="Arial" w:cs="Arial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SalesAmount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SalesCountry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(India, US, UK)</w:t>
      </w:r>
      <w:r>
        <w:rPr>
          <w:rFonts w:ascii="Arial" w:hAnsi="Arial" w:cs="Arial"/>
          <w:color w:val="333333"/>
          <w:shd w:val="clear" w:color="auto" w:fill="FFFFFF"/>
        </w:rPr>
        <w:br/>
        <w:t>)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PivotTable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t>UNPIVOT </w:t>
      </w:r>
      <w:r>
        <w:rPr>
          <w:rFonts w:ascii="Arial" w:hAnsi="Arial" w:cs="Arial"/>
          <w:color w:val="333333"/>
          <w:shd w:val="clear" w:color="auto" w:fill="FFFFFF"/>
        </w:rPr>
        <w:t>performs the opposite operation to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PIVOT </w:t>
      </w:r>
      <w:r>
        <w:rPr>
          <w:rFonts w:ascii="Arial" w:hAnsi="Arial" w:cs="Arial"/>
          <w:color w:val="333333"/>
          <w:shd w:val="clear" w:color="auto" w:fill="FFFFFF"/>
        </w:rPr>
        <w:t>by rotating columns of a table-valued expression into column values.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color w:val="333333"/>
          <w:shd w:val="clear" w:color="auto" w:fill="FFFFFF"/>
        </w:rPr>
        <w:lastRenderedPageBreak/>
        <w:t>The syntax of PIVOT operator from MSDN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&lt;non-pivoted column&gt;,</w:t>
      </w:r>
      <w:r>
        <w:rPr>
          <w:rFonts w:ascii="Arial" w:hAnsi="Arial" w:cs="Arial"/>
          <w:color w:val="333333"/>
          <w:shd w:val="clear" w:color="auto" w:fill="FFFFFF"/>
        </w:rPr>
        <w:br/>
        <w:t>    [first pivoted column]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&lt;column name&gt;,</w:t>
      </w:r>
      <w:r>
        <w:rPr>
          <w:rFonts w:ascii="Arial" w:hAnsi="Arial" w:cs="Arial"/>
          <w:color w:val="333333"/>
          <w:shd w:val="clear" w:color="auto" w:fill="FFFFFF"/>
        </w:rPr>
        <w:br/>
        <w:t>    [second pivoted column]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&lt;column name&gt;,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 ...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  [last pivoted column]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&lt;column name&gt;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Fonts w:ascii="Arial" w:hAnsi="Arial" w:cs="Arial"/>
          <w:color w:val="333333"/>
          <w:shd w:val="clear" w:color="auto" w:fill="FFFFFF"/>
        </w:rPr>
        <w:br/>
        <w:t>    (&lt;SELECT query that produces the data&gt;) </w:t>
      </w:r>
      <w:r>
        <w:rPr>
          <w:rFonts w:ascii="Arial" w:hAnsi="Arial" w:cs="Arial"/>
          <w:color w:val="333333"/>
          <w:shd w:val="clear" w:color="auto" w:fill="FFFFFF"/>
        </w:rPr>
        <w:br/>
        <w:t>   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&lt;alias for the source query&gt;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666666"/>
          <w:shd w:val="clear" w:color="auto" w:fill="FFFFFF"/>
        </w:rPr>
        <w:t>PIVOT</w:t>
      </w:r>
      <w:r>
        <w:rPr>
          <w:rFonts w:ascii="Arial" w:hAnsi="Arial" w:cs="Arial"/>
          <w:color w:val="333333"/>
          <w:shd w:val="clear" w:color="auto" w:fill="FFFFFF"/>
        </w:rPr>
        <w:br/>
        <w:t>(</w:t>
      </w:r>
      <w:r>
        <w:rPr>
          <w:rFonts w:ascii="Arial" w:hAnsi="Arial" w:cs="Arial"/>
          <w:color w:val="333333"/>
          <w:shd w:val="clear" w:color="auto" w:fill="FFFFFF"/>
        </w:rPr>
        <w:br/>
        <w:t>    &lt;aggregation function&gt;(&lt;column being aggregated&gt;)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br/>
        <w:t>    [&lt;column that contains the values that will become column headers&gt;] </w:t>
      </w:r>
      <w:r>
        <w:rPr>
          <w:rFonts w:ascii="Arial" w:hAnsi="Arial" w:cs="Arial"/>
          <w:color w:val="333333"/>
          <w:shd w:val="clear" w:color="auto" w:fill="FFFFFF"/>
        </w:rPr>
        <w:br/>
        <w:t>   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( [first pivoted column], [second pivoted column], ... [last pivoted column])</w:t>
      </w:r>
      <w:r>
        <w:rPr>
          <w:rFonts w:ascii="Arial" w:hAnsi="Arial" w:cs="Arial"/>
          <w:color w:val="333333"/>
          <w:shd w:val="clear" w:color="auto" w:fill="FFFFFF"/>
        </w:rPr>
        <w:br/>
        <w:t>) 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&lt;alias for the pivot table&gt;</w:t>
      </w:r>
      <w:r>
        <w:rPr>
          <w:rFonts w:ascii="Arial" w:hAnsi="Arial" w:cs="Arial"/>
          <w:color w:val="333333"/>
          <w:shd w:val="clear" w:color="auto" w:fill="FFFFFF"/>
        </w:rPr>
        <w:br/>
        <w:t>&lt;optional </w:t>
      </w:r>
      <w:r>
        <w:rPr>
          <w:rFonts w:ascii="Arial" w:hAnsi="Arial" w:cs="Arial"/>
          <w:color w:val="0000FF"/>
          <w:shd w:val="clear" w:color="auto" w:fill="FFFFFF"/>
        </w:rPr>
        <w:t>ORDER BY</w:t>
      </w:r>
      <w:r>
        <w:rPr>
          <w:rFonts w:ascii="Arial" w:hAnsi="Arial" w:cs="Arial"/>
          <w:color w:val="333333"/>
          <w:shd w:val="clear" w:color="auto" w:fill="FFFFFF"/>
        </w:rPr>
        <w:t> clause&gt;; </w:t>
      </w:r>
      <w:bookmarkStart w:id="0" w:name="_GoBack"/>
      <w:bookmarkEnd w:id="0"/>
    </w:p>
    <w:sectPr w:rsidR="00193B44" w:rsidRPr="0099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C800A" w14:textId="77777777" w:rsidR="00255966" w:rsidRDefault="00255966" w:rsidP="00A2070E">
      <w:pPr>
        <w:spacing w:after="0" w:line="240" w:lineRule="auto"/>
      </w:pPr>
      <w:r>
        <w:separator/>
      </w:r>
    </w:p>
  </w:endnote>
  <w:endnote w:type="continuationSeparator" w:id="0">
    <w:p w14:paraId="6683E5B5" w14:textId="77777777" w:rsidR="00255966" w:rsidRDefault="00255966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2CDB" w14:textId="77777777" w:rsidR="00255966" w:rsidRDefault="00255966" w:rsidP="00A2070E">
      <w:pPr>
        <w:spacing w:after="0" w:line="240" w:lineRule="auto"/>
      </w:pPr>
      <w:r>
        <w:separator/>
      </w:r>
    </w:p>
  </w:footnote>
  <w:footnote w:type="continuationSeparator" w:id="0">
    <w:p w14:paraId="001C6778" w14:textId="77777777" w:rsidR="00255966" w:rsidRDefault="00255966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74D6B"/>
    <w:rsid w:val="001D0662"/>
    <w:rsid w:val="001D25AC"/>
    <w:rsid w:val="001D491E"/>
    <w:rsid w:val="001F1F9E"/>
    <w:rsid w:val="00205784"/>
    <w:rsid w:val="002267DD"/>
    <w:rsid w:val="00226D0A"/>
    <w:rsid w:val="00255966"/>
    <w:rsid w:val="00267C20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E3BD2"/>
    <w:rsid w:val="004F364B"/>
    <w:rsid w:val="00511D4D"/>
    <w:rsid w:val="00530CAE"/>
    <w:rsid w:val="00561B49"/>
    <w:rsid w:val="005746E0"/>
    <w:rsid w:val="00575E2D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32A27"/>
    <w:rsid w:val="00950ACC"/>
    <w:rsid w:val="00987087"/>
    <w:rsid w:val="0099136C"/>
    <w:rsid w:val="009A0F27"/>
    <w:rsid w:val="009D77FA"/>
    <w:rsid w:val="009E669C"/>
    <w:rsid w:val="00A01D41"/>
    <w:rsid w:val="00A024F4"/>
    <w:rsid w:val="00A2070E"/>
    <w:rsid w:val="00A26DDE"/>
    <w:rsid w:val="00A517C3"/>
    <w:rsid w:val="00AE6B94"/>
    <w:rsid w:val="00B31EB5"/>
    <w:rsid w:val="00BB51F5"/>
    <w:rsid w:val="00BC34D3"/>
    <w:rsid w:val="00BE0C7B"/>
    <w:rsid w:val="00C01D20"/>
    <w:rsid w:val="00C313C3"/>
    <w:rsid w:val="00C3560D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531D2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9/derived-table-and-cte-in-sql-serv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8/group-by-part-11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54</cp:revision>
  <dcterms:created xsi:type="dcterms:W3CDTF">2019-05-21T02:06:00Z</dcterms:created>
  <dcterms:modified xsi:type="dcterms:W3CDTF">2019-05-21T02:55:00Z</dcterms:modified>
</cp:coreProperties>
</file>