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E5782" w14:textId="77777777" w:rsidR="00595154" w:rsidRDefault="00595154" w:rsidP="00595154">
      <w:r>
        <w:rPr>
          <w:rFonts w:ascii="Arial" w:hAnsi="Arial" w:cs="Arial"/>
          <w:b/>
          <w:bCs/>
          <w:color w:val="333333"/>
          <w:shd w:val="clear" w:color="auto" w:fill="FFFFFF"/>
        </w:rPr>
        <w:t>Suggested Videos</w:t>
      </w:r>
      <w:r>
        <w:rPr>
          <w:rFonts w:ascii="Arial" w:hAnsi="Arial" w:cs="Arial"/>
          <w:color w:val="333333"/>
        </w:rPr>
        <w:br/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56 - Error handling in sql server 2005, 2008</w:t>
        </w:r>
      </w:hyperlink>
      <w:r>
        <w:rPr>
          <w:rFonts w:ascii="Arial" w:hAnsi="Arial" w:cs="Arial"/>
          <w:color w:val="333333"/>
        </w:rPr>
        <w:br/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57 - Transactions</w:t>
        </w:r>
      </w:hyperlink>
      <w:r>
        <w:rPr>
          <w:rFonts w:ascii="Arial" w:hAnsi="Arial" w:cs="Arial"/>
          <w:color w:val="333333"/>
        </w:rPr>
        <w:br/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58 - Transaction Acid Tests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this video we will discuss about subqueries in sql server.</w:t>
      </w:r>
      <w:r>
        <w:rPr>
          <w:rFonts w:ascii="Arial" w:hAnsi="Arial" w:cs="Arial"/>
          <w:color w:val="333333"/>
          <w:shd w:val="clear" w:color="auto" w:fill="FFFFFF"/>
        </w:rPr>
        <w:t> Let us understand subqueris with an example. Please create the required tables and insert sample data using the script below.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[Id] </w:t>
      </w:r>
      <w:r>
        <w:rPr>
          <w:rFonts w:ascii="Arial" w:hAnsi="Arial" w:cs="Arial"/>
          <w:color w:val="0000FF"/>
          <w:shd w:val="clear" w:color="auto" w:fill="FFFFFF"/>
        </w:rPr>
        <w:t>int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[Name]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[Description]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(250)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tblProductSales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primary key identity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ProductId </w:t>
      </w:r>
      <w:r>
        <w:rPr>
          <w:rFonts w:ascii="Arial" w:hAnsi="Arial" w:cs="Arial"/>
          <w:color w:val="0000FF"/>
          <w:shd w:val="clear" w:color="auto" w:fill="FFFFFF"/>
        </w:rPr>
        <w:t>int foreign key references</w:t>
      </w:r>
      <w:r>
        <w:rPr>
          <w:rFonts w:ascii="Arial" w:hAnsi="Arial" w:cs="Arial"/>
          <w:color w:val="333333"/>
          <w:shd w:val="clear" w:color="auto" w:fill="FFFFFF"/>
        </w:rPr>
        <w:t> tblProducts(Id),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UnitPrice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QuantitySold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'TV'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'52 inch black color LCD TV'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'Laptop'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'Very thin black color acer laptop'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FF0000"/>
          <w:shd w:val="clear" w:color="auto" w:fill="FFFFFF"/>
        </w:rPr>
        <w:t>'Desktop'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FF0000"/>
          <w:shd w:val="clear" w:color="auto" w:fill="FFFFFF"/>
        </w:rPr>
        <w:t>'HP high performance desktop'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tblProductSales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(3, 450, 5)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tblProductSales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(2, 250, 7)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tblProductSales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(3, 450, 4)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tblProductSales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(3, 450, 9)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Write a query to retrieve products that are not at all sold?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This can be very easily achieved using subquery as shown below.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[Id], [Name], [Description]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not in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0000FF"/>
          <w:shd w:val="clear" w:color="auto" w:fill="FFFFFF"/>
        </w:rPr>
        <w:t>Select Distinct </w:t>
      </w:r>
      <w:r>
        <w:rPr>
          <w:rFonts w:ascii="Arial" w:hAnsi="Arial" w:cs="Arial"/>
          <w:color w:val="333333"/>
          <w:shd w:val="clear" w:color="auto" w:fill="FFFFFF"/>
        </w:rPr>
        <w:t>ProductId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tblProductSales)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Most of the times subqueries can be very easily replaced with joins.</w:t>
      </w:r>
      <w:r>
        <w:rPr>
          <w:rFonts w:ascii="Arial" w:hAnsi="Arial" w:cs="Arial"/>
          <w:color w:val="333333"/>
          <w:shd w:val="clear" w:color="auto" w:fill="FFFFFF"/>
        </w:rPr>
        <w:t> The above query is rewritten using joins and produces the same results. 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tblProducts.[Id], [Name], [Description]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lastRenderedPageBreak/>
        <w:t>left join</w:t>
      </w:r>
      <w:r>
        <w:rPr>
          <w:rFonts w:ascii="Arial" w:hAnsi="Arial" w:cs="Arial"/>
          <w:color w:val="333333"/>
          <w:shd w:val="clear" w:color="auto" w:fill="FFFFFF"/>
        </w:rPr>
        <w:t> tblProductSales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 </w:t>
      </w:r>
      <w:r>
        <w:rPr>
          <w:rFonts w:ascii="Arial" w:hAnsi="Arial" w:cs="Arial"/>
          <w:color w:val="333333"/>
          <w:shd w:val="clear" w:color="auto" w:fill="FFFFFF"/>
        </w:rPr>
        <w:t>tblProducts.Id = tblProductSales.ProductId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tblProductSales.ProductId </w:t>
      </w:r>
      <w:r>
        <w:rPr>
          <w:rFonts w:ascii="Arial" w:hAnsi="Arial" w:cs="Arial"/>
          <w:color w:val="0000FF"/>
          <w:shd w:val="clear" w:color="auto" w:fill="FFFFFF"/>
        </w:rPr>
        <w:t>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In this example, we have seen how to use a subquery in the where clause.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Let us now discuss about using a sub query in the SELECT clause. </w:t>
      </w:r>
      <w:r>
        <w:rPr>
          <w:rFonts w:ascii="Arial" w:hAnsi="Arial" w:cs="Arial"/>
          <w:color w:val="333333"/>
          <w:shd w:val="clear" w:color="auto" w:fill="FFFFFF"/>
        </w:rPr>
        <w:t>Write a query to retrieve the NAME and TOTALQUANTITY sold, using a subquery.</w:t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[Name],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Select </w:t>
      </w:r>
      <w:r>
        <w:rPr>
          <w:rFonts w:ascii="Arial" w:hAnsi="Arial" w:cs="Arial"/>
          <w:color w:val="FF00FF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(QuantitySold) </w:t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tblProductSales 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ProductId = tblProducts.Id)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TotalQuantity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 by</w:t>
      </w:r>
      <w:r>
        <w:rPr>
          <w:rFonts w:ascii="Arial" w:hAnsi="Arial" w:cs="Arial"/>
          <w:color w:val="333333"/>
          <w:shd w:val="clear" w:color="auto" w:fill="FFFFFF"/>
        </w:rPr>
        <w:t> 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 with an equivalent join that produces the same result.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[Name], </w:t>
      </w:r>
      <w:r>
        <w:rPr>
          <w:rFonts w:ascii="Arial" w:hAnsi="Arial" w:cs="Arial"/>
          <w:color w:val="FF00FF"/>
          <w:shd w:val="clear" w:color="auto" w:fill="FFFFFF"/>
        </w:rPr>
        <w:t>SUM</w:t>
      </w:r>
      <w:r>
        <w:rPr>
          <w:rFonts w:ascii="Arial" w:hAnsi="Arial" w:cs="Arial"/>
          <w:color w:val="333333"/>
          <w:shd w:val="clear" w:color="auto" w:fill="FFFFFF"/>
        </w:rPr>
        <w:t>(QuantitySold) </w:t>
      </w:r>
      <w:r>
        <w:rPr>
          <w:rFonts w:ascii="Arial" w:hAnsi="Arial" w:cs="Arial"/>
          <w:color w:val="0000FF"/>
          <w:shd w:val="clear" w:color="auto" w:fill="FFFFFF"/>
        </w:rPr>
        <w:t>as </w:t>
      </w:r>
      <w:r>
        <w:rPr>
          <w:rFonts w:ascii="Arial" w:hAnsi="Arial" w:cs="Arial"/>
          <w:color w:val="333333"/>
          <w:shd w:val="clear" w:color="auto" w:fill="FFFFFF"/>
        </w:rPr>
        <w:t>TotalQuantity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 </w:t>
      </w:r>
      <w:r>
        <w:rPr>
          <w:rFonts w:ascii="Arial" w:hAnsi="Arial" w:cs="Arial"/>
          <w:color w:val="333333"/>
          <w:shd w:val="clear" w:color="auto" w:fill="FFFFFF"/>
        </w:rPr>
        <w:t>tblProducts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</w:t>
      </w:r>
      <w:r>
        <w:rPr>
          <w:rFonts w:ascii="Arial" w:hAnsi="Arial" w:cs="Arial"/>
          <w:color w:val="333333"/>
          <w:shd w:val="clear" w:color="auto" w:fill="FFFFFF"/>
        </w:rPr>
        <w:t> tblProductSales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</w:t>
      </w:r>
      <w:r>
        <w:rPr>
          <w:rFonts w:ascii="Arial" w:hAnsi="Arial" w:cs="Arial"/>
          <w:color w:val="333333"/>
          <w:shd w:val="clear" w:color="auto" w:fill="FFFFFF"/>
        </w:rPr>
        <w:t> tblProducts.Id = tblProductSales.ProductId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group by</w:t>
      </w:r>
      <w:r>
        <w:rPr>
          <w:rFonts w:ascii="Arial" w:hAnsi="Arial" w:cs="Arial"/>
          <w:color w:val="333333"/>
          <w:shd w:val="clear" w:color="auto" w:fill="FFFFFF"/>
        </w:rPr>
        <w:t> [Name]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order by</w:t>
      </w:r>
      <w:r>
        <w:rPr>
          <w:rFonts w:ascii="Arial" w:hAnsi="Arial" w:cs="Arial"/>
          <w:color w:val="333333"/>
          <w:shd w:val="clear" w:color="auto" w:fill="FFFFFF"/>
        </w:rPr>
        <w:t> 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From these examples,</w:t>
      </w:r>
      <w:r>
        <w:rPr>
          <w:rFonts w:ascii="Arial" w:hAnsi="Arial" w:cs="Arial"/>
          <w:color w:val="333333"/>
          <w:shd w:val="clear" w:color="auto" w:fill="FFFFFF"/>
        </w:rPr>
        <w:t> it should be very clear that, a subquery is simply a select statement, that returns a single value and can be nested inside a SELECT, UPDATE, INSERT, or DELETE statement.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It is also possible to nest a subquery inside another subquery.</w:t>
      </w:r>
    </w:p>
    <w:p w14:paraId="22BCC810" w14:textId="75AFFFCA" w:rsidR="00193B44" w:rsidRPr="00595154" w:rsidRDefault="00595154" w:rsidP="00595154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According to MSDN, subqueries can be nested upto 32 levels.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Subqueries are always encolsed in paranthesis and are also called as inner queries, and the query containing the subquery is called as outer query.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columns from a table that is present only inside a subquery, cannot be used in the SELECT list of the outer query.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Next Video: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What to choose for performance? Queries that involve a subquery or a join </w:t>
      </w:r>
      <w:bookmarkStart w:id="0" w:name="_GoBack"/>
      <w:bookmarkEnd w:id="0"/>
    </w:p>
    <w:sectPr w:rsidR="00193B44" w:rsidRPr="0059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A9CF8" w14:textId="77777777" w:rsidR="00BA7FF5" w:rsidRDefault="00BA7FF5" w:rsidP="00A2070E">
      <w:pPr>
        <w:spacing w:after="0" w:line="240" w:lineRule="auto"/>
      </w:pPr>
      <w:r>
        <w:separator/>
      </w:r>
    </w:p>
  </w:endnote>
  <w:endnote w:type="continuationSeparator" w:id="0">
    <w:p w14:paraId="0B4D1BA2" w14:textId="77777777" w:rsidR="00BA7FF5" w:rsidRDefault="00BA7FF5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9CB71" w14:textId="77777777" w:rsidR="00BA7FF5" w:rsidRDefault="00BA7FF5" w:rsidP="00A2070E">
      <w:pPr>
        <w:spacing w:after="0" w:line="240" w:lineRule="auto"/>
      </w:pPr>
      <w:r>
        <w:separator/>
      </w:r>
    </w:p>
  </w:footnote>
  <w:footnote w:type="continuationSeparator" w:id="0">
    <w:p w14:paraId="18D9CB62" w14:textId="77777777" w:rsidR="00BA7FF5" w:rsidRDefault="00BA7FF5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547D"/>
    <w:rsid w:val="000760E7"/>
    <w:rsid w:val="00097C60"/>
    <w:rsid w:val="000C3BAF"/>
    <w:rsid w:val="000D04FC"/>
    <w:rsid w:val="0010539F"/>
    <w:rsid w:val="00117658"/>
    <w:rsid w:val="00126DFB"/>
    <w:rsid w:val="00133EE8"/>
    <w:rsid w:val="00153C88"/>
    <w:rsid w:val="00174D6B"/>
    <w:rsid w:val="001C4C05"/>
    <w:rsid w:val="001D0662"/>
    <w:rsid w:val="001D25AC"/>
    <w:rsid w:val="001D491E"/>
    <w:rsid w:val="001F1F9E"/>
    <w:rsid w:val="00205784"/>
    <w:rsid w:val="002267DD"/>
    <w:rsid w:val="00226D0A"/>
    <w:rsid w:val="00255966"/>
    <w:rsid w:val="00267C20"/>
    <w:rsid w:val="002868D7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7CCE"/>
    <w:rsid w:val="00452E3E"/>
    <w:rsid w:val="004E3BD2"/>
    <w:rsid w:val="004F364B"/>
    <w:rsid w:val="00511D4D"/>
    <w:rsid w:val="00530CAE"/>
    <w:rsid w:val="00561B49"/>
    <w:rsid w:val="005746E0"/>
    <w:rsid w:val="00575E2D"/>
    <w:rsid w:val="00595154"/>
    <w:rsid w:val="005A6188"/>
    <w:rsid w:val="006074B8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136A9"/>
    <w:rsid w:val="00932A27"/>
    <w:rsid w:val="00950ACC"/>
    <w:rsid w:val="00987087"/>
    <w:rsid w:val="0099136C"/>
    <w:rsid w:val="009A0F27"/>
    <w:rsid w:val="009D77FA"/>
    <w:rsid w:val="009E669C"/>
    <w:rsid w:val="00A01D41"/>
    <w:rsid w:val="00A024F4"/>
    <w:rsid w:val="00A2070E"/>
    <w:rsid w:val="00A26DDE"/>
    <w:rsid w:val="00A517C3"/>
    <w:rsid w:val="00AE6B94"/>
    <w:rsid w:val="00B31EB5"/>
    <w:rsid w:val="00B842F4"/>
    <w:rsid w:val="00BA7FF5"/>
    <w:rsid w:val="00BB51F5"/>
    <w:rsid w:val="00BC34D3"/>
    <w:rsid w:val="00BE0C7B"/>
    <w:rsid w:val="00C01D20"/>
    <w:rsid w:val="00C313C3"/>
    <w:rsid w:val="00C3560D"/>
    <w:rsid w:val="00C50695"/>
    <w:rsid w:val="00C51A45"/>
    <w:rsid w:val="00C53E7F"/>
    <w:rsid w:val="00C835BA"/>
    <w:rsid w:val="00CB1D18"/>
    <w:rsid w:val="00CC2C54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52E29"/>
    <w:rsid w:val="00F531D2"/>
    <w:rsid w:val="00F66840"/>
    <w:rsid w:val="00F9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2/10/transaction-acid-tests-part-5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2/10/transactions-in-sql-server-part-5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10/error-handling-in-sql-server-2005-and_6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59</cp:revision>
  <dcterms:created xsi:type="dcterms:W3CDTF">2019-05-21T02:06:00Z</dcterms:created>
  <dcterms:modified xsi:type="dcterms:W3CDTF">2019-05-21T02:58:00Z</dcterms:modified>
</cp:coreProperties>
</file>