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CC810" w14:textId="2CBEF105" w:rsidR="00193B44" w:rsidRPr="000F4712" w:rsidRDefault="000F4712" w:rsidP="000F4712">
      <w:r>
        <w:rPr>
          <w:rFonts w:ascii="Arial" w:hAnsi="Arial" w:cs="Arial"/>
          <w:b/>
          <w:bCs/>
          <w:color w:val="333333"/>
          <w:shd w:val="clear" w:color="auto" w:fill="FFFFFF"/>
        </w:rPr>
        <w:t>Suggested Videos</w:t>
      </w:r>
      <w:r>
        <w:rPr>
          <w:rFonts w:ascii="Arial" w:hAnsi="Arial" w:cs="Arial"/>
          <w:color w:val="333333"/>
        </w:rPr>
        <w:br/>
      </w:r>
      <w:hyperlink r:id="rId6" w:history="1">
        <w:r>
          <w:rPr>
            <w:rStyle w:val="Hyperlink"/>
            <w:rFonts w:ascii="Arial" w:hAnsi="Arial" w:cs="Arial"/>
            <w:color w:val="771100"/>
            <w:shd w:val="clear" w:color="auto" w:fill="FFFFFF"/>
          </w:rPr>
          <w:t>Part 59 - Subqueries</w:t>
        </w:r>
      </w:hyperlink>
      <w:r>
        <w:rPr>
          <w:rFonts w:ascii="Arial" w:hAnsi="Arial" w:cs="Arial"/>
          <w:color w:val="333333"/>
        </w:rPr>
        <w:br/>
      </w:r>
      <w:hyperlink r:id="rId7" w:history="1">
        <w:r>
          <w:rPr>
            <w:rStyle w:val="Hyperlink"/>
            <w:rFonts w:ascii="Arial" w:hAnsi="Arial" w:cs="Arial"/>
            <w:color w:val="771100"/>
            <w:shd w:val="clear" w:color="auto" w:fill="FFFFFF"/>
          </w:rPr>
          <w:t>Part 60 - Correlated subquery</w:t>
        </w:r>
      </w:hyperlink>
      <w:r>
        <w:rPr>
          <w:rFonts w:ascii="Arial" w:hAnsi="Arial" w:cs="Arial"/>
          <w:color w:val="333333"/>
        </w:rPr>
        <w:br/>
      </w:r>
      <w:hyperlink r:id="rId8" w:history="1">
        <w:r>
          <w:rPr>
            <w:rStyle w:val="Hyperlink"/>
            <w:rFonts w:ascii="Arial" w:hAnsi="Arial" w:cs="Arial"/>
            <w:color w:val="771100"/>
            <w:shd w:val="clear" w:color="auto" w:fill="FFFFFF"/>
          </w:rPr>
          <w:t>Part 61 - Creating a large table with random data for performance testing</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According to MSDN, in sql server, in most cases, there is usually no performance difference between queries that uses sub-queries and equivalent queries using joins. For example, on my machine I have</w:t>
      </w:r>
      <w:r>
        <w:rPr>
          <w:rFonts w:ascii="Arial" w:hAnsi="Arial" w:cs="Arial"/>
          <w:color w:val="333333"/>
        </w:rPr>
        <w:br/>
      </w:r>
      <w:r>
        <w:rPr>
          <w:rFonts w:ascii="Arial" w:hAnsi="Arial" w:cs="Arial"/>
          <w:b/>
          <w:bCs/>
          <w:color w:val="333333"/>
          <w:shd w:val="clear" w:color="auto" w:fill="FFFFFF"/>
        </w:rPr>
        <w:t>400,000 records in tblProducts table</w:t>
      </w:r>
      <w:r>
        <w:rPr>
          <w:rFonts w:ascii="Arial" w:hAnsi="Arial" w:cs="Arial"/>
          <w:color w:val="333333"/>
        </w:rPr>
        <w:br/>
      </w:r>
      <w:r>
        <w:rPr>
          <w:rFonts w:ascii="Arial" w:hAnsi="Arial" w:cs="Arial"/>
          <w:b/>
          <w:bCs/>
          <w:color w:val="333333"/>
          <w:shd w:val="clear" w:color="auto" w:fill="FFFFFF"/>
        </w:rPr>
        <w:t>600,000 records in tblProductSales tables</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following query, returns, the list of products that we have sold atleast once.</w:t>
      </w:r>
      <w:r>
        <w:rPr>
          <w:rFonts w:ascii="Arial" w:hAnsi="Arial" w:cs="Arial"/>
          <w:color w:val="333333"/>
          <w:shd w:val="clear" w:color="auto" w:fill="FFFFFF"/>
        </w:rPr>
        <w:t>This query is formed using sub-queries. When I execute this query I get 306,199 rows in 6 seconds</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Id, Name, Description</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tblProducts</w:t>
      </w:r>
      <w:r>
        <w:rPr>
          <w:rFonts w:ascii="Arial" w:hAnsi="Arial" w:cs="Arial"/>
          <w:color w:val="333333"/>
        </w:rPr>
        <w:br/>
      </w:r>
      <w:r>
        <w:rPr>
          <w:rFonts w:ascii="Arial" w:hAnsi="Arial" w:cs="Arial"/>
          <w:color w:val="0000FF"/>
          <w:shd w:val="clear" w:color="auto" w:fill="FFFFFF"/>
        </w:rPr>
        <w:t>where </w:t>
      </w:r>
      <w:r>
        <w:rPr>
          <w:rFonts w:ascii="Arial" w:hAnsi="Arial" w:cs="Arial"/>
          <w:color w:val="333333"/>
          <w:shd w:val="clear" w:color="auto" w:fill="FFFFFF"/>
        </w:rPr>
        <w:t>ID </w:t>
      </w:r>
      <w:r>
        <w:rPr>
          <w:rFonts w:ascii="Arial" w:hAnsi="Arial" w:cs="Arial"/>
          <w:color w:val="0000FF"/>
          <w:shd w:val="clear" w:color="auto" w:fill="FFFFFF"/>
        </w:rPr>
        <w:t>IN</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0000FF"/>
          <w:shd w:val="clear" w:color="auto" w:fill="FFFFFF"/>
        </w:rPr>
        <w:t>Select </w:t>
      </w:r>
      <w:r>
        <w:rPr>
          <w:rFonts w:ascii="Arial" w:hAnsi="Arial" w:cs="Arial"/>
          <w:color w:val="333333"/>
          <w:shd w:val="clear" w:color="auto" w:fill="FFFFFF"/>
        </w:rPr>
        <w:t>ProductId </w:t>
      </w:r>
      <w:r>
        <w:rPr>
          <w:rFonts w:ascii="Arial" w:hAnsi="Arial" w:cs="Arial"/>
          <w:color w:val="0000FF"/>
          <w:shd w:val="clear" w:color="auto" w:fill="FFFFFF"/>
        </w:rPr>
        <w:t>from </w:t>
      </w:r>
      <w:r>
        <w:rPr>
          <w:rFonts w:ascii="Arial" w:hAnsi="Arial" w:cs="Arial"/>
          <w:color w:val="333333"/>
          <w:shd w:val="clear" w:color="auto" w:fill="FFFFFF"/>
        </w:rPr>
        <w:t>tblProductSales</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At this stage please clean the query and execution plan cache using the following T-SQL command. </w:t>
      </w:r>
      <w:r>
        <w:rPr>
          <w:rFonts w:ascii="Arial" w:hAnsi="Arial" w:cs="Arial"/>
          <w:color w:val="333333"/>
        </w:rPr>
        <w:br/>
      </w:r>
      <w:r>
        <w:rPr>
          <w:rFonts w:ascii="Arial" w:hAnsi="Arial" w:cs="Arial"/>
          <w:color w:val="0000FF"/>
          <w:shd w:val="clear" w:color="auto" w:fill="FFFFFF"/>
        </w:rPr>
        <w:t>CHECKPOINT</w:t>
      </w:r>
      <w:r>
        <w:rPr>
          <w:rFonts w:ascii="Arial" w:hAnsi="Arial" w:cs="Arial"/>
          <w:color w:val="333333"/>
          <w:shd w:val="clear" w:color="auto" w:fill="FFFFFF"/>
        </w:rPr>
        <w:t>; </w:t>
      </w:r>
      <w:r>
        <w:rPr>
          <w:rFonts w:ascii="Arial" w:hAnsi="Arial" w:cs="Arial"/>
          <w:color w:val="333333"/>
        </w:rPr>
        <w:br/>
      </w:r>
      <w:r>
        <w:rPr>
          <w:rFonts w:ascii="Arial" w:hAnsi="Arial" w:cs="Arial"/>
          <w:color w:val="0000FF"/>
          <w:shd w:val="clear" w:color="auto" w:fill="FFFFFF"/>
        </w:rPr>
        <w:t>GO </w:t>
      </w:r>
      <w:r>
        <w:rPr>
          <w:rFonts w:ascii="Arial" w:hAnsi="Arial" w:cs="Arial"/>
          <w:color w:val="333333"/>
        </w:rPr>
        <w:br/>
      </w:r>
      <w:r>
        <w:rPr>
          <w:rFonts w:ascii="Arial" w:hAnsi="Arial" w:cs="Arial"/>
          <w:color w:val="0000FF"/>
          <w:shd w:val="clear" w:color="auto" w:fill="FFFFFF"/>
        </w:rPr>
        <w:t>DBCC</w:t>
      </w:r>
      <w:r>
        <w:rPr>
          <w:rFonts w:ascii="Arial" w:hAnsi="Arial" w:cs="Arial"/>
          <w:color w:val="333333"/>
          <w:shd w:val="clear" w:color="auto" w:fill="FFFFFF"/>
        </w:rPr>
        <w:t> DROPCLEANBUFFERS; </w:t>
      </w:r>
      <w:r>
        <w:rPr>
          <w:rFonts w:ascii="Arial" w:hAnsi="Arial" w:cs="Arial"/>
          <w:color w:val="38761D"/>
          <w:shd w:val="clear" w:color="auto" w:fill="FFFFFF"/>
        </w:rPr>
        <w:t>-- Clears query cache</w:t>
      </w:r>
      <w:r>
        <w:rPr>
          <w:rFonts w:ascii="Arial" w:hAnsi="Arial" w:cs="Arial"/>
          <w:color w:val="333333"/>
        </w:rPr>
        <w:br/>
      </w:r>
      <w:r>
        <w:rPr>
          <w:rFonts w:ascii="Arial" w:hAnsi="Arial" w:cs="Arial"/>
          <w:color w:val="0000FF"/>
          <w:shd w:val="clear" w:color="auto" w:fill="FFFFFF"/>
        </w:rPr>
        <w:t>Go</w:t>
      </w:r>
      <w:r>
        <w:rPr>
          <w:rFonts w:ascii="Arial" w:hAnsi="Arial" w:cs="Arial"/>
          <w:color w:val="333333"/>
        </w:rPr>
        <w:br/>
      </w:r>
      <w:r>
        <w:rPr>
          <w:rFonts w:ascii="Arial" w:hAnsi="Arial" w:cs="Arial"/>
          <w:color w:val="0000FF"/>
          <w:shd w:val="clear" w:color="auto" w:fill="FFFFFF"/>
        </w:rPr>
        <w:t>DBCC</w:t>
      </w:r>
      <w:r>
        <w:rPr>
          <w:rFonts w:ascii="Arial" w:hAnsi="Arial" w:cs="Arial"/>
          <w:color w:val="333333"/>
          <w:shd w:val="clear" w:color="auto" w:fill="FFFFFF"/>
        </w:rPr>
        <w:t> FREEPROCCACHE; </w:t>
      </w:r>
      <w:r>
        <w:rPr>
          <w:rFonts w:ascii="Arial" w:hAnsi="Arial" w:cs="Arial"/>
          <w:color w:val="38761D"/>
          <w:shd w:val="clear" w:color="auto" w:fill="FFFFFF"/>
        </w:rPr>
        <w:t>-- Clears execution plan cache</w:t>
      </w:r>
      <w:r>
        <w:rPr>
          <w:rFonts w:ascii="Arial" w:hAnsi="Arial" w:cs="Arial"/>
          <w:color w:val="333333"/>
        </w:rPr>
        <w:br/>
      </w:r>
      <w:r>
        <w:rPr>
          <w:rFonts w:ascii="Arial" w:hAnsi="Arial" w:cs="Arial"/>
          <w:color w:val="0000FF"/>
          <w:shd w:val="clear" w:color="auto" w:fill="FFFFFF"/>
        </w:rPr>
        <w:t>GO</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run the query that is formed using joins.</w:t>
      </w:r>
      <w:r>
        <w:rPr>
          <w:rFonts w:ascii="Arial" w:hAnsi="Arial" w:cs="Arial"/>
          <w:color w:val="333333"/>
          <w:shd w:val="clear" w:color="auto" w:fill="FFFFFF"/>
        </w:rPr>
        <w:t> Notice that I get the exact same 306,199 rows in 6 seconds. </w:t>
      </w:r>
      <w:r>
        <w:rPr>
          <w:rFonts w:ascii="Arial" w:hAnsi="Arial" w:cs="Arial"/>
          <w:color w:val="333333"/>
        </w:rPr>
        <w:br/>
      </w:r>
      <w:r>
        <w:rPr>
          <w:rFonts w:ascii="Arial" w:hAnsi="Arial" w:cs="Arial"/>
          <w:color w:val="333333"/>
        </w:rPr>
        <w:br/>
      </w:r>
      <w:r>
        <w:rPr>
          <w:rFonts w:ascii="Arial" w:hAnsi="Arial" w:cs="Arial"/>
          <w:color w:val="0000FF"/>
          <w:shd w:val="clear" w:color="auto" w:fill="FFFFFF"/>
        </w:rPr>
        <w:t>Select distinct</w:t>
      </w:r>
      <w:r>
        <w:rPr>
          <w:rFonts w:ascii="Arial" w:hAnsi="Arial" w:cs="Arial"/>
          <w:color w:val="333333"/>
          <w:shd w:val="clear" w:color="auto" w:fill="FFFFFF"/>
        </w:rPr>
        <w:t> tblProducts.Id, Name, Description</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tblProducts</w:t>
      </w:r>
      <w:r>
        <w:rPr>
          <w:rFonts w:ascii="Arial" w:hAnsi="Arial" w:cs="Arial"/>
          <w:color w:val="333333"/>
        </w:rPr>
        <w:br/>
      </w:r>
      <w:r>
        <w:rPr>
          <w:rFonts w:ascii="Arial" w:hAnsi="Arial" w:cs="Arial"/>
          <w:color w:val="0000FF"/>
          <w:shd w:val="clear" w:color="auto" w:fill="FFFFFF"/>
        </w:rPr>
        <w:t>inner join</w:t>
      </w:r>
      <w:r>
        <w:rPr>
          <w:rFonts w:ascii="Arial" w:hAnsi="Arial" w:cs="Arial"/>
          <w:color w:val="333333"/>
          <w:shd w:val="clear" w:color="auto" w:fill="FFFFFF"/>
        </w:rPr>
        <w:t> tblProductSales</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tblProducts.Id = tblProductSales.ProductId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Please Note:</w:t>
      </w:r>
      <w:r>
        <w:rPr>
          <w:rFonts w:ascii="Arial" w:hAnsi="Arial" w:cs="Arial"/>
          <w:color w:val="333333"/>
          <w:shd w:val="clear" w:color="auto" w:fill="FFFFFF"/>
        </w:rPr>
        <w:t> I have used automated sql script to insert huge amounts of this random data. Please watch Part 61 of SQL Server tutorial, in which we have discussed about this automated script.</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According to MSDN, in some cases where existence must be checked, a join produces better performance. Otherwise, the nested query must be processed for each result of the outer query. </w:t>
      </w:r>
      <w:r>
        <w:rPr>
          <w:rFonts w:ascii="Arial" w:hAnsi="Arial" w:cs="Arial"/>
          <w:color w:val="333333"/>
          <w:shd w:val="clear" w:color="auto" w:fill="FFFFFF"/>
        </w:rPr>
        <w:lastRenderedPageBreak/>
        <w:t>In such cases, a join approach would yield better results.</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following query returns the products that we have not sold at least once. This query is formed using sub-queries. When I execute this query I get 93,801 rows in 3 seconds</w:t>
      </w:r>
      <w:r>
        <w:rPr>
          <w:rFonts w:ascii="Arial" w:hAnsi="Arial" w:cs="Arial"/>
          <w:color w:val="333333"/>
        </w:rPr>
        <w:br/>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Id, Name, [Description]</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tblProducts</w:t>
      </w:r>
      <w:r>
        <w:rPr>
          <w:rFonts w:ascii="Arial" w:hAnsi="Arial" w:cs="Arial"/>
          <w:color w:val="333333"/>
        </w:rPr>
        <w:br/>
      </w:r>
      <w:r>
        <w:rPr>
          <w:rFonts w:ascii="Arial" w:hAnsi="Arial" w:cs="Arial"/>
          <w:color w:val="0000FF"/>
          <w:shd w:val="clear" w:color="auto" w:fill="FFFFFF"/>
        </w:rPr>
        <w:t>where Not Exists</w:t>
      </w:r>
      <w:r>
        <w:rPr>
          <w:rFonts w:ascii="Arial" w:hAnsi="Arial" w:cs="Arial"/>
          <w:color w:val="333333"/>
          <w:shd w:val="clear" w:color="auto" w:fill="FFFFFF"/>
        </w:rPr>
        <w:t>(</w:t>
      </w:r>
      <w:r>
        <w:rPr>
          <w:rFonts w:ascii="Arial" w:hAnsi="Arial" w:cs="Arial"/>
          <w:color w:val="0000FF"/>
          <w:shd w:val="clear" w:color="auto" w:fill="FFFFFF"/>
        </w:rPr>
        <w:t>Select </w:t>
      </w:r>
      <w:r>
        <w:rPr>
          <w:rFonts w:ascii="Arial" w:hAnsi="Arial" w:cs="Arial"/>
          <w:color w:val="333333"/>
          <w:shd w:val="clear" w:color="auto" w:fill="FFFFFF"/>
        </w:rPr>
        <w:t>* </w:t>
      </w:r>
      <w:r>
        <w:rPr>
          <w:rFonts w:ascii="Arial" w:hAnsi="Arial" w:cs="Arial"/>
          <w:color w:val="0000FF"/>
          <w:shd w:val="clear" w:color="auto" w:fill="FFFFFF"/>
        </w:rPr>
        <w:t>from </w:t>
      </w:r>
      <w:r>
        <w:rPr>
          <w:rFonts w:ascii="Arial" w:hAnsi="Arial" w:cs="Arial"/>
          <w:color w:val="333333"/>
          <w:shd w:val="clear" w:color="auto" w:fill="FFFFFF"/>
        </w:rPr>
        <w:t>tblProductSales </w:t>
      </w:r>
      <w:r>
        <w:rPr>
          <w:rFonts w:ascii="Arial" w:hAnsi="Arial" w:cs="Arial"/>
          <w:color w:val="0000FF"/>
          <w:shd w:val="clear" w:color="auto" w:fill="FFFFFF"/>
        </w:rPr>
        <w:t>where </w:t>
      </w:r>
      <w:r>
        <w:rPr>
          <w:rFonts w:ascii="Arial" w:hAnsi="Arial" w:cs="Arial"/>
          <w:color w:val="333333"/>
          <w:shd w:val="clear" w:color="auto" w:fill="FFFFFF"/>
        </w:rPr>
        <w:t>ProductId = tblProducts.Id)</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When I execute the below equivalent query</w:t>
      </w:r>
      <w:r>
        <w:rPr>
          <w:rFonts w:ascii="Arial" w:hAnsi="Arial" w:cs="Arial"/>
          <w:color w:val="333333"/>
          <w:shd w:val="clear" w:color="auto" w:fill="FFFFFF"/>
        </w:rPr>
        <w:t>, that uses joins, I get the exact same 93,801 rows in 3 seconds.</w:t>
      </w:r>
      <w:r>
        <w:rPr>
          <w:rFonts w:ascii="Arial" w:hAnsi="Arial" w:cs="Arial"/>
          <w:color w:val="333333"/>
        </w:rPr>
        <w:br/>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tblProducts.Id, Name, [Description]</w:t>
      </w:r>
      <w:r>
        <w:rPr>
          <w:rFonts w:ascii="Arial" w:hAnsi="Arial" w:cs="Arial"/>
          <w:color w:val="333333"/>
        </w:rPr>
        <w:br/>
      </w:r>
      <w:r>
        <w:rPr>
          <w:rFonts w:ascii="Arial" w:hAnsi="Arial" w:cs="Arial"/>
          <w:color w:val="0000FF"/>
          <w:shd w:val="clear" w:color="auto" w:fill="FFFFFF"/>
        </w:rPr>
        <w:t>from </w:t>
      </w:r>
      <w:r>
        <w:rPr>
          <w:rFonts w:ascii="Arial" w:hAnsi="Arial" w:cs="Arial"/>
          <w:color w:val="333333"/>
          <w:shd w:val="clear" w:color="auto" w:fill="FFFFFF"/>
        </w:rPr>
        <w:t>tblProducts</w:t>
      </w:r>
      <w:r>
        <w:rPr>
          <w:rFonts w:ascii="Arial" w:hAnsi="Arial" w:cs="Arial"/>
          <w:color w:val="333333"/>
        </w:rPr>
        <w:br/>
      </w:r>
      <w:r>
        <w:rPr>
          <w:rFonts w:ascii="Arial" w:hAnsi="Arial" w:cs="Arial"/>
          <w:color w:val="0000FF"/>
          <w:shd w:val="clear" w:color="auto" w:fill="FFFFFF"/>
        </w:rPr>
        <w:t>left join</w:t>
      </w:r>
      <w:r>
        <w:rPr>
          <w:rFonts w:ascii="Arial" w:hAnsi="Arial" w:cs="Arial"/>
          <w:color w:val="333333"/>
          <w:shd w:val="clear" w:color="auto" w:fill="FFFFFF"/>
        </w:rPr>
        <w:t> tblProductSales</w:t>
      </w:r>
      <w:r>
        <w:rPr>
          <w:rFonts w:ascii="Arial" w:hAnsi="Arial" w:cs="Arial"/>
          <w:color w:val="333333"/>
        </w:rPr>
        <w:br/>
      </w:r>
      <w:r>
        <w:rPr>
          <w:rFonts w:ascii="Arial" w:hAnsi="Arial" w:cs="Arial"/>
          <w:color w:val="0000FF"/>
          <w:shd w:val="clear" w:color="auto" w:fill="FFFFFF"/>
        </w:rPr>
        <w:t>on </w:t>
      </w:r>
      <w:r>
        <w:rPr>
          <w:rFonts w:ascii="Arial" w:hAnsi="Arial" w:cs="Arial"/>
          <w:color w:val="333333"/>
          <w:shd w:val="clear" w:color="auto" w:fill="FFFFFF"/>
        </w:rPr>
        <w:t>tblProducts.Id = tblProductSales.ProductId</w:t>
      </w:r>
      <w:r>
        <w:rPr>
          <w:rFonts w:ascii="Arial" w:hAnsi="Arial" w:cs="Arial"/>
          <w:color w:val="333333"/>
        </w:rPr>
        <w:br/>
      </w:r>
      <w:r>
        <w:rPr>
          <w:rFonts w:ascii="Arial" w:hAnsi="Arial" w:cs="Arial"/>
          <w:color w:val="0000FF"/>
          <w:shd w:val="clear" w:color="auto" w:fill="FFFFFF"/>
        </w:rPr>
        <w:t>where</w:t>
      </w:r>
      <w:r>
        <w:rPr>
          <w:rFonts w:ascii="Arial" w:hAnsi="Arial" w:cs="Arial"/>
          <w:color w:val="333333"/>
          <w:shd w:val="clear" w:color="auto" w:fill="FFFFFF"/>
        </w:rPr>
        <w:t> tblProductSales.ProductId </w:t>
      </w:r>
      <w:r>
        <w:rPr>
          <w:rFonts w:ascii="Arial" w:hAnsi="Arial" w:cs="Arial"/>
          <w:color w:val="0000FF"/>
          <w:shd w:val="clear" w:color="auto" w:fill="FFFFFF"/>
        </w:rPr>
        <w:t>IS NULL </w:t>
      </w:r>
      <w:r>
        <w:rPr>
          <w:rFonts w:ascii="Arial" w:hAnsi="Arial" w:cs="Arial"/>
          <w:color w:val="333333"/>
        </w:rPr>
        <w:br/>
      </w:r>
      <w:r>
        <w:rPr>
          <w:rFonts w:ascii="Arial" w:hAnsi="Arial" w:cs="Arial"/>
          <w:color w:val="333333"/>
        </w:rPr>
        <w:br/>
      </w:r>
      <w:r>
        <w:rPr>
          <w:rFonts w:ascii="Arial" w:hAnsi="Arial" w:cs="Arial"/>
          <w:color w:val="333333"/>
          <w:shd w:val="clear" w:color="auto" w:fill="FFFFFF"/>
        </w:rPr>
        <w:t>In general joins work faster than sub-queries, but in reality it all depends on the execution plan that is generated by SQL Server. It does not matter how we have written the query, SQL Server will always transform it on an execution plan. If sql server generates the same plan from both queries, we will get the same result.</w:t>
      </w:r>
      <w:r>
        <w:rPr>
          <w:rFonts w:ascii="Arial" w:hAnsi="Arial" w:cs="Arial"/>
          <w:color w:val="333333"/>
        </w:rPr>
        <w:br/>
      </w:r>
      <w:r>
        <w:rPr>
          <w:rFonts w:ascii="Arial" w:hAnsi="Arial" w:cs="Arial"/>
          <w:color w:val="333333"/>
        </w:rPr>
        <w:br/>
      </w:r>
      <w:r>
        <w:rPr>
          <w:rFonts w:ascii="Arial" w:hAnsi="Arial" w:cs="Arial"/>
          <w:color w:val="333333"/>
          <w:shd w:val="clear" w:color="auto" w:fill="FFFFFF"/>
        </w:rPr>
        <w:t>I would say, rather than going by theory, turn on client statistics and execution plan to see the performance of each option, and then make a decision. </w:t>
      </w:r>
      <w:r>
        <w:rPr>
          <w:rFonts w:ascii="Arial" w:hAnsi="Arial" w:cs="Arial"/>
          <w:color w:val="333333"/>
          <w:shd w:val="clear" w:color="auto" w:fill="FFFFFF"/>
        </w:rPr>
        <w:br/>
      </w:r>
      <w:r>
        <w:rPr>
          <w:rFonts w:ascii="Arial" w:hAnsi="Arial" w:cs="Arial"/>
          <w:color w:val="333333"/>
          <w:shd w:val="clear" w:color="auto" w:fill="FFFFFF"/>
        </w:rPr>
        <w:br/>
        <w:t>In a later video session we will discuss about client statistics and execution plans in detail. </w:t>
      </w:r>
      <w:bookmarkStart w:id="0" w:name="_GoBack"/>
      <w:bookmarkEnd w:id="0"/>
    </w:p>
    <w:sectPr w:rsidR="00193B44" w:rsidRPr="000F47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61E14" w14:textId="77777777" w:rsidR="00A27989" w:rsidRDefault="00A27989" w:rsidP="00A2070E">
      <w:pPr>
        <w:spacing w:after="0" w:line="240" w:lineRule="auto"/>
      </w:pPr>
      <w:r>
        <w:separator/>
      </w:r>
    </w:p>
  </w:endnote>
  <w:endnote w:type="continuationSeparator" w:id="0">
    <w:p w14:paraId="1CF147C8" w14:textId="77777777" w:rsidR="00A27989" w:rsidRDefault="00A27989"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9B14E" w14:textId="77777777" w:rsidR="00A27989" w:rsidRDefault="00A27989" w:rsidP="00A2070E">
      <w:pPr>
        <w:spacing w:after="0" w:line="240" w:lineRule="auto"/>
      </w:pPr>
      <w:r>
        <w:separator/>
      </w:r>
    </w:p>
  </w:footnote>
  <w:footnote w:type="continuationSeparator" w:id="0">
    <w:p w14:paraId="6EC4D272" w14:textId="77777777" w:rsidR="00A27989" w:rsidRDefault="00A27989"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2547D"/>
    <w:rsid w:val="000760E7"/>
    <w:rsid w:val="00097C60"/>
    <w:rsid w:val="000C3BAF"/>
    <w:rsid w:val="000D04FC"/>
    <w:rsid w:val="000F4712"/>
    <w:rsid w:val="0010539F"/>
    <w:rsid w:val="00117658"/>
    <w:rsid w:val="00126DFB"/>
    <w:rsid w:val="00133EE8"/>
    <w:rsid w:val="00153C88"/>
    <w:rsid w:val="00174D6B"/>
    <w:rsid w:val="001C4C05"/>
    <w:rsid w:val="001D0662"/>
    <w:rsid w:val="001D25AC"/>
    <w:rsid w:val="001D491E"/>
    <w:rsid w:val="001F1F9E"/>
    <w:rsid w:val="00205784"/>
    <w:rsid w:val="002267DD"/>
    <w:rsid w:val="00226D0A"/>
    <w:rsid w:val="00244B41"/>
    <w:rsid w:val="00255966"/>
    <w:rsid w:val="00267C20"/>
    <w:rsid w:val="00283F7B"/>
    <w:rsid w:val="002868D7"/>
    <w:rsid w:val="002C3029"/>
    <w:rsid w:val="002E0FC5"/>
    <w:rsid w:val="002E72E8"/>
    <w:rsid w:val="002F0E05"/>
    <w:rsid w:val="003144F3"/>
    <w:rsid w:val="003B0030"/>
    <w:rsid w:val="003B79A3"/>
    <w:rsid w:val="003E02E1"/>
    <w:rsid w:val="003E5FC0"/>
    <w:rsid w:val="003F2C6A"/>
    <w:rsid w:val="0041653B"/>
    <w:rsid w:val="00427CCE"/>
    <w:rsid w:val="00452E3E"/>
    <w:rsid w:val="004559DA"/>
    <w:rsid w:val="004E3BD2"/>
    <w:rsid w:val="004F364B"/>
    <w:rsid w:val="00511D4D"/>
    <w:rsid w:val="00530CAE"/>
    <w:rsid w:val="00561B49"/>
    <w:rsid w:val="005746E0"/>
    <w:rsid w:val="00575E2D"/>
    <w:rsid w:val="00595154"/>
    <w:rsid w:val="005A6188"/>
    <w:rsid w:val="006074B8"/>
    <w:rsid w:val="00641AF6"/>
    <w:rsid w:val="00672BC1"/>
    <w:rsid w:val="00685EEC"/>
    <w:rsid w:val="006C210A"/>
    <w:rsid w:val="006F5E72"/>
    <w:rsid w:val="007075DF"/>
    <w:rsid w:val="00751271"/>
    <w:rsid w:val="0076313B"/>
    <w:rsid w:val="007942A4"/>
    <w:rsid w:val="007978AC"/>
    <w:rsid w:val="007B1938"/>
    <w:rsid w:val="007E402D"/>
    <w:rsid w:val="007E7125"/>
    <w:rsid w:val="007F0B2A"/>
    <w:rsid w:val="0080472B"/>
    <w:rsid w:val="00805F25"/>
    <w:rsid w:val="00833A0B"/>
    <w:rsid w:val="00845FDC"/>
    <w:rsid w:val="008773FF"/>
    <w:rsid w:val="0088782B"/>
    <w:rsid w:val="008A5FB9"/>
    <w:rsid w:val="008B7C7F"/>
    <w:rsid w:val="008C312B"/>
    <w:rsid w:val="00903F58"/>
    <w:rsid w:val="009136A9"/>
    <w:rsid w:val="00932A27"/>
    <w:rsid w:val="00950ACC"/>
    <w:rsid w:val="00987087"/>
    <w:rsid w:val="0099136C"/>
    <w:rsid w:val="009A0F27"/>
    <w:rsid w:val="009D77FA"/>
    <w:rsid w:val="009E669C"/>
    <w:rsid w:val="00A01D41"/>
    <w:rsid w:val="00A024F4"/>
    <w:rsid w:val="00A2070E"/>
    <w:rsid w:val="00A26DDE"/>
    <w:rsid w:val="00A27989"/>
    <w:rsid w:val="00A517C3"/>
    <w:rsid w:val="00AE6B94"/>
    <w:rsid w:val="00B31EB5"/>
    <w:rsid w:val="00B842F4"/>
    <w:rsid w:val="00BA7FF5"/>
    <w:rsid w:val="00BB51F5"/>
    <w:rsid w:val="00BC34D3"/>
    <w:rsid w:val="00BE0C7B"/>
    <w:rsid w:val="00C01D20"/>
    <w:rsid w:val="00C313C3"/>
    <w:rsid w:val="00C3560D"/>
    <w:rsid w:val="00C50695"/>
    <w:rsid w:val="00C51A45"/>
    <w:rsid w:val="00C53E7F"/>
    <w:rsid w:val="00C835BA"/>
    <w:rsid w:val="00CB1D18"/>
    <w:rsid w:val="00CC2C54"/>
    <w:rsid w:val="00CD545E"/>
    <w:rsid w:val="00D2671A"/>
    <w:rsid w:val="00D3668A"/>
    <w:rsid w:val="00D45976"/>
    <w:rsid w:val="00D653E1"/>
    <w:rsid w:val="00D6547A"/>
    <w:rsid w:val="00D66F14"/>
    <w:rsid w:val="00D8297E"/>
    <w:rsid w:val="00DA058A"/>
    <w:rsid w:val="00DD381F"/>
    <w:rsid w:val="00E725F9"/>
    <w:rsid w:val="00EB026D"/>
    <w:rsid w:val="00EC01CC"/>
    <w:rsid w:val="00EC1CC9"/>
    <w:rsid w:val="00EC79E3"/>
    <w:rsid w:val="00ED723C"/>
    <w:rsid w:val="00F065F7"/>
    <w:rsid w:val="00F20231"/>
    <w:rsid w:val="00F250C8"/>
    <w:rsid w:val="00F31740"/>
    <w:rsid w:val="00F52E29"/>
    <w:rsid w:val="00F531D2"/>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 w:type="character" w:styleId="Strong">
    <w:name w:val="Strong"/>
    <w:basedOn w:val="DefaultParagraphFont"/>
    <w:uiPriority w:val="22"/>
    <w:qFormat/>
    <w:rsid w:val="009913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259">
      <w:bodyDiv w:val="1"/>
      <w:marLeft w:val="0"/>
      <w:marRight w:val="0"/>
      <w:marTop w:val="0"/>
      <w:marBottom w:val="0"/>
      <w:divBdr>
        <w:top w:val="none" w:sz="0" w:space="0" w:color="auto"/>
        <w:left w:val="none" w:sz="0" w:space="0" w:color="auto"/>
        <w:bottom w:val="none" w:sz="0" w:space="0" w:color="auto"/>
        <w:right w:val="none" w:sz="0" w:space="0" w:color="auto"/>
      </w:divBdr>
    </w:div>
    <w:div w:id="237903541">
      <w:bodyDiv w:val="1"/>
      <w:marLeft w:val="0"/>
      <w:marRight w:val="0"/>
      <w:marTop w:val="0"/>
      <w:marBottom w:val="0"/>
      <w:divBdr>
        <w:top w:val="none" w:sz="0" w:space="0" w:color="auto"/>
        <w:left w:val="none" w:sz="0" w:space="0" w:color="auto"/>
        <w:bottom w:val="none" w:sz="0" w:space="0" w:color="auto"/>
        <w:right w:val="none" w:sz="0" w:space="0" w:color="auto"/>
      </w:divBdr>
    </w:div>
    <w:div w:id="257099245">
      <w:bodyDiv w:val="1"/>
      <w:marLeft w:val="0"/>
      <w:marRight w:val="0"/>
      <w:marTop w:val="0"/>
      <w:marBottom w:val="0"/>
      <w:divBdr>
        <w:top w:val="none" w:sz="0" w:space="0" w:color="auto"/>
        <w:left w:val="none" w:sz="0" w:space="0" w:color="auto"/>
        <w:bottom w:val="none" w:sz="0" w:space="0" w:color="auto"/>
        <w:right w:val="none" w:sz="0" w:space="0" w:color="auto"/>
      </w:divBdr>
      <w:divsChild>
        <w:div w:id="1339969095">
          <w:marLeft w:val="0"/>
          <w:marRight w:val="0"/>
          <w:marTop w:val="0"/>
          <w:marBottom w:val="0"/>
          <w:divBdr>
            <w:top w:val="none" w:sz="0" w:space="0" w:color="auto"/>
            <w:left w:val="none" w:sz="0" w:space="0" w:color="auto"/>
            <w:bottom w:val="none" w:sz="0" w:space="0" w:color="auto"/>
            <w:right w:val="none" w:sz="0" w:space="0" w:color="auto"/>
          </w:divBdr>
        </w:div>
        <w:div w:id="208810822">
          <w:marLeft w:val="0"/>
          <w:marRight w:val="0"/>
          <w:marTop w:val="120"/>
          <w:marBottom w:val="0"/>
          <w:divBdr>
            <w:top w:val="none" w:sz="0" w:space="0" w:color="auto"/>
            <w:left w:val="none" w:sz="0" w:space="0" w:color="auto"/>
            <w:bottom w:val="none" w:sz="0" w:space="0" w:color="auto"/>
            <w:right w:val="none" w:sz="0" w:space="0" w:color="auto"/>
          </w:divBdr>
          <w:divsChild>
            <w:div w:id="2039089123">
              <w:marLeft w:val="0"/>
              <w:marRight w:val="0"/>
              <w:marTop w:val="0"/>
              <w:marBottom w:val="0"/>
              <w:divBdr>
                <w:top w:val="none" w:sz="0" w:space="0" w:color="auto"/>
                <w:left w:val="none" w:sz="0" w:space="0" w:color="auto"/>
                <w:bottom w:val="none" w:sz="0" w:space="0" w:color="auto"/>
                <w:right w:val="none" w:sz="0" w:space="0" w:color="auto"/>
              </w:divBdr>
              <w:divsChild>
                <w:div w:id="6060821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1253472">
      <w:bodyDiv w:val="1"/>
      <w:marLeft w:val="0"/>
      <w:marRight w:val="0"/>
      <w:marTop w:val="0"/>
      <w:marBottom w:val="0"/>
      <w:divBdr>
        <w:top w:val="none" w:sz="0" w:space="0" w:color="auto"/>
        <w:left w:val="none" w:sz="0" w:space="0" w:color="auto"/>
        <w:bottom w:val="none" w:sz="0" w:space="0" w:color="auto"/>
        <w:right w:val="none" w:sz="0" w:space="0" w:color="auto"/>
      </w:divBdr>
    </w:div>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521944348">
      <w:bodyDiv w:val="1"/>
      <w:marLeft w:val="0"/>
      <w:marRight w:val="0"/>
      <w:marTop w:val="0"/>
      <w:marBottom w:val="0"/>
      <w:divBdr>
        <w:top w:val="none" w:sz="0" w:space="0" w:color="auto"/>
        <w:left w:val="none" w:sz="0" w:space="0" w:color="auto"/>
        <w:bottom w:val="none" w:sz="0" w:space="0" w:color="auto"/>
        <w:right w:val="none" w:sz="0" w:space="0" w:color="auto"/>
      </w:divBdr>
    </w:div>
    <w:div w:id="602029065">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48831034">
      <w:bodyDiv w:val="1"/>
      <w:marLeft w:val="0"/>
      <w:marRight w:val="0"/>
      <w:marTop w:val="0"/>
      <w:marBottom w:val="0"/>
      <w:divBdr>
        <w:top w:val="none" w:sz="0" w:space="0" w:color="auto"/>
        <w:left w:val="none" w:sz="0" w:space="0" w:color="auto"/>
        <w:bottom w:val="none" w:sz="0" w:space="0" w:color="auto"/>
        <w:right w:val="none" w:sz="0" w:space="0" w:color="auto"/>
      </w:divBdr>
      <w:divsChild>
        <w:div w:id="1538348192">
          <w:marLeft w:val="0"/>
          <w:marRight w:val="0"/>
          <w:marTop w:val="0"/>
          <w:marBottom w:val="0"/>
          <w:divBdr>
            <w:top w:val="none" w:sz="0" w:space="0" w:color="auto"/>
            <w:left w:val="none" w:sz="0" w:space="0" w:color="auto"/>
            <w:bottom w:val="none" w:sz="0" w:space="0" w:color="auto"/>
            <w:right w:val="none" w:sz="0" w:space="0" w:color="auto"/>
          </w:divBdr>
        </w:div>
        <w:div w:id="226037625">
          <w:marLeft w:val="0"/>
          <w:marRight w:val="0"/>
          <w:marTop w:val="120"/>
          <w:marBottom w:val="0"/>
          <w:divBdr>
            <w:top w:val="none" w:sz="0" w:space="0" w:color="auto"/>
            <w:left w:val="none" w:sz="0" w:space="0" w:color="auto"/>
            <w:bottom w:val="none" w:sz="0" w:space="0" w:color="auto"/>
            <w:right w:val="none" w:sz="0" w:space="0" w:color="auto"/>
          </w:divBdr>
          <w:divsChild>
            <w:div w:id="527136516">
              <w:marLeft w:val="0"/>
              <w:marRight w:val="0"/>
              <w:marTop w:val="0"/>
              <w:marBottom w:val="0"/>
              <w:divBdr>
                <w:top w:val="none" w:sz="0" w:space="0" w:color="auto"/>
                <w:left w:val="none" w:sz="0" w:space="0" w:color="auto"/>
                <w:bottom w:val="none" w:sz="0" w:space="0" w:color="auto"/>
                <w:right w:val="none" w:sz="0" w:space="0" w:color="auto"/>
              </w:divBdr>
              <w:divsChild>
                <w:div w:id="415202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28718141">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948783218">
      <w:bodyDiv w:val="1"/>
      <w:marLeft w:val="0"/>
      <w:marRight w:val="0"/>
      <w:marTop w:val="0"/>
      <w:marBottom w:val="0"/>
      <w:divBdr>
        <w:top w:val="none" w:sz="0" w:space="0" w:color="auto"/>
        <w:left w:val="none" w:sz="0" w:space="0" w:color="auto"/>
        <w:bottom w:val="none" w:sz="0" w:space="0" w:color="auto"/>
        <w:right w:val="none" w:sz="0" w:space="0" w:color="auto"/>
      </w:divBdr>
    </w:div>
    <w:div w:id="958028182">
      <w:bodyDiv w:val="1"/>
      <w:marLeft w:val="0"/>
      <w:marRight w:val="0"/>
      <w:marTop w:val="0"/>
      <w:marBottom w:val="0"/>
      <w:divBdr>
        <w:top w:val="none" w:sz="0" w:space="0" w:color="auto"/>
        <w:left w:val="none" w:sz="0" w:space="0" w:color="auto"/>
        <w:bottom w:val="none" w:sz="0" w:space="0" w:color="auto"/>
        <w:right w:val="none" w:sz="0" w:space="0" w:color="auto"/>
      </w:divBdr>
    </w:div>
    <w:div w:id="967473356">
      <w:bodyDiv w:val="1"/>
      <w:marLeft w:val="0"/>
      <w:marRight w:val="0"/>
      <w:marTop w:val="0"/>
      <w:marBottom w:val="0"/>
      <w:divBdr>
        <w:top w:val="none" w:sz="0" w:space="0" w:color="auto"/>
        <w:left w:val="none" w:sz="0" w:space="0" w:color="auto"/>
        <w:bottom w:val="none" w:sz="0" w:space="0" w:color="auto"/>
        <w:right w:val="none" w:sz="0" w:space="0" w:color="auto"/>
      </w:divBdr>
      <w:divsChild>
        <w:div w:id="1669988917">
          <w:marLeft w:val="0"/>
          <w:marRight w:val="0"/>
          <w:marTop w:val="0"/>
          <w:marBottom w:val="0"/>
          <w:divBdr>
            <w:top w:val="none" w:sz="0" w:space="0" w:color="auto"/>
            <w:left w:val="none" w:sz="0" w:space="0" w:color="auto"/>
            <w:bottom w:val="none" w:sz="0" w:space="0" w:color="auto"/>
            <w:right w:val="none" w:sz="0" w:space="0" w:color="auto"/>
          </w:divBdr>
        </w:div>
      </w:divsChild>
    </w:div>
    <w:div w:id="1003583482">
      <w:bodyDiv w:val="1"/>
      <w:marLeft w:val="0"/>
      <w:marRight w:val="0"/>
      <w:marTop w:val="0"/>
      <w:marBottom w:val="0"/>
      <w:divBdr>
        <w:top w:val="none" w:sz="0" w:space="0" w:color="auto"/>
        <w:left w:val="none" w:sz="0" w:space="0" w:color="auto"/>
        <w:bottom w:val="none" w:sz="0" w:space="0" w:color="auto"/>
        <w:right w:val="none" w:sz="0" w:space="0" w:color="auto"/>
      </w:divBdr>
    </w:div>
    <w:div w:id="1008677431">
      <w:bodyDiv w:val="1"/>
      <w:marLeft w:val="0"/>
      <w:marRight w:val="0"/>
      <w:marTop w:val="0"/>
      <w:marBottom w:val="0"/>
      <w:divBdr>
        <w:top w:val="none" w:sz="0" w:space="0" w:color="auto"/>
        <w:left w:val="none" w:sz="0" w:space="0" w:color="auto"/>
        <w:bottom w:val="none" w:sz="0" w:space="0" w:color="auto"/>
        <w:right w:val="none" w:sz="0" w:space="0" w:color="auto"/>
      </w:divBdr>
      <w:divsChild>
        <w:div w:id="2057120343">
          <w:marLeft w:val="0"/>
          <w:marRight w:val="0"/>
          <w:marTop w:val="0"/>
          <w:marBottom w:val="0"/>
          <w:divBdr>
            <w:top w:val="none" w:sz="0" w:space="0" w:color="auto"/>
            <w:left w:val="none" w:sz="0" w:space="0" w:color="auto"/>
            <w:bottom w:val="none" w:sz="0" w:space="0" w:color="auto"/>
            <w:right w:val="none" w:sz="0" w:space="0" w:color="auto"/>
          </w:divBdr>
        </w:div>
      </w:divsChild>
    </w:div>
    <w:div w:id="1018195892">
      <w:bodyDiv w:val="1"/>
      <w:marLeft w:val="0"/>
      <w:marRight w:val="0"/>
      <w:marTop w:val="0"/>
      <w:marBottom w:val="0"/>
      <w:divBdr>
        <w:top w:val="none" w:sz="0" w:space="0" w:color="auto"/>
        <w:left w:val="none" w:sz="0" w:space="0" w:color="auto"/>
        <w:bottom w:val="none" w:sz="0" w:space="0" w:color="auto"/>
        <w:right w:val="none" w:sz="0" w:space="0" w:color="auto"/>
      </w:divBdr>
      <w:divsChild>
        <w:div w:id="956105290">
          <w:marLeft w:val="0"/>
          <w:marRight w:val="0"/>
          <w:marTop w:val="0"/>
          <w:marBottom w:val="0"/>
          <w:divBdr>
            <w:top w:val="none" w:sz="0" w:space="0" w:color="auto"/>
            <w:left w:val="none" w:sz="0" w:space="0" w:color="auto"/>
            <w:bottom w:val="none" w:sz="0" w:space="0" w:color="auto"/>
            <w:right w:val="none" w:sz="0" w:space="0" w:color="auto"/>
          </w:divBdr>
        </w:div>
      </w:divsChild>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067801048">
      <w:bodyDiv w:val="1"/>
      <w:marLeft w:val="0"/>
      <w:marRight w:val="0"/>
      <w:marTop w:val="0"/>
      <w:marBottom w:val="0"/>
      <w:divBdr>
        <w:top w:val="none" w:sz="0" w:space="0" w:color="auto"/>
        <w:left w:val="none" w:sz="0" w:space="0" w:color="auto"/>
        <w:bottom w:val="none" w:sz="0" w:space="0" w:color="auto"/>
        <w:right w:val="none" w:sz="0" w:space="0" w:color="auto"/>
      </w:divBdr>
    </w:div>
    <w:div w:id="1125999123">
      <w:bodyDiv w:val="1"/>
      <w:marLeft w:val="0"/>
      <w:marRight w:val="0"/>
      <w:marTop w:val="0"/>
      <w:marBottom w:val="0"/>
      <w:divBdr>
        <w:top w:val="none" w:sz="0" w:space="0" w:color="auto"/>
        <w:left w:val="none" w:sz="0" w:space="0" w:color="auto"/>
        <w:bottom w:val="none" w:sz="0" w:space="0" w:color="auto"/>
        <w:right w:val="none" w:sz="0" w:space="0" w:color="auto"/>
      </w:divBdr>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193180736">
      <w:bodyDiv w:val="1"/>
      <w:marLeft w:val="0"/>
      <w:marRight w:val="0"/>
      <w:marTop w:val="0"/>
      <w:marBottom w:val="0"/>
      <w:divBdr>
        <w:top w:val="none" w:sz="0" w:space="0" w:color="auto"/>
        <w:left w:val="none" w:sz="0" w:space="0" w:color="auto"/>
        <w:bottom w:val="none" w:sz="0" w:space="0" w:color="auto"/>
        <w:right w:val="none" w:sz="0" w:space="0" w:color="auto"/>
      </w:divBdr>
    </w:div>
    <w:div w:id="1310136729">
      <w:bodyDiv w:val="1"/>
      <w:marLeft w:val="0"/>
      <w:marRight w:val="0"/>
      <w:marTop w:val="0"/>
      <w:marBottom w:val="0"/>
      <w:divBdr>
        <w:top w:val="none" w:sz="0" w:space="0" w:color="auto"/>
        <w:left w:val="none" w:sz="0" w:space="0" w:color="auto"/>
        <w:bottom w:val="none" w:sz="0" w:space="0" w:color="auto"/>
        <w:right w:val="none" w:sz="0" w:space="0" w:color="auto"/>
      </w:divBdr>
    </w:div>
    <w:div w:id="1386638428">
      <w:bodyDiv w:val="1"/>
      <w:marLeft w:val="0"/>
      <w:marRight w:val="0"/>
      <w:marTop w:val="0"/>
      <w:marBottom w:val="0"/>
      <w:divBdr>
        <w:top w:val="none" w:sz="0" w:space="0" w:color="auto"/>
        <w:left w:val="none" w:sz="0" w:space="0" w:color="auto"/>
        <w:bottom w:val="none" w:sz="0" w:space="0" w:color="auto"/>
        <w:right w:val="none" w:sz="0" w:space="0" w:color="auto"/>
      </w:divBdr>
    </w:div>
    <w:div w:id="1483542169">
      <w:bodyDiv w:val="1"/>
      <w:marLeft w:val="0"/>
      <w:marRight w:val="0"/>
      <w:marTop w:val="0"/>
      <w:marBottom w:val="0"/>
      <w:divBdr>
        <w:top w:val="none" w:sz="0" w:space="0" w:color="auto"/>
        <w:left w:val="none" w:sz="0" w:space="0" w:color="auto"/>
        <w:bottom w:val="none" w:sz="0" w:space="0" w:color="auto"/>
        <w:right w:val="none" w:sz="0" w:space="0" w:color="auto"/>
      </w:divBdr>
    </w:div>
    <w:div w:id="1591964673">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791052081">
      <w:bodyDiv w:val="1"/>
      <w:marLeft w:val="0"/>
      <w:marRight w:val="0"/>
      <w:marTop w:val="0"/>
      <w:marBottom w:val="0"/>
      <w:divBdr>
        <w:top w:val="none" w:sz="0" w:space="0" w:color="auto"/>
        <w:left w:val="none" w:sz="0" w:space="0" w:color="auto"/>
        <w:bottom w:val="none" w:sz="0" w:space="0" w:color="auto"/>
        <w:right w:val="none" w:sz="0" w:space="0" w:color="auto"/>
      </w:divBdr>
    </w:div>
    <w:div w:id="1797747445">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3/01/creating-large-table-with-random-data.html" TargetMode="External"/><Relationship Id="rId3" Type="http://schemas.openxmlformats.org/officeDocument/2006/relationships/webSettings" Target="webSettings.xml"/><Relationship Id="rId7" Type="http://schemas.openxmlformats.org/officeDocument/2006/relationships/hyperlink" Target="http://csharp-video-tutorials.blogspot.com/2013/01/correlated-subquery-in-sql-part-6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1/subqueries-in-sql-part-59.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62</cp:revision>
  <dcterms:created xsi:type="dcterms:W3CDTF">2019-05-21T02:06:00Z</dcterms:created>
  <dcterms:modified xsi:type="dcterms:W3CDTF">2019-05-21T03:00:00Z</dcterms:modified>
</cp:coreProperties>
</file>