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9978" w14:textId="77777777" w:rsidR="00DC60AA" w:rsidRDefault="00DC60AA" w:rsidP="00DC60AA">
      <w:r>
        <w:rPr>
          <w:rFonts w:ascii="Arial" w:hAnsi="Arial" w:cs="Arial"/>
          <w:b/>
          <w:bCs/>
          <w:color w:val="333333"/>
          <w:shd w:val="clear" w:color="auto" w:fill="FFFFFF"/>
        </w:rPr>
        <w:t>In this video we will discuss</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1. How SQL Server detects deadlocks</w:t>
      </w:r>
      <w:r>
        <w:rPr>
          <w:rFonts w:ascii="Arial" w:hAnsi="Arial" w:cs="Arial"/>
          <w:color w:val="333333"/>
        </w:rPr>
        <w:br/>
      </w:r>
      <w:r>
        <w:rPr>
          <w:rFonts w:ascii="Arial" w:hAnsi="Arial" w:cs="Arial"/>
          <w:color w:val="333333"/>
          <w:shd w:val="clear" w:color="auto" w:fill="FFFFFF"/>
        </w:rPr>
        <w:t>2. What happens when a deadlock is detected</w:t>
      </w:r>
      <w:r>
        <w:rPr>
          <w:rFonts w:ascii="Arial" w:hAnsi="Arial" w:cs="Arial"/>
          <w:color w:val="333333"/>
        </w:rPr>
        <w:br/>
      </w:r>
      <w:r>
        <w:rPr>
          <w:rFonts w:ascii="Arial" w:hAnsi="Arial" w:cs="Arial"/>
          <w:color w:val="333333"/>
          <w:shd w:val="clear" w:color="auto" w:fill="FFFFFF"/>
        </w:rPr>
        <w:t>3. What is DEADLOCK_PRIORITY</w:t>
      </w:r>
      <w:r>
        <w:rPr>
          <w:rFonts w:ascii="Arial" w:hAnsi="Arial" w:cs="Arial"/>
          <w:color w:val="333333"/>
        </w:rPr>
        <w:br/>
      </w:r>
      <w:r>
        <w:rPr>
          <w:rFonts w:ascii="Arial" w:hAnsi="Arial" w:cs="Arial"/>
          <w:color w:val="333333"/>
          <w:shd w:val="clear" w:color="auto" w:fill="FFFFFF"/>
        </w:rPr>
        <w:t>4. What is the criteria that SQL Server uses to choose a deadlock victim when there is a deadlock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is continuation to </w:t>
      </w:r>
      <w:hyperlink r:id="rId7" w:history="1">
        <w:r>
          <w:rPr>
            <w:rStyle w:val="Hyperlink"/>
            <w:rFonts w:ascii="Arial" w:hAnsi="Arial" w:cs="Arial"/>
            <w:color w:val="771100"/>
            <w:shd w:val="clear" w:color="auto" w:fill="FFFFFF"/>
          </w:rPr>
          <w:t>Part 78</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78</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SQL Server detects deadlocks</w:t>
      </w:r>
      <w:r>
        <w:rPr>
          <w:rFonts w:ascii="Arial" w:hAnsi="Arial" w:cs="Arial"/>
          <w:color w:val="333333"/>
        </w:rPr>
        <w:br/>
      </w:r>
      <w:r>
        <w:rPr>
          <w:rFonts w:ascii="Arial" w:hAnsi="Arial" w:cs="Arial"/>
          <w:color w:val="333333"/>
          <w:shd w:val="clear" w:color="auto" w:fill="FFFFFF"/>
        </w:rPr>
        <w:t>Lock monitor thread in SQL Server, runs every 5 seconds by default to detect if there are any deadlocks. If the lock monitor thread finds deadlocks, the deadlock detection interval will drop from 5 seconds to as low as 100 milliseconds depending on the frequency of deadlocks. If the lock monitor thread stops finding deadlocks, the Database Engine increases the intervals between searches to 5 seconds.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happens when a deadlock is detected</w:t>
      </w:r>
      <w:r>
        <w:rPr>
          <w:rFonts w:ascii="Arial" w:hAnsi="Arial" w:cs="Arial"/>
          <w:color w:val="333333"/>
        </w:rPr>
        <w:br/>
      </w:r>
      <w:r>
        <w:rPr>
          <w:rFonts w:ascii="Arial" w:hAnsi="Arial" w:cs="Arial"/>
          <w:color w:val="333333"/>
          <w:shd w:val="clear" w:color="auto" w:fill="FFFFFF"/>
        </w:rPr>
        <w:t>When a deadlock is detected, the Database Engine ends the deadlock by choosing one of the threads as the deadlock victim. The deadlock victim's transaction is then rolled back and returns a 1205 error to the application. Rolling back the transaction of the deadlock victim releases all locks held by that transaction. This allows the other transactions to become unblocked and move forward.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DEADLOCK_PRIORITY</w:t>
      </w:r>
      <w:r>
        <w:rPr>
          <w:rFonts w:ascii="Arial" w:hAnsi="Arial" w:cs="Arial"/>
          <w:color w:val="333333"/>
        </w:rPr>
        <w:br/>
      </w:r>
      <w:r>
        <w:rPr>
          <w:rFonts w:ascii="Arial" w:hAnsi="Arial" w:cs="Arial"/>
          <w:color w:val="333333"/>
          <w:shd w:val="clear" w:color="auto" w:fill="FFFFFF"/>
        </w:rPr>
        <w:t>By default, SQL Server chooses a transaction as the deadlock victim that is least expensive to roll back. However, a user can specify the priority of sessions in a deadlock situation using the SET DEADLOCK_PRIORITY statement. The session with the lowest deadlock priority is chosen as the deadlock victim. </w:t>
      </w:r>
      <w:r>
        <w:rPr>
          <w:rFonts w:ascii="Arial" w:hAnsi="Arial" w:cs="Arial"/>
          <w:color w:val="333333"/>
        </w:rPr>
        <w:br/>
      </w:r>
      <w:r>
        <w:rPr>
          <w:rFonts w:ascii="Arial" w:hAnsi="Arial" w:cs="Arial"/>
          <w:color w:val="333333"/>
        </w:rPr>
        <w:br/>
      </w:r>
      <w:r>
        <w:rPr>
          <w:rFonts w:ascii="Arial" w:hAnsi="Arial" w:cs="Arial"/>
          <w:color w:val="333333"/>
          <w:shd w:val="clear" w:color="auto" w:fill="FFFFFF"/>
        </w:rPr>
        <w:t>Example : </w:t>
      </w:r>
      <w:r>
        <w:rPr>
          <w:rFonts w:ascii="Arial" w:hAnsi="Arial" w:cs="Arial"/>
          <w:color w:val="0000FF"/>
          <w:shd w:val="clear" w:color="auto" w:fill="FFFFFF"/>
        </w:rPr>
        <w:t>SET DEADLOCK_PRIORITY</w:t>
      </w:r>
      <w:r>
        <w:rPr>
          <w:rFonts w:ascii="Arial" w:hAnsi="Arial" w:cs="Arial"/>
          <w:color w:val="333333"/>
          <w:shd w:val="clear" w:color="auto" w:fill="FFFFFF"/>
        </w:rPr>
        <w:t> NORMAL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DEADLOCK_PRIORITY </w:t>
      </w:r>
      <w:r>
        <w:rPr>
          <w:rFonts w:ascii="Arial" w:hAnsi="Arial" w:cs="Arial"/>
          <w:color w:val="333333"/>
        </w:rPr>
        <w:br/>
      </w:r>
      <w:r>
        <w:rPr>
          <w:rFonts w:ascii="Arial" w:hAnsi="Arial" w:cs="Arial"/>
          <w:color w:val="333333"/>
          <w:shd w:val="clear" w:color="auto" w:fill="FFFFFF"/>
        </w:rPr>
        <w:t>1. The default is Normal</w:t>
      </w:r>
      <w:r>
        <w:rPr>
          <w:rFonts w:ascii="Arial" w:hAnsi="Arial" w:cs="Arial"/>
          <w:color w:val="333333"/>
        </w:rPr>
        <w:br/>
      </w:r>
      <w:r>
        <w:rPr>
          <w:rFonts w:ascii="Arial" w:hAnsi="Arial" w:cs="Arial"/>
          <w:color w:val="333333"/>
          <w:shd w:val="clear" w:color="auto" w:fill="FFFFFF"/>
        </w:rPr>
        <w:t>2. Can be set to LOW, NORMAL, or HIGH</w:t>
      </w:r>
      <w:r>
        <w:rPr>
          <w:rFonts w:ascii="Arial" w:hAnsi="Arial" w:cs="Arial"/>
          <w:color w:val="333333"/>
        </w:rPr>
        <w:br/>
      </w:r>
      <w:r>
        <w:rPr>
          <w:rFonts w:ascii="Arial" w:hAnsi="Arial" w:cs="Arial"/>
          <w:color w:val="333333"/>
          <w:shd w:val="clear" w:color="auto" w:fill="FFFFFF"/>
        </w:rPr>
        <w:t>3. Can also be set to a integer value in the range of -10 to 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LOW : -5</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NORMAL : 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HIGH : 5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the deadlock victim selection criteria</w:t>
      </w:r>
      <w:r>
        <w:rPr>
          <w:rFonts w:ascii="Arial" w:hAnsi="Arial" w:cs="Arial"/>
          <w:color w:val="333333"/>
        </w:rPr>
        <w:br/>
      </w:r>
      <w:r>
        <w:rPr>
          <w:rFonts w:ascii="Arial" w:hAnsi="Arial" w:cs="Arial"/>
          <w:color w:val="333333"/>
          <w:shd w:val="clear" w:color="auto" w:fill="FFFFFF"/>
        </w:rPr>
        <w:t>1. If the DEADLOCK_PRIORITY is different, the session with the lowest priority is selected as the victim</w:t>
      </w:r>
      <w:r>
        <w:rPr>
          <w:rFonts w:ascii="Arial" w:hAnsi="Arial" w:cs="Arial"/>
          <w:color w:val="333333"/>
        </w:rPr>
        <w:br/>
      </w:r>
      <w:r>
        <w:rPr>
          <w:rFonts w:ascii="Arial" w:hAnsi="Arial" w:cs="Arial"/>
          <w:color w:val="333333"/>
          <w:shd w:val="clear" w:color="auto" w:fill="FFFFFF"/>
        </w:rPr>
        <w:t>2. If both the sessions have the same priority, the transaction that is least expensive to rollback is selected as the victim</w:t>
      </w:r>
      <w:r>
        <w:rPr>
          <w:rFonts w:ascii="Arial" w:hAnsi="Arial" w:cs="Arial"/>
          <w:color w:val="333333"/>
        </w:rPr>
        <w:br/>
      </w:r>
      <w:r>
        <w:rPr>
          <w:rFonts w:ascii="Arial" w:hAnsi="Arial" w:cs="Arial"/>
          <w:color w:val="333333"/>
          <w:shd w:val="clear" w:color="auto" w:fill="FFFFFF"/>
        </w:rPr>
        <w:t xml:space="preserve">3. If both the sessions have the same deadlock priority and the same cost, a victim is chosen </w:t>
      </w:r>
      <w:r>
        <w:rPr>
          <w:rFonts w:ascii="Arial" w:hAnsi="Arial" w:cs="Arial"/>
          <w:color w:val="333333"/>
          <w:shd w:val="clear" w:color="auto" w:fill="FFFFFF"/>
        </w:rPr>
        <w:lastRenderedPageBreak/>
        <w:t>randomly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setup the tables for the examples</w:t>
      </w:r>
      <w:r>
        <w:rPr>
          <w:rFonts w:ascii="Arial" w:hAnsi="Arial" w:cs="Arial"/>
          <w:color w:val="333333"/>
          <w:shd w:val="clear" w:color="auto" w:fill="FFFFFF"/>
        </w:rPr>
        <w:t> </w:t>
      </w:r>
      <w:r>
        <w:rPr>
          <w:rFonts w:ascii="Arial" w:hAnsi="Arial" w:cs="Arial"/>
          <w:color w:val="333333"/>
        </w:rPr>
        <w:br/>
      </w:r>
    </w:p>
    <w:p w14:paraId="45C781BC" w14:textId="77777777" w:rsidR="00DC60AA" w:rsidRDefault="00DC60AA" w:rsidP="00DC60AA">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TableA</w:t>
      </w:r>
    </w:p>
    <w:p w14:paraId="11C8EDC7" w14:textId="77777777" w:rsidR="00DC60AA" w:rsidRDefault="00DC60AA" w:rsidP="00DC60AA">
      <w:pPr>
        <w:shd w:val="clear" w:color="auto" w:fill="FFFFFF"/>
        <w:rPr>
          <w:rFonts w:ascii="Arial" w:hAnsi="Arial" w:cs="Arial"/>
          <w:color w:val="333333"/>
        </w:rPr>
      </w:pPr>
      <w:r>
        <w:rPr>
          <w:rFonts w:ascii="Arial" w:hAnsi="Arial" w:cs="Arial"/>
          <w:color w:val="333333"/>
        </w:rPr>
        <w:t>(</w:t>
      </w:r>
    </w:p>
    <w:p w14:paraId="6456B505" w14:textId="77777777" w:rsidR="00DC60AA" w:rsidRDefault="00DC60AA" w:rsidP="00DC60AA">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identity</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6D6B76D3" w14:textId="77777777" w:rsidR="00DC60AA" w:rsidRDefault="00DC60AA" w:rsidP="00DC60AA">
      <w:pPr>
        <w:shd w:val="clear" w:color="auto" w:fill="FFFFFF"/>
        <w:rPr>
          <w:rFonts w:ascii="Arial" w:hAnsi="Arial" w:cs="Arial"/>
          <w:color w:val="333333"/>
        </w:rPr>
      </w:pPr>
      <w:r>
        <w:rPr>
          <w:rFonts w:ascii="Arial" w:hAnsi="Arial" w:cs="Arial"/>
          <w:color w:val="333333"/>
        </w:rPr>
        <w:t>    Name </w:t>
      </w:r>
      <w:r>
        <w:rPr>
          <w:rFonts w:ascii="Arial" w:hAnsi="Arial" w:cs="Arial"/>
          <w:color w:val="0000FF"/>
        </w:rPr>
        <w:t>nvarchar</w:t>
      </w:r>
      <w:r>
        <w:rPr>
          <w:rFonts w:ascii="Arial" w:hAnsi="Arial" w:cs="Arial"/>
          <w:color w:val="333333"/>
        </w:rPr>
        <w:t>(50)</w:t>
      </w:r>
    </w:p>
    <w:p w14:paraId="4EBA8013" w14:textId="77777777" w:rsidR="00DC60AA" w:rsidRDefault="00DC60AA" w:rsidP="00DC60AA">
      <w:pPr>
        <w:shd w:val="clear" w:color="auto" w:fill="FFFFFF"/>
        <w:rPr>
          <w:rFonts w:ascii="Arial" w:hAnsi="Arial" w:cs="Arial"/>
          <w:color w:val="333333"/>
        </w:rPr>
      </w:pPr>
      <w:r>
        <w:rPr>
          <w:rFonts w:ascii="Arial" w:hAnsi="Arial" w:cs="Arial"/>
          <w:color w:val="333333"/>
        </w:rPr>
        <w:t>)</w:t>
      </w:r>
    </w:p>
    <w:p w14:paraId="63D049D1" w14:textId="77777777" w:rsidR="00DC60AA" w:rsidRDefault="00DC60AA" w:rsidP="00DC60AA">
      <w:pPr>
        <w:shd w:val="clear" w:color="auto" w:fill="FFFFFF"/>
        <w:rPr>
          <w:rFonts w:ascii="Arial" w:hAnsi="Arial" w:cs="Arial"/>
          <w:color w:val="333333"/>
        </w:rPr>
      </w:pPr>
      <w:r>
        <w:rPr>
          <w:rFonts w:ascii="Arial" w:hAnsi="Arial" w:cs="Arial"/>
          <w:color w:val="0000FF"/>
        </w:rPr>
        <w:t>Go</w:t>
      </w:r>
    </w:p>
    <w:p w14:paraId="48ACCCDD" w14:textId="77777777" w:rsidR="00DC60AA" w:rsidRDefault="00DC60AA" w:rsidP="00DC60AA">
      <w:pPr>
        <w:shd w:val="clear" w:color="auto" w:fill="FFFFFF"/>
        <w:rPr>
          <w:rFonts w:ascii="Arial" w:hAnsi="Arial" w:cs="Arial"/>
          <w:color w:val="333333"/>
        </w:rPr>
      </w:pPr>
    </w:p>
    <w:p w14:paraId="283C1061"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'Mark'</w:t>
      </w:r>
      <w:r>
        <w:rPr>
          <w:rFonts w:ascii="Arial" w:hAnsi="Arial" w:cs="Arial"/>
          <w:color w:val="333333"/>
        </w:rPr>
        <w:t>)</w:t>
      </w:r>
    </w:p>
    <w:p w14:paraId="234D27C4"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'Ben'</w:t>
      </w:r>
      <w:r>
        <w:rPr>
          <w:rFonts w:ascii="Arial" w:hAnsi="Arial" w:cs="Arial"/>
          <w:color w:val="333333"/>
        </w:rPr>
        <w:t>)</w:t>
      </w:r>
    </w:p>
    <w:p w14:paraId="61FB4B77"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'Todd'</w:t>
      </w:r>
      <w:r>
        <w:rPr>
          <w:rFonts w:ascii="Arial" w:hAnsi="Arial" w:cs="Arial"/>
          <w:color w:val="333333"/>
        </w:rPr>
        <w:t>)</w:t>
      </w:r>
    </w:p>
    <w:p w14:paraId="008AF617"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'Pam'</w:t>
      </w:r>
      <w:r>
        <w:rPr>
          <w:rFonts w:ascii="Arial" w:hAnsi="Arial" w:cs="Arial"/>
          <w:color w:val="333333"/>
        </w:rPr>
        <w:t>)</w:t>
      </w:r>
    </w:p>
    <w:p w14:paraId="6E0F8C5F"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'Sara'</w:t>
      </w:r>
      <w:r>
        <w:rPr>
          <w:rFonts w:ascii="Arial" w:hAnsi="Arial" w:cs="Arial"/>
          <w:color w:val="333333"/>
        </w:rPr>
        <w:t>)</w:t>
      </w:r>
    </w:p>
    <w:p w14:paraId="6589054F" w14:textId="77777777" w:rsidR="00DC60AA" w:rsidRDefault="00DC60AA" w:rsidP="00DC60AA">
      <w:pPr>
        <w:shd w:val="clear" w:color="auto" w:fill="FFFFFF"/>
        <w:rPr>
          <w:rFonts w:ascii="Arial" w:hAnsi="Arial" w:cs="Arial"/>
          <w:color w:val="333333"/>
        </w:rPr>
      </w:pPr>
      <w:r>
        <w:rPr>
          <w:rFonts w:ascii="Arial" w:hAnsi="Arial" w:cs="Arial"/>
          <w:color w:val="0000FF"/>
        </w:rPr>
        <w:t>Go</w:t>
      </w:r>
    </w:p>
    <w:p w14:paraId="549D8330" w14:textId="77777777" w:rsidR="00DC60AA" w:rsidRDefault="00DC60AA" w:rsidP="00DC60AA">
      <w:pPr>
        <w:shd w:val="clear" w:color="auto" w:fill="FFFFFF"/>
        <w:rPr>
          <w:rFonts w:ascii="Arial" w:hAnsi="Arial" w:cs="Arial"/>
          <w:color w:val="333333"/>
        </w:rPr>
      </w:pPr>
    </w:p>
    <w:p w14:paraId="39BE99F6" w14:textId="77777777" w:rsidR="00DC60AA" w:rsidRDefault="00DC60AA" w:rsidP="00DC60AA">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TableB</w:t>
      </w:r>
    </w:p>
    <w:p w14:paraId="60253DD1" w14:textId="77777777" w:rsidR="00DC60AA" w:rsidRDefault="00DC60AA" w:rsidP="00DC60AA">
      <w:pPr>
        <w:shd w:val="clear" w:color="auto" w:fill="FFFFFF"/>
        <w:rPr>
          <w:rFonts w:ascii="Arial" w:hAnsi="Arial" w:cs="Arial"/>
          <w:color w:val="333333"/>
        </w:rPr>
      </w:pPr>
      <w:r>
        <w:rPr>
          <w:rFonts w:ascii="Arial" w:hAnsi="Arial" w:cs="Arial"/>
          <w:color w:val="333333"/>
        </w:rPr>
        <w:t>(</w:t>
      </w:r>
    </w:p>
    <w:p w14:paraId="0FC177C2" w14:textId="77777777" w:rsidR="00DC60AA" w:rsidRDefault="00DC60AA" w:rsidP="00DC60AA">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identity</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0C1C187C" w14:textId="77777777" w:rsidR="00DC60AA" w:rsidRDefault="00DC60AA" w:rsidP="00DC60AA">
      <w:pPr>
        <w:shd w:val="clear" w:color="auto" w:fill="FFFFFF"/>
        <w:rPr>
          <w:rFonts w:ascii="Arial" w:hAnsi="Arial" w:cs="Arial"/>
          <w:color w:val="333333"/>
        </w:rPr>
      </w:pPr>
      <w:r>
        <w:rPr>
          <w:rFonts w:ascii="Arial" w:hAnsi="Arial" w:cs="Arial"/>
          <w:color w:val="333333"/>
        </w:rPr>
        <w:t>    Name </w:t>
      </w:r>
      <w:r>
        <w:rPr>
          <w:rFonts w:ascii="Arial" w:hAnsi="Arial" w:cs="Arial"/>
          <w:color w:val="0000FF"/>
        </w:rPr>
        <w:t>nvarchar</w:t>
      </w:r>
      <w:r>
        <w:rPr>
          <w:rFonts w:ascii="Arial" w:hAnsi="Arial" w:cs="Arial"/>
          <w:color w:val="333333"/>
        </w:rPr>
        <w:t>(50)</w:t>
      </w:r>
    </w:p>
    <w:p w14:paraId="2CE3F9B5" w14:textId="77777777" w:rsidR="00DC60AA" w:rsidRDefault="00DC60AA" w:rsidP="00DC60AA">
      <w:pPr>
        <w:shd w:val="clear" w:color="auto" w:fill="FFFFFF"/>
        <w:rPr>
          <w:rFonts w:ascii="Arial" w:hAnsi="Arial" w:cs="Arial"/>
          <w:color w:val="333333"/>
        </w:rPr>
      </w:pPr>
      <w:r>
        <w:rPr>
          <w:rFonts w:ascii="Arial" w:hAnsi="Arial" w:cs="Arial"/>
          <w:color w:val="333333"/>
        </w:rPr>
        <w:t>)</w:t>
      </w:r>
    </w:p>
    <w:p w14:paraId="40EF521F" w14:textId="77777777" w:rsidR="00DC60AA" w:rsidRDefault="00DC60AA" w:rsidP="00DC60AA">
      <w:pPr>
        <w:shd w:val="clear" w:color="auto" w:fill="FFFFFF"/>
        <w:rPr>
          <w:rFonts w:ascii="Arial" w:hAnsi="Arial" w:cs="Arial"/>
          <w:color w:val="333333"/>
        </w:rPr>
      </w:pPr>
      <w:r>
        <w:rPr>
          <w:rFonts w:ascii="Arial" w:hAnsi="Arial" w:cs="Arial"/>
          <w:color w:val="0000FF"/>
        </w:rPr>
        <w:t>Go</w:t>
      </w:r>
    </w:p>
    <w:p w14:paraId="382E4009" w14:textId="77777777" w:rsidR="00DC60AA" w:rsidRDefault="00DC60AA" w:rsidP="00DC60AA">
      <w:pPr>
        <w:shd w:val="clear" w:color="auto" w:fill="FFFFFF"/>
        <w:rPr>
          <w:rFonts w:ascii="Arial" w:hAnsi="Arial" w:cs="Arial"/>
          <w:color w:val="333333"/>
        </w:rPr>
      </w:pPr>
    </w:p>
    <w:p w14:paraId="615B6BC4" w14:textId="77777777" w:rsidR="00DC60AA" w:rsidRDefault="00DC60AA" w:rsidP="00DC60AA">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TableB </w:t>
      </w:r>
      <w:r>
        <w:rPr>
          <w:rFonts w:ascii="Arial" w:hAnsi="Arial" w:cs="Arial"/>
          <w:color w:val="0000FF"/>
        </w:rPr>
        <w:t>values </w:t>
      </w:r>
      <w:r>
        <w:rPr>
          <w:rFonts w:ascii="Arial" w:hAnsi="Arial" w:cs="Arial"/>
          <w:color w:val="333333"/>
        </w:rPr>
        <w:t>(</w:t>
      </w:r>
      <w:r>
        <w:rPr>
          <w:rFonts w:ascii="Arial" w:hAnsi="Arial" w:cs="Arial"/>
          <w:color w:val="FF0000"/>
        </w:rPr>
        <w:t>'Mary'</w:t>
      </w:r>
      <w:r>
        <w:rPr>
          <w:rFonts w:ascii="Arial" w:hAnsi="Arial" w:cs="Arial"/>
          <w:color w:val="333333"/>
        </w:rPr>
        <w:t>)</w:t>
      </w:r>
    </w:p>
    <w:p w14:paraId="0B421785" w14:textId="77777777" w:rsidR="00DC60AA" w:rsidRDefault="00DC60AA" w:rsidP="00DC60AA">
      <w:pPr>
        <w:shd w:val="clear" w:color="auto" w:fill="FFFFFF"/>
        <w:rPr>
          <w:rFonts w:ascii="Arial" w:hAnsi="Arial" w:cs="Arial"/>
          <w:color w:val="333333"/>
        </w:rPr>
      </w:pPr>
      <w:r>
        <w:rPr>
          <w:rFonts w:ascii="Arial" w:hAnsi="Arial" w:cs="Arial"/>
          <w:color w:val="0000FF"/>
        </w:rPr>
        <w:t>Go</w:t>
      </w:r>
    </w:p>
    <w:p w14:paraId="018D1094" w14:textId="77777777" w:rsidR="00DC60AA" w:rsidRDefault="00DC60AA" w:rsidP="00DC60AA">
      <w:pPr>
        <w:rPr>
          <w:rFonts w:ascii="Times New Roman" w:hAnsi="Times New Roman" w:cs="Times New Roman"/>
          <w:sz w:val="24"/>
          <w:szCs w:val="24"/>
        </w:rPr>
      </w:pPr>
      <w:r>
        <w:rPr>
          <w:rFonts w:ascii="Arial" w:hAnsi="Arial" w:cs="Arial"/>
          <w:color w:val="333333"/>
          <w:shd w:val="clear" w:color="auto" w:fill="FFFFFF"/>
        </w:rPr>
        <w:br/>
        <w:t xml:space="preserve">Open 2 instances of SQL Server Management studio. From the first window execute Transaction 1 code and from the second window execute Transaction 2 code. We have not explicitly set DEADLOCK_PRIORITY, so both the sessions have the default DEADLOCK_PRIORITY which is NORMAL. So in this case SQL Server is going to choose </w:t>
      </w:r>
      <w:r>
        <w:rPr>
          <w:rFonts w:ascii="Arial" w:hAnsi="Arial" w:cs="Arial"/>
          <w:color w:val="333333"/>
          <w:shd w:val="clear" w:color="auto" w:fill="FFFFFF"/>
        </w:rPr>
        <w:lastRenderedPageBreak/>
        <w:t>Transaction 2 as the deadlock victim as it is the least expensive one to rollback.</w:t>
      </w:r>
      <w:r>
        <w:rPr>
          <w:rFonts w:ascii="Arial" w:hAnsi="Arial" w:cs="Arial"/>
          <w:color w:val="333333"/>
        </w:rPr>
        <w:br/>
      </w:r>
    </w:p>
    <w:p w14:paraId="1BC1A747" w14:textId="77777777" w:rsidR="00DC60AA" w:rsidRDefault="00DC60AA" w:rsidP="00DC60AA">
      <w:pPr>
        <w:shd w:val="clear" w:color="auto" w:fill="FFFFFF"/>
        <w:rPr>
          <w:rFonts w:ascii="Arial" w:hAnsi="Arial" w:cs="Arial"/>
          <w:color w:val="333333"/>
        </w:rPr>
      </w:pPr>
      <w:r>
        <w:rPr>
          <w:rFonts w:ascii="Arial" w:hAnsi="Arial" w:cs="Arial"/>
          <w:color w:val="008000"/>
        </w:rPr>
        <w:t>-- Transaction 1</w:t>
      </w:r>
    </w:p>
    <w:p w14:paraId="6F3B1A65" w14:textId="77777777" w:rsidR="00DC60AA" w:rsidRDefault="00DC60AA" w:rsidP="00DC60AA">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w:t>
      </w:r>
    </w:p>
    <w:p w14:paraId="49708499"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TableA </w:t>
      </w:r>
      <w:r>
        <w:rPr>
          <w:rFonts w:ascii="Arial" w:hAnsi="Arial" w:cs="Arial"/>
          <w:color w:val="0000FF"/>
        </w:rPr>
        <w:t>Set</w:t>
      </w:r>
      <w:r>
        <w:rPr>
          <w:rFonts w:ascii="Arial" w:hAnsi="Arial" w:cs="Arial"/>
          <w:color w:val="333333"/>
        </w:rPr>
        <w:t> Name = Name + </w:t>
      </w:r>
      <w:r>
        <w:rPr>
          <w:rFonts w:ascii="Arial" w:hAnsi="Arial" w:cs="Arial"/>
          <w:color w:val="FF0000"/>
        </w:rPr>
        <w:t>' Transaction 1'</w:t>
      </w:r>
      <w:r>
        <w:rPr>
          <w:rFonts w:ascii="Arial" w:hAnsi="Arial" w:cs="Arial"/>
          <w:color w:val="333333"/>
        </w:rPr>
        <w:t> </w:t>
      </w:r>
      <w:r>
        <w:rPr>
          <w:rFonts w:ascii="Arial" w:hAnsi="Arial" w:cs="Arial"/>
          <w:color w:val="0000FF"/>
        </w:rPr>
        <w:t>where</w:t>
      </w:r>
      <w:r>
        <w:rPr>
          <w:rFonts w:ascii="Arial" w:hAnsi="Arial" w:cs="Arial"/>
          <w:color w:val="333333"/>
        </w:rPr>
        <w:t> Id IN</w:t>
      </w:r>
      <w:r>
        <w:rPr>
          <w:rFonts w:ascii="Arial" w:hAnsi="Arial" w:cs="Arial"/>
          <w:color w:val="0000FF"/>
        </w:rPr>
        <w:t> </w:t>
      </w:r>
      <w:r>
        <w:rPr>
          <w:rFonts w:ascii="Arial" w:hAnsi="Arial" w:cs="Arial"/>
          <w:color w:val="333333"/>
        </w:rPr>
        <w:t>(1, 2, 3, 4, 5)</w:t>
      </w:r>
    </w:p>
    <w:p w14:paraId="7C9BB307" w14:textId="77777777" w:rsidR="00DC60AA" w:rsidRDefault="00DC60AA" w:rsidP="00DC60AA">
      <w:pPr>
        <w:shd w:val="clear" w:color="auto" w:fill="FFFFFF"/>
        <w:rPr>
          <w:rFonts w:ascii="Arial" w:hAnsi="Arial" w:cs="Arial"/>
          <w:color w:val="333333"/>
        </w:rPr>
      </w:pPr>
    </w:p>
    <w:p w14:paraId="7C2FFE63"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2 window execute the first update statement</w:t>
      </w:r>
    </w:p>
    <w:p w14:paraId="583F1D11" w14:textId="77777777" w:rsidR="00DC60AA" w:rsidRDefault="00DC60AA" w:rsidP="00DC60AA">
      <w:pPr>
        <w:shd w:val="clear" w:color="auto" w:fill="FFFFFF"/>
        <w:rPr>
          <w:rFonts w:ascii="Arial" w:hAnsi="Arial" w:cs="Arial"/>
          <w:color w:val="333333"/>
        </w:rPr>
      </w:pPr>
    </w:p>
    <w:p w14:paraId="084AEDD2"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Name + </w:t>
      </w:r>
      <w:r>
        <w:rPr>
          <w:rFonts w:ascii="Arial" w:hAnsi="Arial" w:cs="Arial"/>
          <w:color w:val="FF0000"/>
        </w:rPr>
        <w:t>' Transaction 1'</w:t>
      </w:r>
      <w:r>
        <w:rPr>
          <w:rFonts w:ascii="Arial" w:hAnsi="Arial" w:cs="Arial"/>
          <w:color w:val="333333"/>
        </w:rPr>
        <w:t> </w:t>
      </w:r>
      <w:r>
        <w:rPr>
          <w:rFonts w:ascii="Arial" w:hAnsi="Arial" w:cs="Arial"/>
          <w:color w:val="0000FF"/>
        </w:rPr>
        <w:t>where</w:t>
      </w:r>
      <w:r>
        <w:rPr>
          <w:rFonts w:ascii="Arial" w:hAnsi="Arial" w:cs="Arial"/>
          <w:color w:val="333333"/>
        </w:rPr>
        <w:t> Id = 1</w:t>
      </w:r>
    </w:p>
    <w:p w14:paraId="3D924032" w14:textId="77777777" w:rsidR="00DC60AA" w:rsidRDefault="00DC60AA" w:rsidP="00DC60AA">
      <w:pPr>
        <w:shd w:val="clear" w:color="auto" w:fill="FFFFFF"/>
        <w:rPr>
          <w:rFonts w:ascii="Arial" w:hAnsi="Arial" w:cs="Arial"/>
          <w:color w:val="333333"/>
        </w:rPr>
      </w:pPr>
    </w:p>
    <w:p w14:paraId="2EB58CC4"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2 window execute the second update statement</w:t>
      </w:r>
    </w:p>
    <w:p w14:paraId="05E60370" w14:textId="77777777" w:rsidR="00DC60AA" w:rsidRDefault="00DC60AA" w:rsidP="00DC60AA">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641E970F" w14:textId="77777777" w:rsidR="00DC60AA" w:rsidRDefault="00DC60AA" w:rsidP="00DC60AA">
      <w:pPr>
        <w:shd w:val="clear" w:color="auto" w:fill="FFFFFF"/>
        <w:rPr>
          <w:rFonts w:ascii="Arial" w:hAnsi="Arial" w:cs="Arial"/>
          <w:color w:val="333333"/>
        </w:rPr>
      </w:pPr>
    </w:p>
    <w:p w14:paraId="0495FD35" w14:textId="77777777" w:rsidR="00DC60AA" w:rsidRDefault="00DC60AA" w:rsidP="00DC60AA">
      <w:pPr>
        <w:shd w:val="clear" w:color="auto" w:fill="FFFFFF"/>
        <w:rPr>
          <w:rFonts w:ascii="Arial" w:hAnsi="Arial" w:cs="Arial"/>
          <w:color w:val="333333"/>
        </w:rPr>
      </w:pPr>
    </w:p>
    <w:p w14:paraId="091F9D2B" w14:textId="77777777" w:rsidR="00DC60AA" w:rsidRDefault="00DC60AA" w:rsidP="00DC60AA">
      <w:pPr>
        <w:shd w:val="clear" w:color="auto" w:fill="FFFFFF"/>
        <w:rPr>
          <w:rFonts w:ascii="Arial" w:hAnsi="Arial" w:cs="Arial"/>
          <w:color w:val="333333"/>
        </w:rPr>
      </w:pPr>
      <w:r>
        <w:rPr>
          <w:rFonts w:ascii="Arial" w:hAnsi="Arial" w:cs="Arial"/>
          <w:color w:val="008000"/>
        </w:rPr>
        <w:t>-- Transaction 2</w:t>
      </w:r>
    </w:p>
    <w:p w14:paraId="1CDD35F7" w14:textId="77777777" w:rsidR="00DC60AA" w:rsidRDefault="00DC60AA" w:rsidP="00DC60AA">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w:t>
      </w:r>
    </w:p>
    <w:p w14:paraId="6D6C192C"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Name + </w:t>
      </w:r>
      <w:r>
        <w:rPr>
          <w:rFonts w:ascii="Arial" w:hAnsi="Arial" w:cs="Arial"/>
          <w:color w:val="FF0000"/>
        </w:rPr>
        <w:t>' Transaction 2'</w:t>
      </w:r>
      <w:r>
        <w:rPr>
          <w:rFonts w:ascii="Arial" w:hAnsi="Arial" w:cs="Arial"/>
          <w:color w:val="333333"/>
        </w:rPr>
        <w:t> </w:t>
      </w:r>
      <w:r>
        <w:rPr>
          <w:rFonts w:ascii="Arial" w:hAnsi="Arial" w:cs="Arial"/>
          <w:color w:val="0000FF"/>
        </w:rPr>
        <w:t>where</w:t>
      </w:r>
      <w:r>
        <w:rPr>
          <w:rFonts w:ascii="Arial" w:hAnsi="Arial" w:cs="Arial"/>
          <w:color w:val="333333"/>
        </w:rPr>
        <w:t> Id = 1</w:t>
      </w:r>
    </w:p>
    <w:p w14:paraId="670EA205" w14:textId="77777777" w:rsidR="00DC60AA" w:rsidRDefault="00DC60AA" w:rsidP="00DC60AA">
      <w:pPr>
        <w:shd w:val="clear" w:color="auto" w:fill="FFFFFF"/>
        <w:rPr>
          <w:rFonts w:ascii="Arial" w:hAnsi="Arial" w:cs="Arial"/>
          <w:color w:val="333333"/>
        </w:rPr>
      </w:pPr>
    </w:p>
    <w:p w14:paraId="376A8F88"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1 window execute the second update statement</w:t>
      </w:r>
    </w:p>
    <w:p w14:paraId="0E111599" w14:textId="77777777" w:rsidR="00DC60AA" w:rsidRDefault="00DC60AA" w:rsidP="00DC60AA">
      <w:pPr>
        <w:shd w:val="clear" w:color="auto" w:fill="FFFFFF"/>
        <w:rPr>
          <w:rFonts w:ascii="Arial" w:hAnsi="Arial" w:cs="Arial"/>
          <w:color w:val="333333"/>
        </w:rPr>
      </w:pPr>
    </w:p>
    <w:p w14:paraId="4076431B"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TableA </w:t>
      </w:r>
      <w:r>
        <w:rPr>
          <w:rFonts w:ascii="Arial" w:hAnsi="Arial" w:cs="Arial"/>
          <w:color w:val="0000FF"/>
        </w:rPr>
        <w:t>Set</w:t>
      </w:r>
      <w:r>
        <w:rPr>
          <w:rFonts w:ascii="Arial" w:hAnsi="Arial" w:cs="Arial"/>
          <w:color w:val="333333"/>
        </w:rPr>
        <w:t> Name = Name + </w:t>
      </w:r>
      <w:r>
        <w:rPr>
          <w:rFonts w:ascii="Arial" w:hAnsi="Arial" w:cs="Arial"/>
          <w:color w:val="FF0000"/>
        </w:rPr>
        <w:t>' Transaction 2'</w:t>
      </w:r>
      <w:r>
        <w:rPr>
          <w:rFonts w:ascii="Arial" w:hAnsi="Arial" w:cs="Arial"/>
          <w:color w:val="333333"/>
        </w:rPr>
        <w:t> </w:t>
      </w:r>
      <w:r>
        <w:rPr>
          <w:rFonts w:ascii="Arial" w:hAnsi="Arial" w:cs="Arial"/>
          <w:color w:val="0000FF"/>
        </w:rPr>
        <w:t>where</w:t>
      </w:r>
      <w:r>
        <w:rPr>
          <w:rFonts w:ascii="Arial" w:hAnsi="Arial" w:cs="Arial"/>
          <w:color w:val="333333"/>
        </w:rPr>
        <w:t> Id IN</w:t>
      </w:r>
      <w:r>
        <w:rPr>
          <w:rFonts w:ascii="Arial" w:hAnsi="Arial" w:cs="Arial"/>
          <w:color w:val="0000FF"/>
        </w:rPr>
        <w:t> </w:t>
      </w:r>
      <w:r>
        <w:rPr>
          <w:rFonts w:ascii="Arial" w:hAnsi="Arial" w:cs="Arial"/>
          <w:color w:val="333333"/>
        </w:rPr>
        <w:t>(1, 2, 3, 4, 5)</w:t>
      </w:r>
    </w:p>
    <w:p w14:paraId="13F94950" w14:textId="77777777" w:rsidR="00DC60AA" w:rsidRDefault="00DC60AA" w:rsidP="00DC60AA">
      <w:pPr>
        <w:shd w:val="clear" w:color="auto" w:fill="FFFFFF"/>
        <w:rPr>
          <w:rFonts w:ascii="Arial" w:hAnsi="Arial" w:cs="Arial"/>
          <w:color w:val="333333"/>
        </w:rPr>
      </w:pPr>
    </w:p>
    <w:p w14:paraId="5D7E481E" w14:textId="77777777" w:rsidR="00DC60AA" w:rsidRDefault="00DC60AA" w:rsidP="00DC60AA">
      <w:pPr>
        <w:shd w:val="clear" w:color="auto" w:fill="FFFFFF"/>
        <w:rPr>
          <w:rFonts w:ascii="Arial" w:hAnsi="Arial" w:cs="Arial"/>
          <w:color w:val="333333"/>
        </w:rPr>
      </w:pPr>
      <w:r>
        <w:rPr>
          <w:rFonts w:ascii="Arial" w:hAnsi="Arial" w:cs="Arial"/>
          <w:color w:val="008000"/>
        </w:rPr>
        <w:t>-- After a few seconds notice that this transaction will be chosen as the deadlock</w:t>
      </w:r>
    </w:p>
    <w:p w14:paraId="50A1A0BB" w14:textId="77777777" w:rsidR="00DC60AA" w:rsidRDefault="00DC60AA" w:rsidP="00DC60AA">
      <w:pPr>
        <w:shd w:val="clear" w:color="auto" w:fill="FFFFFF"/>
        <w:rPr>
          <w:rFonts w:ascii="Arial" w:hAnsi="Arial" w:cs="Arial"/>
          <w:color w:val="333333"/>
        </w:rPr>
      </w:pPr>
      <w:r>
        <w:rPr>
          <w:rFonts w:ascii="Arial" w:hAnsi="Arial" w:cs="Arial"/>
          <w:color w:val="008000"/>
        </w:rPr>
        <w:t>-- victim as it is less expensive to rollback this transaction than Transaction 1</w:t>
      </w:r>
    </w:p>
    <w:p w14:paraId="63A00D1C" w14:textId="77777777" w:rsidR="00DC60AA" w:rsidRDefault="00DC60AA" w:rsidP="00DC60AA">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0E23C996" w14:textId="77777777" w:rsidR="00DC60AA" w:rsidRDefault="00DC60AA" w:rsidP="00DC60AA">
      <w:pPr>
        <w:rPr>
          <w:rFonts w:ascii="Times New Roman" w:hAnsi="Times New Roman" w:cs="Times New Roman"/>
          <w:sz w:val="24"/>
          <w:szCs w:val="24"/>
        </w:rPr>
      </w:pPr>
      <w:r>
        <w:rPr>
          <w:rFonts w:ascii="Arial" w:hAnsi="Arial" w:cs="Arial"/>
          <w:color w:val="333333"/>
          <w:shd w:val="clear" w:color="auto" w:fill="FFFFFF"/>
        </w:rPr>
        <w:br/>
        <w:t>In the following example we have set DEADLOCK_PRIORITY of Transaction 2 to HIGH. Transaction 1 will be chosen as the deadlock victim, because it's DEADLOCK_PRIORITY (Normal) is lower than the DEADLOCK_PRIORITY of Transaction 2. </w:t>
      </w:r>
      <w:r>
        <w:rPr>
          <w:rFonts w:ascii="Arial" w:hAnsi="Arial" w:cs="Arial"/>
          <w:color w:val="333333"/>
        </w:rPr>
        <w:br/>
      </w:r>
    </w:p>
    <w:p w14:paraId="0DF92DE0" w14:textId="77777777" w:rsidR="00DC60AA" w:rsidRDefault="00DC60AA" w:rsidP="00DC60AA">
      <w:pPr>
        <w:shd w:val="clear" w:color="auto" w:fill="FFFFFF"/>
        <w:rPr>
          <w:rFonts w:ascii="Arial" w:hAnsi="Arial" w:cs="Arial"/>
          <w:color w:val="333333"/>
        </w:rPr>
      </w:pPr>
      <w:r>
        <w:rPr>
          <w:rFonts w:ascii="Arial" w:hAnsi="Arial" w:cs="Arial"/>
          <w:color w:val="008000"/>
        </w:rPr>
        <w:t>-- Transaction 1</w:t>
      </w:r>
    </w:p>
    <w:p w14:paraId="2B61AE90" w14:textId="77777777" w:rsidR="00DC60AA" w:rsidRDefault="00DC60AA" w:rsidP="00DC60AA">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w:t>
      </w:r>
    </w:p>
    <w:p w14:paraId="5D728907" w14:textId="77777777" w:rsidR="00DC60AA" w:rsidRDefault="00DC60AA" w:rsidP="00DC60AA">
      <w:pPr>
        <w:shd w:val="clear" w:color="auto" w:fill="FFFFFF"/>
        <w:rPr>
          <w:rFonts w:ascii="Arial" w:hAnsi="Arial" w:cs="Arial"/>
          <w:color w:val="333333"/>
        </w:rPr>
      </w:pPr>
      <w:r>
        <w:rPr>
          <w:rFonts w:ascii="Arial" w:hAnsi="Arial" w:cs="Arial"/>
          <w:color w:val="0000FF"/>
        </w:rPr>
        <w:lastRenderedPageBreak/>
        <w:t>Update</w:t>
      </w:r>
      <w:r>
        <w:rPr>
          <w:rFonts w:ascii="Arial" w:hAnsi="Arial" w:cs="Arial"/>
          <w:color w:val="333333"/>
        </w:rPr>
        <w:t> TableA </w:t>
      </w:r>
      <w:r>
        <w:rPr>
          <w:rFonts w:ascii="Arial" w:hAnsi="Arial" w:cs="Arial"/>
          <w:color w:val="0000FF"/>
        </w:rPr>
        <w:t>Set</w:t>
      </w:r>
      <w:r>
        <w:rPr>
          <w:rFonts w:ascii="Arial" w:hAnsi="Arial" w:cs="Arial"/>
          <w:color w:val="333333"/>
        </w:rPr>
        <w:t> Name = Name + </w:t>
      </w:r>
      <w:r>
        <w:rPr>
          <w:rFonts w:ascii="Arial" w:hAnsi="Arial" w:cs="Arial"/>
          <w:color w:val="FF0000"/>
        </w:rPr>
        <w:t>' Transaction 1'</w:t>
      </w:r>
      <w:r>
        <w:rPr>
          <w:rFonts w:ascii="Arial" w:hAnsi="Arial" w:cs="Arial"/>
          <w:color w:val="333333"/>
        </w:rPr>
        <w:t> </w:t>
      </w:r>
      <w:r>
        <w:rPr>
          <w:rFonts w:ascii="Arial" w:hAnsi="Arial" w:cs="Arial"/>
          <w:color w:val="0000FF"/>
        </w:rPr>
        <w:t>where</w:t>
      </w:r>
      <w:r>
        <w:rPr>
          <w:rFonts w:ascii="Arial" w:hAnsi="Arial" w:cs="Arial"/>
          <w:color w:val="333333"/>
        </w:rPr>
        <w:t> Id IN</w:t>
      </w:r>
      <w:r>
        <w:rPr>
          <w:rFonts w:ascii="Arial" w:hAnsi="Arial" w:cs="Arial"/>
          <w:color w:val="0000FF"/>
        </w:rPr>
        <w:t> </w:t>
      </w:r>
      <w:r>
        <w:rPr>
          <w:rFonts w:ascii="Arial" w:hAnsi="Arial" w:cs="Arial"/>
          <w:color w:val="333333"/>
        </w:rPr>
        <w:t>(1, 2, 3, 4, 5)</w:t>
      </w:r>
    </w:p>
    <w:p w14:paraId="0DFFACA9" w14:textId="77777777" w:rsidR="00DC60AA" w:rsidRDefault="00DC60AA" w:rsidP="00DC60AA">
      <w:pPr>
        <w:shd w:val="clear" w:color="auto" w:fill="FFFFFF"/>
        <w:rPr>
          <w:rFonts w:ascii="Arial" w:hAnsi="Arial" w:cs="Arial"/>
          <w:color w:val="333333"/>
        </w:rPr>
      </w:pPr>
    </w:p>
    <w:p w14:paraId="248F7E14"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2 window execute the first update statement</w:t>
      </w:r>
    </w:p>
    <w:p w14:paraId="2FE47EF6" w14:textId="77777777" w:rsidR="00DC60AA" w:rsidRDefault="00DC60AA" w:rsidP="00DC60AA">
      <w:pPr>
        <w:shd w:val="clear" w:color="auto" w:fill="FFFFFF"/>
        <w:rPr>
          <w:rFonts w:ascii="Arial" w:hAnsi="Arial" w:cs="Arial"/>
          <w:color w:val="333333"/>
        </w:rPr>
      </w:pPr>
    </w:p>
    <w:p w14:paraId="6BE777F5"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Name + </w:t>
      </w:r>
      <w:r>
        <w:rPr>
          <w:rFonts w:ascii="Arial" w:hAnsi="Arial" w:cs="Arial"/>
          <w:color w:val="FF0000"/>
        </w:rPr>
        <w:t>' Transaction 1'</w:t>
      </w:r>
      <w:r>
        <w:rPr>
          <w:rFonts w:ascii="Arial" w:hAnsi="Arial" w:cs="Arial"/>
          <w:color w:val="333333"/>
        </w:rPr>
        <w:t> </w:t>
      </w:r>
      <w:r>
        <w:rPr>
          <w:rFonts w:ascii="Arial" w:hAnsi="Arial" w:cs="Arial"/>
          <w:color w:val="0000FF"/>
        </w:rPr>
        <w:t>where</w:t>
      </w:r>
      <w:r>
        <w:rPr>
          <w:rFonts w:ascii="Arial" w:hAnsi="Arial" w:cs="Arial"/>
          <w:color w:val="333333"/>
        </w:rPr>
        <w:t> Id = 1</w:t>
      </w:r>
    </w:p>
    <w:p w14:paraId="29F1F4FB" w14:textId="77777777" w:rsidR="00DC60AA" w:rsidRDefault="00DC60AA" w:rsidP="00DC60AA">
      <w:pPr>
        <w:shd w:val="clear" w:color="auto" w:fill="FFFFFF"/>
        <w:rPr>
          <w:rFonts w:ascii="Arial" w:hAnsi="Arial" w:cs="Arial"/>
          <w:color w:val="333333"/>
        </w:rPr>
      </w:pPr>
    </w:p>
    <w:p w14:paraId="42500824"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2 window execute the second update statement</w:t>
      </w:r>
    </w:p>
    <w:p w14:paraId="13552772" w14:textId="77777777" w:rsidR="00DC60AA" w:rsidRDefault="00DC60AA" w:rsidP="00DC60AA">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44D6F623" w14:textId="77777777" w:rsidR="00DC60AA" w:rsidRDefault="00DC60AA" w:rsidP="00DC60AA">
      <w:pPr>
        <w:shd w:val="clear" w:color="auto" w:fill="FFFFFF"/>
        <w:rPr>
          <w:rFonts w:ascii="Arial" w:hAnsi="Arial" w:cs="Arial"/>
          <w:color w:val="333333"/>
        </w:rPr>
      </w:pPr>
    </w:p>
    <w:p w14:paraId="05AD7FA0" w14:textId="77777777" w:rsidR="00DC60AA" w:rsidRDefault="00DC60AA" w:rsidP="00DC60AA">
      <w:pPr>
        <w:shd w:val="clear" w:color="auto" w:fill="FFFFFF"/>
        <w:rPr>
          <w:rFonts w:ascii="Arial" w:hAnsi="Arial" w:cs="Arial"/>
          <w:color w:val="333333"/>
        </w:rPr>
      </w:pPr>
    </w:p>
    <w:p w14:paraId="6C05C79B" w14:textId="77777777" w:rsidR="00DC60AA" w:rsidRDefault="00DC60AA" w:rsidP="00DC60AA">
      <w:pPr>
        <w:shd w:val="clear" w:color="auto" w:fill="FFFFFF"/>
        <w:rPr>
          <w:rFonts w:ascii="Arial" w:hAnsi="Arial" w:cs="Arial"/>
          <w:color w:val="333333"/>
        </w:rPr>
      </w:pPr>
      <w:r>
        <w:rPr>
          <w:rFonts w:ascii="Arial" w:hAnsi="Arial" w:cs="Arial"/>
          <w:color w:val="008000"/>
        </w:rPr>
        <w:t>-- Transaction 2</w:t>
      </w:r>
    </w:p>
    <w:p w14:paraId="34C78523" w14:textId="77777777" w:rsidR="00DC60AA" w:rsidRDefault="00DC60AA" w:rsidP="00DC60AA">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DEADLOCK_PRIORITY</w:t>
      </w:r>
      <w:r>
        <w:rPr>
          <w:rFonts w:ascii="Arial" w:hAnsi="Arial" w:cs="Arial"/>
          <w:color w:val="333333"/>
        </w:rPr>
        <w:t> HIGH</w:t>
      </w:r>
    </w:p>
    <w:p w14:paraId="654B650E" w14:textId="77777777" w:rsidR="00DC60AA" w:rsidRDefault="00DC60AA" w:rsidP="00DC60AA">
      <w:pPr>
        <w:shd w:val="clear" w:color="auto" w:fill="FFFFFF"/>
        <w:rPr>
          <w:rFonts w:ascii="Arial" w:hAnsi="Arial" w:cs="Arial"/>
          <w:color w:val="333333"/>
        </w:rPr>
      </w:pPr>
      <w:r>
        <w:rPr>
          <w:rFonts w:ascii="Arial" w:hAnsi="Arial" w:cs="Arial"/>
          <w:color w:val="0000FF"/>
        </w:rPr>
        <w:t>GO</w:t>
      </w:r>
    </w:p>
    <w:p w14:paraId="1870C605" w14:textId="77777777" w:rsidR="00DC60AA" w:rsidRDefault="00DC60AA" w:rsidP="00DC60AA">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w:t>
      </w:r>
    </w:p>
    <w:p w14:paraId="396971ED"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Name + </w:t>
      </w:r>
      <w:r>
        <w:rPr>
          <w:rFonts w:ascii="Arial" w:hAnsi="Arial" w:cs="Arial"/>
          <w:color w:val="FF0000"/>
        </w:rPr>
        <w:t>' Transaction 2'</w:t>
      </w:r>
      <w:r>
        <w:rPr>
          <w:rFonts w:ascii="Arial" w:hAnsi="Arial" w:cs="Arial"/>
          <w:color w:val="333333"/>
        </w:rPr>
        <w:t> </w:t>
      </w:r>
      <w:r>
        <w:rPr>
          <w:rFonts w:ascii="Arial" w:hAnsi="Arial" w:cs="Arial"/>
          <w:color w:val="0000FF"/>
        </w:rPr>
        <w:t>where</w:t>
      </w:r>
      <w:r>
        <w:rPr>
          <w:rFonts w:ascii="Arial" w:hAnsi="Arial" w:cs="Arial"/>
          <w:color w:val="333333"/>
        </w:rPr>
        <w:t> Id = 1</w:t>
      </w:r>
    </w:p>
    <w:p w14:paraId="1D446F36" w14:textId="77777777" w:rsidR="00DC60AA" w:rsidRDefault="00DC60AA" w:rsidP="00DC60AA">
      <w:pPr>
        <w:shd w:val="clear" w:color="auto" w:fill="FFFFFF"/>
        <w:rPr>
          <w:rFonts w:ascii="Arial" w:hAnsi="Arial" w:cs="Arial"/>
          <w:color w:val="333333"/>
        </w:rPr>
      </w:pPr>
    </w:p>
    <w:p w14:paraId="656B237C" w14:textId="77777777" w:rsidR="00DC60AA" w:rsidRDefault="00DC60AA" w:rsidP="00DC60AA">
      <w:pPr>
        <w:shd w:val="clear" w:color="auto" w:fill="FFFFFF"/>
        <w:rPr>
          <w:rFonts w:ascii="Arial" w:hAnsi="Arial" w:cs="Arial"/>
          <w:color w:val="333333"/>
        </w:rPr>
      </w:pPr>
      <w:r>
        <w:rPr>
          <w:rFonts w:ascii="Arial" w:hAnsi="Arial" w:cs="Arial"/>
          <w:color w:val="008000"/>
        </w:rPr>
        <w:t>-- From Transaction 1 window execute the second update statement</w:t>
      </w:r>
    </w:p>
    <w:p w14:paraId="5A3D4714" w14:textId="77777777" w:rsidR="00DC60AA" w:rsidRDefault="00DC60AA" w:rsidP="00DC60AA">
      <w:pPr>
        <w:shd w:val="clear" w:color="auto" w:fill="FFFFFF"/>
        <w:rPr>
          <w:rFonts w:ascii="Arial" w:hAnsi="Arial" w:cs="Arial"/>
          <w:color w:val="333333"/>
        </w:rPr>
      </w:pPr>
    </w:p>
    <w:p w14:paraId="7BDCADD8" w14:textId="77777777" w:rsidR="00DC60AA" w:rsidRDefault="00DC60AA" w:rsidP="00DC60AA">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TableA </w:t>
      </w:r>
      <w:r>
        <w:rPr>
          <w:rFonts w:ascii="Arial" w:hAnsi="Arial" w:cs="Arial"/>
          <w:color w:val="0000FF"/>
        </w:rPr>
        <w:t>Set</w:t>
      </w:r>
      <w:r>
        <w:rPr>
          <w:rFonts w:ascii="Arial" w:hAnsi="Arial" w:cs="Arial"/>
          <w:color w:val="333333"/>
        </w:rPr>
        <w:t> Name = Name + </w:t>
      </w:r>
      <w:r>
        <w:rPr>
          <w:rFonts w:ascii="Arial" w:hAnsi="Arial" w:cs="Arial"/>
          <w:color w:val="FF0000"/>
        </w:rPr>
        <w:t>' Transaction 2'</w:t>
      </w:r>
      <w:r>
        <w:rPr>
          <w:rFonts w:ascii="Arial" w:hAnsi="Arial" w:cs="Arial"/>
          <w:color w:val="333333"/>
        </w:rPr>
        <w:t> </w:t>
      </w:r>
      <w:r>
        <w:rPr>
          <w:rFonts w:ascii="Arial" w:hAnsi="Arial" w:cs="Arial"/>
          <w:color w:val="0000FF"/>
        </w:rPr>
        <w:t>where</w:t>
      </w:r>
      <w:r>
        <w:rPr>
          <w:rFonts w:ascii="Arial" w:hAnsi="Arial" w:cs="Arial"/>
          <w:color w:val="333333"/>
        </w:rPr>
        <w:t> Id IN</w:t>
      </w:r>
      <w:r>
        <w:rPr>
          <w:rFonts w:ascii="Arial" w:hAnsi="Arial" w:cs="Arial"/>
          <w:color w:val="0000FF"/>
        </w:rPr>
        <w:t> </w:t>
      </w:r>
      <w:r>
        <w:rPr>
          <w:rFonts w:ascii="Arial" w:hAnsi="Arial" w:cs="Arial"/>
          <w:color w:val="333333"/>
        </w:rPr>
        <w:t>(1, 2, 3, 4, 5)</w:t>
      </w:r>
    </w:p>
    <w:p w14:paraId="5C0620AB" w14:textId="77777777" w:rsidR="00DC60AA" w:rsidRDefault="00DC60AA" w:rsidP="00DC60AA">
      <w:pPr>
        <w:shd w:val="clear" w:color="auto" w:fill="FFFFFF"/>
        <w:rPr>
          <w:rFonts w:ascii="Arial" w:hAnsi="Arial" w:cs="Arial"/>
          <w:color w:val="333333"/>
        </w:rPr>
      </w:pPr>
    </w:p>
    <w:p w14:paraId="72201ADB" w14:textId="77777777" w:rsidR="00DC60AA" w:rsidRDefault="00DC60AA" w:rsidP="00DC60AA">
      <w:pPr>
        <w:shd w:val="clear" w:color="auto" w:fill="FFFFFF"/>
        <w:rPr>
          <w:rFonts w:ascii="Arial" w:hAnsi="Arial" w:cs="Arial"/>
          <w:color w:val="333333"/>
        </w:rPr>
      </w:pPr>
      <w:r>
        <w:rPr>
          <w:rFonts w:ascii="Arial" w:hAnsi="Arial" w:cs="Arial"/>
          <w:color w:val="008000"/>
        </w:rPr>
        <w:t>-- After a few seconds notice that Transaction 2 will be chosen as the</w:t>
      </w:r>
    </w:p>
    <w:p w14:paraId="54B3427C" w14:textId="77777777" w:rsidR="00DC60AA" w:rsidRDefault="00DC60AA" w:rsidP="00DC60AA">
      <w:pPr>
        <w:shd w:val="clear" w:color="auto" w:fill="FFFFFF"/>
        <w:rPr>
          <w:rFonts w:ascii="Arial" w:hAnsi="Arial" w:cs="Arial"/>
          <w:color w:val="333333"/>
        </w:rPr>
      </w:pPr>
      <w:r>
        <w:rPr>
          <w:rFonts w:ascii="Arial" w:hAnsi="Arial" w:cs="Arial"/>
          <w:color w:val="008000"/>
        </w:rPr>
        <w:t>-- deadlock victim as it's DEADLOCK_PRIORITY (Normal) is lower than the</w:t>
      </w:r>
    </w:p>
    <w:p w14:paraId="7C0A83DB" w14:textId="77777777" w:rsidR="00DC60AA" w:rsidRDefault="00DC60AA" w:rsidP="00DC60AA">
      <w:pPr>
        <w:shd w:val="clear" w:color="auto" w:fill="FFFFFF"/>
        <w:rPr>
          <w:rFonts w:ascii="Arial" w:hAnsi="Arial" w:cs="Arial"/>
          <w:color w:val="333333"/>
        </w:rPr>
      </w:pPr>
      <w:r>
        <w:rPr>
          <w:rFonts w:ascii="Arial" w:hAnsi="Arial" w:cs="Arial"/>
          <w:color w:val="008000"/>
        </w:rPr>
        <w:t>-- DEADLOCK_PRIORITY this transaction (HIGH)</w:t>
      </w:r>
    </w:p>
    <w:p w14:paraId="3A716F94" w14:textId="77777777" w:rsidR="00DC60AA" w:rsidRDefault="00DC60AA" w:rsidP="00DC60AA">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22BCC810" w14:textId="1167AA29" w:rsidR="00193B44" w:rsidRPr="00DC60AA" w:rsidRDefault="006E2880" w:rsidP="00DC60AA">
      <w:bookmarkStart w:id="0" w:name="_GoBack"/>
      <w:bookmarkEnd w:id="0"/>
    </w:p>
    <w:sectPr w:rsidR="00193B44" w:rsidRPr="00DC6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9A92" w14:textId="77777777" w:rsidR="006E2880" w:rsidRDefault="006E2880" w:rsidP="00A2070E">
      <w:pPr>
        <w:spacing w:after="0" w:line="240" w:lineRule="auto"/>
      </w:pPr>
      <w:r>
        <w:separator/>
      </w:r>
    </w:p>
  </w:endnote>
  <w:endnote w:type="continuationSeparator" w:id="0">
    <w:p w14:paraId="3484CF71" w14:textId="77777777" w:rsidR="006E2880" w:rsidRDefault="006E2880"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DEAB6" w14:textId="77777777" w:rsidR="006E2880" w:rsidRDefault="006E2880" w:rsidP="00A2070E">
      <w:pPr>
        <w:spacing w:after="0" w:line="240" w:lineRule="auto"/>
      </w:pPr>
      <w:r>
        <w:separator/>
      </w:r>
    </w:p>
  </w:footnote>
  <w:footnote w:type="continuationSeparator" w:id="0">
    <w:p w14:paraId="7B2EBEBF" w14:textId="77777777" w:rsidR="006E2880" w:rsidRDefault="006E2880"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0322"/>
    <w:rsid w:val="00511D4D"/>
    <w:rsid w:val="00530CAE"/>
    <w:rsid w:val="005419A2"/>
    <w:rsid w:val="00561B49"/>
    <w:rsid w:val="005746E0"/>
    <w:rsid w:val="00574A9F"/>
    <w:rsid w:val="00575E2D"/>
    <w:rsid w:val="00595154"/>
    <w:rsid w:val="005A6188"/>
    <w:rsid w:val="005D783C"/>
    <w:rsid w:val="006074B8"/>
    <w:rsid w:val="006403FE"/>
    <w:rsid w:val="00641AF6"/>
    <w:rsid w:val="00672BC1"/>
    <w:rsid w:val="00685EEC"/>
    <w:rsid w:val="006C210A"/>
    <w:rsid w:val="006E2880"/>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21E01"/>
    <w:rsid w:val="00B31EB5"/>
    <w:rsid w:val="00B422BA"/>
    <w:rsid w:val="00B80A07"/>
    <w:rsid w:val="00B842F4"/>
    <w:rsid w:val="00BA7FF5"/>
    <w:rsid w:val="00BB51F5"/>
    <w:rsid w:val="00BC34D3"/>
    <w:rsid w:val="00BE091C"/>
    <w:rsid w:val="00BE0C7B"/>
    <w:rsid w:val="00C0088C"/>
    <w:rsid w:val="00C01D20"/>
    <w:rsid w:val="00C313C3"/>
    <w:rsid w:val="00C3560D"/>
    <w:rsid w:val="00C50695"/>
    <w:rsid w:val="00C51A45"/>
    <w:rsid w:val="00C53E7F"/>
    <w:rsid w:val="00C70C6B"/>
    <w:rsid w:val="00C835BA"/>
    <w:rsid w:val="00C83E5D"/>
    <w:rsid w:val="00C87864"/>
    <w:rsid w:val="00CB1D18"/>
    <w:rsid w:val="00CC2C54"/>
    <w:rsid w:val="00CD545E"/>
    <w:rsid w:val="00D2671A"/>
    <w:rsid w:val="00D3668A"/>
    <w:rsid w:val="00D45976"/>
    <w:rsid w:val="00D653E1"/>
    <w:rsid w:val="00D6547A"/>
    <w:rsid w:val="00D66F14"/>
    <w:rsid w:val="00D8297E"/>
    <w:rsid w:val="00DA058A"/>
    <w:rsid w:val="00DC60A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2074092">
      <w:bodyDiv w:val="1"/>
      <w:marLeft w:val="0"/>
      <w:marRight w:val="0"/>
      <w:marTop w:val="0"/>
      <w:marBottom w:val="0"/>
      <w:divBdr>
        <w:top w:val="none" w:sz="0" w:space="0" w:color="auto"/>
        <w:left w:val="none" w:sz="0" w:space="0" w:color="auto"/>
        <w:bottom w:val="none" w:sz="0" w:space="0" w:color="auto"/>
        <w:right w:val="none" w:sz="0" w:space="0" w:color="auto"/>
      </w:divBdr>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5/08/sql-server-deadlock-example.html" TargetMode="External"/><Relationship Id="rId3" Type="http://schemas.openxmlformats.org/officeDocument/2006/relationships/settings" Target="settings.xml"/><Relationship Id="rId7" Type="http://schemas.openxmlformats.org/officeDocument/2006/relationships/hyperlink" Target="http://csharp-video-tutorials.blogspot.com/2015/08/sql-server-deadlock-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78</cp:revision>
  <dcterms:created xsi:type="dcterms:W3CDTF">2019-05-21T02:06:00Z</dcterms:created>
  <dcterms:modified xsi:type="dcterms:W3CDTF">2019-05-22T12:24:00Z</dcterms:modified>
</cp:coreProperties>
</file>