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C65F" w14:textId="77777777" w:rsidR="00CA41F9" w:rsidRPr="00CA41F9" w:rsidRDefault="00CA41F9" w:rsidP="00CA41F9">
      <w:pPr>
        <w:spacing w:after="0" w:line="240" w:lineRule="auto"/>
        <w:rPr>
          <w:rFonts w:ascii="Times New Roman" w:eastAsia="Times New Roman" w:hAnsi="Times New Roman" w:cs="Times New Roman"/>
          <w:sz w:val="24"/>
          <w:szCs w:val="24"/>
        </w:rPr>
      </w:pPr>
      <w:r w:rsidRPr="00CA41F9">
        <w:rPr>
          <w:rFonts w:ascii="Arial" w:eastAsia="Times New Roman" w:hAnsi="Arial" w:cs="Arial"/>
          <w:color w:val="333333"/>
          <w:shd w:val="clear" w:color="auto" w:fill="FFFFFF"/>
        </w:rPr>
        <w:t>In this video we will discuss </w:t>
      </w:r>
      <w:r w:rsidRPr="00CA41F9">
        <w:rPr>
          <w:rFonts w:ascii="Arial" w:eastAsia="Times New Roman" w:hAnsi="Arial" w:cs="Arial"/>
          <w:b/>
          <w:bCs/>
          <w:color w:val="333333"/>
          <w:shd w:val="clear" w:color="auto" w:fill="FFFFFF"/>
        </w:rPr>
        <w:t>server-scoped ddl triggers </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color w:val="333333"/>
          <w:shd w:val="clear" w:color="auto" w:fill="FFFFFF"/>
        </w:rPr>
        <w:t> </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color w:val="333333"/>
          <w:shd w:val="clear" w:color="auto" w:fill="FFFFFF"/>
        </w:rPr>
        <w:t>The following trigger is a database scoped trigger. This will prevent users from creating, altering or dropping tables only from the database in which it is created. </w:t>
      </w:r>
      <w:r w:rsidRPr="00CA41F9">
        <w:rPr>
          <w:rFonts w:ascii="Arial" w:eastAsia="Times New Roman" w:hAnsi="Arial" w:cs="Arial"/>
          <w:color w:val="333333"/>
        </w:rPr>
        <w:br/>
      </w:r>
    </w:p>
    <w:p w14:paraId="41A5D838"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CREATE</w:t>
      </w:r>
      <w:r w:rsidRPr="00CA41F9">
        <w:rPr>
          <w:rFonts w:ascii="Arial" w:eastAsia="Times New Roman" w:hAnsi="Arial" w:cs="Arial"/>
          <w:color w:val="333333"/>
        </w:rPr>
        <w:t> </w:t>
      </w:r>
      <w:r w:rsidRPr="00CA41F9">
        <w:rPr>
          <w:rFonts w:ascii="Arial" w:eastAsia="Times New Roman" w:hAnsi="Arial" w:cs="Arial"/>
          <w:color w:val="0000FF"/>
        </w:rPr>
        <w:t>TRIGGER</w:t>
      </w:r>
      <w:r w:rsidRPr="00CA41F9">
        <w:rPr>
          <w:rFonts w:ascii="Arial" w:eastAsia="Times New Roman" w:hAnsi="Arial" w:cs="Arial"/>
          <w:color w:val="333333"/>
        </w:rPr>
        <w:t> tr_DatabaseScopeTrigger</w:t>
      </w:r>
    </w:p>
    <w:p w14:paraId="1264C58A"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ON</w:t>
      </w:r>
      <w:r w:rsidRPr="00CA41F9">
        <w:rPr>
          <w:rFonts w:ascii="Arial" w:eastAsia="Times New Roman" w:hAnsi="Arial" w:cs="Arial"/>
          <w:color w:val="333333"/>
        </w:rPr>
        <w:t> </w:t>
      </w:r>
      <w:r w:rsidRPr="00CA41F9">
        <w:rPr>
          <w:rFonts w:ascii="Arial" w:eastAsia="Times New Roman" w:hAnsi="Arial" w:cs="Arial"/>
          <w:color w:val="0000FF"/>
        </w:rPr>
        <w:t>DATABASE</w:t>
      </w:r>
    </w:p>
    <w:p w14:paraId="3EFB06C4"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FOR</w:t>
      </w:r>
      <w:r w:rsidRPr="00CA41F9">
        <w:rPr>
          <w:rFonts w:ascii="Arial" w:eastAsia="Times New Roman" w:hAnsi="Arial" w:cs="Arial"/>
          <w:color w:val="333333"/>
        </w:rPr>
        <w:t> CREATE_TABLE, ALTER_TABLE, DROP_TABLE</w:t>
      </w:r>
    </w:p>
    <w:p w14:paraId="3F3F598E"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AS</w:t>
      </w:r>
    </w:p>
    <w:p w14:paraId="7C5B79F1"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BEGIN</w:t>
      </w:r>
    </w:p>
    <w:p w14:paraId="5C621F31"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333333"/>
        </w:rPr>
        <w:t>    </w:t>
      </w:r>
      <w:r w:rsidRPr="00CA41F9">
        <w:rPr>
          <w:rFonts w:ascii="Arial" w:eastAsia="Times New Roman" w:hAnsi="Arial" w:cs="Arial"/>
          <w:color w:val="0000FF"/>
        </w:rPr>
        <w:t>ROLLBACK</w:t>
      </w:r>
    </w:p>
    <w:p w14:paraId="3B537264"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333333"/>
        </w:rPr>
        <w:t>    </w:t>
      </w:r>
      <w:r w:rsidRPr="00CA41F9">
        <w:rPr>
          <w:rFonts w:ascii="Arial" w:eastAsia="Times New Roman" w:hAnsi="Arial" w:cs="Arial"/>
          <w:color w:val="0000FF"/>
        </w:rPr>
        <w:t>Print</w:t>
      </w:r>
      <w:r w:rsidRPr="00CA41F9">
        <w:rPr>
          <w:rFonts w:ascii="Arial" w:eastAsia="Times New Roman" w:hAnsi="Arial" w:cs="Arial"/>
          <w:color w:val="333333"/>
        </w:rPr>
        <w:t> </w:t>
      </w:r>
      <w:r w:rsidRPr="00CA41F9">
        <w:rPr>
          <w:rFonts w:ascii="Arial" w:eastAsia="Times New Roman" w:hAnsi="Arial" w:cs="Arial"/>
          <w:color w:val="FF0000"/>
        </w:rPr>
        <w:t>'You cannot create, alter or drop a table in the current database'</w:t>
      </w:r>
    </w:p>
    <w:p w14:paraId="0B584D22"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END</w:t>
      </w:r>
    </w:p>
    <w:p w14:paraId="5593CCEB" w14:textId="77777777" w:rsidR="00CA41F9" w:rsidRPr="00CA41F9" w:rsidRDefault="00CA41F9" w:rsidP="00CA41F9">
      <w:pPr>
        <w:spacing w:after="0" w:line="240" w:lineRule="auto"/>
        <w:rPr>
          <w:rFonts w:ascii="Times New Roman" w:eastAsia="Times New Roman" w:hAnsi="Times New Roman" w:cs="Times New Roman"/>
          <w:sz w:val="24"/>
          <w:szCs w:val="24"/>
        </w:rPr>
      </w:pPr>
      <w:r w:rsidRPr="00CA41F9">
        <w:rPr>
          <w:rFonts w:ascii="Arial" w:eastAsia="Times New Roman" w:hAnsi="Arial" w:cs="Arial"/>
          <w:color w:val="333333"/>
          <w:shd w:val="clear" w:color="auto" w:fill="FFFFFF"/>
        </w:rPr>
        <w:br/>
        <w:t>If you have another database on the server, they will be able to create, alter or drop tables in that database. If you want to prevent users from doing this you may create the trigger again in this database. </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b/>
          <w:bCs/>
          <w:color w:val="333333"/>
          <w:shd w:val="clear" w:color="auto" w:fill="FFFFFF"/>
        </w:rPr>
        <w:t>But, what if you have 100 different databases on your SQL Server</w:t>
      </w:r>
      <w:r w:rsidRPr="00CA41F9">
        <w:rPr>
          <w:rFonts w:ascii="Arial" w:eastAsia="Times New Roman" w:hAnsi="Arial" w:cs="Arial"/>
          <w:color w:val="333333"/>
          <w:shd w:val="clear" w:color="auto" w:fill="FFFFFF"/>
        </w:rPr>
        <w:t>, and you want to prevent users from creating, altering or dropping tables from all these 100 databases. Creating the same trigger for all the 100 different databases is not a good approach for 2 reasons.</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1. It is tedious and error prone</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2. Maintainability is a night mare. If for some reason you have to change the trigger, you will have to do it in 100 different databases, which again is tedious and error prone.</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color w:val="333333"/>
          <w:shd w:val="clear" w:color="auto" w:fill="FFFFFF"/>
        </w:rPr>
        <w:t>This is where server-scoped DDL triggers come in handy. When you create a server scoped DDL trigger, it will fire in response to the DDL events happening in all of the databases on that server.  </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b/>
          <w:bCs/>
          <w:color w:val="333333"/>
          <w:shd w:val="clear" w:color="auto" w:fill="FFFFFF"/>
        </w:rPr>
        <w:t>Creating a Server-scoped DDL trigger :</w:t>
      </w:r>
      <w:r w:rsidRPr="00CA41F9">
        <w:rPr>
          <w:rFonts w:ascii="Arial" w:eastAsia="Times New Roman" w:hAnsi="Arial" w:cs="Arial"/>
          <w:color w:val="333333"/>
          <w:shd w:val="clear" w:color="auto" w:fill="FFFFFF"/>
        </w:rPr>
        <w:t> Similar to creating a database scoped trigger, except that you will have to change the scope to ALL Server as shown below. </w:t>
      </w:r>
      <w:r w:rsidRPr="00CA41F9">
        <w:rPr>
          <w:rFonts w:ascii="Arial" w:eastAsia="Times New Roman" w:hAnsi="Arial" w:cs="Arial"/>
          <w:color w:val="333333"/>
        </w:rPr>
        <w:br/>
      </w:r>
    </w:p>
    <w:p w14:paraId="22293CB9"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CREATE</w:t>
      </w:r>
      <w:r w:rsidRPr="00CA41F9">
        <w:rPr>
          <w:rFonts w:ascii="Arial" w:eastAsia="Times New Roman" w:hAnsi="Arial" w:cs="Arial"/>
          <w:color w:val="333333"/>
        </w:rPr>
        <w:t> </w:t>
      </w:r>
      <w:r w:rsidRPr="00CA41F9">
        <w:rPr>
          <w:rFonts w:ascii="Arial" w:eastAsia="Times New Roman" w:hAnsi="Arial" w:cs="Arial"/>
          <w:color w:val="0000FF"/>
        </w:rPr>
        <w:t>TRIGGER</w:t>
      </w:r>
      <w:r w:rsidRPr="00CA41F9">
        <w:rPr>
          <w:rFonts w:ascii="Arial" w:eastAsia="Times New Roman" w:hAnsi="Arial" w:cs="Arial"/>
          <w:color w:val="333333"/>
        </w:rPr>
        <w:t> tr_ServerScopeTrigger</w:t>
      </w:r>
    </w:p>
    <w:p w14:paraId="230B4785"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ON</w:t>
      </w:r>
      <w:r w:rsidRPr="00CA41F9">
        <w:rPr>
          <w:rFonts w:ascii="Arial" w:eastAsia="Times New Roman" w:hAnsi="Arial" w:cs="Arial"/>
          <w:color w:val="333333"/>
        </w:rPr>
        <w:t> ALL </w:t>
      </w:r>
      <w:r w:rsidRPr="00CA41F9">
        <w:rPr>
          <w:rFonts w:ascii="Arial" w:eastAsia="Times New Roman" w:hAnsi="Arial" w:cs="Arial"/>
          <w:color w:val="0000FF"/>
        </w:rPr>
        <w:t>SERVER</w:t>
      </w:r>
    </w:p>
    <w:p w14:paraId="02C389A5"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FOR</w:t>
      </w:r>
      <w:r w:rsidRPr="00CA41F9">
        <w:rPr>
          <w:rFonts w:ascii="Arial" w:eastAsia="Times New Roman" w:hAnsi="Arial" w:cs="Arial"/>
          <w:color w:val="333333"/>
        </w:rPr>
        <w:t> CREATE_TABLE, ALTER_TABLE, DROP_TABLE</w:t>
      </w:r>
    </w:p>
    <w:p w14:paraId="228427A1"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AS</w:t>
      </w:r>
    </w:p>
    <w:p w14:paraId="42F1172B"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BEGIN</w:t>
      </w:r>
    </w:p>
    <w:p w14:paraId="3612A8A2"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333333"/>
        </w:rPr>
        <w:t>    </w:t>
      </w:r>
      <w:r w:rsidRPr="00CA41F9">
        <w:rPr>
          <w:rFonts w:ascii="Arial" w:eastAsia="Times New Roman" w:hAnsi="Arial" w:cs="Arial"/>
          <w:color w:val="0000FF"/>
        </w:rPr>
        <w:t>ROLLBACK</w:t>
      </w:r>
    </w:p>
    <w:p w14:paraId="04DC2ACB"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333333"/>
        </w:rPr>
        <w:t>    </w:t>
      </w:r>
      <w:r w:rsidRPr="00CA41F9">
        <w:rPr>
          <w:rFonts w:ascii="Arial" w:eastAsia="Times New Roman" w:hAnsi="Arial" w:cs="Arial"/>
          <w:color w:val="0000FF"/>
        </w:rPr>
        <w:t>Print</w:t>
      </w:r>
      <w:r w:rsidRPr="00CA41F9">
        <w:rPr>
          <w:rFonts w:ascii="Arial" w:eastAsia="Times New Roman" w:hAnsi="Arial" w:cs="Arial"/>
          <w:color w:val="333333"/>
        </w:rPr>
        <w:t> </w:t>
      </w:r>
      <w:r w:rsidRPr="00CA41F9">
        <w:rPr>
          <w:rFonts w:ascii="Arial" w:eastAsia="Times New Roman" w:hAnsi="Arial" w:cs="Arial"/>
          <w:color w:val="FF0000"/>
        </w:rPr>
        <w:t>'You cannot create, alter or drop a table in any database on the server'</w:t>
      </w:r>
    </w:p>
    <w:p w14:paraId="0D625C5B"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END</w:t>
      </w:r>
    </w:p>
    <w:p w14:paraId="117DC1CA" w14:textId="65C548D1" w:rsidR="00CA41F9" w:rsidRPr="00CA41F9" w:rsidRDefault="00CA41F9" w:rsidP="00CA41F9">
      <w:pPr>
        <w:spacing w:after="0" w:line="240" w:lineRule="auto"/>
        <w:rPr>
          <w:rFonts w:ascii="Times New Roman" w:eastAsia="Times New Roman" w:hAnsi="Times New Roman" w:cs="Times New Roman"/>
          <w:sz w:val="24"/>
          <w:szCs w:val="24"/>
        </w:rPr>
      </w:pPr>
      <w:r w:rsidRPr="00CA41F9">
        <w:rPr>
          <w:rFonts w:ascii="Arial" w:eastAsia="Times New Roman" w:hAnsi="Arial" w:cs="Arial"/>
          <w:color w:val="333333"/>
          <w:shd w:val="clear" w:color="auto" w:fill="FFFFFF"/>
        </w:rPr>
        <w:br/>
        <w:t>Now if you try to create, alter or drop a table in any of the databases on the server, the trigger will be fired.</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b/>
          <w:bCs/>
          <w:color w:val="333333"/>
          <w:shd w:val="clear" w:color="auto" w:fill="FFFFFF"/>
        </w:rPr>
        <w:t>Where can I find the Server-scoped DDL triggers</w:t>
      </w:r>
      <w:r w:rsidRPr="00CA41F9">
        <w:rPr>
          <w:rFonts w:ascii="Arial" w:eastAsia="Times New Roman" w:hAnsi="Arial" w:cs="Arial"/>
          <w:color w:val="333333"/>
        </w:rPr>
        <w:br/>
      </w:r>
      <w:r w:rsidRPr="00CA41F9">
        <w:rPr>
          <w:rFonts w:ascii="Arial" w:eastAsia="Times New Roman" w:hAnsi="Arial" w:cs="Arial"/>
          <w:b/>
          <w:bCs/>
          <w:color w:val="333333"/>
          <w:shd w:val="clear" w:color="auto" w:fill="FFFFFF"/>
        </w:rPr>
        <w:t>1.</w:t>
      </w:r>
      <w:r w:rsidRPr="00CA41F9">
        <w:rPr>
          <w:rFonts w:ascii="Arial" w:eastAsia="Times New Roman" w:hAnsi="Arial" w:cs="Arial"/>
          <w:color w:val="333333"/>
          <w:shd w:val="clear" w:color="auto" w:fill="FFFFFF"/>
        </w:rPr>
        <w:t> In the Object Explorer window, expand "Server Objects" folder</w:t>
      </w:r>
      <w:r w:rsidRPr="00CA41F9">
        <w:rPr>
          <w:rFonts w:ascii="Arial" w:eastAsia="Times New Roman" w:hAnsi="Arial" w:cs="Arial"/>
          <w:color w:val="333333"/>
        </w:rPr>
        <w:br/>
      </w:r>
      <w:r w:rsidRPr="00CA41F9">
        <w:rPr>
          <w:rFonts w:ascii="Arial" w:eastAsia="Times New Roman" w:hAnsi="Arial" w:cs="Arial"/>
          <w:b/>
          <w:bCs/>
          <w:color w:val="333333"/>
          <w:shd w:val="clear" w:color="auto" w:fill="FFFFFF"/>
        </w:rPr>
        <w:t>2.</w:t>
      </w:r>
      <w:r w:rsidRPr="00CA41F9">
        <w:rPr>
          <w:rFonts w:ascii="Arial" w:eastAsia="Times New Roman" w:hAnsi="Arial" w:cs="Arial"/>
          <w:color w:val="333333"/>
          <w:shd w:val="clear" w:color="auto" w:fill="FFFFFF"/>
        </w:rPr>
        <w:t> Expand Triggers folder </w:t>
      </w:r>
      <w:r w:rsidRPr="00CA41F9">
        <w:rPr>
          <w:rFonts w:ascii="Arial" w:eastAsia="Times New Roman" w:hAnsi="Arial" w:cs="Arial"/>
          <w:color w:val="333333"/>
        </w:rPr>
        <w:br/>
      </w:r>
      <w:r w:rsidRPr="00CA41F9">
        <w:rPr>
          <w:rFonts w:ascii="Times New Roman" w:eastAsia="Times New Roman" w:hAnsi="Times New Roman" w:cs="Times New Roman"/>
          <w:noProof/>
          <w:sz w:val="24"/>
          <w:szCs w:val="24"/>
        </w:rPr>
        <w:lastRenderedPageBreak/>
        <w:drawing>
          <wp:inline distT="0" distB="0" distL="0" distR="0" wp14:anchorId="02EE0613" wp14:editId="5A14A9DC">
            <wp:extent cx="2333625" cy="2552700"/>
            <wp:effectExtent l="0" t="0" r="9525" b="0"/>
            <wp:docPr id="1" name="Picture 1" descr="Server-scoped ddl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scoped ddl trigg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552700"/>
                    </a:xfrm>
                    <a:prstGeom prst="rect">
                      <a:avLst/>
                    </a:prstGeom>
                    <a:noFill/>
                    <a:ln>
                      <a:noFill/>
                    </a:ln>
                  </pic:spPr>
                </pic:pic>
              </a:graphicData>
            </a:graphic>
          </wp:inline>
        </w:drawing>
      </w:r>
      <w:r w:rsidRPr="00CA41F9">
        <w:rPr>
          <w:rFonts w:ascii="Arial" w:eastAsia="Times New Roman" w:hAnsi="Arial" w:cs="Arial"/>
          <w:color w:val="333333"/>
          <w:shd w:val="clear" w:color="auto" w:fill="FFFFFF"/>
        </w:rPr>
        <w:t> </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b/>
          <w:bCs/>
          <w:color w:val="333333"/>
          <w:shd w:val="clear" w:color="auto" w:fill="FFFFFF"/>
        </w:rPr>
        <w:t>To disable Server-scoped ddl trigger</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1. Right click on the trigger in object explorer and select "Disable" from the context menu </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2. You can also disable the trigger using the following T-SQL command</w:t>
      </w:r>
    </w:p>
    <w:p w14:paraId="208014BD" w14:textId="77777777" w:rsidR="00CA41F9" w:rsidRPr="00CA41F9" w:rsidRDefault="00CA41F9" w:rsidP="00CA41F9">
      <w:pPr>
        <w:shd w:val="clear" w:color="auto" w:fill="FFFFFF"/>
        <w:spacing w:after="0" w:line="240" w:lineRule="auto"/>
        <w:rPr>
          <w:rFonts w:ascii="Arial" w:eastAsia="Times New Roman" w:hAnsi="Arial" w:cs="Arial"/>
          <w:color w:val="333333"/>
        </w:rPr>
      </w:pPr>
      <w:r w:rsidRPr="00CA41F9">
        <w:rPr>
          <w:rFonts w:ascii="Arial" w:eastAsia="Times New Roman" w:hAnsi="Arial" w:cs="Arial"/>
          <w:color w:val="0000FF"/>
        </w:rPr>
        <w:t>DISABLE</w:t>
      </w:r>
      <w:r w:rsidRPr="00CA41F9">
        <w:rPr>
          <w:rFonts w:ascii="Arial" w:eastAsia="Times New Roman" w:hAnsi="Arial" w:cs="Arial"/>
          <w:color w:val="333333"/>
        </w:rPr>
        <w:t> </w:t>
      </w:r>
      <w:r w:rsidRPr="00CA41F9">
        <w:rPr>
          <w:rFonts w:ascii="Arial" w:eastAsia="Times New Roman" w:hAnsi="Arial" w:cs="Arial"/>
          <w:color w:val="0000FF"/>
        </w:rPr>
        <w:t>TRIGGER</w:t>
      </w:r>
      <w:r w:rsidRPr="00CA41F9">
        <w:rPr>
          <w:rFonts w:ascii="Arial" w:eastAsia="Times New Roman" w:hAnsi="Arial" w:cs="Arial"/>
          <w:color w:val="333333"/>
        </w:rPr>
        <w:t> tr_ServerScopeTrigger </w:t>
      </w:r>
      <w:r w:rsidRPr="00CA41F9">
        <w:rPr>
          <w:rFonts w:ascii="Arial" w:eastAsia="Times New Roman" w:hAnsi="Arial" w:cs="Arial"/>
          <w:color w:val="0000FF"/>
        </w:rPr>
        <w:t>ON</w:t>
      </w:r>
      <w:r w:rsidRPr="00CA41F9">
        <w:rPr>
          <w:rFonts w:ascii="Arial" w:eastAsia="Times New Roman" w:hAnsi="Arial" w:cs="Arial"/>
          <w:color w:val="333333"/>
        </w:rPr>
        <w:t> ALL </w:t>
      </w:r>
      <w:r w:rsidRPr="00CA41F9">
        <w:rPr>
          <w:rFonts w:ascii="Arial" w:eastAsia="Times New Roman" w:hAnsi="Arial" w:cs="Arial"/>
          <w:color w:val="0000FF"/>
        </w:rPr>
        <w:t>SERVER</w:t>
      </w:r>
    </w:p>
    <w:p w14:paraId="22BCC810" w14:textId="6CA84C88" w:rsidR="00193B44" w:rsidRPr="00CA41F9" w:rsidRDefault="00CA41F9" w:rsidP="00CA41F9">
      <w:r w:rsidRPr="00CA41F9">
        <w:rPr>
          <w:rFonts w:ascii="Arial" w:eastAsia="Times New Roman" w:hAnsi="Arial" w:cs="Arial"/>
          <w:color w:val="333333"/>
          <w:shd w:val="clear" w:color="auto" w:fill="FFFFFF"/>
        </w:rPr>
        <w:br/>
      </w:r>
      <w:r w:rsidRPr="00CA41F9">
        <w:rPr>
          <w:rFonts w:ascii="Arial" w:eastAsia="Times New Roman" w:hAnsi="Arial" w:cs="Arial"/>
          <w:b/>
          <w:bCs/>
          <w:color w:val="333333"/>
          <w:shd w:val="clear" w:color="auto" w:fill="FFFFFF"/>
        </w:rPr>
        <w:t>To enable Server-scoped ddl trigger</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1. Right click on the trigger in object explorer and select "Enable" from the context menu </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2. You can also enable the trigger using the following T-SQL command</w:t>
      </w:r>
      <w:r w:rsidRPr="00CA41F9">
        <w:rPr>
          <w:rFonts w:ascii="Arial" w:eastAsia="Times New Roman" w:hAnsi="Arial" w:cs="Arial"/>
          <w:color w:val="333333"/>
        </w:rPr>
        <w:br/>
      </w:r>
      <w:r w:rsidRPr="00CA41F9">
        <w:rPr>
          <w:rFonts w:ascii="Arial" w:eastAsia="Times New Roman" w:hAnsi="Arial" w:cs="Arial"/>
          <w:color w:val="0000FF"/>
          <w:shd w:val="clear" w:color="auto" w:fill="FFFFFF"/>
        </w:rPr>
        <w:t>ENABLE</w:t>
      </w:r>
      <w:r w:rsidRPr="00CA41F9">
        <w:rPr>
          <w:rFonts w:ascii="Arial" w:eastAsia="Times New Roman" w:hAnsi="Arial" w:cs="Arial"/>
          <w:color w:val="333333"/>
          <w:shd w:val="clear" w:color="auto" w:fill="FFFFFF"/>
        </w:rPr>
        <w:t> </w:t>
      </w:r>
      <w:r w:rsidRPr="00CA41F9">
        <w:rPr>
          <w:rFonts w:ascii="Arial" w:eastAsia="Times New Roman" w:hAnsi="Arial" w:cs="Arial"/>
          <w:color w:val="0000FF"/>
          <w:shd w:val="clear" w:color="auto" w:fill="FFFFFF"/>
        </w:rPr>
        <w:t>TRIGGER</w:t>
      </w:r>
      <w:r w:rsidRPr="00CA41F9">
        <w:rPr>
          <w:rFonts w:ascii="Arial" w:eastAsia="Times New Roman" w:hAnsi="Arial" w:cs="Arial"/>
          <w:color w:val="333333"/>
          <w:shd w:val="clear" w:color="auto" w:fill="FFFFFF"/>
        </w:rPr>
        <w:t> tr_ServerScopeTrigger </w:t>
      </w:r>
      <w:r w:rsidRPr="00CA41F9">
        <w:rPr>
          <w:rFonts w:ascii="Arial" w:eastAsia="Times New Roman" w:hAnsi="Arial" w:cs="Arial"/>
          <w:color w:val="0000FF"/>
          <w:shd w:val="clear" w:color="auto" w:fill="FFFFFF"/>
        </w:rPr>
        <w:t>ON</w:t>
      </w:r>
      <w:r w:rsidRPr="00CA41F9">
        <w:rPr>
          <w:rFonts w:ascii="Arial" w:eastAsia="Times New Roman" w:hAnsi="Arial" w:cs="Arial"/>
          <w:color w:val="333333"/>
          <w:shd w:val="clear" w:color="auto" w:fill="FFFFFF"/>
        </w:rPr>
        <w:t> ALL </w:t>
      </w:r>
      <w:r w:rsidRPr="00CA41F9">
        <w:rPr>
          <w:rFonts w:ascii="Arial" w:eastAsia="Times New Roman" w:hAnsi="Arial" w:cs="Arial"/>
          <w:color w:val="0000FF"/>
          <w:shd w:val="clear" w:color="auto" w:fill="FFFFFF"/>
        </w:rPr>
        <w:t>SERVER</w:t>
      </w:r>
      <w:r w:rsidRPr="00CA41F9">
        <w:rPr>
          <w:rFonts w:ascii="Arial" w:eastAsia="Times New Roman" w:hAnsi="Arial" w:cs="Arial"/>
          <w:color w:val="333333"/>
          <w:shd w:val="clear" w:color="auto" w:fill="FFFFFF"/>
        </w:rPr>
        <w:t> </w:t>
      </w:r>
      <w:r w:rsidRPr="00CA41F9">
        <w:rPr>
          <w:rFonts w:ascii="Arial" w:eastAsia="Times New Roman" w:hAnsi="Arial" w:cs="Arial"/>
          <w:color w:val="333333"/>
        </w:rPr>
        <w:br/>
      </w:r>
      <w:r w:rsidRPr="00CA41F9">
        <w:rPr>
          <w:rFonts w:ascii="Arial" w:eastAsia="Times New Roman" w:hAnsi="Arial" w:cs="Arial"/>
          <w:color w:val="333333"/>
        </w:rPr>
        <w:br/>
      </w:r>
      <w:r w:rsidRPr="00CA41F9">
        <w:rPr>
          <w:rFonts w:ascii="Arial" w:eastAsia="Times New Roman" w:hAnsi="Arial" w:cs="Arial"/>
          <w:b/>
          <w:bCs/>
          <w:color w:val="333333"/>
          <w:shd w:val="clear" w:color="auto" w:fill="FFFFFF"/>
        </w:rPr>
        <w:t>To drop Server-scoped ddl trigger</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1. Right click on the trigger in object explorer and select "Delete" from the context menu </w:t>
      </w:r>
      <w:r w:rsidRPr="00CA41F9">
        <w:rPr>
          <w:rFonts w:ascii="Arial" w:eastAsia="Times New Roman" w:hAnsi="Arial" w:cs="Arial"/>
          <w:color w:val="333333"/>
        </w:rPr>
        <w:br/>
      </w:r>
      <w:r w:rsidRPr="00CA41F9">
        <w:rPr>
          <w:rFonts w:ascii="Arial" w:eastAsia="Times New Roman" w:hAnsi="Arial" w:cs="Arial"/>
          <w:color w:val="333333"/>
          <w:shd w:val="clear" w:color="auto" w:fill="FFFFFF"/>
        </w:rPr>
        <w:t>2. You can also drop the trigger using the following T-SQL command</w:t>
      </w:r>
      <w:r w:rsidRPr="00CA41F9">
        <w:rPr>
          <w:rFonts w:ascii="Arial" w:eastAsia="Times New Roman" w:hAnsi="Arial" w:cs="Arial"/>
          <w:color w:val="333333"/>
        </w:rPr>
        <w:br/>
      </w:r>
      <w:r w:rsidRPr="00CA41F9">
        <w:rPr>
          <w:rFonts w:ascii="Arial" w:eastAsia="Times New Roman" w:hAnsi="Arial" w:cs="Arial"/>
          <w:color w:val="0000FF"/>
          <w:shd w:val="clear" w:color="auto" w:fill="FFFFFF"/>
        </w:rPr>
        <w:t>DROP</w:t>
      </w:r>
      <w:r w:rsidRPr="00CA41F9">
        <w:rPr>
          <w:rFonts w:ascii="Arial" w:eastAsia="Times New Roman" w:hAnsi="Arial" w:cs="Arial"/>
          <w:color w:val="333333"/>
          <w:shd w:val="clear" w:color="auto" w:fill="FFFFFF"/>
        </w:rPr>
        <w:t> </w:t>
      </w:r>
      <w:r w:rsidRPr="00CA41F9">
        <w:rPr>
          <w:rFonts w:ascii="Arial" w:eastAsia="Times New Roman" w:hAnsi="Arial" w:cs="Arial"/>
          <w:color w:val="0000FF"/>
          <w:shd w:val="clear" w:color="auto" w:fill="FFFFFF"/>
        </w:rPr>
        <w:t>TRIGGER</w:t>
      </w:r>
      <w:r w:rsidRPr="00CA41F9">
        <w:rPr>
          <w:rFonts w:ascii="Arial" w:eastAsia="Times New Roman" w:hAnsi="Arial" w:cs="Arial"/>
          <w:color w:val="333333"/>
          <w:shd w:val="clear" w:color="auto" w:fill="FFFFFF"/>
        </w:rPr>
        <w:t> tr_ServerScopeTrigger </w:t>
      </w:r>
      <w:r w:rsidRPr="00CA41F9">
        <w:rPr>
          <w:rFonts w:ascii="Arial" w:eastAsia="Times New Roman" w:hAnsi="Arial" w:cs="Arial"/>
          <w:color w:val="0000FF"/>
          <w:shd w:val="clear" w:color="auto" w:fill="FFFFFF"/>
        </w:rPr>
        <w:t>ON</w:t>
      </w:r>
      <w:r w:rsidRPr="00CA41F9">
        <w:rPr>
          <w:rFonts w:ascii="Arial" w:eastAsia="Times New Roman" w:hAnsi="Arial" w:cs="Arial"/>
          <w:color w:val="333333"/>
          <w:shd w:val="clear" w:color="auto" w:fill="FFFFFF"/>
        </w:rPr>
        <w:t> ALL </w:t>
      </w:r>
      <w:r w:rsidRPr="00CA41F9">
        <w:rPr>
          <w:rFonts w:ascii="Arial" w:eastAsia="Times New Roman" w:hAnsi="Arial" w:cs="Arial"/>
          <w:color w:val="0000FF"/>
          <w:shd w:val="clear" w:color="auto" w:fill="FFFFFF"/>
        </w:rPr>
        <w:t>SERVER</w:t>
      </w:r>
      <w:r w:rsidRPr="00CA41F9">
        <w:rPr>
          <w:rFonts w:ascii="Arial" w:eastAsia="Times New Roman" w:hAnsi="Arial" w:cs="Arial"/>
          <w:color w:val="333333"/>
          <w:shd w:val="clear" w:color="auto" w:fill="FFFFFF"/>
        </w:rPr>
        <w:t> </w:t>
      </w:r>
      <w:bookmarkStart w:id="0" w:name="_GoBack"/>
      <w:bookmarkEnd w:id="0"/>
    </w:p>
    <w:sectPr w:rsidR="00193B44" w:rsidRPr="00CA4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EB3DE" w14:textId="77777777" w:rsidR="00F50E6B" w:rsidRDefault="00F50E6B" w:rsidP="00A2070E">
      <w:pPr>
        <w:spacing w:after="0" w:line="240" w:lineRule="auto"/>
      </w:pPr>
      <w:r>
        <w:separator/>
      </w:r>
    </w:p>
  </w:endnote>
  <w:endnote w:type="continuationSeparator" w:id="0">
    <w:p w14:paraId="01F147A8" w14:textId="77777777" w:rsidR="00F50E6B" w:rsidRDefault="00F50E6B"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A2DE" w14:textId="77777777" w:rsidR="00F50E6B" w:rsidRDefault="00F50E6B" w:rsidP="00A2070E">
      <w:pPr>
        <w:spacing w:after="0" w:line="240" w:lineRule="auto"/>
      </w:pPr>
      <w:r>
        <w:separator/>
      </w:r>
    </w:p>
  </w:footnote>
  <w:footnote w:type="continuationSeparator" w:id="0">
    <w:p w14:paraId="117A5878" w14:textId="77777777" w:rsidR="00F50E6B" w:rsidRDefault="00F50E6B"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D3B"/>
    <w:multiLevelType w:val="multilevel"/>
    <w:tmpl w:val="789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0831"/>
    <w:multiLevelType w:val="multilevel"/>
    <w:tmpl w:val="EBC6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E5B68"/>
    <w:multiLevelType w:val="multilevel"/>
    <w:tmpl w:val="C35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B734E"/>
    <w:multiLevelType w:val="multilevel"/>
    <w:tmpl w:val="8A3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85C1B"/>
    <w:multiLevelType w:val="multilevel"/>
    <w:tmpl w:val="87B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A191B"/>
    <w:multiLevelType w:val="multilevel"/>
    <w:tmpl w:val="A3E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5"/>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27A3F"/>
    <w:rsid w:val="00044089"/>
    <w:rsid w:val="000760E7"/>
    <w:rsid w:val="00097C60"/>
    <w:rsid w:val="000C3BAF"/>
    <w:rsid w:val="000C763A"/>
    <w:rsid w:val="000D04FC"/>
    <w:rsid w:val="000F4712"/>
    <w:rsid w:val="0010539F"/>
    <w:rsid w:val="00117658"/>
    <w:rsid w:val="00126D02"/>
    <w:rsid w:val="00126DFB"/>
    <w:rsid w:val="00133EE8"/>
    <w:rsid w:val="00153C88"/>
    <w:rsid w:val="00157F06"/>
    <w:rsid w:val="001744FD"/>
    <w:rsid w:val="00174D6B"/>
    <w:rsid w:val="001C4C05"/>
    <w:rsid w:val="001C502B"/>
    <w:rsid w:val="001D0662"/>
    <w:rsid w:val="001D25AC"/>
    <w:rsid w:val="001D491E"/>
    <w:rsid w:val="001E31D7"/>
    <w:rsid w:val="001F1F9E"/>
    <w:rsid w:val="00205784"/>
    <w:rsid w:val="002211AB"/>
    <w:rsid w:val="002267DD"/>
    <w:rsid w:val="00226D0A"/>
    <w:rsid w:val="00244B41"/>
    <w:rsid w:val="00255966"/>
    <w:rsid w:val="00267C20"/>
    <w:rsid w:val="00283F7B"/>
    <w:rsid w:val="002868D7"/>
    <w:rsid w:val="0028789B"/>
    <w:rsid w:val="002C3029"/>
    <w:rsid w:val="002E0FC5"/>
    <w:rsid w:val="002E72E8"/>
    <w:rsid w:val="002F0E05"/>
    <w:rsid w:val="003144F3"/>
    <w:rsid w:val="003B0030"/>
    <w:rsid w:val="003B79A3"/>
    <w:rsid w:val="003E02E1"/>
    <w:rsid w:val="003E5FC0"/>
    <w:rsid w:val="003F2C6A"/>
    <w:rsid w:val="0041653B"/>
    <w:rsid w:val="004200C2"/>
    <w:rsid w:val="00423EB0"/>
    <w:rsid w:val="00427CCE"/>
    <w:rsid w:val="00452E3E"/>
    <w:rsid w:val="004559DA"/>
    <w:rsid w:val="004B1F8B"/>
    <w:rsid w:val="004E3BD2"/>
    <w:rsid w:val="004E4457"/>
    <w:rsid w:val="004F364B"/>
    <w:rsid w:val="00501264"/>
    <w:rsid w:val="00510322"/>
    <w:rsid w:val="00511D4D"/>
    <w:rsid w:val="00530CAE"/>
    <w:rsid w:val="005419A2"/>
    <w:rsid w:val="00552E82"/>
    <w:rsid w:val="00561B49"/>
    <w:rsid w:val="005746E0"/>
    <w:rsid w:val="00574A9F"/>
    <w:rsid w:val="00575E2D"/>
    <w:rsid w:val="0059068F"/>
    <w:rsid w:val="00595154"/>
    <w:rsid w:val="005A6188"/>
    <w:rsid w:val="005D783C"/>
    <w:rsid w:val="006074B8"/>
    <w:rsid w:val="006403FE"/>
    <w:rsid w:val="00641AF6"/>
    <w:rsid w:val="00672BC1"/>
    <w:rsid w:val="00685EEC"/>
    <w:rsid w:val="006C210A"/>
    <w:rsid w:val="006F5E72"/>
    <w:rsid w:val="007075DF"/>
    <w:rsid w:val="00751271"/>
    <w:rsid w:val="0076313B"/>
    <w:rsid w:val="007907CD"/>
    <w:rsid w:val="007942A4"/>
    <w:rsid w:val="007978AC"/>
    <w:rsid w:val="007B1938"/>
    <w:rsid w:val="007E402D"/>
    <w:rsid w:val="007E7125"/>
    <w:rsid w:val="007F0B2A"/>
    <w:rsid w:val="0080472B"/>
    <w:rsid w:val="00805F25"/>
    <w:rsid w:val="00833A0B"/>
    <w:rsid w:val="00845FDC"/>
    <w:rsid w:val="00861AAD"/>
    <w:rsid w:val="008773FF"/>
    <w:rsid w:val="0088782B"/>
    <w:rsid w:val="008A5FB9"/>
    <w:rsid w:val="008B7C7F"/>
    <w:rsid w:val="008C312B"/>
    <w:rsid w:val="008C60D3"/>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2C49"/>
    <w:rsid w:val="00A26DDE"/>
    <w:rsid w:val="00A27989"/>
    <w:rsid w:val="00A517C3"/>
    <w:rsid w:val="00AE6B94"/>
    <w:rsid w:val="00B11472"/>
    <w:rsid w:val="00B21E01"/>
    <w:rsid w:val="00B31EB5"/>
    <w:rsid w:val="00B422BA"/>
    <w:rsid w:val="00B80A07"/>
    <w:rsid w:val="00B842F4"/>
    <w:rsid w:val="00BA7FF5"/>
    <w:rsid w:val="00BB51F5"/>
    <w:rsid w:val="00BC34D3"/>
    <w:rsid w:val="00BD08D6"/>
    <w:rsid w:val="00BE091C"/>
    <w:rsid w:val="00BE0C7B"/>
    <w:rsid w:val="00C0088C"/>
    <w:rsid w:val="00C01D20"/>
    <w:rsid w:val="00C10B3E"/>
    <w:rsid w:val="00C313C3"/>
    <w:rsid w:val="00C3560D"/>
    <w:rsid w:val="00C50695"/>
    <w:rsid w:val="00C51A45"/>
    <w:rsid w:val="00C53E7F"/>
    <w:rsid w:val="00C63577"/>
    <w:rsid w:val="00C70B7E"/>
    <w:rsid w:val="00C70C6B"/>
    <w:rsid w:val="00C835BA"/>
    <w:rsid w:val="00C83E5D"/>
    <w:rsid w:val="00C87864"/>
    <w:rsid w:val="00CA41F9"/>
    <w:rsid w:val="00CB1D18"/>
    <w:rsid w:val="00CC2C54"/>
    <w:rsid w:val="00CD545E"/>
    <w:rsid w:val="00D2671A"/>
    <w:rsid w:val="00D327B2"/>
    <w:rsid w:val="00D3668A"/>
    <w:rsid w:val="00D45976"/>
    <w:rsid w:val="00D653E1"/>
    <w:rsid w:val="00D6547A"/>
    <w:rsid w:val="00D66F14"/>
    <w:rsid w:val="00D8297E"/>
    <w:rsid w:val="00DA058A"/>
    <w:rsid w:val="00DD381F"/>
    <w:rsid w:val="00E67206"/>
    <w:rsid w:val="00E725F9"/>
    <w:rsid w:val="00E94D7F"/>
    <w:rsid w:val="00EB026D"/>
    <w:rsid w:val="00EC01CC"/>
    <w:rsid w:val="00EC0722"/>
    <w:rsid w:val="00EC1CC9"/>
    <w:rsid w:val="00EC4219"/>
    <w:rsid w:val="00EC70D7"/>
    <w:rsid w:val="00EC79E3"/>
    <w:rsid w:val="00ED723C"/>
    <w:rsid w:val="00F065F7"/>
    <w:rsid w:val="00F20231"/>
    <w:rsid w:val="00F250C8"/>
    <w:rsid w:val="00F31740"/>
    <w:rsid w:val="00F33B96"/>
    <w:rsid w:val="00F50E6B"/>
    <w:rsid w:val="00F52E29"/>
    <w:rsid w:val="00F531D2"/>
    <w:rsid w:val="00F62132"/>
    <w:rsid w:val="00F66840"/>
    <w:rsid w:val="00F9685B"/>
    <w:rsid w:val="00FC7B63"/>
    <w:rsid w:val="00FE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234">
      <w:bodyDiv w:val="1"/>
      <w:marLeft w:val="0"/>
      <w:marRight w:val="0"/>
      <w:marTop w:val="0"/>
      <w:marBottom w:val="0"/>
      <w:divBdr>
        <w:top w:val="none" w:sz="0" w:space="0" w:color="auto"/>
        <w:left w:val="none" w:sz="0" w:space="0" w:color="auto"/>
        <w:bottom w:val="none" w:sz="0" w:space="0" w:color="auto"/>
        <w:right w:val="none" w:sz="0" w:space="0" w:color="auto"/>
      </w:divBdr>
    </w:div>
    <w:div w:id="157771956">
      <w:bodyDiv w:val="1"/>
      <w:marLeft w:val="0"/>
      <w:marRight w:val="0"/>
      <w:marTop w:val="0"/>
      <w:marBottom w:val="0"/>
      <w:divBdr>
        <w:top w:val="none" w:sz="0" w:space="0" w:color="auto"/>
        <w:left w:val="none" w:sz="0" w:space="0" w:color="auto"/>
        <w:bottom w:val="none" w:sz="0" w:space="0" w:color="auto"/>
        <w:right w:val="none" w:sz="0" w:space="0" w:color="auto"/>
      </w:divBdr>
    </w:div>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396562481">
      <w:bodyDiv w:val="1"/>
      <w:marLeft w:val="0"/>
      <w:marRight w:val="0"/>
      <w:marTop w:val="0"/>
      <w:marBottom w:val="0"/>
      <w:divBdr>
        <w:top w:val="none" w:sz="0" w:space="0" w:color="auto"/>
        <w:left w:val="none" w:sz="0" w:space="0" w:color="auto"/>
        <w:bottom w:val="none" w:sz="0" w:space="0" w:color="auto"/>
        <w:right w:val="none" w:sz="0" w:space="0" w:color="auto"/>
      </w:divBdr>
    </w:div>
    <w:div w:id="418792149">
      <w:bodyDiv w:val="1"/>
      <w:marLeft w:val="0"/>
      <w:marRight w:val="0"/>
      <w:marTop w:val="0"/>
      <w:marBottom w:val="0"/>
      <w:divBdr>
        <w:top w:val="none" w:sz="0" w:space="0" w:color="auto"/>
        <w:left w:val="none" w:sz="0" w:space="0" w:color="auto"/>
        <w:bottom w:val="none" w:sz="0" w:space="0" w:color="auto"/>
        <w:right w:val="none" w:sz="0" w:space="0" w:color="auto"/>
      </w:divBdr>
    </w:div>
    <w:div w:id="430053153">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534197757">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11599850">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36672268">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982852562">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13867456">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59632698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59157073">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91</cp:revision>
  <dcterms:created xsi:type="dcterms:W3CDTF">2019-05-21T02:06:00Z</dcterms:created>
  <dcterms:modified xsi:type="dcterms:W3CDTF">2019-05-22T12:36:00Z</dcterms:modified>
</cp:coreProperties>
</file>