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71F5" w14:textId="77777777" w:rsidR="004C179D" w:rsidRPr="00321184" w:rsidRDefault="00000000">
      <w:pPr>
        <w:pStyle w:val="Title"/>
        <w:rPr>
          <w:rFonts w:ascii="Arial" w:hAnsi="Arial" w:cs="Arial"/>
        </w:rPr>
      </w:pPr>
      <w:r w:rsidRPr="00321184">
        <w:rPr>
          <w:rFonts w:ascii="Arial" w:hAnsi="Arial" w:cs="Arial"/>
        </w:rPr>
        <w:t>Architecture Operating Model Prototype</w:t>
      </w:r>
    </w:p>
    <w:p w14:paraId="4B05A137" w14:textId="77777777" w:rsidR="004C179D" w:rsidRPr="00321184" w:rsidRDefault="00000000">
      <w:pPr>
        <w:pStyle w:val="Heading1"/>
        <w:rPr>
          <w:rFonts w:ascii="Arial" w:hAnsi="Arial" w:cs="Arial"/>
        </w:rPr>
      </w:pPr>
      <w:r w:rsidRPr="00321184">
        <w:rPr>
          <w:rFonts w:ascii="Arial" w:hAnsi="Arial" w:cs="Arial"/>
        </w:rPr>
        <w:t>Purpose</w:t>
      </w:r>
    </w:p>
    <w:p w14:paraId="32069352" w14:textId="709CA082" w:rsidR="004C179D" w:rsidRPr="00321184" w:rsidRDefault="00000000">
      <w:pPr>
        <w:rPr>
          <w:rFonts w:ascii="Arial" w:hAnsi="Arial" w:cs="Arial"/>
        </w:rPr>
      </w:pPr>
      <w:r w:rsidRPr="00321184">
        <w:rPr>
          <w:rFonts w:ascii="Arial" w:hAnsi="Arial" w:cs="Arial"/>
        </w:rPr>
        <w:t>I built a working prototype</w:t>
      </w:r>
      <w:r w:rsidR="008D6AAE" w:rsidRPr="00321184">
        <w:rPr>
          <w:rFonts w:ascii="Arial" w:hAnsi="Arial" w:cs="Arial"/>
        </w:rPr>
        <w:t xml:space="preserve"> based on our discussion couple of weeks ago</w:t>
      </w:r>
      <w:r w:rsidRPr="00321184">
        <w:rPr>
          <w:rFonts w:ascii="Arial" w:hAnsi="Arial" w:cs="Arial"/>
        </w:rPr>
        <w:t xml:space="preserve"> to show how a bank can lay the foundation for a scalable architecture and engineering operating model. The objective is not simply to automate diagrams or documents. The objective is to demonstrate a repeatable way of working where architecture demand, solution design, engineering review, and publication are connected through a controlled workflow.</w:t>
      </w:r>
    </w:p>
    <w:p w14:paraId="414E908C" w14:textId="77777777" w:rsidR="004C179D" w:rsidRPr="00321184" w:rsidRDefault="00000000">
      <w:pPr>
        <w:rPr>
          <w:rFonts w:ascii="Arial" w:hAnsi="Arial" w:cs="Arial"/>
        </w:rPr>
      </w:pPr>
      <w:r w:rsidRPr="00321184">
        <w:rPr>
          <w:rFonts w:ascii="Arial" w:hAnsi="Arial" w:cs="Arial"/>
        </w:rPr>
        <w:t>This is a foundation for building architecture properly: consistent, traceable, reusable, reviewable, and scalable.</w:t>
      </w:r>
    </w:p>
    <w:p w14:paraId="7E0C29F1" w14:textId="77777777" w:rsidR="004C179D" w:rsidRPr="00321184" w:rsidRDefault="00000000">
      <w:pPr>
        <w:pStyle w:val="Heading1"/>
        <w:rPr>
          <w:rFonts w:ascii="Arial" w:hAnsi="Arial" w:cs="Arial"/>
        </w:rPr>
      </w:pPr>
      <w:r w:rsidRPr="00321184">
        <w:rPr>
          <w:rFonts w:ascii="Arial" w:hAnsi="Arial" w:cs="Arial"/>
        </w:rPr>
        <w:t>What Has Been Built</w:t>
      </w:r>
    </w:p>
    <w:p w14:paraId="33B1EFA6" w14:textId="77777777" w:rsidR="004C179D" w:rsidRPr="00321184" w:rsidRDefault="00000000">
      <w:pPr>
        <w:rPr>
          <w:rFonts w:ascii="Arial" w:hAnsi="Arial" w:cs="Arial"/>
        </w:rPr>
      </w:pPr>
      <w:r w:rsidRPr="00321184">
        <w:rPr>
          <w:rFonts w:ascii="Arial" w:hAnsi="Arial" w:cs="Arial"/>
        </w:rPr>
        <w:t>The prototype connects the core tools and artefacts used in modern technology delivery:</w:t>
      </w:r>
    </w:p>
    <w:p w14:paraId="4C4378C3" w14:textId="77777777" w:rsidR="004C179D" w:rsidRPr="00321184" w:rsidRDefault="00000000">
      <w:pPr>
        <w:pStyle w:val="Code"/>
        <w:rPr>
          <w:rFonts w:ascii="Arial" w:hAnsi="Arial" w:cs="Arial"/>
        </w:rPr>
      </w:pPr>
      <w:r w:rsidRPr="00321184">
        <w:rPr>
          <w:rFonts w:ascii="Arial" w:hAnsi="Arial" w:cs="Arial"/>
        </w:rPr>
        <w:t>Jira</w:t>
      </w:r>
    </w:p>
    <w:p w14:paraId="537CB94A" w14:textId="77777777" w:rsidR="004C179D" w:rsidRPr="00321184" w:rsidRDefault="00000000">
      <w:pPr>
        <w:pStyle w:val="Code"/>
        <w:rPr>
          <w:rFonts w:ascii="Arial" w:hAnsi="Arial" w:cs="Arial"/>
        </w:rPr>
      </w:pPr>
      <w:r w:rsidRPr="00321184">
        <w:rPr>
          <w:rFonts w:ascii="Arial" w:hAnsi="Arial" w:cs="Arial"/>
        </w:rPr>
        <w:t xml:space="preserve">  -&gt; Architecture Agents</w:t>
      </w:r>
    </w:p>
    <w:p w14:paraId="72DD2DA9" w14:textId="77777777" w:rsidR="004C179D" w:rsidRPr="00321184" w:rsidRDefault="00000000">
      <w:pPr>
        <w:pStyle w:val="Code"/>
        <w:rPr>
          <w:rFonts w:ascii="Arial" w:hAnsi="Arial" w:cs="Arial"/>
        </w:rPr>
      </w:pPr>
      <w:r w:rsidRPr="00321184">
        <w:rPr>
          <w:rFonts w:ascii="Arial" w:hAnsi="Arial" w:cs="Arial"/>
        </w:rPr>
        <w:t xml:space="preserve">  -&gt; C1-C4 Diagrams</w:t>
      </w:r>
    </w:p>
    <w:p w14:paraId="2A2DAE2C" w14:textId="77777777" w:rsidR="004C179D" w:rsidRPr="00321184" w:rsidRDefault="00000000">
      <w:pPr>
        <w:pStyle w:val="Code"/>
        <w:rPr>
          <w:rFonts w:ascii="Arial" w:hAnsi="Arial" w:cs="Arial"/>
        </w:rPr>
      </w:pPr>
      <w:r w:rsidRPr="00321184">
        <w:rPr>
          <w:rFonts w:ascii="Arial" w:hAnsi="Arial" w:cs="Arial"/>
        </w:rPr>
        <w:t xml:space="preserve">  -&gt; Solution Design Document</w:t>
      </w:r>
    </w:p>
    <w:p w14:paraId="357F988A" w14:textId="77777777" w:rsidR="004C179D" w:rsidRPr="00321184" w:rsidRDefault="00000000">
      <w:pPr>
        <w:pStyle w:val="Code"/>
        <w:rPr>
          <w:rFonts w:ascii="Arial" w:hAnsi="Arial" w:cs="Arial"/>
        </w:rPr>
      </w:pPr>
      <w:r w:rsidRPr="00321184">
        <w:rPr>
          <w:rFonts w:ascii="Arial" w:hAnsi="Arial" w:cs="Arial"/>
        </w:rPr>
        <w:t xml:space="preserve">  -&gt; GitHub Pull Request</w:t>
      </w:r>
    </w:p>
    <w:p w14:paraId="7B0BB5B4" w14:textId="77777777" w:rsidR="004C179D" w:rsidRPr="00321184" w:rsidRDefault="00000000">
      <w:pPr>
        <w:pStyle w:val="Code"/>
        <w:rPr>
          <w:rFonts w:ascii="Arial" w:hAnsi="Arial" w:cs="Arial"/>
        </w:rPr>
      </w:pPr>
      <w:r w:rsidRPr="00321184">
        <w:rPr>
          <w:rFonts w:ascii="Arial" w:hAnsi="Arial" w:cs="Arial"/>
        </w:rPr>
        <w:t xml:space="preserve">  -&gt; Confluence Publication</w:t>
      </w:r>
    </w:p>
    <w:p w14:paraId="0B46B6DA" w14:textId="77777777" w:rsidR="004C179D" w:rsidRPr="00321184" w:rsidRDefault="00000000">
      <w:pPr>
        <w:rPr>
          <w:rFonts w:ascii="Arial" w:hAnsi="Arial" w:cs="Arial"/>
        </w:rPr>
      </w:pPr>
      <w:r w:rsidRPr="00321184">
        <w:rPr>
          <w:rFonts w:ascii="Arial" w:hAnsi="Arial" w:cs="Arial"/>
        </w:rPr>
        <w:t>The implemented flow can read a Jira ticket, identify the relevant architecture domain, generate C1-C4 architecture diagrams, generate a solution design document from a shared template, create a GitHub branch, commit, and pull request, attach architecture artefacts back to Jira, and publish or update the solution design and diagrams in Confluence.</w:t>
      </w:r>
    </w:p>
    <w:p w14:paraId="32E1716F" w14:textId="77777777" w:rsidR="004C179D" w:rsidRPr="00321184" w:rsidRDefault="00000000">
      <w:pPr>
        <w:rPr>
          <w:rFonts w:ascii="Arial" w:hAnsi="Arial" w:cs="Arial"/>
        </w:rPr>
      </w:pPr>
      <w:r w:rsidRPr="00321184">
        <w:rPr>
          <w:rFonts w:ascii="Arial" w:hAnsi="Arial" w:cs="Arial"/>
        </w:rPr>
        <w:t>This creates traceability from business demand through to architecture documentation and engineering review.</w:t>
      </w:r>
    </w:p>
    <w:p w14:paraId="0DC9778F" w14:textId="77777777" w:rsidR="004C179D" w:rsidRPr="00321184" w:rsidRDefault="00000000">
      <w:pPr>
        <w:pStyle w:val="Heading1"/>
        <w:rPr>
          <w:rFonts w:ascii="Arial" w:hAnsi="Arial" w:cs="Arial"/>
        </w:rPr>
      </w:pPr>
      <w:r w:rsidRPr="00321184">
        <w:rPr>
          <w:rFonts w:ascii="Arial" w:hAnsi="Arial" w:cs="Arial"/>
        </w:rPr>
        <w:t>Human + AI Architecture Model</w:t>
      </w:r>
    </w:p>
    <w:p w14:paraId="04FC6053" w14:textId="77777777" w:rsidR="004C179D" w:rsidRPr="00321184" w:rsidRDefault="00000000">
      <w:pPr>
        <w:rPr>
          <w:rFonts w:ascii="Arial" w:hAnsi="Arial" w:cs="Arial"/>
        </w:rPr>
      </w:pPr>
      <w:r w:rsidRPr="00321184">
        <w:rPr>
          <w:rFonts w:ascii="Arial" w:hAnsi="Arial" w:cs="Arial"/>
        </w:rPr>
        <w:t>The operating model is deliberately designed as a human + AI architecture model.</w:t>
      </w:r>
    </w:p>
    <w:p w14:paraId="61080C8B" w14:textId="77777777" w:rsidR="004C179D" w:rsidRPr="00321184" w:rsidRDefault="00000000">
      <w:pPr>
        <w:rPr>
          <w:rFonts w:ascii="Arial" w:hAnsi="Arial" w:cs="Arial"/>
        </w:rPr>
      </w:pPr>
      <w:r w:rsidRPr="00321184">
        <w:rPr>
          <w:rFonts w:ascii="Arial" w:hAnsi="Arial" w:cs="Arial"/>
        </w:rPr>
        <w:t>AI is used to accelerate repeatable work: first drafts of solution designs, first drafts of C1-C4 diagrams, document structure, consistency checks, artefact generation, publishing support, and traceability between Jira, GitHub, and Confluence.</w:t>
      </w:r>
    </w:p>
    <w:p w14:paraId="0CD619C6" w14:textId="77777777" w:rsidR="004C179D" w:rsidRPr="00321184" w:rsidRDefault="00000000">
      <w:pPr>
        <w:rPr>
          <w:rFonts w:ascii="Arial" w:hAnsi="Arial" w:cs="Arial"/>
        </w:rPr>
      </w:pPr>
      <w:r w:rsidRPr="00321184">
        <w:rPr>
          <w:rFonts w:ascii="Arial" w:hAnsi="Arial" w:cs="Arial"/>
        </w:rPr>
        <w:t>Human architects remain accountable for judgment: architecture decisions, trade-off analysis, risk acceptance, security and regulatory interpretation, stakeholder alignment, platform choices, approval of solution designs, and final governance sign-off.</w:t>
      </w:r>
    </w:p>
    <w:p w14:paraId="0CA77C47" w14:textId="77777777" w:rsidR="004C179D" w:rsidRPr="00321184" w:rsidRDefault="00000000">
      <w:pPr>
        <w:pStyle w:val="Code"/>
        <w:rPr>
          <w:rFonts w:ascii="Arial" w:hAnsi="Arial" w:cs="Arial"/>
        </w:rPr>
      </w:pPr>
      <w:r w:rsidRPr="00321184">
        <w:rPr>
          <w:rFonts w:ascii="Arial" w:hAnsi="Arial" w:cs="Arial"/>
        </w:rPr>
        <w:t>AI drafts.</w:t>
      </w:r>
    </w:p>
    <w:p w14:paraId="10575DE1" w14:textId="77777777" w:rsidR="004C179D" w:rsidRPr="00321184" w:rsidRDefault="00000000">
      <w:pPr>
        <w:pStyle w:val="Code"/>
        <w:rPr>
          <w:rFonts w:ascii="Arial" w:hAnsi="Arial" w:cs="Arial"/>
        </w:rPr>
      </w:pPr>
      <w:r w:rsidRPr="00321184">
        <w:rPr>
          <w:rFonts w:ascii="Arial" w:hAnsi="Arial" w:cs="Arial"/>
        </w:rPr>
        <w:t>Architects challenge.</w:t>
      </w:r>
    </w:p>
    <w:p w14:paraId="02B9290E" w14:textId="77777777" w:rsidR="004C179D" w:rsidRPr="00321184" w:rsidRDefault="00000000">
      <w:pPr>
        <w:pStyle w:val="Code"/>
        <w:rPr>
          <w:rFonts w:ascii="Arial" w:hAnsi="Arial" w:cs="Arial"/>
        </w:rPr>
      </w:pPr>
      <w:r w:rsidRPr="00321184">
        <w:rPr>
          <w:rFonts w:ascii="Arial" w:hAnsi="Arial" w:cs="Arial"/>
        </w:rPr>
        <w:t>Engineers validate.</w:t>
      </w:r>
    </w:p>
    <w:p w14:paraId="1468A6ED" w14:textId="77777777" w:rsidR="004C179D" w:rsidRPr="00321184" w:rsidRDefault="00000000">
      <w:pPr>
        <w:pStyle w:val="Code"/>
        <w:rPr>
          <w:rFonts w:ascii="Arial" w:hAnsi="Arial" w:cs="Arial"/>
        </w:rPr>
      </w:pPr>
      <w:r w:rsidRPr="00321184">
        <w:rPr>
          <w:rFonts w:ascii="Arial" w:hAnsi="Arial" w:cs="Arial"/>
        </w:rPr>
        <w:t>Governance approves.</w:t>
      </w:r>
    </w:p>
    <w:p w14:paraId="0DD8855B" w14:textId="77777777" w:rsidR="004C179D" w:rsidRPr="00321184" w:rsidRDefault="00000000">
      <w:pPr>
        <w:rPr>
          <w:rFonts w:ascii="Arial" w:hAnsi="Arial" w:cs="Arial"/>
        </w:rPr>
      </w:pPr>
      <w:r w:rsidRPr="00321184">
        <w:rPr>
          <w:rFonts w:ascii="Arial" w:hAnsi="Arial" w:cs="Arial"/>
        </w:rPr>
        <w:t>This avoids treating AI as the architect. AI becomes an architecture accelerator and assistant. Human architects remain responsible for quality, accountability, and decision-making.</w:t>
      </w:r>
    </w:p>
    <w:p w14:paraId="4680A177" w14:textId="77777777" w:rsidR="004C179D" w:rsidRPr="00321184" w:rsidRDefault="00000000">
      <w:pPr>
        <w:pStyle w:val="Heading1"/>
        <w:rPr>
          <w:rFonts w:ascii="Arial" w:hAnsi="Arial" w:cs="Arial"/>
        </w:rPr>
      </w:pPr>
      <w:r w:rsidRPr="00321184">
        <w:rPr>
          <w:rFonts w:ascii="Arial" w:hAnsi="Arial" w:cs="Arial"/>
        </w:rPr>
        <w:lastRenderedPageBreak/>
        <w:t>Scope Of Change</w:t>
      </w:r>
    </w:p>
    <w:p w14:paraId="4FBF2EEB" w14:textId="77777777" w:rsidR="004C179D" w:rsidRPr="00321184" w:rsidRDefault="00000000">
      <w:pPr>
        <w:rPr>
          <w:rFonts w:ascii="Arial" w:hAnsi="Arial" w:cs="Arial"/>
        </w:rPr>
      </w:pPr>
      <w:r w:rsidRPr="00321184">
        <w:rPr>
          <w:rFonts w:ascii="Arial" w:hAnsi="Arial" w:cs="Arial"/>
        </w:rPr>
        <w:t>The scope of change is the creation of an architecture delivery foundation. It covers standard architecture templates, consistent C1-C4 diagram generation, solution design document generation, GitHub-based architecture review, Jira traceability, Confluence publication, reusable architecture workflow, foundation for governance automation, and a human + AI architecture collaboration model.</w:t>
      </w:r>
    </w:p>
    <w:p w14:paraId="7477BB4B" w14:textId="77777777" w:rsidR="004C179D" w:rsidRPr="00321184" w:rsidRDefault="00000000">
      <w:pPr>
        <w:rPr>
          <w:rFonts w:ascii="Arial" w:hAnsi="Arial" w:cs="Arial"/>
        </w:rPr>
      </w:pPr>
      <w:r w:rsidRPr="00321184">
        <w:rPr>
          <w:rFonts w:ascii="Arial" w:hAnsi="Arial" w:cs="Arial"/>
        </w:rPr>
        <w:t>This is not yet the final enterprise architecture platform. It is the first working version of the operating model that can be matured and scaled across domains.</w:t>
      </w:r>
    </w:p>
    <w:p w14:paraId="305928DA" w14:textId="77777777" w:rsidR="004C179D" w:rsidRPr="00321184" w:rsidRDefault="00000000">
      <w:pPr>
        <w:pStyle w:val="Heading1"/>
        <w:rPr>
          <w:rFonts w:ascii="Arial" w:hAnsi="Arial" w:cs="Arial"/>
        </w:rPr>
      </w:pPr>
      <w:r w:rsidRPr="00321184">
        <w:rPr>
          <w:rFonts w:ascii="Arial" w:hAnsi="Arial" w:cs="Arial"/>
        </w:rPr>
        <w:t>Why This Matters</w:t>
      </w:r>
    </w:p>
    <w:p w14:paraId="67810FBB" w14:textId="77777777" w:rsidR="004C179D" w:rsidRPr="00321184" w:rsidRDefault="00000000">
      <w:pPr>
        <w:rPr>
          <w:rFonts w:ascii="Arial" w:hAnsi="Arial" w:cs="Arial"/>
        </w:rPr>
      </w:pPr>
      <w:r w:rsidRPr="00321184">
        <w:rPr>
          <w:rFonts w:ascii="Arial" w:hAnsi="Arial" w:cs="Arial"/>
        </w:rPr>
        <w:t>Architecture teams often become bottlenecks when demand increases. Documents are inconsistent, diagrams go stale, decisions are hard to trace, and governance depends too much on meetings.</w:t>
      </w:r>
    </w:p>
    <w:p w14:paraId="5D455F49" w14:textId="77777777" w:rsidR="004C179D" w:rsidRPr="00321184" w:rsidRDefault="00000000">
      <w:pPr>
        <w:rPr>
          <w:rFonts w:ascii="Arial" w:hAnsi="Arial" w:cs="Arial"/>
        </w:rPr>
      </w:pPr>
      <w:r w:rsidRPr="00321184">
        <w:rPr>
          <w:rFonts w:ascii="Arial" w:hAnsi="Arial" w:cs="Arial"/>
        </w:rPr>
        <w:t>This approach changes the model. Architecture becomes embedded into delivery:</w:t>
      </w:r>
    </w:p>
    <w:p w14:paraId="49655201" w14:textId="77777777" w:rsidR="004C179D" w:rsidRPr="00321184" w:rsidRDefault="00000000">
      <w:pPr>
        <w:pStyle w:val="Code"/>
        <w:rPr>
          <w:rFonts w:ascii="Arial" w:hAnsi="Arial" w:cs="Arial"/>
        </w:rPr>
      </w:pPr>
      <w:r w:rsidRPr="00321184">
        <w:rPr>
          <w:rFonts w:ascii="Arial" w:hAnsi="Arial" w:cs="Arial"/>
        </w:rPr>
        <w:t>Demand comes from Jira.</w:t>
      </w:r>
    </w:p>
    <w:p w14:paraId="4F07CC13" w14:textId="77777777" w:rsidR="004C179D" w:rsidRPr="00321184" w:rsidRDefault="00000000">
      <w:pPr>
        <w:pStyle w:val="Code"/>
        <w:rPr>
          <w:rFonts w:ascii="Arial" w:hAnsi="Arial" w:cs="Arial"/>
        </w:rPr>
      </w:pPr>
      <w:r w:rsidRPr="00321184">
        <w:rPr>
          <w:rFonts w:ascii="Arial" w:hAnsi="Arial" w:cs="Arial"/>
        </w:rPr>
        <w:t>AI creates the first draft.</w:t>
      </w:r>
    </w:p>
    <w:p w14:paraId="792CDB53" w14:textId="77777777" w:rsidR="004C179D" w:rsidRPr="00321184" w:rsidRDefault="00000000">
      <w:pPr>
        <w:pStyle w:val="Code"/>
        <w:rPr>
          <w:rFonts w:ascii="Arial" w:hAnsi="Arial" w:cs="Arial"/>
        </w:rPr>
      </w:pPr>
      <w:r w:rsidRPr="00321184">
        <w:rPr>
          <w:rFonts w:ascii="Arial" w:hAnsi="Arial" w:cs="Arial"/>
        </w:rPr>
        <w:t>Architects review and refine.</w:t>
      </w:r>
    </w:p>
    <w:p w14:paraId="48E70AF8" w14:textId="77777777" w:rsidR="004C179D" w:rsidRPr="00321184" w:rsidRDefault="00000000">
      <w:pPr>
        <w:pStyle w:val="Code"/>
        <w:rPr>
          <w:rFonts w:ascii="Arial" w:hAnsi="Arial" w:cs="Arial"/>
        </w:rPr>
      </w:pPr>
      <w:r w:rsidRPr="00321184">
        <w:rPr>
          <w:rFonts w:ascii="Arial" w:hAnsi="Arial" w:cs="Arial"/>
        </w:rPr>
        <w:t>Engineering validates feasibility.</w:t>
      </w:r>
    </w:p>
    <w:p w14:paraId="629CA3AF" w14:textId="77777777" w:rsidR="004C179D" w:rsidRPr="00321184" w:rsidRDefault="00000000">
      <w:pPr>
        <w:pStyle w:val="Code"/>
        <w:rPr>
          <w:rFonts w:ascii="Arial" w:hAnsi="Arial" w:cs="Arial"/>
        </w:rPr>
      </w:pPr>
      <w:r w:rsidRPr="00321184">
        <w:rPr>
          <w:rFonts w:ascii="Arial" w:hAnsi="Arial" w:cs="Arial"/>
        </w:rPr>
        <w:t>GitHub records change history.</w:t>
      </w:r>
    </w:p>
    <w:p w14:paraId="2E405761" w14:textId="77777777" w:rsidR="004C179D" w:rsidRPr="00321184" w:rsidRDefault="00000000">
      <w:pPr>
        <w:pStyle w:val="Code"/>
        <w:rPr>
          <w:rFonts w:ascii="Arial" w:hAnsi="Arial" w:cs="Arial"/>
        </w:rPr>
      </w:pPr>
      <w:r w:rsidRPr="00321184">
        <w:rPr>
          <w:rFonts w:ascii="Arial" w:hAnsi="Arial" w:cs="Arial"/>
        </w:rPr>
        <w:t>Confluence becomes the published source.</w:t>
      </w:r>
    </w:p>
    <w:p w14:paraId="7564DFCE" w14:textId="77777777" w:rsidR="004C179D" w:rsidRPr="00321184" w:rsidRDefault="00000000">
      <w:pPr>
        <w:pStyle w:val="Code"/>
        <w:rPr>
          <w:rFonts w:ascii="Arial" w:hAnsi="Arial" w:cs="Arial"/>
        </w:rPr>
      </w:pPr>
      <w:r w:rsidRPr="00321184">
        <w:rPr>
          <w:rFonts w:ascii="Arial" w:hAnsi="Arial" w:cs="Arial"/>
        </w:rPr>
        <w:t>Jira keeps traceability.</w:t>
      </w:r>
    </w:p>
    <w:p w14:paraId="39EACB30" w14:textId="77777777" w:rsidR="004C179D" w:rsidRPr="00321184" w:rsidRDefault="00000000">
      <w:pPr>
        <w:rPr>
          <w:rFonts w:ascii="Arial" w:hAnsi="Arial" w:cs="Arial"/>
        </w:rPr>
      </w:pPr>
      <w:r w:rsidRPr="00321184">
        <w:rPr>
          <w:rFonts w:ascii="Arial" w:hAnsi="Arial" w:cs="Arial"/>
        </w:rPr>
        <w:t>This gives the bank a repeatable way to govern change without slowing engineering teams down.</w:t>
      </w:r>
    </w:p>
    <w:p w14:paraId="7F81B2BF" w14:textId="77777777" w:rsidR="004C179D" w:rsidRPr="00321184" w:rsidRDefault="00000000">
      <w:pPr>
        <w:pStyle w:val="Heading1"/>
        <w:rPr>
          <w:rFonts w:ascii="Arial" w:hAnsi="Arial" w:cs="Arial"/>
        </w:rPr>
      </w:pPr>
      <w:r w:rsidRPr="00321184">
        <w:rPr>
          <w:rFonts w:ascii="Arial" w:hAnsi="Arial" w:cs="Arial"/>
        </w:rPr>
        <w:t xml:space="preserve">How This Lays </w:t>
      </w:r>
      <w:proofErr w:type="gramStart"/>
      <w:r w:rsidRPr="00321184">
        <w:rPr>
          <w:rFonts w:ascii="Arial" w:hAnsi="Arial" w:cs="Arial"/>
        </w:rPr>
        <w:t>The</w:t>
      </w:r>
      <w:proofErr w:type="gramEnd"/>
      <w:r w:rsidRPr="00321184">
        <w:rPr>
          <w:rFonts w:ascii="Arial" w:hAnsi="Arial" w:cs="Arial"/>
        </w:rPr>
        <w:t xml:space="preserve"> Foundation</w:t>
      </w:r>
    </w:p>
    <w:p w14:paraId="2DB34013" w14:textId="77777777" w:rsidR="004C179D" w:rsidRPr="00321184" w:rsidRDefault="00000000">
      <w:pPr>
        <w:rPr>
          <w:rFonts w:ascii="Arial" w:hAnsi="Arial" w:cs="Arial"/>
        </w:rPr>
      </w:pPr>
      <w:r w:rsidRPr="00321184">
        <w:rPr>
          <w:rFonts w:ascii="Arial" w:hAnsi="Arial" w:cs="Arial"/>
        </w:rPr>
        <w:t>The prototype establishes one standard solution design template, one standard C1-C4 diagram structure, one repeatable domain workflow, one publishing route into Confluence, one review route through GitHub, one traceability route back to Jira, and one human + AI collaboration model.</w:t>
      </w:r>
    </w:p>
    <w:p w14:paraId="50ADE7F3" w14:textId="77777777" w:rsidR="004C179D" w:rsidRPr="00321184" w:rsidRDefault="00000000">
      <w:pPr>
        <w:rPr>
          <w:rFonts w:ascii="Arial" w:hAnsi="Arial" w:cs="Arial"/>
        </w:rPr>
      </w:pPr>
      <w:r w:rsidRPr="00321184">
        <w:rPr>
          <w:rFonts w:ascii="Arial" w:hAnsi="Arial" w:cs="Arial"/>
        </w:rPr>
        <w:t>Once this pattern is proven, it can be expanded across domains such as onboarding, payments, cards, lending, channels, core banking, data, risk, and operations.</w:t>
      </w:r>
    </w:p>
    <w:p w14:paraId="3AA84752" w14:textId="77777777" w:rsidR="004C179D" w:rsidRPr="00321184" w:rsidRDefault="00000000">
      <w:pPr>
        <w:pStyle w:val="Heading1"/>
        <w:rPr>
          <w:rFonts w:ascii="Arial" w:hAnsi="Arial" w:cs="Arial"/>
        </w:rPr>
      </w:pPr>
      <w:r w:rsidRPr="00321184">
        <w:rPr>
          <w:rFonts w:ascii="Arial" w:hAnsi="Arial" w:cs="Arial"/>
        </w:rPr>
        <w:t>How To Build It Properly</w:t>
      </w:r>
    </w:p>
    <w:p w14:paraId="64C4D9CC" w14:textId="77777777" w:rsidR="004C179D" w:rsidRPr="00321184" w:rsidRDefault="00000000">
      <w:pPr>
        <w:rPr>
          <w:rFonts w:ascii="Arial" w:hAnsi="Arial" w:cs="Arial"/>
        </w:rPr>
      </w:pPr>
      <w:r w:rsidRPr="00321184">
        <w:rPr>
          <w:rFonts w:ascii="Arial" w:hAnsi="Arial" w:cs="Arial"/>
        </w:rPr>
        <w:t>To build this properly, the next phase should focus on quality, control, and scale. Recommended next steps include validation checks for generated diagrams and documents, architecture decision records, security and NFR review sections, human approval gates, a domain architecture catalogue, reusable reference patterns, architecture review metrics, standardised Confluence publishing rules, engineering standards and golden paths, and clear human accountability for all AI-assisted outputs.</w:t>
      </w:r>
    </w:p>
    <w:p w14:paraId="6EE44C1C" w14:textId="77777777" w:rsidR="004C179D" w:rsidRPr="00321184" w:rsidRDefault="00000000">
      <w:pPr>
        <w:pStyle w:val="Code"/>
        <w:rPr>
          <w:rFonts w:ascii="Arial" w:hAnsi="Arial" w:cs="Arial"/>
        </w:rPr>
      </w:pPr>
      <w:r w:rsidRPr="00321184">
        <w:rPr>
          <w:rFonts w:ascii="Arial" w:hAnsi="Arial" w:cs="Arial"/>
        </w:rPr>
        <w:t>AI accelerates the work.</w:t>
      </w:r>
    </w:p>
    <w:p w14:paraId="4748C8AE" w14:textId="77777777" w:rsidR="004C179D" w:rsidRPr="00321184" w:rsidRDefault="00000000">
      <w:pPr>
        <w:pStyle w:val="Code"/>
        <w:rPr>
          <w:rFonts w:ascii="Arial" w:hAnsi="Arial" w:cs="Arial"/>
        </w:rPr>
      </w:pPr>
      <w:r w:rsidRPr="00321184">
        <w:rPr>
          <w:rFonts w:ascii="Arial" w:hAnsi="Arial" w:cs="Arial"/>
        </w:rPr>
        <w:t>Humans own the decisions.</w:t>
      </w:r>
    </w:p>
    <w:p w14:paraId="4E479473" w14:textId="77777777" w:rsidR="004C179D" w:rsidRPr="00321184" w:rsidRDefault="00000000">
      <w:pPr>
        <w:rPr>
          <w:rFonts w:ascii="Arial" w:hAnsi="Arial" w:cs="Arial"/>
        </w:rPr>
      </w:pPr>
      <w:r w:rsidRPr="00321184">
        <w:rPr>
          <w:rFonts w:ascii="Arial" w:hAnsi="Arial" w:cs="Arial"/>
        </w:rPr>
        <w:t>This keeps human accountability while reducing manual effort.</w:t>
      </w:r>
    </w:p>
    <w:p w14:paraId="4B98BFF8" w14:textId="77777777" w:rsidR="004C179D" w:rsidRPr="00321184" w:rsidRDefault="00000000">
      <w:pPr>
        <w:pStyle w:val="Heading1"/>
        <w:rPr>
          <w:rFonts w:ascii="Arial" w:hAnsi="Arial" w:cs="Arial"/>
        </w:rPr>
      </w:pPr>
      <w:r w:rsidRPr="00321184">
        <w:rPr>
          <w:rFonts w:ascii="Arial" w:hAnsi="Arial" w:cs="Arial"/>
        </w:rPr>
        <w:lastRenderedPageBreak/>
        <w:t xml:space="preserve">How This Appears </w:t>
      </w:r>
      <w:proofErr w:type="gramStart"/>
      <w:r w:rsidRPr="00321184">
        <w:rPr>
          <w:rFonts w:ascii="Arial" w:hAnsi="Arial" w:cs="Arial"/>
        </w:rPr>
        <w:t>In</w:t>
      </w:r>
      <w:proofErr w:type="gramEnd"/>
      <w:r w:rsidRPr="00321184">
        <w:rPr>
          <w:rFonts w:ascii="Arial" w:hAnsi="Arial" w:cs="Arial"/>
        </w:rPr>
        <w:t xml:space="preserve"> </w:t>
      </w:r>
      <w:proofErr w:type="gramStart"/>
      <w:r w:rsidRPr="00321184">
        <w:rPr>
          <w:rFonts w:ascii="Arial" w:hAnsi="Arial" w:cs="Arial"/>
        </w:rPr>
        <w:t>The</w:t>
      </w:r>
      <w:proofErr w:type="gramEnd"/>
      <w:r w:rsidRPr="00321184">
        <w:rPr>
          <w:rFonts w:ascii="Arial" w:hAnsi="Arial" w:cs="Arial"/>
        </w:rPr>
        <w:t xml:space="preserve"> Org Chart</w:t>
      </w:r>
    </w:p>
    <w:p w14:paraId="3E095DCB" w14:textId="77777777" w:rsidR="004C179D" w:rsidRPr="00321184" w:rsidRDefault="00000000">
      <w:pPr>
        <w:rPr>
          <w:rFonts w:ascii="Arial" w:hAnsi="Arial" w:cs="Arial"/>
        </w:rPr>
      </w:pPr>
      <w:r w:rsidRPr="00321184">
        <w:rPr>
          <w:rFonts w:ascii="Arial" w:hAnsi="Arial" w:cs="Arial"/>
        </w:rPr>
        <w:t>The org chart should show AI capability as an enablement layer, not as a replacement for architects.</w:t>
      </w:r>
    </w:p>
    <w:p w14:paraId="08600047" w14:textId="77777777" w:rsidR="004C179D" w:rsidRPr="00321184" w:rsidRDefault="00000000">
      <w:pPr>
        <w:pStyle w:val="Code"/>
        <w:rPr>
          <w:rFonts w:ascii="Arial" w:hAnsi="Arial" w:cs="Arial"/>
        </w:rPr>
      </w:pPr>
      <w:r w:rsidRPr="00321184">
        <w:rPr>
          <w:rFonts w:ascii="Arial" w:hAnsi="Arial" w:cs="Arial"/>
        </w:rPr>
        <w:t>Head of Architecture</w:t>
      </w:r>
    </w:p>
    <w:p w14:paraId="65F75ADD" w14:textId="77777777" w:rsidR="004C179D" w:rsidRPr="00321184" w:rsidRDefault="00000000">
      <w:pPr>
        <w:pStyle w:val="Code"/>
        <w:rPr>
          <w:rFonts w:ascii="Arial" w:hAnsi="Arial" w:cs="Arial"/>
        </w:rPr>
      </w:pPr>
      <w:r w:rsidRPr="00321184">
        <w:rPr>
          <w:rFonts w:ascii="Arial" w:hAnsi="Arial" w:cs="Arial"/>
        </w:rPr>
        <w:t>|</w:t>
      </w:r>
    </w:p>
    <w:p w14:paraId="5D65BD87" w14:textId="77777777" w:rsidR="004C179D" w:rsidRPr="00321184" w:rsidRDefault="00000000">
      <w:pPr>
        <w:pStyle w:val="Code"/>
        <w:rPr>
          <w:rFonts w:ascii="Arial" w:hAnsi="Arial" w:cs="Arial"/>
        </w:rPr>
      </w:pPr>
      <w:r w:rsidRPr="00321184">
        <w:rPr>
          <w:rFonts w:ascii="Arial" w:hAnsi="Arial" w:cs="Arial"/>
        </w:rPr>
        <w:t>+-- Enterprise Architecture</w:t>
      </w:r>
    </w:p>
    <w:p w14:paraId="2324DDCE" w14:textId="77777777" w:rsidR="004C179D" w:rsidRPr="00321184" w:rsidRDefault="00000000">
      <w:pPr>
        <w:pStyle w:val="Code"/>
        <w:rPr>
          <w:rFonts w:ascii="Arial" w:hAnsi="Arial" w:cs="Arial"/>
        </w:rPr>
      </w:pPr>
      <w:r w:rsidRPr="00321184">
        <w:rPr>
          <w:rFonts w:ascii="Arial" w:hAnsi="Arial" w:cs="Arial"/>
        </w:rPr>
        <w:t>|</w:t>
      </w:r>
    </w:p>
    <w:p w14:paraId="585DE1AE" w14:textId="77777777" w:rsidR="004C179D" w:rsidRPr="00321184" w:rsidRDefault="00000000">
      <w:pPr>
        <w:pStyle w:val="Code"/>
        <w:rPr>
          <w:rFonts w:ascii="Arial" w:hAnsi="Arial" w:cs="Arial"/>
        </w:rPr>
      </w:pPr>
      <w:r w:rsidRPr="00321184">
        <w:rPr>
          <w:rFonts w:ascii="Arial" w:hAnsi="Arial" w:cs="Arial"/>
        </w:rPr>
        <w:t>+-- Domain / Solution Architecture</w:t>
      </w:r>
    </w:p>
    <w:p w14:paraId="24A7B2BE" w14:textId="77777777" w:rsidR="004C179D" w:rsidRPr="00321184" w:rsidRDefault="00000000">
      <w:pPr>
        <w:pStyle w:val="Code"/>
        <w:rPr>
          <w:rFonts w:ascii="Arial" w:hAnsi="Arial" w:cs="Arial"/>
        </w:rPr>
      </w:pPr>
      <w:r w:rsidRPr="00321184">
        <w:rPr>
          <w:rFonts w:ascii="Arial" w:hAnsi="Arial" w:cs="Arial"/>
        </w:rPr>
        <w:t>|   +-- Retail Banking Architecture</w:t>
      </w:r>
    </w:p>
    <w:p w14:paraId="5080F764" w14:textId="77777777" w:rsidR="004C179D" w:rsidRPr="00321184" w:rsidRDefault="00000000">
      <w:pPr>
        <w:pStyle w:val="Code"/>
        <w:rPr>
          <w:rFonts w:ascii="Arial" w:hAnsi="Arial" w:cs="Arial"/>
        </w:rPr>
      </w:pPr>
      <w:r w:rsidRPr="00321184">
        <w:rPr>
          <w:rFonts w:ascii="Arial" w:hAnsi="Arial" w:cs="Arial"/>
        </w:rPr>
        <w:t>|   +-- Corporate Banking Architecture</w:t>
      </w:r>
    </w:p>
    <w:p w14:paraId="7E9FA565" w14:textId="77777777" w:rsidR="004C179D" w:rsidRPr="00321184" w:rsidRDefault="00000000">
      <w:pPr>
        <w:pStyle w:val="Code"/>
        <w:rPr>
          <w:rFonts w:ascii="Arial" w:hAnsi="Arial" w:cs="Arial"/>
        </w:rPr>
      </w:pPr>
      <w:r w:rsidRPr="00321184">
        <w:rPr>
          <w:rFonts w:ascii="Arial" w:hAnsi="Arial" w:cs="Arial"/>
        </w:rPr>
        <w:t>|   +-- Payments Architecture</w:t>
      </w:r>
    </w:p>
    <w:p w14:paraId="4D990D60" w14:textId="77777777" w:rsidR="004C179D" w:rsidRPr="00321184" w:rsidRDefault="00000000">
      <w:pPr>
        <w:pStyle w:val="Code"/>
        <w:rPr>
          <w:rFonts w:ascii="Arial" w:hAnsi="Arial" w:cs="Arial"/>
        </w:rPr>
      </w:pPr>
      <w:r w:rsidRPr="00321184">
        <w:rPr>
          <w:rFonts w:ascii="Arial" w:hAnsi="Arial" w:cs="Arial"/>
        </w:rPr>
        <w:t>|   +-- Cards Architecture</w:t>
      </w:r>
    </w:p>
    <w:p w14:paraId="03A2F51E" w14:textId="77777777" w:rsidR="004C179D" w:rsidRPr="00321184" w:rsidRDefault="00000000">
      <w:pPr>
        <w:pStyle w:val="Code"/>
        <w:rPr>
          <w:rFonts w:ascii="Arial" w:hAnsi="Arial" w:cs="Arial"/>
        </w:rPr>
      </w:pPr>
      <w:r w:rsidRPr="00321184">
        <w:rPr>
          <w:rFonts w:ascii="Arial" w:hAnsi="Arial" w:cs="Arial"/>
        </w:rPr>
        <w:t>|   +-- Customer Onboarding Architecture</w:t>
      </w:r>
    </w:p>
    <w:p w14:paraId="1DA24030" w14:textId="77777777" w:rsidR="004C179D" w:rsidRPr="00321184" w:rsidRDefault="00000000">
      <w:pPr>
        <w:pStyle w:val="Code"/>
        <w:rPr>
          <w:rFonts w:ascii="Arial" w:hAnsi="Arial" w:cs="Arial"/>
        </w:rPr>
      </w:pPr>
      <w:r w:rsidRPr="00321184">
        <w:rPr>
          <w:rFonts w:ascii="Arial" w:hAnsi="Arial" w:cs="Arial"/>
        </w:rPr>
        <w:t>|</w:t>
      </w:r>
    </w:p>
    <w:p w14:paraId="7485456E" w14:textId="77777777" w:rsidR="004C179D" w:rsidRPr="00321184" w:rsidRDefault="00000000">
      <w:pPr>
        <w:pStyle w:val="Code"/>
        <w:rPr>
          <w:rFonts w:ascii="Arial" w:hAnsi="Arial" w:cs="Arial"/>
        </w:rPr>
      </w:pPr>
      <w:r w:rsidRPr="00321184">
        <w:rPr>
          <w:rFonts w:ascii="Arial" w:hAnsi="Arial" w:cs="Arial"/>
        </w:rPr>
        <w:t>+-- Security Architecture</w:t>
      </w:r>
    </w:p>
    <w:p w14:paraId="37C57E8E" w14:textId="77777777" w:rsidR="004C179D" w:rsidRPr="00321184" w:rsidRDefault="00000000">
      <w:pPr>
        <w:pStyle w:val="Code"/>
        <w:rPr>
          <w:rFonts w:ascii="Arial" w:hAnsi="Arial" w:cs="Arial"/>
        </w:rPr>
      </w:pPr>
      <w:r w:rsidRPr="00321184">
        <w:rPr>
          <w:rFonts w:ascii="Arial" w:hAnsi="Arial" w:cs="Arial"/>
        </w:rPr>
        <w:t>|</w:t>
      </w:r>
    </w:p>
    <w:p w14:paraId="2E94CF26" w14:textId="77777777" w:rsidR="004C179D" w:rsidRPr="00321184" w:rsidRDefault="00000000">
      <w:pPr>
        <w:pStyle w:val="Code"/>
        <w:rPr>
          <w:rFonts w:ascii="Arial" w:hAnsi="Arial" w:cs="Arial"/>
        </w:rPr>
      </w:pPr>
      <w:r w:rsidRPr="00321184">
        <w:rPr>
          <w:rFonts w:ascii="Arial" w:hAnsi="Arial" w:cs="Arial"/>
        </w:rPr>
        <w:t>+-- Data Architecture</w:t>
      </w:r>
    </w:p>
    <w:p w14:paraId="1DDBBC2C" w14:textId="77777777" w:rsidR="004C179D" w:rsidRPr="00321184" w:rsidRDefault="00000000">
      <w:pPr>
        <w:pStyle w:val="Code"/>
        <w:rPr>
          <w:rFonts w:ascii="Arial" w:hAnsi="Arial" w:cs="Arial"/>
        </w:rPr>
      </w:pPr>
      <w:r w:rsidRPr="00321184">
        <w:rPr>
          <w:rFonts w:ascii="Arial" w:hAnsi="Arial" w:cs="Arial"/>
        </w:rPr>
        <w:t>|</w:t>
      </w:r>
    </w:p>
    <w:p w14:paraId="11CEB5E2" w14:textId="77777777" w:rsidR="004C179D" w:rsidRPr="00321184" w:rsidRDefault="00000000">
      <w:pPr>
        <w:pStyle w:val="Code"/>
        <w:rPr>
          <w:rFonts w:ascii="Arial" w:hAnsi="Arial" w:cs="Arial"/>
        </w:rPr>
      </w:pPr>
      <w:r w:rsidRPr="00321184">
        <w:rPr>
          <w:rFonts w:ascii="Arial" w:hAnsi="Arial" w:cs="Arial"/>
        </w:rPr>
        <w:t>+-- Integration Architecture</w:t>
      </w:r>
    </w:p>
    <w:p w14:paraId="42246708" w14:textId="77777777" w:rsidR="004C179D" w:rsidRPr="00321184" w:rsidRDefault="00000000">
      <w:pPr>
        <w:pStyle w:val="Code"/>
        <w:rPr>
          <w:rFonts w:ascii="Arial" w:hAnsi="Arial" w:cs="Arial"/>
        </w:rPr>
      </w:pPr>
      <w:r w:rsidRPr="00321184">
        <w:rPr>
          <w:rFonts w:ascii="Arial" w:hAnsi="Arial" w:cs="Arial"/>
        </w:rPr>
        <w:t>|</w:t>
      </w:r>
    </w:p>
    <w:p w14:paraId="09918623" w14:textId="77777777" w:rsidR="004C179D" w:rsidRPr="00321184" w:rsidRDefault="00000000">
      <w:pPr>
        <w:pStyle w:val="Code"/>
        <w:rPr>
          <w:rFonts w:ascii="Arial" w:hAnsi="Arial" w:cs="Arial"/>
        </w:rPr>
      </w:pPr>
      <w:r w:rsidRPr="00321184">
        <w:rPr>
          <w:rFonts w:ascii="Arial" w:hAnsi="Arial" w:cs="Arial"/>
        </w:rPr>
        <w:t>+-- Cloud / Platform Architecture</w:t>
      </w:r>
    </w:p>
    <w:p w14:paraId="2ED3933B" w14:textId="77777777" w:rsidR="004C179D" w:rsidRPr="00321184" w:rsidRDefault="00000000">
      <w:pPr>
        <w:pStyle w:val="Code"/>
        <w:rPr>
          <w:rFonts w:ascii="Arial" w:hAnsi="Arial" w:cs="Arial"/>
        </w:rPr>
      </w:pPr>
      <w:r w:rsidRPr="00321184">
        <w:rPr>
          <w:rFonts w:ascii="Arial" w:hAnsi="Arial" w:cs="Arial"/>
        </w:rPr>
        <w:t>|</w:t>
      </w:r>
    </w:p>
    <w:p w14:paraId="05C3FFDA" w14:textId="77777777" w:rsidR="004C179D" w:rsidRPr="00321184" w:rsidRDefault="00000000">
      <w:pPr>
        <w:pStyle w:val="Code"/>
        <w:rPr>
          <w:rFonts w:ascii="Arial" w:hAnsi="Arial" w:cs="Arial"/>
        </w:rPr>
      </w:pPr>
      <w:r w:rsidRPr="00321184">
        <w:rPr>
          <w:rFonts w:ascii="Arial" w:hAnsi="Arial" w:cs="Arial"/>
        </w:rPr>
        <w:t>+-- Architecture Governance and Standards</w:t>
      </w:r>
    </w:p>
    <w:p w14:paraId="4B3AF143" w14:textId="77777777" w:rsidR="004C179D" w:rsidRPr="00321184" w:rsidRDefault="00000000">
      <w:pPr>
        <w:pStyle w:val="Code"/>
        <w:rPr>
          <w:rFonts w:ascii="Arial" w:hAnsi="Arial" w:cs="Arial"/>
        </w:rPr>
      </w:pPr>
      <w:r w:rsidRPr="00321184">
        <w:rPr>
          <w:rFonts w:ascii="Arial" w:hAnsi="Arial" w:cs="Arial"/>
        </w:rPr>
        <w:t>|</w:t>
      </w:r>
    </w:p>
    <w:p w14:paraId="2F46717B" w14:textId="77777777" w:rsidR="004C179D" w:rsidRPr="00321184" w:rsidRDefault="00000000">
      <w:pPr>
        <w:pStyle w:val="Code"/>
        <w:rPr>
          <w:rFonts w:ascii="Arial" w:hAnsi="Arial" w:cs="Arial"/>
        </w:rPr>
      </w:pPr>
      <w:r w:rsidRPr="00321184">
        <w:rPr>
          <w:rFonts w:ascii="Arial" w:hAnsi="Arial" w:cs="Arial"/>
        </w:rPr>
        <w:t>+-- Architecture Automation / AI Enablement</w:t>
      </w:r>
    </w:p>
    <w:p w14:paraId="3C7C42DE" w14:textId="77777777" w:rsidR="004C179D" w:rsidRPr="00321184" w:rsidRDefault="00000000">
      <w:pPr>
        <w:pStyle w:val="Code"/>
        <w:rPr>
          <w:rFonts w:ascii="Arial" w:hAnsi="Arial" w:cs="Arial"/>
        </w:rPr>
      </w:pPr>
      <w:r w:rsidRPr="00321184">
        <w:rPr>
          <w:rFonts w:ascii="Arial" w:hAnsi="Arial" w:cs="Arial"/>
        </w:rPr>
        <w:t xml:space="preserve">    +-- Architecture Agents</w:t>
      </w:r>
    </w:p>
    <w:p w14:paraId="061E078F" w14:textId="77777777" w:rsidR="004C179D" w:rsidRPr="00321184" w:rsidRDefault="00000000">
      <w:pPr>
        <w:pStyle w:val="Code"/>
        <w:rPr>
          <w:rFonts w:ascii="Arial" w:hAnsi="Arial" w:cs="Arial"/>
        </w:rPr>
      </w:pPr>
      <w:r w:rsidRPr="00321184">
        <w:rPr>
          <w:rFonts w:ascii="Arial" w:hAnsi="Arial" w:cs="Arial"/>
        </w:rPr>
        <w:t xml:space="preserve">    +-- Templates and Standards</w:t>
      </w:r>
    </w:p>
    <w:p w14:paraId="4914A24F" w14:textId="77777777" w:rsidR="004C179D" w:rsidRPr="00321184" w:rsidRDefault="00000000">
      <w:pPr>
        <w:pStyle w:val="Code"/>
        <w:rPr>
          <w:rFonts w:ascii="Arial" w:hAnsi="Arial" w:cs="Arial"/>
        </w:rPr>
      </w:pPr>
      <w:r w:rsidRPr="00321184">
        <w:rPr>
          <w:rFonts w:ascii="Arial" w:hAnsi="Arial" w:cs="Arial"/>
        </w:rPr>
        <w:t xml:space="preserve">    +-- Validation Rules</w:t>
      </w:r>
    </w:p>
    <w:p w14:paraId="37A394BB" w14:textId="77777777" w:rsidR="004C179D" w:rsidRPr="00321184" w:rsidRDefault="00000000">
      <w:pPr>
        <w:pStyle w:val="Code"/>
        <w:rPr>
          <w:rFonts w:ascii="Arial" w:hAnsi="Arial" w:cs="Arial"/>
        </w:rPr>
      </w:pPr>
      <w:r w:rsidRPr="00321184">
        <w:rPr>
          <w:rFonts w:ascii="Arial" w:hAnsi="Arial" w:cs="Arial"/>
        </w:rPr>
        <w:t xml:space="preserve">    +-- Jira / GitHub / Confluence Integration</w:t>
      </w:r>
    </w:p>
    <w:p w14:paraId="198D9038" w14:textId="77777777" w:rsidR="004C179D" w:rsidRPr="00321184" w:rsidRDefault="00000000">
      <w:pPr>
        <w:pStyle w:val="Code"/>
        <w:rPr>
          <w:rFonts w:ascii="Arial" w:hAnsi="Arial" w:cs="Arial"/>
        </w:rPr>
      </w:pPr>
      <w:r w:rsidRPr="00321184">
        <w:rPr>
          <w:rFonts w:ascii="Arial" w:hAnsi="Arial" w:cs="Arial"/>
        </w:rPr>
        <w:t xml:space="preserve">    +-- Pattern Library</w:t>
      </w:r>
    </w:p>
    <w:p w14:paraId="66E2765B" w14:textId="77777777" w:rsidR="004C179D" w:rsidRPr="00321184" w:rsidRDefault="00000000">
      <w:pPr>
        <w:rPr>
          <w:rFonts w:ascii="Arial" w:hAnsi="Arial" w:cs="Arial"/>
        </w:rPr>
      </w:pPr>
      <w:r w:rsidRPr="00321184">
        <w:rPr>
          <w:rFonts w:ascii="Arial" w:hAnsi="Arial" w:cs="Arial"/>
        </w:rPr>
        <w:t>A second way to depict it is as a matrix model where Architecture Automation / AI Enablement supports Enterprise Architecture, Domain Architecture, Security Architecture, Data Architecture, Integration Architecture, and Cloud / Platform Architecture.</w:t>
      </w:r>
    </w:p>
    <w:p w14:paraId="18E35BE0" w14:textId="77777777" w:rsidR="004C179D" w:rsidRPr="00321184" w:rsidRDefault="00000000">
      <w:pPr>
        <w:rPr>
          <w:rFonts w:ascii="Arial" w:hAnsi="Arial" w:cs="Arial"/>
        </w:rPr>
      </w:pPr>
      <w:r w:rsidRPr="00321184">
        <w:rPr>
          <w:rFonts w:ascii="Arial" w:hAnsi="Arial" w:cs="Arial"/>
        </w:rPr>
        <w:t>This makes the message clear: AI capability supports every architecture discipline. It does not replace any architecture discipline.</w:t>
      </w:r>
    </w:p>
    <w:p w14:paraId="6548598B" w14:textId="77777777" w:rsidR="004C179D" w:rsidRPr="00321184" w:rsidRDefault="00000000">
      <w:pPr>
        <w:pStyle w:val="Heading1"/>
        <w:rPr>
          <w:rFonts w:ascii="Arial" w:hAnsi="Arial" w:cs="Arial"/>
        </w:rPr>
      </w:pPr>
      <w:r w:rsidRPr="00321184">
        <w:rPr>
          <w:rFonts w:ascii="Arial" w:hAnsi="Arial" w:cs="Arial"/>
        </w:rPr>
        <w:t>Human + AI Responsibility Split</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4C179D" w:rsidRPr="00321184" w14:paraId="3A1D69B8" w14:textId="77777777">
        <w:tc>
          <w:tcPr>
            <w:tcW w:w="3000" w:type="dxa"/>
          </w:tcPr>
          <w:p w14:paraId="23A01A0A" w14:textId="77777777" w:rsidR="004C179D" w:rsidRPr="00321184" w:rsidRDefault="00000000">
            <w:pPr>
              <w:rPr>
                <w:rFonts w:ascii="Arial" w:hAnsi="Arial" w:cs="Arial"/>
              </w:rPr>
            </w:pPr>
            <w:r w:rsidRPr="00321184">
              <w:rPr>
                <w:rFonts w:ascii="Arial" w:hAnsi="Arial" w:cs="Arial"/>
                <w:b/>
              </w:rPr>
              <w:t>Activity</w:t>
            </w:r>
          </w:p>
        </w:tc>
        <w:tc>
          <w:tcPr>
            <w:tcW w:w="3000" w:type="dxa"/>
          </w:tcPr>
          <w:p w14:paraId="5013C4BA" w14:textId="77777777" w:rsidR="004C179D" w:rsidRPr="00321184" w:rsidRDefault="00000000">
            <w:pPr>
              <w:rPr>
                <w:rFonts w:ascii="Arial" w:hAnsi="Arial" w:cs="Arial"/>
              </w:rPr>
            </w:pPr>
            <w:r w:rsidRPr="00321184">
              <w:rPr>
                <w:rFonts w:ascii="Arial" w:hAnsi="Arial" w:cs="Arial"/>
                <w:b/>
              </w:rPr>
              <w:t>AI-Assisted Capability</w:t>
            </w:r>
          </w:p>
        </w:tc>
        <w:tc>
          <w:tcPr>
            <w:tcW w:w="3000" w:type="dxa"/>
          </w:tcPr>
          <w:p w14:paraId="216EFE45" w14:textId="77777777" w:rsidR="004C179D" w:rsidRPr="00321184" w:rsidRDefault="00000000">
            <w:pPr>
              <w:rPr>
                <w:rFonts w:ascii="Arial" w:hAnsi="Arial" w:cs="Arial"/>
              </w:rPr>
            </w:pPr>
            <w:r w:rsidRPr="00321184">
              <w:rPr>
                <w:rFonts w:ascii="Arial" w:hAnsi="Arial" w:cs="Arial"/>
                <w:b/>
              </w:rPr>
              <w:t>Human Ownership</w:t>
            </w:r>
          </w:p>
        </w:tc>
      </w:tr>
      <w:tr w:rsidR="004C179D" w:rsidRPr="00321184" w14:paraId="6FA5A929" w14:textId="77777777">
        <w:tc>
          <w:tcPr>
            <w:tcW w:w="3000" w:type="dxa"/>
          </w:tcPr>
          <w:p w14:paraId="156D8AB8" w14:textId="77777777" w:rsidR="004C179D" w:rsidRPr="00321184" w:rsidRDefault="00000000">
            <w:pPr>
              <w:rPr>
                <w:rFonts w:ascii="Arial" w:hAnsi="Arial" w:cs="Arial"/>
              </w:rPr>
            </w:pPr>
            <w:r w:rsidRPr="00321184">
              <w:rPr>
                <w:rFonts w:ascii="Arial" w:hAnsi="Arial" w:cs="Arial"/>
              </w:rPr>
              <w:t>Draft solution design</w:t>
            </w:r>
          </w:p>
        </w:tc>
        <w:tc>
          <w:tcPr>
            <w:tcW w:w="3000" w:type="dxa"/>
          </w:tcPr>
          <w:p w14:paraId="266F6446" w14:textId="77777777" w:rsidR="004C179D" w:rsidRPr="00321184" w:rsidRDefault="00000000">
            <w:pPr>
              <w:rPr>
                <w:rFonts w:ascii="Arial" w:hAnsi="Arial" w:cs="Arial"/>
              </w:rPr>
            </w:pPr>
            <w:r w:rsidRPr="00321184">
              <w:rPr>
                <w:rFonts w:ascii="Arial" w:hAnsi="Arial" w:cs="Arial"/>
              </w:rPr>
              <w:t>Generate first draft from template and context</w:t>
            </w:r>
          </w:p>
        </w:tc>
        <w:tc>
          <w:tcPr>
            <w:tcW w:w="3000" w:type="dxa"/>
          </w:tcPr>
          <w:p w14:paraId="1A66AA72" w14:textId="77777777" w:rsidR="004C179D" w:rsidRPr="00321184" w:rsidRDefault="00000000">
            <w:pPr>
              <w:rPr>
                <w:rFonts w:ascii="Arial" w:hAnsi="Arial" w:cs="Arial"/>
              </w:rPr>
            </w:pPr>
            <w:r w:rsidRPr="00321184">
              <w:rPr>
                <w:rFonts w:ascii="Arial" w:hAnsi="Arial" w:cs="Arial"/>
              </w:rPr>
              <w:t>Architect reviews and approves</w:t>
            </w:r>
          </w:p>
        </w:tc>
      </w:tr>
      <w:tr w:rsidR="004C179D" w:rsidRPr="00321184" w14:paraId="05B04FEB" w14:textId="77777777">
        <w:tc>
          <w:tcPr>
            <w:tcW w:w="3000" w:type="dxa"/>
          </w:tcPr>
          <w:p w14:paraId="41576A41" w14:textId="77777777" w:rsidR="004C179D" w:rsidRPr="00321184" w:rsidRDefault="00000000">
            <w:pPr>
              <w:rPr>
                <w:rFonts w:ascii="Arial" w:hAnsi="Arial" w:cs="Arial"/>
              </w:rPr>
            </w:pPr>
            <w:r w:rsidRPr="00321184">
              <w:rPr>
                <w:rFonts w:ascii="Arial" w:hAnsi="Arial" w:cs="Arial"/>
              </w:rPr>
              <w:t>Generate C1-C4 diagrams</w:t>
            </w:r>
          </w:p>
        </w:tc>
        <w:tc>
          <w:tcPr>
            <w:tcW w:w="3000" w:type="dxa"/>
          </w:tcPr>
          <w:p w14:paraId="519409B7" w14:textId="77777777" w:rsidR="004C179D" w:rsidRPr="00321184" w:rsidRDefault="00000000">
            <w:pPr>
              <w:rPr>
                <w:rFonts w:ascii="Arial" w:hAnsi="Arial" w:cs="Arial"/>
              </w:rPr>
            </w:pPr>
            <w:r w:rsidRPr="00321184">
              <w:rPr>
                <w:rFonts w:ascii="Arial" w:hAnsi="Arial" w:cs="Arial"/>
              </w:rPr>
              <w:t>Create draft diagrams</w:t>
            </w:r>
          </w:p>
        </w:tc>
        <w:tc>
          <w:tcPr>
            <w:tcW w:w="3000" w:type="dxa"/>
          </w:tcPr>
          <w:p w14:paraId="3745A3F9" w14:textId="77777777" w:rsidR="004C179D" w:rsidRPr="00321184" w:rsidRDefault="00000000">
            <w:pPr>
              <w:rPr>
                <w:rFonts w:ascii="Arial" w:hAnsi="Arial" w:cs="Arial"/>
              </w:rPr>
            </w:pPr>
            <w:r w:rsidRPr="00321184">
              <w:rPr>
                <w:rFonts w:ascii="Arial" w:hAnsi="Arial" w:cs="Arial"/>
              </w:rPr>
              <w:t>Architect validates correctness</w:t>
            </w:r>
          </w:p>
        </w:tc>
      </w:tr>
      <w:tr w:rsidR="004C179D" w:rsidRPr="00321184" w14:paraId="2A362424" w14:textId="77777777">
        <w:tc>
          <w:tcPr>
            <w:tcW w:w="3000" w:type="dxa"/>
          </w:tcPr>
          <w:p w14:paraId="57F69049" w14:textId="77777777" w:rsidR="004C179D" w:rsidRPr="00321184" w:rsidRDefault="00000000">
            <w:pPr>
              <w:rPr>
                <w:rFonts w:ascii="Arial" w:hAnsi="Arial" w:cs="Arial"/>
              </w:rPr>
            </w:pPr>
            <w:r w:rsidRPr="00321184">
              <w:rPr>
                <w:rFonts w:ascii="Arial" w:hAnsi="Arial" w:cs="Arial"/>
              </w:rPr>
              <w:lastRenderedPageBreak/>
              <w:t>Identify risks</w:t>
            </w:r>
          </w:p>
        </w:tc>
        <w:tc>
          <w:tcPr>
            <w:tcW w:w="3000" w:type="dxa"/>
          </w:tcPr>
          <w:p w14:paraId="290A16EA" w14:textId="77777777" w:rsidR="004C179D" w:rsidRPr="00321184" w:rsidRDefault="00000000">
            <w:pPr>
              <w:rPr>
                <w:rFonts w:ascii="Arial" w:hAnsi="Arial" w:cs="Arial"/>
              </w:rPr>
            </w:pPr>
            <w:r w:rsidRPr="00321184">
              <w:rPr>
                <w:rFonts w:ascii="Arial" w:hAnsi="Arial" w:cs="Arial"/>
              </w:rPr>
              <w:t>Suggest initial risks and assumptions</w:t>
            </w:r>
          </w:p>
        </w:tc>
        <w:tc>
          <w:tcPr>
            <w:tcW w:w="3000" w:type="dxa"/>
          </w:tcPr>
          <w:p w14:paraId="031DD30C" w14:textId="77777777" w:rsidR="004C179D" w:rsidRPr="00321184" w:rsidRDefault="00000000">
            <w:pPr>
              <w:rPr>
                <w:rFonts w:ascii="Arial" w:hAnsi="Arial" w:cs="Arial"/>
              </w:rPr>
            </w:pPr>
            <w:r w:rsidRPr="00321184">
              <w:rPr>
                <w:rFonts w:ascii="Arial" w:hAnsi="Arial" w:cs="Arial"/>
              </w:rPr>
              <w:t>Architect confirms and prioritises</w:t>
            </w:r>
          </w:p>
        </w:tc>
      </w:tr>
      <w:tr w:rsidR="004C179D" w:rsidRPr="00321184" w14:paraId="05BCD090" w14:textId="77777777">
        <w:tc>
          <w:tcPr>
            <w:tcW w:w="3000" w:type="dxa"/>
          </w:tcPr>
          <w:p w14:paraId="7A153612" w14:textId="77777777" w:rsidR="004C179D" w:rsidRPr="00321184" w:rsidRDefault="00000000">
            <w:pPr>
              <w:rPr>
                <w:rFonts w:ascii="Arial" w:hAnsi="Arial" w:cs="Arial"/>
              </w:rPr>
            </w:pPr>
            <w:r w:rsidRPr="00321184">
              <w:rPr>
                <w:rFonts w:ascii="Arial" w:hAnsi="Arial" w:cs="Arial"/>
              </w:rPr>
              <w:t>Publish artefacts</w:t>
            </w:r>
          </w:p>
        </w:tc>
        <w:tc>
          <w:tcPr>
            <w:tcW w:w="3000" w:type="dxa"/>
          </w:tcPr>
          <w:p w14:paraId="1AC83BD7" w14:textId="77777777" w:rsidR="004C179D" w:rsidRPr="00321184" w:rsidRDefault="00000000">
            <w:pPr>
              <w:rPr>
                <w:rFonts w:ascii="Arial" w:hAnsi="Arial" w:cs="Arial"/>
              </w:rPr>
            </w:pPr>
            <w:r w:rsidRPr="00321184">
              <w:rPr>
                <w:rFonts w:ascii="Arial" w:hAnsi="Arial" w:cs="Arial"/>
              </w:rPr>
              <w:t>Automate Jira and Confluence updates</w:t>
            </w:r>
          </w:p>
        </w:tc>
        <w:tc>
          <w:tcPr>
            <w:tcW w:w="3000" w:type="dxa"/>
          </w:tcPr>
          <w:p w14:paraId="0EAC5EC8" w14:textId="77777777" w:rsidR="004C179D" w:rsidRPr="00321184" w:rsidRDefault="00000000">
            <w:pPr>
              <w:rPr>
                <w:rFonts w:ascii="Arial" w:hAnsi="Arial" w:cs="Arial"/>
              </w:rPr>
            </w:pPr>
            <w:r w:rsidRPr="00321184">
              <w:rPr>
                <w:rFonts w:ascii="Arial" w:hAnsi="Arial" w:cs="Arial"/>
              </w:rPr>
              <w:t>Governance controls publication rules</w:t>
            </w:r>
          </w:p>
        </w:tc>
      </w:tr>
      <w:tr w:rsidR="004C179D" w:rsidRPr="00321184" w14:paraId="4215DFB5" w14:textId="77777777">
        <w:tc>
          <w:tcPr>
            <w:tcW w:w="3000" w:type="dxa"/>
          </w:tcPr>
          <w:p w14:paraId="3799D6BD" w14:textId="77777777" w:rsidR="004C179D" w:rsidRPr="00321184" w:rsidRDefault="00000000">
            <w:pPr>
              <w:rPr>
                <w:rFonts w:ascii="Arial" w:hAnsi="Arial" w:cs="Arial"/>
              </w:rPr>
            </w:pPr>
            <w:r w:rsidRPr="00321184">
              <w:rPr>
                <w:rFonts w:ascii="Arial" w:hAnsi="Arial" w:cs="Arial"/>
              </w:rPr>
              <w:t>Create GitHub PR</w:t>
            </w:r>
          </w:p>
        </w:tc>
        <w:tc>
          <w:tcPr>
            <w:tcW w:w="3000" w:type="dxa"/>
          </w:tcPr>
          <w:p w14:paraId="23CFF3DE" w14:textId="77777777" w:rsidR="004C179D" w:rsidRPr="00321184" w:rsidRDefault="00000000">
            <w:pPr>
              <w:rPr>
                <w:rFonts w:ascii="Arial" w:hAnsi="Arial" w:cs="Arial"/>
              </w:rPr>
            </w:pPr>
            <w:r w:rsidRPr="00321184">
              <w:rPr>
                <w:rFonts w:ascii="Arial" w:hAnsi="Arial" w:cs="Arial"/>
              </w:rPr>
              <w:t>Automate branch, commit, and PR</w:t>
            </w:r>
          </w:p>
        </w:tc>
        <w:tc>
          <w:tcPr>
            <w:tcW w:w="3000" w:type="dxa"/>
          </w:tcPr>
          <w:p w14:paraId="7BCB5201" w14:textId="77777777" w:rsidR="004C179D" w:rsidRPr="00321184" w:rsidRDefault="00000000">
            <w:pPr>
              <w:rPr>
                <w:rFonts w:ascii="Arial" w:hAnsi="Arial" w:cs="Arial"/>
              </w:rPr>
            </w:pPr>
            <w:r w:rsidRPr="00321184">
              <w:rPr>
                <w:rFonts w:ascii="Arial" w:hAnsi="Arial" w:cs="Arial"/>
              </w:rPr>
              <w:t>Reviewers approve changes</w:t>
            </w:r>
          </w:p>
        </w:tc>
      </w:tr>
      <w:tr w:rsidR="004C179D" w:rsidRPr="00321184" w14:paraId="074AC20E" w14:textId="77777777">
        <w:tc>
          <w:tcPr>
            <w:tcW w:w="3000" w:type="dxa"/>
          </w:tcPr>
          <w:p w14:paraId="5C33F972" w14:textId="77777777" w:rsidR="004C179D" w:rsidRPr="00321184" w:rsidRDefault="00000000">
            <w:pPr>
              <w:rPr>
                <w:rFonts w:ascii="Arial" w:hAnsi="Arial" w:cs="Arial"/>
              </w:rPr>
            </w:pPr>
            <w:r w:rsidRPr="00321184">
              <w:rPr>
                <w:rFonts w:ascii="Arial" w:hAnsi="Arial" w:cs="Arial"/>
              </w:rPr>
              <w:t>Architecture decisions</w:t>
            </w:r>
          </w:p>
        </w:tc>
        <w:tc>
          <w:tcPr>
            <w:tcW w:w="3000" w:type="dxa"/>
          </w:tcPr>
          <w:p w14:paraId="50F56A52" w14:textId="77777777" w:rsidR="004C179D" w:rsidRPr="00321184" w:rsidRDefault="00000000">
            <w:pPr>
              <w:rPr>
                <w:rFonts w:ascii="Arial" w:hAnsi="Arial" w:cs="Arial"/>
              </w:rPr>
            </w:pPr>
            <w:r w:rsidRPr="00321184">
              <w:rPr>
                <w:rFonts w:ascii="Arial" w:hAnsi="Arial" w:cs="Arial"/>
              </w:rPr>
              <w:t>Suggest options</w:t>
            </w:r>
          </w:p>
        </w:tc>
        <w:tc>
          <w:tcPr>
            <w:tcW w:w="3000" w:type="dxa"/>
          </w:tcPr>
          <w:p w14:paraId="71FCB8CF" w14:textId="77777777" w:rsidR="004C179D" w:rsidRPr="00321184" w:rsidRDefault="00000000">
            <w:pPr>
              <w:rPr>
                <w:rFonts w:ascii="Arial" w:hAnsi="Arial" w:cs="Arial"/>
              </w:rPr>
            </w:pPr>
            <w:r w:rsidRPr="00321184">
              <w:rPr>
                <w:rFonts w:ascii="Arial" w:hAnsi="Arial" w:cs="Arial"/>
              </w:rPr>
              <w:t>Human architects decide</w:t>
            </w:r>
          </w:p>
        </w:tc>
      </w:tr>
      <w:tr w:rsidR="004C179D" w:rsidRPr="00321184" w14:paraId="48946F1B" w14:textId="77777777">
        <w:tc>
          <w:tcPr>
            <w:tcW w:w="3000" w:type="dxa"/>
          </w:tcPr>
          <w:p w14:paraId="5A03594B" w14:textId="77777777" w:rsidR="004C179D" w:rsidRPr="00321184" w:rsidRDefault="00000000">
            <w:pPr>
              <w:rPr>
                <w:rFonts w:ascii="Arial" w:hAnsi="Arial" w:cs="Arial"/>
              </w:rPr>
            </w:pPr>
            <w:r w:rsidRPr="00321184">
              <w:rPr>
                <w:rFonts w:ascii="Arial" w:hAnsi="Arial" w:cs="Arial"/>
              </w:rPr>
              <w:t>Regulatory interpretation</w:t>
            </w:r>
          </w:p>
        </w:tc>
        <w:tc>
          <w:tcPr>
            <w:tcW w:w="3000" w:type="dxa"/>
          </w:tcPr>
          <w:p w14:paraId="4D8573A7" w14:textId="77777777" w:rsidR="004C179D" w:rsidRPr="00321184" w:rsidRDefault="00000000">
            <w:pPr>
              <w:rPr>
                <w:rFonts w:ascii="Arial" w:hAnsi="Arial" w:cs="Arial"/>
              </w:rPr>
            </w:pPr>
            <w:r w:rsidRPr="00321184">
              <w:rPr>
                <w:rFonts w:ascii="Arial" w:hAnsi="Arial" w:cs="Arial"/>
              </w:rPr>
              <w:t>Provide structure and prompts</w:t>
            </w:r>
          </w:p>
        </w:tc>
        <w:tc>
          <w:tcPr>
            <w:tcW w:w="3000" w:type="dxa"/>
          </w:tcPr>
          <w:p w14:paraId="13B2AC9B" w14:textId="77777777" w:rsidR="004C179D" w:rsidRPr="00321184" w:rsidRDefault="00000000">
            <w:pPr>
              <w:rPr>
                <w:rFonts w:ascii="Arial" w:hAnsi="Arial" w:cs="Arial"/>
              </w:rPr>
            </w:pPr>
            <w:r w:rsidRPr="00321184">
              <w:rPr>
                <w:rFonts w:ascii="Arial" w:hAnsi="Arial" w:cs="Arial"/>
              </w:rPr>
              <w:t>Compliance, security, and architecture approve</w:t>
            </w:r>
          </w:p>
        </w:tc>
      </w:tr>
      <w:tr w:rsidR="004C179D" w:rsidRPr="00321184" w14:paraId="644A5175" w14:textId="77777777">
        <w:tc>
          <w:tcPr>
            <w:tcW w:w="3000" w:type="dxa"/>
          </w:tcPr>
          <w:p w14:paraId="01772C83" w14:textId="77777777" w:rsidR="004C179D" w:rsidRPr="00321184" w:rsidRDefault="00000000">
            <w:pPr>
              <w:rPr>
                <w:rFonts w:ascii="Arial" w:hAnsi="Arial" w:cs="Arial"/>
              </w:rPr>
            </w:pPr>
            <w:r w:rsidRPr="00321184">
              <w:rPr>
                <w:rFonts w:ascii="Arial" w:hAnsi="Arial" w:cs="Arial"/>
              </w:rPr>
              <w:t>Final approval</w:t>
            </w:r>
          </w:p>
        </w:tc>
        <w:tc>
          <w:tcPr>
            <w:tcW w:w="3000" w:type="dxa"/>
          </w:tcPr>
          <w:p w14:paraId="53F35EED" w14:textId="77777777" w:rsidR="004C179D" w:rsidRPr="00321184" w:rsidRDefault="00000000">
            <w:pPr>
              <w:rPr>
                <w:rFonts w:ascii="Arial" w:hAnsi="Arial" w:cs="Arial"/>
              </w:rPr>
            </w:pPr>
            <w:r w:rsidRPr="00321184">
              <w:rPr>
                <w:rFonts w:ascii="Arial" w:hAnsi="Arial" w:cs="Arial"/>
              </w:rPr>
              <w:t>Not applicable</w:t>
            </w:r>
          </w:p>
        </w:tc>
        <w:tc>
          <w:tcPr>
            <w:tcW w:w="3000" w:type="dxa"/>
          </w:tcPr>
          <w:p w14:paraId="3A8D92ED" w14:textId="77777777" w:rsidR="004C179D" w:rsidRPr="00321184" w:rsidRDefault="00000000">
            <w:pPr>
              <w:rPr>
                <w:rFonts w:ascii="Arial" w:hAnsi="Arial" w:cs="Arial"/>
              </w:rPr>
            </w:pPr>
            <w:r w:rsidRPr="00321184">
              <w:rPr>
                <w:rFonts w:ascii="Arial" w:hAnsi="Arial" w:cs="Arial"/>
              </w:rPr>
              <w:t>Human accountable owner</w:t>
            </w:r>
          </w:p>
        </w:tc>
      </w:tr>
    </w:tbl>
    <w:p w14:paraId="1223DAA9" w14:textId="77777777" w:rsidR="004C179D" w:rsidRPr="00321184" w:rsidRDefault="00000000">
      <w:pPr>
        <w:pStyle w:val="Heading1"/>
        <w:rPr>
          <w:rFonts w:ascii="Arial" w:hAnsi="Arial" w:cs="Arial"/>
        </w:rPr>
      </w:pPr>
      <w:r w:rsidRPr="00321184">
        <w:rPr>
          <w:rFonts w:ascii="Arial" w:hAnsi="Arial" w:cs="Arial"/>
        </w:rPr>
        <w:t>Operating Model</w:t>
      </w:r>
    </w:p>
    <w:p w14:paraId="0488411E" w14:textId="77777777" w:rsidR="004C179D" w:rsidRPr="00321184" w:rsidRDefault="00000000">
      <w:pPr>
        <w:rPr>
          <w:rFonts w:ascii="Arial" w:hAnsi="Arial" w:cs="Arial"/>
        </w:rPr>
      </w:pPr>
      <w:r w:rsidRPr="00321184">
        <w:rPr>
          <w:rFonts w:ascii="Arial" w:hAnsi="Arial" w:cs="Arial"/>
        </w:rPr>
        <w:t>The architecture function should not act only as a review board. It should act as an enablement function.</w:t>
      </w:r>
    </w:p>
    <w:p w14:paraId="7A36C674" w14:textId="77777777" w:rsidR="004C179D" w:rsidRPr="00321184" w:rsidRDefault="00000000">
      <w:pPr>
        <w:pStyle w:val="Code"/>
        <w:rPr>
          <w:rFonts w:ascii="Arial" w:hAnsi="Arial" w:cs="Arial"/>
        </w:rPr>
      </w:pPr>
      <w:r w:rsidRPr="00321184">
        <w:rPr>
          <w:rFonts w:ascii="Arial" w:hAnsi="Arial" w:cs="Arial"/>
        </w:rPr>
        <w:t>Architecture standards are centralised.</w:t>
      </w:r>
    </w:p>
    <w:p w14:paraId="226856F0" w14:textId="77777777" w:rsidR="004C179D" w:rsidRPr="00321184" w:rsidRDefault="00000000">
      <w:pPr>
        <w:pStyle w:val="Code"/>
        <w:rPr>
          <w:rFonts w:ascii="Arial" w:hAnsi="Arial" w:cs="Arial"/>
        </w:rPr>
      </w:pPr>
      <w:r w:rsidRPr="00321184">
        <w:rPr>
          <w:rFonts w:ascii="Arial" w:hAnsi="Arial" w:cs="Arial"/>
        </w:rPr>
        <w:t>Architecture delivery is embedded in squads.</w:t>
      </w:r>
    </w:p>
    <w:p w14:paraId="17DC0656" w14:textId="77777777" w:rsidR="004C179D" w:rsidRPr="00321184" w:rsidRDefault="00000000">
      <w:pPr>
        <w:pStyle w:val="Code"/>
        <w:rPr>
          <w:rFonts w:ascii="Arial" w:hAnsi="Arial" w:cs="Arial"/>
        </w:rPr>
      </w:pPr>
      <w:r w:rsidRPr="00321184">
        <w:rPr>
          <w:rFonts w:ascii="Arial" w:hAnsi="Arial" w:cs="Arial"/>
        </w:rPr>
        <w:t>AI accelerates repeatable architecture tasks.</w:t>
      </w:r>
    </w:p>
    <w:p w14:paraId="6EEBE037" w14:textId="77777777" w:rsidR="004C179D" w:rsidRPr="00321184" w:rsidRDefault="00000000">
      <w:pPr>
        <w:pStyle w:val="Code"/>
        <w:rPr>
          <w:rFonts w:ascii="Arial" w:hAnsi="Arial" w:cs="Arial"/>
        </w:rPr>
      </w:pPr>
      <w:r w:rsidRPr="00321184">
        <w:rPr>
          <w:rFonts w:ascii="Arial" w:hAnsi="Arial" w:cs="Arial"/>
        </w:rPr>
        <w:t>Human architects own decisions and governance.</w:t>
      </w:r>
    </w:p>
    <w:p w14:paraId="6A05890D" w14:textId="77777777" w:rsidR="004C179D" w:rsidRPr="00321184" w:rsidRDefault="00000000">
      <w:pPr>
        <w:pStyle w:val="Code"/>
        <w:rPr>
          <w:rFonts w:ascii="Arial" w:hAnsi="Arial" w:cs="Arial"/>
        </w:rPr>
      </w:pPr>
      <w:r w:rsidRPr="00321184">
        <w:rPr>
          <w:rFonts w:ascii="Arial" w:hAnsi="Arial" w:cs="Arial"/>
        </w:rPr>
        <w:t>Architecture knowledge is published and reusable.</w:t>
      </w:r>
    </w:p>
    <w:p w14:paraId="7167A74A" w14:textId="77777777" w:rsidR="004C179D" w:rsidRPr="00321184" w:rsidRDefault="00000000">
      <w:pPr>
        <w:rPr>
          <w:rFonts w:ascii="Arial" w:hAnsi="Arial" w:cs="Arial"/>
        </w:rPr>
      </w:pPr>
      <w:r w:rsidRPr="00321184">
        <w:rPr>
          <w:rFonts w:ascii="Arial" w:hAnsi="Arial" w:cs="Arial"/>
        </w:rPr>
        <w:t>This creates a balance between control and speed.</w:t>
      </w:r>
    </w:p>
    <w:p w14:paraId="3089AD7B" w14:textId="77777777" w:rsidR="004C179D" w:rsidRPr="00321184" w:rsidRDefault="00000000">
      <w:pPr>
        <w:pStyle w:val="Heading1"/>
        <w:rPr>
          <w:rFonts w:ascii="Arial" w:hAnsi="Arial" w:cs="Arial"/>
        </w:rPr>
      </w:pPr>
      <w:r w:rsidRPr="00321184">
        <w:rPr>
          <w:rFonts w:ascii="Arial" w:hAnsi="Arial" w:cs="Arial"/>
        </w:rPr>
        <w:t xml:space="preserve">Value To </w:t>
      </w:r>
      <w:proofErr w:type="gramStart"/>
      <w:r w:rsidRPr="00321184">
        <w:rPr>
          <w:rFonts w:ascii="Arial" w:hAnsi="Arial" w:cs="Arial"/>
        </w:rPr>
        <w:t>The</w:t>
      </w:r>
      <w:proofErr w:type="gramEnd"/>
      <w:r w:rsidRPr="00321184">
        <w:rPr>
          <w:rFonts w:ascii="Arial" w:hAnsi="Arial" w:cs="Arial"/>
        </w:rPr>
        <w:t xml:space="preserve"> Bank</w:t>
      </w:r>
    </w:p>
    <w:p w14:paraId="2CD11B3B" w14:textId="77777777" w:rsidR="004C179D" w:rsidRPr="00321184" w:rsidRDefault="00000000">
      <w:pPr>
        <w:rPr>
          <w:rFonts w:ascii="Arial" w:hAnsi="Arial" w:cs="Arial"/>
        </w:rPr>
      </w:pPr>
      <w:r w:rsidRPr="00321184">
        <w:rPr>
          <w:rFonts w:ascii="Arial" w:hAnsi="Arial" w:cs="Arial"/>
        </w:rPr>
        <w:t>This approach gives the bank faster architecture turnaround, better consistency across domains, stronger traceability, better audit evidence, improved engineering alignment, reusable design patterns, clearer ownership, stronger governance, a better Confluence knowledge base, reduced dependency on manual document creation, and scalable use of AI without losing human accountability.</w:t>
      </w:r>
    </w:p>
    <w:p w14:paraId="6D0E6E36" w14:textId="77777777" w:rsidR="004C179D" w:rsidRPr="00321184" w:rsidRDefault="00000000">
      <w:pPr>
        <w:pStyle w:val="Heading1"/>
        <w:rPr>
          <w:rFonts w:ascii="Arial" w:hAnsi="Arial" w:cs="Arial"/>
        </w:rPr>
      </w:pPr>
      <w:r w:rsidRPr="00321184">
        <w:rPr>
          <w:rFonts w:ascii="Arial" w:hAnsi="Arial" w:cs="Arial"/>
        </w:rPr>
        <w:t>Conclusion</w:t>
      </w:r>
    </w:p>
    <w:p w14:paraId="5DA70E45" w14:textId="77777777" w:rsidR="004C179D" w:rsidRPr="00321184" w:rsidRDefault="00000000">
      <w:pPr>
        <w:rPr>
          <w:rFonts w:ascii="Arial" w:hAnsi="Arial" w:cs="Arial"/>
        </w:rPr>
      </w:pPr>
      <w:r w:rsidRPr="00321184">
        <w:rPr>
          <w:rFonts w:ascii="Arial" w:hAnsi="Arial" w:cs="Arial"/>
        </w:rPr>
        <w:t>This prototype demonstrates how to lay the foundation for a modern architecture function. It shows a practical way to connect architecture governance with engineering delivery. It creates a repeatable workflow from Jira to design, review, and Confluence publication.</w:t>
      </w:r>
    </w:p>
    <w:p w14:paraId="6CDB4242" w14:textId="77777777" w:rsidR="004C179D" w:rsidRPr="00321184" w:rsidRDefault="00000000">
      <w:pPr>
        <w:rPr>
          <w:rFonts w:ascii="Arial" w:hAnsi="Arial" w:cs="Arial"/>
        </w:rPr>
      </w:pPr>
      <w:r w:rsidRPr="00321184">
        <w:rPr>
          <w:rFonts w:ascii="Arial" w:hAnsi="Arial" w:cs="Arial"/>
        </w:rPr>
        <w:t>Most importantly, it demonstrates a human + AI operating model for architecture.</w:t>
      </w:r>
    </w:p>
    <w:p w14:paraId="3289CBF9" w14:textId="77777777" w:rsidR="004C179D" w:rsidRPr="00321184" w:rsidRDefault="00000000">
      <w:pPr>
        <w:rPr>
          <w:rFonts w:ascii="Arial" w:hAnsi="Arial" w:cs="Arial"/>
        </w:rPr>
      </w:pPr>
      <w:r w:rsidRPr="00321184">
        <w:rPr>
          <w:rFonts w:ascii="Arial" w:hAnsi="Arial" w:cs="Arial"/>
        </w:rPr>
        <w:t>The long-term opportunity is to turn this into an architecture operating platform for the bank: one that helps teams move faster while improving quality, control, and regulatory confidence.</w:t>
      </w:r>
    </w:p>
    <w:p w14:paraId="6B62DBCE" w14:textId="77777777" w:rsidR="004C179D" w:rsidRPr="00321184" w:rsidRDefault="00000000">
      <w:pPr>
        <w:pStyle w:val="Code"/>
        <w:rPr>
          <w:rFonts w:ascii="Arial" w:hAnsi="Arial" w:cs="Arial"/>
        </w:rPr>
      </w:pPr>
      <w:r w:rsidRPr="00321184">
        <w:rPr>
          <w:rFonts w:ascii="Arial" w:hAnsi="Arial" w:cs="Arial"/>
        </w:rPr>
        <w:t>AI should accelerate architecture.</w:t>
      </w:r>
    </w:p>
    <w:p w14:paraId="4A97718F" w14:textId="77777777" w:rsidR="004C179D" w:rsidRPr="00321184" w:rsidRDefault="00000000">
      <w:pPr>
        <w:pStyle w:val="Code"/>
        <w:rPr>
          <w:rFonts w:ascii="Arial" w:hAnsi="Arial" w:cs="Arial"/>
        </w:rPr>
      </w:pPr>
      <w:r w:rsidRPr="00321184">
        <w:rPr>
          <w:rFonts w:ascii="Arial" w:hAnsi="Arial" w:cs="Arial"/>
        </w:rPr>
        <w:t>Human architects should own architecture.</w:t>
      </w:r>
    </w:p>
    <w:p w14:paraId="2EEC613A" w14:textId="77777777" w:rsidR="004C179D" w:rsidRPr="00321184" w:rsidRDefault="00000000">
      <w:pPr>
        <w:pStyle w:val="Code"/>
        <w:rPr>
          <w:rFonts w:ascii="Arial" w:hAnsi="Arial" w:cs="Arial"/>
        </w:rPr>
      </w:pPr>
      <w:r w:rsidRPr="00321184">
        <w:rPr>
          <w:rFonts w:ascii="Arial" w:hAnsi="Arial" w:cs="Arial"/>
        </w:rPr>
        <w:t>Together, they create a scalable architecture function for the bank.</w:t>
      </w:r>
    </w:p>
    <w:sectPr w:rsidR="004C179D" w:rsidRPr="00321184">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179D"/>
    <w:rsid w:val="00321184"/>
    <w:rsid w:val="003F36D5"/>
    <w:rsid w:val="004C179D"/>
    <w:rsid w:val="006C5966"/>
    <w:rsid w:val="008D6A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EE74DE"/>
  <w15:docId w15:val="{DBB7FEAD-40B4-CB4A-96D3-3010207A2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2"/>
    </w:rPr>
  </w:style>
  <w:style w:type="paragraph" w:styleId="Heading1">
    <w:name w:val="heading 1"/>
    <w:basedOn w:val="Normal"/>
    <w:next w:val="Normal"/>
    <w:uiPriority w:val="9"/>
    <w:qFormat/>
    <w:pPr>
      <w:spacing w:before="260" w:after="120"/>
      <w:outlineLvl w:val="0"/>
    </w:pPr>
    <w:rPr>
      <w:b/>
      <w:color w:val="1F4E79"/>
      <w:sz w:val="28"/>
    </w:rPr>
  </w:style>
  <w:style w:type="paragraph" w:styleId="Heading2">
    <w:name w:val="heading 2"/>
    <w:basedOn w:val="Normal"/>
    <w:next w:val="Normal"/>
    <w:uiPriority w:val="9"/>
    <w:unhideWhenUsed/>
    <w:qFormat/>
    <w:pPr>
      <w:spacing w:before="180" w:after="80"/>
      <w:outlineLvl w:val="1"/>
    </w:pPr>
    <w:rPr>
      <w:b/>
      <w:color w:val="2F5597"/>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80"/>
    </w:pPr>
    <w:rPr>
      <w:rFonts w:ascii="Aptos Display" w:hAnsi="Aptos Display"/>
      <w:b/>
      <w:sz w:val="36"/>
    </w:rPr>
  </w:style>
  <w:style w:type="paragraph" w:customStyle="1" w:styleId="Code">
    <w:name w:val="Code"/>
    <w:basedOn w:val="Normal"/>
    <w:pPr>
      <w:spacing w:after="40"/>
      <w:ind w:left="360"/>
    </w:pPr>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1163</Words>
  <Characters>6634</Characters>
  <Application>Microsoft Office Word</Application>
  <DocSecurity>0</DocSecurity>
  <Lines>55</Lines>
  <Paragraphs>15</Paragraphs>
  <ScaleCrop>false</ScaleCrop>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Sharjil Nawed</cp:lastModifiedBy>
  <cp:revision>4</cp:revision>
  <dcterms:created xsi:type="dcterms:W3CDTF">2026-05-03T21:23:00Z</dcterms:created>
  <dcterms:modified xsi:type="dcterms:W3CDTF">2026-05-03T21:31:00Z</dcterms:modified>
</cp:coreProperties>
</file>