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84737F">
      <w:pPr>
        <w:spacing w:line="240" w:lineRule="auto"/>
        <w:jc w:val="center"/>
        <w:rPr>
          <w:b/>
        </w:rPr>
      </w:pPr>
      <w:r w:rsidRPr="00D26F89">
        <w:rPr>
          <w:b/>
        </w:rPr>
        <w:t xml:space="preserve">Priorização de Backlog em Apps Bancários via </w:t>
      </w:r>
      <w:proofErr w:type="spellStart"/>
      <w:r w:rsidRPr="00D26F89">
        <w:rPr>
          <w:b/>
        </w:rPr>
        <w:t>Knowledge</w:t>
      </w:r>
      <w:proofErr w:type="spellEnd"/>
      <w:r w:rsidRPr="00D26F89">
        <w:rPr>
          <w:b/>
        </w:rPr>
        <w:t xml:space="preserve"> </w:t>
      </w:r>
      <w:proofErr w:type="spellStart"/>
      <w:r w:rsidRPr="00D26F89">
        <w:rPr>
          <w:b/>
        </w:rPr>
        <w:t>Graph</w:t>
      </w:r>
      <w:proofErr w:type="spellEnd"/>
      <w:r w:rsidRPr="00D26F89">
        <w:rPr>
          <w:b/>
        </w:rPr>
        <w:t xml:space="preserve"> e Feedback do Usuário</w:t>
      </w:r>
    </w:p>
    <w:p w14:paraId="76792925" w14:textId="77777777" w:rsidR="00D26F89" w:rsidRDefault="00D26F89" w:rsidP="0084737F">
      <w:pPr>
        <w:spacing w:line="240" w:lineRule="auto"/>
        <w:jc w:val="center"/>
        <w:rPr>
          <w:b/>
        </w:rPr>
      </w:pPr>
    </w:p>
    <w:p w14:paraId="450CB8AE" w14:textId="450F53C5" w:rsidR="001E108A" w:rsidRPr="00D26F89" w:rsidRDefault="00990046" w:rsidP="0084737F">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84737F">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84737F">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84737F">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582032" w:rsidRDefault="00D92CD6" w:rsidP="0084737F">
      <w:pPr>
        <w:spacing w:line="360" w:lineRule="auto"/>
        <w:jc w:val="left"/>
        <w:rPr>
          <w:b/>
        </w:rPr>
      </w:pPr>
    </w:p>
    <w:p w14:paraId="450CB8C3" w14:textId="77777777" w:rsidR="00D92CD6" w:rsidRPr="00582032" w:rsidRDefault="00D92CD6" w:rsidP="0084737F">
      <w:pPr>
        <w:spacing w:line="360" w:lineRule="auto"/>
        <w:jc w:val="left"/>
        <w:rPr>
          <w:b/>
        </w:rPr>
      </w:pPr>
    </w:p>
    <w:p w14:paraId="450CB8C4" w14:textId="77777777" w:rsidR="00D92CD6" w:rsidRPr="00582032" w:rsidRDefault="00D92CD6" w:rsidP="0084737F">
      <w:pPr>
        <w:spacing w:line="360" w:lineRule="auto"/>
        <w:jc w:val="left"/>
        <w:rPr>
          <w:b/>
        </w:rPr>
      </w:pPr>
    </w:p>
    <w:p w14:paraId="450CB8C5" w14:textId="77777777" w:rsidR="00D92CD6" w:rsidRPr="00582032" w:rsidRDefault="00D92CD6" w:rsidP="0084737F">
      <w:pPr>
        <w:spacing w:line="360" w:lineRule="auto"/>
        <w:jc w:val="left"/>
        <w:rPr>
          <w:b/>
        </w:rPr>
      </w:pPr>
    </w:p>
    <w:p w14:paraId="450CB8C6" w14:textId="77777777" w:rsidR="00D92CD6" w:rsidRPr="00582032" w:rsidRDefault="00D92CD6" w:rsidP="0084737F">
      <w:pPr>
        <w:spacing w:line="360" w:lineRule="auto"/>
        <w:jc w:val="left"/>
        <w:rPr>
          <w:b/>
        </w:rPr>
      </w:pPr>
    </w:p>
    <w:p w14:paraId="450CB8C7" w14:textId="77777777" w:rsidR="00D92CD6" w:rsidRPr="00582032" w:rsidRDefault="00D92CD6" w:rsidP="0084737F">
      <w:pPr>
        <w:spacing w:line="360" w:lineRule="auto"/>
        <w:jc w:val="left"/>
        <w:rPr>
          <w:b/>
        </w:rPr>
      </w:pPr>
    </w:p>
    <w:p w14:paraId="450CB8C8" w14:textId="77777777" w:rsidR="00D92CD6" w:rsidRPr="00582032" w:rsidRDefault="00D92CD6" w:rsidP="00F55615">
      <w:pPr>
        <w:spacing w:line="360" w:lineRule="auto"/>
        <w:rPr>
          <w:b/>
        </w:rPr>
      </w:pPr>
    </w:p>
    <w:p w14:paraId="450CB8C9" w14:textId="77777777" w:rsidR="00D92CD6" w:rsidRPr="00582032" w:rsidRDefault="00D92CD6" w:rsidP="0084737F">
      <w:pPr>
        <w:spacing w:line="360" w:lineRule="auto"/>
        <w:jc w:val="left"/>
        <w:rPr>
          <w:b/>
        </w:rPr>
      </w:pPr>
    </w:p>
    <w:p w14:paraId="450CB8CA" w14:textId="77777777" w:rsidR="00D92CD6" w:rsidRPr="00582032" w:rsidRDefault="00D92CD6" w:rsidP="0084737F">
      <w:pPr>
        <w:rPr>
          <w:b/>
        </w:rPr>
      </w:pPr>
    </w:p>
    <w:p w14:paraId="450CB8CB" w14:textId="1C0B33AB" w:rsidR="00822646" w:rsidRPr="00582032" w:rsidRDefault="00822646">
      <w:pPr>
        <w:rPr>
          <w:b/>
        </w:rPr>
      </w:pPr>
      <w:r w:rsidRPr="00582032">
        <w:rPr>
          <w:b/>
        </w:rPr>
        <w:br w:type="page"/>
      </w:r>
    </w:p>
    <w:p w14:paraId="548FFDDF" w14:textId="3715D472" w:rsidR="000A5B1C" w:rsidRDefault="00C13FE5" w:rsidP="0084737F">
      <w:pPr>
        <w:spacing w:line="240" w:lineRule="auto"/>
        <w:jc w:val="center"/>
        <w:rPr>
          <w:b/>
        </w:rPr>
      </w:pPr>
      <w:r w:rsidRPr="00C13FE5">
        <w:rPr>
          <w:b/>
        </w:rPr>
        <w:lastRenderedPageBreak/>
        <w:t xml:space="preserve">Priorização de Backlog em Apps Bancários via </w:t>
      </w:r>
      <w:proofErr w:type="spellStart"/>
      <w:r w:rsidRPr="00C13FE5">
        <w:rPr>
          <w:b/>
        </w:rPr>
        <w:t>Knowledge</w:t>
      </w:r>
      <w:proofErr w:type="spellEnd"/>
      <w:r w:rsidRPr="00C13FE5">
        <w:rPr>
          <w:b/>
        </w:rPr>
        <w:t xml:space="preserve"> </w:t>
      </w:r>
      <w:proofErr w:type="spellStart"/>
      <w:r w:rsidRPr="00C13FE5">
        <w:rPr>
          <w:b/>
        </w:rPr>
        <w:t>Graph</w:t>
      </w:r>
      <w:proofErr w:type="spellEnd"/>
      <w:r w:rsidRPr="00C13FE5">
        <w:rPr>
          <w:b/>
        </w:rPr>
        <w:t xml:space="preserve"> e Feedback do Usuário</w:t>
      </w:r>
    </w:p>
    <w:p w14:paraId="254F31CA" w14:textId="77777777" w:rsidR="003E4BFC" w:rsidRPr="00582032" w:rsidRDefault="003E4BFC" w:rsidP="0084737F">
      <w:pPr>
        <w:spacing w:line="240" w:lineRule="auto"/>
        <w:jc w:val="center"/>
        <w:rPr>
          <w:b/>
        </w:rPr>
      </w:pPr>
    </w:p>
    <w:p w14:paraId="01BC5468" w14:textId="0B288E4A" w:rsidR="000A46BE" w:rsidRPr="00582032" w:rsidRDefault="000A46BE" w:rsidP="0084737F">
      <w:pPr>
        <w:spacing w:line="240" w:lineRule="auto"/>
        <w:jc w:val="left"/>
        <w:rPr>
          <w:b/>
        </w:rPr>
      </w:pPr>
      <w:r w:rsidRPr="00582032">
        <w:rPr>
          <w:b/>
        </w:rPr>
        <w:t>Resumo</w:t>
      </w:r>
    </w:p>
    <w:p w14:paraId="0E46D4D5" w14:textId="77777777" w:rsidR="00CB2566" w:rsidRDefault="00CB2566" w:rsidP="00CB2566">
      <w:pPr>
        <w:spacing w:line="360" w:lineRule="auto"/>
        <w:rPr>
          <w:b/>
        </w:rPr>
      </w:pPr>
    </w:p>
    <w:p w14:paraId="28186211" w14:textId="6D772156" w:rsidR="005B4803" w:rsidRDefault="006718F7" w:rsidP="00CB2566">
      <w:pPr>
        <w:spacing w:line="360" w:lineRule="auto"/>
        <w:rPr>
          <w:color w:val="000000"/>
        </w:rPr>
      </w:pPr>
      <w:r w:rsidRPr="006718F7">
        <w:rPr>
          <w:color w:val="000000"/>
        </w:rPr>
        <w:t xml:space="preserve">Garantir 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w:t>
      </w:r>
      <w:proofErr w:type="spellStart"/>
      <w:r w:rsidRPr="006718F7">
        <w:rPr>
          <w:color w:val="000000"/>
        </w:rPr>
        <w:t>Knowledge</w:t>
      </w:r>
      <w:proofErr w:type="spellEnd"/>
      <w:r w:rsidRPr="006718F7">
        <w:rPr>
          <w:color w:val="000000"/>
        </w:rPr>
        <w:t xml:space="preserve"> </w:t>
      </w:r>
      <w:proofErr w:type="spellStart"/>
      <w:r w:rsidRPr="006718F7">
        <w:rPr>
          <w:color w:val="000000"/>
        </w:rPr>
        <w:t>Graph</w:t>
      </w:r>
      <w:proofErr w:type="spellEnd"/>
      <w:r w:rsidRPr="006718F7">
        <w:rPr>
          <w:color w:val="000000"/>
        </w:rPr>
        <w:t xml:space="preserve"> e Inteligência Artificial para automatizar a extração de </w:t>
      </w:r>
      <w:proofErr w:type="spellStart"/>
      <w:r w:rsidRPr="006718F7">
        <w:rPr>
          <w:color w:val="000000"/>
        </w:rPr>
        <w:t>issues</w:t>
      </w:r>
      <w:proofErr w:type="spellEnd"/>
      <w:r w:rsidRPr="006718F7">
        <w:rPr>
          <w:color w:val="000000"/>
        </w:rPr>
        <w:t xml:space="preserve">, correlacioná-las com capacidades de negócio (Business </w:t>
      </w:r>
      <w:proofErr w:type="spellStart"/>
      <w:r w:rsidRPr="006718F7">
        <w:rPr>
          <w:color w:val="000000"/>
        </w:rPr>
        <w:t>Capability</w:t>
      </w:r>
      <w:proofErr w:type="spellEnd"/>
      <w:r w:rsidRPr="006718F7">
        <w:rPr>
          <w:color w:val="000000"/>
        </w:rPr>
        <w:t>) e gerar documentos de priorização de backlog. A metodologia utilizou uma arquitetura híbrida com modelos Transformer (</w:t>
      </w:r>
      <w:proofErr w:type="spellStart"/>
      <w:r w:rsidRPr="006718F7">
        <w:rPr>
          <w:color w:val="000000"/>
        </w:rPr>
        <w:t>BERTweet</w:t>
      </w:r>
      <w:proofErr w:type="spellEnd"/>
      <w:r w:rsidRPr="006718F7">
        <w:rPr>
          <w:color w:val="000000"/>
        </w:rPr>
        <w:t xml:space="preserve">) para análise de polaridade e </w:t>
      </w:r>
      <w:proofErr w:type="spellStart"/>
      <w:r w:rsidRPr="006718F7">
        <w:rPr>
          <w:color w:val="000000"/>
        </w:rPr>
        <w:t>LLMs</w:t>
      </w:r>
      <w:proofErr w:type="spellEnd"/>
      <w:r w:rsidRPr="006718F7">
        <w:rPr>
          <w:color w:val="000000"/>
        </w:rPr>
        <w:t xml:space="preserve"> (GPT-4o) para extração de entidades, modeladas em um grafo temporal no Neo4j. Processando avaliações do aplicativo CAIXA, os resultados preliminares mostraram que a solução alcançou alta cobertura na </w:t>
      </w:r>
      <w:proofErr w:type="spellStart"/>
      <w:r w:rsidRPr="006718F7">
        <w:rPr>
          <w:color w:val="000000"/>
        </w:rPr>
        <w:t>linkagem</w:t>
      </w:r>
      <w:proofErr w:type="spellEnd"/>
      <w:r w:rsidRPr="006718F7">
        <w:rPr>
          <w:color w:val="000000"/>
        </w:rPr>
        <w:t xml:space="preserve"> entre problemas técnicos e áreas de negócio, excluindo a categoria "Outras Funcionalidades" que representa itens não mapeados adequadamente. A análise revelou que 21,5% das reclamações críticas concentram-se em "Performance e Estabilidade", confirmando que o sistema consegue transformar feedback textual não estruturado em dados acionáveis para equipes de engenharia e qualidade.</w:t>
      </w:r>
    </w:p>
    <w:p w14:paraId="5AD34A1D" w14:textId="5EF599C3" w:rsidR="000A46BE" w:rsidRDefault="00440003" w:rsidP="00A1202D">
      <w:pPr>
        <w:spacing w:line="360" w:lineRule="auto"/>
        <w:jc w:val="left"/>
        <w:rPr>
          <w:color w:val="000000"/>
        </w:rPr>
      </w:pPr>
      <w:r>
        <w:rPr>
          <w:b/>
          <w:bCs/>
          <w:color w:val="000000"/>
        </w:rPr>
        <w:t>P</w:t>
      </w:r>
      <w:r w:rsidR="000A46BE" w:rsidRPr="00D5217B">
        <w:rPr>
          <w:b/>
          <w:bCs/>
          <w:color w:val="000000"/>
        </w:rPr>
        <w:t>alavras-chave:</w:t>
      </w:r>
      <w:r w:rsidR="000A46BE" w:rsidRPr="00D5217B">
        <w:rPr>
          <w:color w:val="000000"/>
        </w:rPr>
        <w:t xml:space="preserve"> </w:t>
      </w:r>
      <w:r w:rsidR="006718F7" w:rsidRPr="006718F7">
        <w:rPr>
          <w:color w:val="000000"/>
        </w:rPr>
        <w:t xml:space="preserve">Testes de Qualidade; Mobile Banking; Análise de Polarização; </w:t>
      </w:r>
      <w:proofErr w:type="spellStart"/>
      <w:r w:rsidR="006718F7" w:rsidRPr="006718F7">
        <w:rPr>
          <w:color w:val="000000"/>
        </w:rPr>
        <w:t>Knowledge</w:t>
      </w:r>
      <w:proofErr w:type="spellEnd"/>
      <w:r w:rsidR="006718F7" w:rsidRPr="006718F7">
        <w:rPr>
          <w:color w:val="000000"/>
        </w:rPr>
        <w:t xml:space="preserve"> </w:t>
      </w:r>
      <w:proofErr w:type="spellStart"/>
      <w:r w:rsidR="006718F7" w:rsidRPr="006718F7">
        <w:rPr>
          <w:color w:val="000000"/>
        </w:rPr>
        <w:t>Graph</w:t>
      </w:r>
      <w:proofErr w:type="spellEnd"/>
      <w:r w:rsidR="006718F7" w:rsidRPr="006718F7">
        <w:rPr>
          <w:color w:val="000000"/>
        </w:rPr>
        <w:t>; Priorização de Backlog; QA; Feedback do Usuário Final; NLP; LLM; Social Network Analysis</w:t>
      </w:r>
      <w:r w:rsidR="00A1202D" w:rsidRPr="00A1202D">
        <w:rPr>
          <w:color w:val="000000"/>
        </w:rPr>
        <w:t>.</w:t>
      </w:r>
    </w:p>
    <w:p w14:paraId="50D2C4FA" w14:textId="77777777" w:rsidR="00A1202D" w:rsidRDefault="00A1202D" w:rsidP="00A1202D">
      <w:pPr>
        <w:spacing w:line="360" w:lineRule="auto"/>
        <w:jc w:val="left"/>
        <w:rPr>
          <w:b/>
        </w:rPr>
      </w:pPr>
    </w:p>
    <w:p w14:paraId="04023962" w14:textId="0C1D13A6" w:rsidR="000A46BE" w:rsidRDefault="000A46BE" w:rsidP="0084737F">
      <w:pPr>
        <w:pStyle w:val="PargrafodaLista"/>
        <w:spacing w:line="36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07125AF0" w14:textId="77777777" w:rsidR="006718F7" w:rsidRDefault="006718F7" w:rsidP="00096DD1">
      <w:pPr>
        <w:spacing w:line="360" w:lineRule="auto"/>
        <w:ind w:firstLine="708"/>
        <w:rPr>
          <w:color w:val="000000"/>
        </w:rPr>
      </w:pPr>
      <w:r w:rsidRPr="006718F7">
        <w:rPr>
          <w:color w:val="000000"/>
        </w:rPr>
        <w:t>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w:t>
      </w:r>
      <w:proofErr w:type="spellStart"/>
      <w:r w:rsidRPr="006718F7">
        <w:rPr>
          <w:color w:val="000000"/>
        </w:rPr>
        <w:t>Anouze</w:t>
      </w:r>
      <w:proofErr w:type="spellEnd"/>
      <w:r w:rsidRPr="006718F7">
        <w:rPr>
          <w:color w:val="000000"/>
        </w:rPr>
        <w:t xml:space="preserve"> et al., 2019). </w:t>
      </w:r>
    </w:p>
    <w:p w14:paraId="666C7C41" w14:textId="77777777" w:rsidR="006718F7" w:rsidRDefault="006718F7" w:rsidP="00096DD1">
      <w:pPr>
        <w:spacing w:line="360" w:lineRule="auto"/>
        <w:ind w:firstLine="708"/>
        <w:rPr>
          <w:color w:val="000000"/>
        </w:rPr>
      </w:pPr>
      <w:r w:rsidRPr="006718F7">
        <w:rPr>
          <w:color w:val="000000"/>
        </w:rPr>
        <w:t xml:space="preserve">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w:t>
      </w:r>
      <w:r w:rsidRPr="006718F7">
        <w:rPr>
          <w:color w:val="000000"/>
        </w:rPr>
        <w:lastRenderedPageBreak/>
        <w:t xml:space="preserve">lançadas com frequência e bugs introduzidos podem afetar milhões de usuários antes de serem detectados pelos processos tradicionais de monitoramento. </w:t>
      </w:r>
    </w:p>
    <w:p w14:paraId="7DAC7230" w14:textId="23963B25" w:rsidR="006718F7" w:rsidRDefault="00CB2566" w:rsidP="00957EBC">
      <w:pPr>
        <w:spacing w:line="360" w:lineRule="auto"/>
        <w:ind w:firstLine="708"/>
        <w:rPr>
          <w:color w:val="000000"/>
        </w:rPr>
      </w:pPr>
      <w:r w:rsidRPr="00CB2566">
        <w:rPr>
          <w:color w:val="000000"/>
        </w:rPr>
        <w:t xml:space="preserve">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w:t>
      </w:r>
      <w:proofErr w:type="spellStart"/>
      <w:r w:rsidRPr="00CB2566">
        <w:rPr>
          <w:color w:val="000000"/>
        </w:rPr>
        <w:t>Acceptance</w:t>
      </w:r>
      <w:proofErr w:type="spellEnd"/>
      <w:r w:rsidRPr="00CB2566">
        <w:rPr>
          <w:color w:val="000000"/>
        </w:rPr>
        <w:t xml:space="preserve"> </w:t>
      </w:r>
      <w:proofErr w:type="spellStart"/>
      <w:r w:rsidRPr="00CB2566">
        <w:rPr>
          <w:color w:val="000000"/>
        </w:rPr>
        <w:t>Testing</w:t>
      </w:r>
      <w:proofErr w:type="spellEnd"/>
      <w:r w:rsidRPr="00CB2566">
        <w:rPr>
          <w:color w:val="000000"/>
        </w:rPr>
        <w:t xml:space="preserve">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64E08C3A" w14:textId="79BC2950" w:rsidR="006718F7" w:rsidRDefault="00CB2566" w:rsidP="00957EBC">
      <w:pPr>
        <w:spacing w:line="360" w:lineRule="auto"/>
        <w:ind w:firstLine="708"/>
        <w:rPr>
          <w:color w:val="000000"/>
        </w:rPr>
      </w:pPr>
      <w:r w:rsidRPr="00CB2566">
        <w:rPr>
          <w:color w:val="000000"/>
        </w:rPr>
        <w:t xml:space="preserve">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&amp; </w:t>
      </w:r>
      <w:proofErr w:type="spellStart"/>
      <w:r w:rsidRPr="00CB2566">
        <w:rPr>
          <w:color w:val="000000"/>
        </w:rPr>
        <w:t>Maalej</w:t>
      </w:r>
      <w:proofErr w:type="spellEnd"/>
      <w:r w:rsidRPr="00CB2566">
        <w:rPr>
          <w:color w:val="000000"/>
        </w:rPr>
        <w:t xml:space="preserve">, 2014; Pagano &amp; </w:t>
      </w:r>
      <w:proofErr w:type="spellStart"/>
      <w:r w:rsidRPr="00CB2566">
        <w:rPr>
          <w:color w:val="000000"/>
        </w:rPr>
        <w:t>Maalej</w:t>
      </w:r>
      <w:proofErr w:type="spellEnd"/>
      <w:r w:rsidRPr="00CB2566">
        <w:rPr>
          <w:color w:val="000000"/>
        </w:rPr>
        <w:t>,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08AC2EFA" w14:textId="77777777" w:rsidR="00CB2566" w:rsidRDefault="00CB2566" w:rsidP="00957EBC">
      <w:pPr>
        <w:spacing w:line="360" w:lineRule="auto"/>
        <w:ind w:firstLine="708"/>
        <w:rPr>
          <w:color w:val="000000"/>
        </w:rPr>
      </w:pPr>
      <w:r w:rsidRPr="00CB2566">
        <w:rPr>
          <w:color w:val="000000"/>
        </w:rPr>
        <w:t>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4C797705" w14:textId="77777777" w:rsidR="00CB2566" w:rsidRPr="00CB2566" w:rsidRDefault="00CB2566" w:rsidP="00CB2566">
      <w:pPr>
        <w:spacing w:line="360" w:lineRule="auto"/>
        <w:ind w:firstLine="708"/>
        <w:rPr>
          <w:color w:val="000000"/>
        </w:rPr>
      </w:pPr>
      <w:r w:rsidRPr="00CB2566">
        <w:rPr>
          <w:color w:val="000000"/>
        </w:rPr>
        <w:t xml:space="preserve">Este trabalho apresenta uma proposta para enfrentar essa lacuna, desenvolvendo uma abordagem de testes que opera além da esteira tradicional de desenvolvimento. A solução combina </w:t>
      </w:r>
      <w:proofErr w:type="spellStart"/>
      <w:r w:rsidRPr="00CB2566">
        <w:rPr>
          <w:color w:val="000000"/>
        </w:rPr>
        <w:t>Knowledge</w:t>
      </w:r>
      <w:proofErr w:type="spellEnd"/>
      <w:r w:rsidRPr="00CB2566">
        <w:rPr>
          <w:color w:val="000000"/>
        </w:rPr>
        <w:t xml:space="preserve"> </w:t>
      </w:r>
      <w:proofErr w:type="spellStart"/>
      <w:r w:rsidRPr="00CB2566">
        <w:rPr>
          <w:color w:val="000000"/>
        </w:rPr>
        <w:t>Graph</w:t>
      </w:r>
      <w:proofErr w:type="spellEnd"/>
      <w:r w:rsidRPr="00CB2566">
        <w:rPr>
          <w:color w:val="000000"/>
        </w:rPr>
        <w:t xml:space="preserve"> com técnicas avançadas de Processamento de Linguagem Natural para converter o feedback textual dos usuários em documentos estruturados que </w:t>
      </w:r>
      <w:r w:rsidRPr="00CB2566">
        <w:rPr>
          <w:color w:val="000000"/>
        </w:rPr>
        <w:lastRenderedPageBreak/>
        <w:t>orientam a priorização do backlog. O sistema identifica bugs associados a versões específicas e os relaciona com as capacidades de negócio afetadas, criando uma ponte de comunicação entre equipes de qualidade, produto e desenvolvimento. A validação da metodologia utilizou dados reais do aplicativo móvel da Caixa Econômica Federal, demonstrando sua viabilidade prática no contexto bancário, embora seja aplicável a qualquer aplicativo bancário móvel.</w:t>
      </w:r>
    </w:p>
    <w:p w14:paraId="7384D408" w14:textId="77777777" w:rsidR="00CB2566" w:rsidRPr="00CB2566" w:rsidRDefault="00CB2566" w:rsidP="00CB2566">
      <w:pPr>
        <w:spacing w:line="360" w:lineRule="auto"/>
        <w:ind w:firstLine="708"/>
        <w:rPr>
          <w:color w:val="000000"/>
        </w:rPr>
      </w:pPr>
      <w:r w:rsidRPr="00CB2566">
        <w:rPr>
          <w:color w:val="000000"/>
        </w:rPr>
        <w:t xml:space="preserve">Diferentemente de abordagens que se limitam à análise de polaridade, esta proposta incorpora técnicas de </w:t>
      </w:r>
      <w:proofErr w:type="spellStart"/>
      <w:r w:rsidRPr="00CB2566">
        <w:rPr>
          <w:color w:val="000000"/>
        </w:rPr>
        <w:t>Named</w:t>
      </w:r>
      <w:proofErr w:type="spellEnd"/>
      <w:r w:rsidRPr="00CB2566">
        <w:rPr>
          <w:color w:val="000000"/>
        </w:rPr>
        <w:t xml:space="preserve"> Entity </w:t>
      </w:r>
      <w:proofErr w:type="spellStart"/>
      <w:r w:rsidRPr="00CB2566">
        <w:rPr>
          <w:color w:val="000000"/>
        </w:rPr>
        <w:t>Recognition</w:t>
      </w:r>
      <w:proofErr w:type="spellEnd"/>
      <w:r w:rsidRPr="00CB2566">
        <w:rPr>
          <w:color w:val="000000"/>
        </w:rPr>
        <w:t xml:space="preserve"> para extrair problemas específicos dos comentários e utiliza uma modelagem própria de </w:t>
      </w:r>
      <w:proofErr w:type="spellStart"/>
      <w:r w:rsidRPr="00CB2566">
        <w:rPr>
          <w:color w:val="000000"/>
        </w:rPr>
        <w:t>Knowledge</w:t>
      </w:r>
      <w:proofErr w:type="spellEnd"/>
      <w:r w:rsidRPr="00CB2566">
        <w:rPr>
          <w:color w:val="000000"/>
        </w:rPr>
        <w:t xml:space="preserve"> </w:t>
      </w:r>
      <w:proofErr w:type="spellStart"/>
      <w:r w:rsidRPr="00CB2566">
        <w:rPr>
          <w:color w:val="000000"/>
        </w:rPr>
        <w:t>Graph</w:t>
      </w:r>
      <w:proofErr w:type="spellEnd"/>
      <w:r w:rsidRPr="00CB2566">
        <w:rPr>
          <w:color w:val="000000"/>
        </w:rPr>
        <w:t xml:space="preserve"> temporal que captura relacionamentos complexos entre entidades. A aplicação de </w:t>
      </w:r>
      <w:proofErr w:type="spellStart"/>
      <w:r w:rsidRPr="00CB2566">
        <w:rPr>
          <w:color w:val="000000"/>
        </w:rPr>
        <w:t>Knowledge</w:t>
      </w:r>
      <w:proofErr w:type="spellEnd"/>
      <w:r w:rsidRPr="00CB2566">
        <w:rPr>
          <w:color w:val="000000"/>
        </w:rPr>
        <w:t xml:space="preserve"> </w:t>
      </w:r>
      <w:proofErr w:type="spellStart"/>
      <w:r w:rsidRPr="00CB2566">
        <w:rPr>
          <w:color w:val="000000"/>
        </w:rPr>
        <w:t>Graphs</w:t>
      </w:r>
      <w:proofErr w:type="spellEnd"/>
      <w:r w:rsidRPr="00CB2566">
        <w:rPr>
          <w:color w:val="000000"/>
        </w:rPr>
        <w:t xml:space="preserve">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0E4F8127" w14:textId="61EAA847" w:rsidR="008D6485" w:rsidRDefault="00CB2566" w:rsidP="00CB2566">
      <w:pPr>
        <w:spacing w:line="360" w:lineRule="auto"/>
        <w:ind w:firstLine="708"/>
        <w:rPr>
          <w:color w:val="000000"/>
        </w:rPr>
      </w:pPr>
      <w:r w:rsidRPr="00CB2566">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18C66239" w14:textId="77777777" w:rsidR="006718F7" w:rsidRDefault="006718F7" w:rsidP="00957EBC">
      <w:pPr>
        <w:spacing w:line="360" w:lineRule="auto"/>
        <w:ind w:firstLine="708"/>
        <w:rPr>
          <w:color w:val="000000"/>
        </w:rPr>
      </w:pPr>
    </w:p>
    <w:p w14:paraId="5847BAE4" w14:textId="48F02B44" w:rsidR="000A46BE" w:rsidRPr="00582032" w:rsidRDefault="009C2E5F" w:rsidP="0084737F">
      <w:pPr>
        <w:pStyle w:val="PargrafodaLista"/>
        <w:spacing w:line="360" w:lineRule="auto"/>
        <w:ind w:left="0"/>
        <w:rPr>
          <w:b/>
        </w:rPr>
      </w:pPr>
      <w:r w:rsidRPr="00582032">
        <w:rPr>
          <w:b/>
        </w:rPr>
        <w:t>Material e Métodos</w:t>
      </w:r>
    </w:p>
    <w:p w14:paraId="52D99E89" w14:textId="6AC89782" w:rsidR="000A46BE" w:rsidRPr="00582032" w:rsidRDefault="000A46BE" w:rsidP="0084737F">
      <w:pPr>
        <w:pStyle w:val="PargrafodaLista"/>
        <w:spacing w:line="360" w:lineRule="auto"/>
        <w:ind w:left="0"/>
      </w:pPr>
    </w:p>
    <w:p w14:paraId="44BBE460" w14:textId="2EADBA01" w:rsidR="006718F7" w:rsidRDefault="008467FE" w:rsidP="00925DF0">
      <w:pPr>
        <w:spacing w:line="360" w:lineRule="auto"/>
        <w:ind w:firstLine="709"/>
        <w:rPr>
          <w:rFonts w:eastAsia="Times New Roman"/>
          <w:lang w:eastAsia="pt-BR"/>
        </w:rPr>
      </w:pPr>
      <w:r w:rsidRPr="008467FE">
        <w:rPr>
          <w:rFonts w:eastAsia="Times New Roman"/>
          <w:lang w:eastAsia="pt-BR"/>
        </w:rPr>
        <w:t xml:space="preserve">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w:t>
      </w:r>
      <w:proofErr w:type="spellStart"/>
      <w:r w:rsidRPr="008467FE">
        <w:rPr>
          <w:rFonts w:eastAsia="Times New Roman"/>
          <w:lang w:eastAsia="pt-BR"/>
        </w:rPr>
        <w:t>Knowledge</w:t>
      </w:r>
      <w:proofErr w:type="spellEnd"/>
      <w:r w:rsidRPr="008467FE">
        <w:rPr>
          <w:rFonts w:eastAsia="Times New Roman"/>
          <w:lang w:eastAsia="pt-BR"/>
        </w:rPr>
        <w:t xml:space="preserve"> </w:t>
      </w:r>
      <w:proofErr w:type="spellStart"/>
      <w:r w:rsidRPr="008467FE">
        <w:rPr>
          <w:rFonts w:eastAsia="Times New Roman"/>
          <w:lang w:eastAsia="pt-BR"/>
        </w:rPr>
        <w:t>Graph</w:t>
      </w:r>
      <w:proofErr w:type="spellEnd"/>
      <w:r w:rsidRPr="008467FE">
        <w:rPr>
          <w:rFonts w:eastAsia="Times New Roman"/>
          <w:lang w:eastAsia="pt-BR"/>
        </w:rPr>
        <w:t xml:space="preserve">,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w:t>
      </w:r>
      <w:r w:rsidRPr="008467FE">
        <w:rPr>
          <w:rFonts w:eastAsia="Times New Roman"/>
          <w:lang w:eastAsia="pt-BR"/>
        </w:rPr>
        <w:lastRenderedPageBreak/>
        <w:t xml:space="preserve">para o cenário específico de aplicativos bancários móveis. A incorporação de técnicas de Social Network Analysis (Pinheiro, 2011; Newman, 2010) permite uma análise estrutural do </w:t>
      </w:r>
      <w:proofErr w:type="spellStart"/>
      <w:r w:rsidRPr="008467FE">
        <w:rPr>
          <w:rFonts w:eastAsia="Times New Roman"/>
          <w:lang w:eastAsia="pt-BR"/>
        </w:rPr>
        <w:t>Knowledge</w:t>
      </w:r>
      <w:proofErr w:type="spellEnd"/>
      <w:r w:rsidRPr="008467FE">
        <w:rPr>
          <w:rFonts w:eastAsia="Times New Roman"/>
          <w:lang w:eastAsia="pt-BR"/>
        </w:rPr>
        <w:t xml:space="preserve"> </w:t>
      </w:r>
      <w:proofErr w:type="spellStart"/>
      <w:r w:rsidRPr="008467FE">
        <w:rPr>
          <w:rFonts w:eastAsia="Times New Roman"/>
          <w:lang w:eastAsia="pt-BR"/>
        </w:rPr>
        <w:t>Graph</w:t>
      </w:r>
      <w:proofErr w:type="spellEnd"/>
      <w:r w:rsidRPr="008467FE">
        <w:rPr>
          <w:rFonts w:eastAsia="Times New Roman"/>
          <w:lang w:eastAsia="pt-BR"/>
        </w:rPr>
        <w:t xml:space="preserve"> que vai além da contagem simples, revelando padrões e nós influentes na rede de problemas identificados.</w:t>
      </w:r>
    </w:p>
    <w:p w14:paraId="5C78348A" w14:textId="77777777" w:rsidR="00CB2566" w:rsidRPr="00582032" w:rsidRDefault="00CB2566"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5D9E668A" w14:textId="48E7869A" w:rsidR="00CB2566" w:rsidRDefault="008467FE" w:rsidP="00925DF0">
      <w:pPr>
        <w:spacing w:line="360" w:lineRule="auto"/>
        <w:ind w:firstLine="709"/>
        <w:rPr>
          <w:rFonts w:eastAsia="Times New Roman"/>
          <w:lang w:eastAsia="pt-BR"/>
        </w:rPr>
      </w:pPr>
      <w:r w:rsidRPr="008467FE">
        <w:rPr>
          <w:rFonts w:eastAsia="Times New Roman"/>
          <w:lang w:eastAsia="pt-BR"/>
        </w:rPr>
        <w:t>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6D23B309" w14:textId="02825909" w:rsidR="00CA5C9F" w:rsidRDefault="00E008C8" w:rsidP="00925DF0">
      <w:pPr>
        <w:spacing w:line="360" w:lineRule="auto"/>
        <w:ind w:firstLine="709"/>
        <w:rPr>
          <w:b/>
          <w:bCs/>
        </w:rPr>
      </w:pPr>
      <w:r>
        <w:rPr>
          <w:noProof/>
        </w:rPr>
        <w:drawing>
          <wp:inline distT="0" distB="0" distL="0" distR="0" wp14:anchorId="773B2B98" wp14:editId="37B964BB">
            <wp:extent cx="4191000" cy="3070713"/>
            <wp:effectExtent l="0" t="0" r="0" b="0"/>
            <wp:docPr id="1935708036" name="Imagem 1" descr="Uma imagem contendo 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036" name="Imagem 1" descr="Uma imagem contendo Linha do tempo"/>
                    <pic:cNvPicPr/>
                  </pic:nvPicPr>
                  <pic:blipFill>
                    <a:blip r:embed="rId11"/>
                    <a:stretch>
                      <a:fillRect/>
                    </a:stretch>
                  </pic:blipFill>
                  <pic:spPr>
                    <a:xfrm>
                      <a:off x="0" y="0"/>
                      <a:ext cx="4244249" cy="3109728"/>
                    </a:xfrm>
                    <a:prstGeom prst="rect">
                      <a:avLst/>
                    </a:prstGeom>
                  </pic:spPr>
                </pic:pic>
              </a:graphicData>
            </a:graphic>
          </wp:inline>
        </w:drawing>
      </w:r>
    </w:p>
    <w:p w14:paraId="7F74DED7" w14:textId="77777777" w:rsidR="00CB2566" w:rsidRDefault="003F1780" w:rsidP="00DE081D">
      <w:pPr>
        <w:spacing w:line="360" w:lineRule="auto"/>
        <w:ind w:left="708" w:firstLine="1"/>
        <w:rPr>
          <w:rFonts w:eastAsia="Times New Roman"/>
          <w:lang w:eastAsia="pt-BR"/>
        </w:rPr>
      </w:pPr>
      <w:r w:rsidRPr="003F1780">
        <w:rPr>
          <w:rFonts w:eastAsia="Times New Roman"/>
          <w:lang w:eastAsia="pt-BR"/>
        </w:rPr>
        <w:t xml:space="preserve">Figura 1. </w:t>
      </w:r>
      <w:r w:rsidR="009B1332" w:rsidRPr="003F1780">
        <w:rPr>
          <w:rFonts w:eastAsia="Times New Roman"/>
          <w:lang w:eastAsia="pt-BR"/>
        </w:rPr>
        <w:t xml:space="preserve">Pipeline de processamento de avaliações, desde a coleta até a geração de documentos de priorização. </w:t>
      </w:r>
    </w:p>
    <w:p w14:paraId="16211CC8" w14:textId="20D0A5C9" w:rsidR="008F2AF7" w:rsidRPr="003F1780" w:rsidRDefault="009B1332" w:rsidP="00DE081D">
      <w:pPr>
        <w:spacing w:line="360" w:lineRule="auto"/>
        <w:ind w:left="708" w:firstLine="1"/>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6872C694" w14:textId="2834E7CB" w:rsidR="008467FE" w:rsidRDefault="008467FE" w:rsidP="008467FE">
      <w:pPr>
        <w:spacing w:line="360" w:lineRule="auto"/>
        <w:ind w:firstLine="709"/>
      </w:pPr>
      <w:r>
        <w:t xml:space="preserve">A arquitetura proposta distancia-se das abordagens tradicionais de </w:t>
      </w:r>
      <w:proofErr w:type="spellStart"/>
      <w:r>
        <w:t>Retrieval-Augmented</w:t>
      </w:r>
      <w:proofErr w:type="spellEnd"/>
      <w:r>
        <w:t xml:space="preserve"> Generation (RAG), que tratam a informação de forma estática. Em vez disso, implementa-se um </w:t>
      </w:r>
      <w:proofErr w:type="spellStart"/>
      <w:r>
        <w:t>Knowledge</w:t>
      </w:r>
      <w:proofErr w:type="spellEnd"/>
      <w:r>
        <w:t xml:space="preserve"> </w:t>
      </w:r>
      <w:proofErr w:type="spellStart"/>
      <w:r>
        <w:t>Graph</w:t>
      </w:r>
      <w:proofErr w:type="spellEnd"/>
      <w:r>
        <w:t xml:space="preserve"> temporal que compreende o conhecimento como fatos que se transformam ao longo do tempo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5755F87F" w14:textId="16391DB2" w:rsidR="00CB2566" w:rsidRDefault="008467FE" w:rsidP="008467FE">
      <w:pPr>
        <w:spacing w:line="360" w:lineRule="auto"/>
        <w:ind w:firstLine="709"/>
      </w:pPr>
      <w:r>
        <w:lastRenderedPageBreak/>
        <w:t xml:space="preserve">A divisão em dois estágios segue uma lógica de otimização: o primeiro utiliza modelos Transformer </w:t>
      </w:r>
      <w:proofErr w:type="spellStart"/>
      <w:r>
        <w:t>pré</w:t>
      </w:r>
      <w:proofErr w:type="spellEnd"/>
      <w:r>
        <w:t xml:space="preserve">-treinados para classificar a polarização dos comentários, enquanto o segundo recorre a Large </w:t>
      </w:r>
      <w:proofErr w:type="spellStart"/>
      <w:r>
        <w:t>Language</w:t>
      </w:r>
      <w:proofErr w:type="spellEnd"/>
      <w:r>
        <w:t xml:space="preserve"> Models para realizar a extração estruturada de entidades e construir o </w:t>
      </w:r>
      <w:proofErr w:type="spellStart"/>
      <w:r>
        <w:t>Knowledge</w:t>
      </w:r>
      <w:proofErr w:type="spellEnd"/>
      <w:r>
        <w:t xml:space="preserve"> </w:t>
      </w:r>
      <w:proofErr w:type="spellStart"/>
      <w:r>
        <w:t>Graph</w:t>
      </w:r>
      <w:proofErr w:type="spellEnd"/>
      <w:r>
        <w:t>.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5C67BC1B" w14:textId="77777777" w:rsidR="008467FE" w:rsidRDefault="008467FE" w:rsidP="008467FE">
      <w:pPr>
        <w:spacing w:line="360" w:lineRule="auto"/>
        <w:ind w:firstLine="709"/>
      </w:pPr>
    </w:p>
    <w:p w14:paraId="7F22AE10" w14:textId="76F51291" w:rsidR="0064141D" w:rsidRPr="00582032" w:rsidRDefault="0064141D" w:rsidP="00925DF0">
      <w:pPr>
        <w:spacing w:line="360" w:lineRule="auto"/>
        <w:ind w:firstLine="709"/>
        <w:rPr>
          <w:b/>
          <w:bCs/>
        </w:rPr>
      </w:pPr>
      <w:r w:rsidRPr="00582032">
        <w:rPr>
          <w:b/>
          <w:bCs/>
        </w:rPr>
        <w:t>Coleta e Definição do Dataset</w:t>
      </w:r>
    </w:p>
    <w:p w14:paraId="76ED3D9C" w14:textId="77777777" w:rsidR="0064141D" w:rsidRPr="00582032" w:rsidRDefault="0064141D" w:rsidP="00925DF0">
      <w:pPr>
        <w:spacing w:line="360" w:lineRule="auto"/>
        <w:ind w:firstLine="709"/>
      </w:pPr>
    </w:p>
    <w:p w14:paraId="6801950A" w14:textId="77777777" w:rsidR="008467FE" w:rsidRDefault="008467FE" w:rsidP="008467FE">
      <w:pPr>
        <w:spacing w:line="360" w:lineRule="auto"/>
        <w:ind w:firstLine="709"/>
      </w:pPr>
      <w:r>
        <w:t>O conjunto de dados utilizado neste trabalho foi formado por avaliações públicas coletadas da Google Play Store, especificamente do aplicativo CAIXA da Caixa Econômica Federal. A coleta foi automatizada através de um script desenvolvido em Python, utilizando a biblioteca `google-play-scraper` e o identificador `</w:t>
      </w:r>
      <w:proofErr w:type="spellStart"/>
      <w:proofErr w:type="gramStart"/>
      <w:r>
        <w:t>br.com.gabba</w:t>
      </w:r>
      <w:proofErr w:type="gramEnd"/>
      <w:r>
        <w:t>.Caixa</w:t>
      </w:r>
      <w:proofErr w:type="spellEnd"/>
      <w:r>
        <w:t>`.</w:t>
      </w:r>
    </w:p>
    <w:p w14:paraId="14C3AC57" w14:textId="77777777" w:rsidR="008467FE" w:rsidRDefault="008467FE" w:rsidP="008467FE">
      <w:pPr>
        <w:spacing w:line="360" w:lineRule="auto"/>
        <w:ind w:firstLine="709"/>
      </w:pPr>
      <w:r>
        <w:t xml:space="preserve">Com o objetivo de garantir que os dados refletissem situações contemporâneas e validar a eficácia da ferramenta em cenários de atualização frequente, optou-se por uma janela de coleta de 30 dias. Durante esse período, foram capturados quatro atributos principais de cada avaliação: o conteúdo textual completo, a nota atribuída pelo usuário (escala de 1 a 5), a data da avaliação e a versão do aplicativo mencionada. Importante destacar que a nota do usuário foi utilizada apenas para calcular a severidade no algoritmo de priorização, não servindo como referência para validar a polaridade — essa validação foi realizada através de classificação humana especializada, conforme detalhado na seção sobre Validação e Ground </w:t>
      </w:r>
      <w:proofErr w:type="spellStart"/>
      <w:r>
        <w:t>Truth</w:t>
      </w:r>
      <w:proofErr w:type="spellEnd"/>
      <w:r>
        <w:t>.</w:t>
      </w:r>
    </w:p>
    <w:p w14:paraId="5F62F1CA" w14:textId="77777777" w:rsidR="008467FE" w:rsidRDefault="008467FE" w:rsidP="008467FE">
      <w:pPr>
        <w:spacing w:line="360" w:lineRule="auto"/>
        <w:ind w:firstLine="709"/>
      </w:pPr>
      <w:r>
        <w:t>Em um período típico de 30 dias, estima-se que o aplicativo CAIXA receba cerca de 2.000 avaliações. Todo esse volume passou por uma etapa inicial de higienização, onde foram removidos comentários vazios ou com menos de três palavras, assegurando que apenas registros com conteúdo semântico relevante seguissem para análise.</w:t>
      </w:r>
    </w:p>
    <w:p w14:paraId="4F9BA5D5" w14:textId="1FC4FA94" w:rsidR="00CB2566" w:rsidRDefault="008467FE" w:rsidP="008467FE">
      <w:pPr>
        <w:spacing w:line="360" w:lineRule="auto"/>
        <w:ind w:firstLine="709"/>
      </w:pPr>
      <w:r>
        <w:t xml:space="preserve">Na fase de validação preliminar, coletaram-se avaliações em uma janela temporal específica. O modelo </w:t>
      </w:r>
      <w:proofErr w:type="spellStart"/>
      <w:r>
        <w:t>BERTweet</w:t>
      </w:r>
      <w:proofErr w:type="spellEnd"/>
      <w:r>
        <w:t xml:space="preserve"> foi utilizado para classificar as avaliações quanto à polaridade. Em seguida, aplicou-se um filtro automático que eliminou comentários genéricos sem informação útil antes do processamento completo. Para esta análise inicial, selecionaram-se comentários negativos considerados representativos, que foram processados integralmente com o modelo GPT-4o. Os resultados quantitativos dessa coleta e processamento são apresentados na seção de Resultados Preliminares.</w:t>
      </w:r>
    </w:p>
    <w:p w14:paraId="0D13AD24" w14:textId="77777777" w:rsidR="008467FE" w:rsidRDefault="008467FE" w:rsidP="008467FE">
      <w:pPr>
        <w:spacing w:line="360" w:lineRule="auto"/>
        <w:ind w:firstLine="709"/>
      </w:pPr>
    </w:p>
    <w:p w14:paraId="3B93C05F" w14:textId="02A9FB1C" w:rsidR="00DC3585" w:rsidRDefault="006718F7" w:rsidP="009520EC">
      <w:pPr>
        <w:spacing w:line="360" w:lineRule="auto"/>
        <w:ind w:firstLine="709"/>
        <w:rPr>
          <w:b/>
          <w:bCs/>
        </w:rPr>
      </w:pPr>
      <w:r w:rsidRPr="006718F7">
        <w:rPr>
          <w:b/>
          <w:bCs/>
        </w:rPr>
        <w:t xml:space="preserve">Validação e Ground </w:t>
      </w:r>
      <w:proofErr w:type="spellStart"/>
      <w:r w:rsidRPr="006718F7">
        <w:rPr>
          <w:b/>
          <w:bCs/>
        </w:rPr>
        <w:t>Truth</w:t>
      </w:r>
      <w:proofErr w:type="spellEnd"/>
    </w:p>
    <w:p w14:paraId="7EEF2090" w14:textId="77777777" w:rsidR="008467FE" w:rsidRDefault="008467FE" w:rsidP="00173CEB">
      <w:pPr>
        <w:spacing w:line="360" w:lineRule="auto"/>
        <w:ind w:firstLine="708"/>
      </w:pPr>
    </w:p>
    <w:p w14:paraId="10A57560" w14:textId="77777777" w:rsidR="002C2F7C" w:rsidRDefault="002C2F7C" w:rsidP="002C2F7C">
      <w:pPr>
        <w:spacing w:line="360" w:lineRule="auto"/>
        <w:ind w:firstLine="708"/>
      </w:pPr>
      <w:r>
        <w:t xml:space="preserve">Para assegurar a confiabilidade dos resultados, optou-se por não utilizar a nota atribuída pelo usuário como verdade absoluta. Construiu-se então um dataset de referência (Ground </w:t>
      </w:r>
      <w:proofErr w:type="spellStart"/>
      <w:r>
        <w:t>Truth</w:t>
      </w:r>
      <w:proofErr w:type="spellEnd"/>
      <w:r>
        <w:t xml:space="preserve">) que passou por um processo de dupla anotação cega, realizada por dois avaliadores independentes. O nível de concordância entre os anotadores foi mensurado através do coeficiente Kappa de Cohen (Fávero &amp; Belfiore, 2024). A escolha da arquitetura Transformer resultou de um estudo comparativo empírico que avaliou o </w:t>
      </w:r>
      <w:proofErr w:type="spellStart"/>
      <w:r>
        <w:t>DistilBERT</w:t>
      </w:r>
      <w:proofErr w:type="spellEnd"/>
      <w:r>
        <w:t xml:space="preserve"> Multilíngue e o </w:t>
      </w:r>
      <w:proofErr w:type="spellStart"/>
      <w:r>
        <w:t>BERTweet</w:t>
      </w:r>
      <w:proofErr w:type="spellEnd"/>
      <w:r>
        <w:t xml:space="preserve"> (XLM-</w:t>
      </w:r>
      <w:proofErr w:type="spellStart"/>
      <w:r>
        <w:t>RoBERTa</w:t>
      </w:r>
      <w:proofErr w:type="spellEnd"/>
      <w:r>
        <w:t>), utilizando um conjunto de 1.000 avaliações previamente validadas manualmente. Os resultados dessa comparação encontram-se detalhados na seção de Resultados Preliminares.</w:t>
      </w:r>
    </w:p>
    <w:p w14:paraId="7C5436D0" w14:textId="77777777" w:rsidR="002C2F7C" w:rsidRDefault="002C2F7C" w:rsidP="002C2F7C">
      <w:pPr>
        <w:spacing w:line="360" w:lineRule="auto"/>
        <w:ind w:firstLine="708"/>
      </w:pPr>
      <w:r>
        <w:t xml:space="preserve">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w:t>
      </w:r>
      <w:proofErr w:type="spellStart"/>
      <w:r>
        <w:t>Devlin</w:t>
      </w:r>
      <w:proofErr w:type="spellEnd"/>
      <w:r>
        <w:t xml:space="preserve">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1D7FEB59" w14:textId="77777777" w:rsidR="002C2F7C" w:rsidRDefault="002C2F7C" w:rsidP="002C2F7C">
      <w:pPr>
        <w:spacing w:line="360" w:lineRule="auto"/>
        <w:ind w:firstLine="708"/>
      </w:pPr>
      <w:r>
        <w:t>No primeiro estágio, cada comentário é classificado pelo modelo XLM-</w:t>
      </w:r>
      <w:proofErr w:type="spellStart"/>
      <w:r>
        <w:t>RoBERTa</w:t>
      </w:r>
      <w:proofErr w:type="spellEnd"/>
      <w:r>
        <w:t xml:space="preserve"> (</w:t>
      </w:r>
      <w:proofErr w:type="spellStart"/>
      <w:r>
        <w:t>cardiffnlp</w:t>
      </w:r>
      <w:proofErr w:type="spellEnd"/>
      <w:r>
        <w:t>/</w:t>
      </w:r>
      <w:proofErr w:type="spellStart"/>
      <w:r>
        <w:t>twitter</w:t>
      </w:r>
      <w:proofErr w:type="spellEnd"/>
      <w:r>
        <w:t>-</w:t>
      </w:r>
      <w:proofErr w:type="spellStart"/>
      <w:r>
        <w:t>xlm</w:t>
      </w:r>
      <w:proofErr w:type="spellEnd"/>
      <w:r>
        <w:t>-</w:t>
      </w:r>
      <w:proofErr w:type="spellStart"/>
      <w:r>
        <w:t>roberta</w:t>
      </w:r>
      <w:proofErr w:type="spellEnd"/>
      <w:r>
        <w:t>-base-</w:t>
      </w:r>
      <w:proofErr w:type="spellStart"/>
      <w:r>
        <w:t>sentiment</w:t>
      </w:r>
      <w:proofErr w:type="spellEnd"/>
      <w:r>
        <w:t xml:space="preserve">), que foi </w:t>
      </w:r>
      <w:proofErr w:type="spellStart"/>
      <w:r>
        <w:t>pré</w:t>
      </w:r>
      <w:proofErr w:type="spellEnd"/>
      <w:r>
        <w:t>-treinado com 198 milhões de tweets e apresenta otimização específica para lidar com linguagem informal típica de avaliações brasileiras (Liu, 2012).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41F966F2" w14:textId="77777777" w:rsidR="002C2F7C" w:rsidRDefault="002C2F7C" w:rsidP="002C2F7C">
      <w:pPr>
        <w:spacing w:line="360" w:lineRule="auto"/>
        <w:ind w:firstLine="708"/>
      </w:pPr>
      <w:r>
        <w:t xml:space="preserve">O segundo estágio concentra-se exclusivamente nos comentários negativos identificados anteriormente, utilizando o GPT-4o para realizar a extração de entidades através de técnicas de </w:t>
      </w:r>
      <w:proofErr w:type="spellStart"/>
      <w:r>
        <w:t>Named</w:t>
      </w:r>
      <w:proofErr w:type="spellEnd"/>
      <w:r>
        <w:t xml:space="preserve"> Entity </w:t>
      </w:r>
      <w:proofErr w:type="spellStart"/>
      <w:r>
        <w:t>Recognition</w:t>
      </w:r>
      <w:proofErr w:type="spellEnd"/>
      <w:r>
        <w:t xml:space="preserve"> adaptadas ao domínio específico. A estratégia de </w:t>
      </w:r>
      <w:proofErr w:type="spellStart"/>
      <w:r>
        <w:t>Few</w:t>
      </w:r>
      <w:proofErr w:type="spellEnd"/>
      <w:r>
        <w:t>-Shot Learning oferece ao modelo exemplos estruturados que o auxiliam na tarefa, superando abordagens tradicionais de Topic Modeling ao demonstrar capacidade de compreender ambiguidades semânticas e capturar contexto implícito sem necessidade de treinamento extensivo (</w:t>
      </w:r>
      <w:proofErr w:type="spellStart"/>
      <w:r>
        <w:t>Fulford</w:t>
      </w:r>
      <w:proofErr w:type="spellEnd"/>
      <w:r>
        <w:t xml:space="preserve"> &amp; </w:t>
      </w:r>
      <w:proofErr w:type="spellStart"/>
      <w:r>
        <w:t>Ng</w:t>
      </w:r>
      <w:proofErr w:type="spellEnd"/>
      <w:r>
        <w:t xml:space="preserve">, 2023). O processo completo envolve cinco etapas principais: primeiro, realiza-se a extração inicial das entidades; em seguida, uma etapa de reflexão recupera entidades que foram perdidas na primeira passada, especialmente aquelas </w:t>
      </w:r>
      <w:r>
        <w:lastRenderedPageBreak/>
        <w:t xml:space="preserve">implícitas ou mencionadas através de pronomes; depois, aplica-se uma filtragem que remove entidades genéricas ou não relacionadas ao aplicativo; na sequência, ocorre o mapeamento para </w:t>
      </w:r>
      <w:proofErr w:type="spellStart"/>
      <w:r>
        <w:t>BusinessCapabilities</w:t>
      </w:r>
      <w:proofErr w:type="spellEnd"/>
      <w:r>
        <w:t xml:space="preserve"> através de um algoritmo híbrido; e finalmente, realiza-se a modelagem temporal no </w:t>
      </w:r>
      <w:proofErr w:type="spellStart"/>
      <w:r>
        <w:t>Knowledge</w:t>
      </w:r>
      <w:proofErr w:type="spellEnd"/>
      <w:r>
        <w:t xml:space="preserve"> </w:t>
      </w:r>
      <w:proofErr w:type="spellStart"/>
      <w:r>
        <w:t>Graph</w:t>
      </w:r>
      <w:proofErr w:type="spellEnd"/>
      <w:r>
        <w:t>, com armazenamento no Neo4j. A eficácia da etapa de reflexão em recuperar entidades adicionais é avaliada e apresentada na seção de Resultados Preliminares.</w:t>
      </w:r>
    </w:p>
    <w:p w14:paraId="4B0B73CA" w14:textId="4E17F528" w:rsidR="00173CEB" w:rsidRDefault="002C2F7C" w:rsidP="002C2F7C">
      <w:pPr>
        <w:spacing w:line="360" w:lineRule="auto"/>
        <w:ind w:firstLine="708"/>
      </w:pPr>
      <w:r>
        <w:t xml:space="preserve">As entidades identificadas são organizadas em cinco tipos predefinidos: </w:t>
      </w:r>
      <w:proofErr w:type="spellStart"/>
      <w:r>
        <w:t>Issue</w:t>
      </w:r>
      <w:proofErr w:type="spellEnd"/>
      <w:r>
        <w:t xml:space="preserve"> (para problemas técnicos ou funcionais), App, </w:t>
      </w:r>
      <w:proofErr w:type="spellStart"/>
      <w:r>
        <w:t>Version</w:t>
      </w:r>
      <w:proofErr w:type="spellEnd"/>
      <w:r>
        <w:t xml:space="preserve">, Service e Device. A arquitetura implementada compreende o conhecimento como fatos que se transformam ao longo do tempo, diferenciando-se de sistemas RAG convencionais que tratam a informação de forma estática (Fan et al., 2024). A estrutura é composta por três </w:t>
      </w:r>
      <w:proofErr w:type="spellStart"/>
      <w:r>
        <w:t>subgrafos</w:t>
      </w:r>
      <w:proofErr w:type="spellEnd"/>
      <w:r>
        <w:t xml:space="preserve"> que se interconectam: o </w:t>
      </w:r>
      <w:proofErr w:type="spellStart"/>
      <w:r>
        <w:t>Subgrafo</w:t>
      </w:r>
      <w:proofErr w:type="spellEnd"/>
      <w:r>
        <w:t xml:space="preserve"> Episódico mantém o conteúdo original bruto dos comentários, funcionando como uma espécie de memória episódica que preserva o contexto completo, com unicidade garantida através de </w:t>
      </w:r>
      <w:proofErr w:type="spellStart"/>
      <w:r>
        <w:t>hash</w:t>
      </w:r>
      <w:proofErr w:type="spellEnd"/>
      <w:r>
        <w:t xml:space="preserve"> MD5; o </w:t>
      </w:r>
      <w:proofErr w:type="spellStart"/>
      <w:r>
        <w:t>Subgrafo</w:t>
      </w:r>
      <w:proofErr w:type="spellEnd"/>
      <w:r>
        <w:t xml:space="preserve"> Semântico armazena as entidades conectadas por fatos que possuem metadados </w:t>
      </w:r>
      <w:proofErr w:type="spellStart"/>
      <w:r>
        <w:t>bi-temporais</w:t>
      </w:r>
      <w:proofErr w:type="spellEnd"/>
      <w:r>
        <w:t xml:space="preserve">, registrando quando cada fato era válido no mundo real, o que possibilita consultas históricas e a identificação de regressões; e o </w:t>
      </w:r>
      <w:proofErr w:type="spellStart"/>
      <w:r>
        <w:t>Subgrafo</w:t>
      </w:r>
      <w:proofErr w:type="spellEnd"/>
      <w:r>
        <w:t xml:space="preserve"> de Comunidade agrupa entidades que apresentam conexões fortes através de técnicas de </w:t>
      </w:r>
      <w:proofErr w:type="spellStart"/>
      <w:r>
        <w:t>Label</w:t>
      </w:r>
      <w:proofErr w:type="spellEnd"/>
      <w:r>
        <w:t xml:space="preserve"> </w:t>
      </w:r>
      <w:proofErr w:type="spellStart"/>
      <w:r>
        <w:t>Propagation</w:t>
      </w:r>
      <w:proofErr w:type="spellEnd"/>
      <w:r>
        <w:t>. A escolha do Neo4j como banco de dados fundamentou-se em sua capacidade nativa de modelar relacionamentos complexos e em sua eficiência ao executar consultas sofisticadas em grafos (Robinson et al., 2015).</w:t>
      </w:r>
    </w:p>
    <w:p w14:paraId="06B15A56" w14:textId="77777777" w:rsidR="002C2F7C" w:rsidRDefault="002C2F7C" w:rsidP="002C2F7C">
      <w:pPr>
        <w:spacing w:line="360" w:lineRule="auto"/>
        <w:ind w:firstLine="708"/>
        <w:rPr>
          <w:b/>
          <w:bCs/>
          <w:color w:val="000000"/>
        </w:rPr>
      </w:pPr>
    </w:p>
    <w:p w14:paraId="5E084F0F" w14:textId="77777777" w:rsidR="002C2F7C" w:rsidRDefault="00204554" w:rsidP="002C2F7C">
      <w:pPr>
        <w:spacing w:line="360" w:lineRule="auto"/>
        <w:ind w:firstLine="708"/>
        <w:rPr>
          <w:b/>
          <w:bCs/>
          <w:color w:val="000000"/>
        </w:rPr>
      </w:pPr>
      <w:proofErr w:type="spellStart"/>
      <w:r w:rsidRPr="00204554">
        <w:rPr>
          <w:b/>
          <w:bCs/>
          <w:color w:val="000000"/>
        </w:rPr>
        <w:t>BusinessCapability</w:t>
      </w:r>
      <w:proofErr w:type="spellEnd"/>
      <w:r w:rsidRPr="00204554">
        <w:rPr>
          <w:b/>
          <w:bCs/>
          <w:color w:val="000000"/>
        </w:rPr>
        <w:t xml:space="preserve"> e Modelagem de Domínio</w:t>
      </w:r>
    </w:p>
    <w:p w14:paraId="19BD8F89" w14:textId="77777777" w:rsidR="002C2F7C" w:rsidRDefault="002C2F7C" w:rsidP="002C2F7C">
      <w:pPr>
        <w:spacing w:line="360" w:lineRule="auto"/>
        <w:ind w:firstLine="708"/>
        <w:rPr>
          <w:b/>
          <w:bCs/>
          <w:color w:val="000000"/>
        </w:rPr>
      </w:pPr>
    </w:p>
    <w:p w14:paraId="0062CA68" w14:textId="77777777" w:rsidR="002C2F7C" w:rsidRDefault="002C2F7C" w:rsidP="002C2F7C">
      <w:pPr>
        <w:spacing w:line="360" w:lineRule="auto"/>
        <w:ind w:firstLine="708"/>
        <w:rPr>
          <w:b/>
          <w:bCs/>
          <w:color w:val="000000"/>
        </w:rPr>
      </w:pPr>
      <w:r>
        <w:t xml:space="preserve">As </w:t>
      </w:r>
      <w:proofErr w:type="spellStart"/>
      <w:r>
        <w:t>BusinessCapabilities</w:t>
      </w:r>
      <w:proofErr w:type="spellEnd"/>
      <w:r>
        <w:t xml:space="preserve"> representam capacidades de negócio organizadas hierarquicamente em três níveis, agrupando funcionalidades relacionadas conforme o modelo estabelecido por Ulrich e Rosen (2011) em "The Business </w:t>
      </w:r>
      <w:proofErr w:type="spellStart"/>
      <w:r>
        <w:t>Capability</w:t>
      </w:r>
      <w:proofErr w:type="spellEnd"/>
      <w:r>
        <w:t xml:space="preserve"> Map". Cada capacidade é caracterizada por quatro dimensões principais: seu nível hierárquico (1 para capacidades Core, 2 </w:t>
      </w:r>
      <w:proofErr w:type="gramStart"/>
      <w:r>
        <w:t>para Específicas</w:t>
      </w:r>
      <w:proofErr w:type="gramEnd"/>
      <w:r>
        <w:t xml:space="preserve">, 3 para Detalhadas), seu tipo segundo a classificação TOGAF (Core, </w:t>
      </w:r>
      <w:proofErr w:type="spellStart"/>
      <w:r>
        <w:t>Supporting</w:t>
      </w:r>
      <w:proofErr w:type="spellEnd"/>
      <w:r>
        <w:t xml:space="preserve"> ou </w:t>
      </w:r>
      <w:proofErr w:type="spellStart"/>
      <w:r>
        <w:t>Strategic</w:t>
      </w:r>
      <w:proofErr w:type="spellEnd"/>
      <w:r>
        <w:t>), seu nível de maturidade conforme o modelo CMMI (</w:t>
      </w:r>
      <w:proofErr w:type="spellStart"/>
      <w:r>
        <w:t>Initial</w:t>
      </w:r>
      <w:proofErr w:type="spellEnd"/>
      <w:r>
        <w:t xml:space="preserve">, </w:t>
      </w:r>
      <w:proofErr w:type="spellStart"/>
      <w:r>
        <w:t>Managed</w:t>
      </w:r>
      <w:proofErr w:type="spellEnd"/>
      <w:r>
        <w:t xml:space="preserve">, </w:t>
      </w:r>
      <w:proofErr w:type="spellStart"/>
      <w:r>
        <w:t>Defined</w:t>
      </w:r>
      <w:proofErr w:type="spellEnd"/>
      <w:r>
        <w:t xml:space="preserve"> ou </w:t>
      </w:r>
      <w:proofErr w:type="spellStart"/>
      <w:r>
        <w:t>Optimized</w:t>
      </w:r>
      <w:proofErr w:type="spellEnd"/>
      <w:r>
        <w:t xml:space="preserve">), e seu valor de negócio (High, </w:t>
      </w:r>
      <w:proofErr w:type="spellStart"/>
      <w:r>
        <w:t>Medium</w:t>
      </w:r>
      <w:proofErr w:type="spellEnd"/>
      <w:r>
        <w:t xml:space="preserve"> ou </w:t>
      </w:r>
      <w:proofErr w:type="spellStart"/>
      <w:r>
        <w:t>Low</w:t>
      </w:r>
      <w:proofErr w:type="spellEnd"/>
      <w:r>
        <w:t>), determinado pelo impacto direto na experiência do usuário e na receita.</w:t>
      </w:r>
    </w:p>
    <w:p w14:paraId="0DF7C657" w14:textId="77777777" w:rsidR="002C2F7C" w:rsidRDefault="002C2F7C" w:rsidP="002C2F7C">
      <w:pPr>
        <w:spacing w:line="360" w:lineRule="auto"/>
        <w:ind w:firstLine="708"/>
        <w:rPr>
          <w:b/>
          <w:bCs/>
          <w:color w:val="000000"/>
        </w:rPr>
      </w:pPr>
      <w:r>
        <w:t xml:space="preserve">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w:t>
      </w:r>
      <w:r>
        <w:lastRenderedPageBreak/>
        <w:t>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145F06A4" w14:textId="77777777" w:rsidR="002C2F7C" w:rsidRDefault="002C2F7C" w:rsidP="002C2F7C">
      <w:pPr>
        <w:spacing w:line="360" w:lineRule="auto"/>
        <w:ind w:firstLine="708"/>
        <w:rPr>
          <w:b/>
          <w:bCs/>
          <w:color w:val="000000"/>
        </w:rPr>
      </w:pPr>
      <w:r>
        <w:t xml:space="preserve">Ao modelar </w:t>
      </w:r>
      <w:proofErr w:type="spellStart"/>
      <w:r>
        <w:t>BusinessCapabilities</w:t>
      </w:r>
      <w:proofErr w:type="spellEnd"/>
      <w:r>
        <w:t xml:space="preserve"> como entidades no grafo, cria-se uma ponte semântica que conecta o feedback textual dos usuários à estrutura organizacional do desenvolvimento. Quando uma </w:t>
      </w:r>
      <w:proofErr w:type="spellStart"/>
      <w:r>
        <w:t>issue</w:t>
      </w:r>
      <w:proofErr w:type="spellEnd"/>
      <w:r>
        <w:t xml:space="preserve"> é associada a uma </w:t>
      </w:r>
      <w:proofErr w:type="spellStart"/>
      <w:r>
        <w:t>BusinessCapability</w:t>
      </w:r>
      <w:proofErr w:type="spellEnd"/>
      <w:r>
        <w:t>,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w:t>
      </w:r>
      <w:proofErr w:type="spellStart"/>
      <w:r>
        <w:t>Driven</w:t>
      </w:r>
      <w:proofErr w:type="spellEnd"/>
      <w:r>
        <w:t xml:space="preserve"> Design (Evans, 2003), onde o modelo de domínio deve espelhar a estrutura real do negócio.</w:t>
      </w:r>
    </w:p>
    <w:p w14:paraId="2110818B" w14:textId="77777777" w:rsidR="002C2F7C" w:rsidRDefault="002C2F7C" w:rsidP="002C2F7C">
      <w:pPr>
        <w:spacing w:line="360" w:lineRule="auto"/>
        <w:ind w:firstLine="708"/>
        <w:rPr>
          <w:b/>
          <w:bCs/>
          <w:color w:val="000000"/>
        </w:rPr>
      </w:pPr>
    </w:p>
    <w:p w14:paraId="4B334DD1" w14:textId="1C8E7AFA" w:rsidR="00204554" w:rsidRPr="00BC2677" w:rsidRDefault="00204554" w:rsidP="002C2F7C">
      <w:pPr>
        <w:spacing w:line="360" w:lineRule="auto"/>
        <w:ind w:firstLine="708"/>
        <w:rPr>
          <w:b/>
          <w:bCs/>
          <w:color w:val="000000"/>
        </w:rPr>
      </w:pPr>
      <w:r w:rsidRPr="00BC2677">
        <w:rPr>
          <w:b/>
          <w:bCs/>
          <w:color w:val="000000"/>
        </w:rPr>
        <w:t>Arquitetura do Grafo e Análise de Redes Sociais</w:t>
      </w:r>
    </w:p>
    <w:p w14:paraId="0A3D2538" w14:textId="77777777" w:rsidR="00204554" w:rsidRDefault="00204554" w:rsidP="00204554">
      <w:pPr>
        <w:spacing w:line="360" w:lineRule="auto"/>
        <w:rPr>
          <w:color w:val="000000"/>
        </w:rPr>
      </w:pPr>
    </w:p>
    <w:p w14:paraId="1201044F" w14:textId="0FE53985" w:rsidR="00173CEB" w:rsidRDefault="00204554" w:rsidP="00204554">
      <w:pPr>
        <w:spacing w:line="360" w:lineRule="auto"/>
        <w:rPr>
          <w:color w:val="000000"/>
        </w:rPr>
      </w:pPr>
      <w:r>
        <w:rPr>
          <w:color w:val="000000"/>
        </w:rPr>
        <w:tab/>
      </w:r>
      <w:r w:rsidR="002C2F7C" w:rsidRPr="002C2F7C">
        <w:rPr>
          <w:color w:val="000000"/>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w:t>
      </w:r>
      <w:proofErr w:type="spellStart"/>
      <w:r w:rsidR="002C2F7C" w:rsidRPr="002C2F7C">
        <w:rPr>
          <w:color w:val="000000"/>
        </w:rPr>
        <w:t>Coskun</w:t>
      </w:r>
      <w:proofErr w:type="spellEnd"/>
      <w:r w:rsidR="002C2F7C" w:rsidRPr="002C2F7C">
        <w:rPr>
          <w:color w:val="000000"/>
        </w:rPr>
        <w:t xml:space="preserve"> et al., 2021). A escolha por um </w:t>
      </w:r>
      <w:proofErr w:type="spellStart"/>
      <w:r w:rsidR="002C2F7C" w:rsidRPr="002C2F7C">
        <w:rPr>
          <w:color w:val="000000"/>
        </w:rPr>
        <w:t>Knowledge</w:t>
      </w:r>
      <w:proofErr w:type="spellEnd"/>
      <w:r w:rsidR="002C2F7C" w:rsidRPr="002C2F7C">
        <w:rPr>
          <w:color w:val="000000"/>
        </w:rPr>
        <w:t xml:space="preserve"> </w:t>
      </w:r>
      <w:proofErr w:type="spellStart"/>
      <w:r w:rsidR="002C2F7C" w:rsidRPr="002C2F7C">
        <w:rPr>
          <w:color w:val="000000"/>
        </w:rPr>
        <w:t>Graph</w:t>
      </w:r>
      <w:proofErr w:type="spellEnd"/>
      <w:r w:rsidR="002C2F7C" w:rsidRPr="002C2F7C">
        <w:rPr>
          <w:color w:val="000000"/>
        </w:rPr>
        <w:t xml:space="preserve"> abre a possibilidade de aplicar técnicas de Social Network Analysis, que permitem identificar padrões estruturais, nós influentes e comunidades de problemas relacionados, seguindo metodologias consolidadas por Pinheiro (2011) e Newman (2010). O Quadro 1 apresenta a estrutura completa do </w:t>
      </w:r>
      <w:proofErr w:type="spellStart"/>
      <w:r w:rsidR="002C2F7C" w:rsidRPr="002C2F7C">
        <w:rPr>
          <w:color w:val="000000"/>
        </w:rPr>
        <w:t>Knowledge</w:t>
      </w:r>
      <w:proofErr w:type="spellEnd"/>
      <w:r w:rsidR="002C2F7C" w:rsidRPr="002C2F7C">
        <w:rPr>
          <w:color w:val="000000"/>
        </w:rPr>
        <w:t xml:space="preserve"> </w:t>
      </w:r>
      <w:proofErr w:type="spellStart"/>
      <w:r w:rsidR="002C2F7C" w:rsidRPr="002C2F7C">
        <w:rPr>
          <w:color w:val="000000"/>
        </w:rPr>
        <w:t>Graph</w:t>
      </w:r>
      <w:proofErr w:type="spellEnd"/>
      <w:r w:rsidR="002C2F7C" w:rsidRPr="002C2F7C">
        <w:rPr>
          <w:color w:val="000000"/>
        </w:rPr>
        <w:t xml:space="preserve"> Temporal implementado.</w:t>
      </w:r>
    </w:p>
    <w:p w14:paraId="0A4B234F" w14:textId="77777777" w:rsidR="002C2F7C" w:rsidRDefault="002C2F7C" w:rsidP="00204554">
      <w:pPr>
        <w:spacing w:line="360" w:lineRule="auto"/>
        <w:rPr>
          <w:color w:val="000000"/>
        </w:rPr>
      </w:pPr>
    </w:p>
    <w:p w14:paraId="4A8B8062" w14:textId="3F552C7D" w:rsidR="00173CEB" w:rsidRDefault="00173CEB" w:rsidP="00204554">
      <w:pPr>
        <w:spacing w:line="360" w:lineRule="auto"/>
        <w:rPr>
          <w:color w:val="000000"/>
        </w:rPr>
      </w:pPr>
      <w:r>
        <w:rPr>
          <w:color w:val="000000"/>
        </w:rPr>
        <w:t xml:space="preserve">Quadro 1. </w:t>
      </w:r>
      <w:r w:rsidRPr="00173CEB">
        <w:rPr>
          <w:color w:val="000000"/>
        </w:rPr>
        <w:t xml:space="preserve">Estrutura do </w:t>
      </w:r>
      <w:proofErr w:type="spellStart"/>
      <w:r w:rsidRPr="00173CEB">
        <w:rPr>
          <w:color w:val="000000"/>
        </w:rPr>
        <w:t>Knowledge</w:t>
      </w:r>
      <w:proofErr w:type="spellEnd"/>
      <w:r w:rsidRPr="00173CEB">
        <w:rPr>
          <w:color w:val="000000"/>
        </w:rPr>
        <w:t xml:space="preserve"> </w:t>
      </w:r>
      <w:proofErr w:type="spellStart"/>
      <w:r w:rsidRPr="00173CEB">
        <w:rPr>
          <w:color w:val="000000"/>
        </w:rPr>
        <w:t>Graph</w:t>
      </w:r>
      <w:proofErr w:type="spellEnd"/>
      <w:r w:rsidRPr="00173CEB">
        <w:rPr>
          <w:color w:val="000000"/>
        </w:rPr>
        <w:t xml:space="preserve"> Temporal</w:t>
      </w:r>
    </w:p>
    <w:tbl>
      <w:tblPr>
        <w:tblStyle w:val="Tabelacomgrade"/>
        <w:tblW w:w="0" w:type="auto"/>
        <w:tblLook w:val="04A0" w:firstRow="1" w:lastRow="0" w:firstColumn="1" w:lastColumn="0" w:noHBand="0" w:noVBand="1"/>
      </w:tblPr>
      <w:tblGrid>
        <w:gridCol w:w="9060"/>
      </w:tblGrid>
      <w:tr w:rsidR="00204554" w14:paraId="2C97B2FD" w14:textId="77777777" w:rsidTr="000051CB">
        <w:tc>
          <w:tcPr>
            <w:tcW w:w="9060" w:type="dxa"/>
          </w:tcPr>
          <w:p w14:paraId="5F6DF4A5" w14:textId="77777777" w:rsidR="00204554" w:rsidRPr="007E6736" w:rsidRDefault="00204554" w:rsidP="000051CB">
            <w:pPr>
              <w:spacing w:line="360" w:lineRule="auto"/>
              <w:rPr>
                <w:color w:val="000000"/>
              </w:rPr>
            </w:pPr>
            <w:r w:rsidRPr="007E6736">
              <w:rPr>
                <w:color w:val="000000"/>
              </w:rPr>
              <w:t>App (CAIXA) ← único</w:t>
            </w:r>
          </w:p>
          <w:p w14:paraId="184F3AEE" w14:textId="77777777" w:rsidR="00204554" w:rsidRPr="007E6736" w:rsidRDefault="00204554" w:rsidP="000051CB">
            <w:pPr>
              <w:spacing w:line="360" w:lineRule="auto"/>
              <w:rPr>
                <w:color w:val="000000"/>
              </w:rPr>
            </w:pPr>
            <w:r w:rsidRPr="007E6736">
              <w:rPr>
                <w:color w:val="000000"/>
              </w:rPr>
              <w:t xml:space="preserve">  ↑ BELONGS_TO</w:t>
            </w:r>
          </w:p>
          <w:p w14:paraId="32947FE6" w14:textId="77777777" w:rsidR="00204554" w:rsidRPr="007E6736" w:rsidRDefault="00204554" w:rsidP="000051CB">
            <w:pPr>
              <w:spacing w:line="360" w:lineRule="auto"/>
              <w:rPr>
                <w:color w:val="000000"/>
              </w:rPr>
            </w:pPr>
            <w:proofErr w:type="spellStart"/>
            <w:r w:rsidRPr="007E6736">
              <w:rPr>
                <w:color w:val="000000"/>
              </w:rPr>
              <w:t>Version</w:t>
            </w:r>
            <w:proofErr w:type="spellEnd"/>
            <w:r w:rsidRPr="007E6736">
              <w:rPr>
                <w:color w:val="000000"/>
              </w:rPr>
              <w:t xml:space="preserve"> (versão do app) ← agrupa episódios</w:t>
            </w:r>
          </w:p>
          <w:p w14:paraId="05FB6051" w14:textId="77777777" w:rsidR="00204554" w:rsidRPr="007E6736" w:rsidRDefault="00204554" w:rsidP="000051CB">
            <w:pPr>
              <w:spacing w:line="360" w:lineRule="auto"/>
              <w:rPr>
                <w:color w:val="000000"/>
              </w:rPr>
            </w:pPr>
            <w:r w:rsidRPr="007E6736">
              <w:rPr>
                <w:color w:val="000000"/>
              </w:rPr>
              <w:t xml:space="preserve">  ↑ HAS_VERSION</w:t>
            </w:r>
          </w:p>
          <w:p w14:paraId="17AABB06" w14:textId="77777777" w:rsidR="00204554" w:rsidRPr="007E6736" w:rsidRDefault="00204554" w:rsidP="000051CB">
            <w:pPr>
              <w:spacing w:line="360" w:lineRule="auto"/>
              <w:rPr>
                <w:color w:val="000000"/>
              </w:rPr>
            </w:pPr>
            <w:proofErr w:type="spellStart"/>
            <w:r w:rsidRPr="007E6736">
              <w:rPr>
                <w:color w:val="000000"/>
              </w:rPr>
              <w:t>Episode</w:t>
            </w:r>
            <w:proofErr w:type="spellEnd"/>
            <w:r w:rsidRPr="007E6736">
              <w:rPr>
                <w:color w:val="000000"/>
              </w:rPr>
              <w:t xml:space="preserve"> (comentário original preservado)</w:t>
            </w:r>
          </w:p>
          <w:p w14:paraId="0BD5A67B" w14:textId="77777777" w:rsidR="00204554" w:rsidRPr="007E6736" w:rsidRDefault="00204554" w:rsidP="000051CB">
            <w:pPr>
              <w:spacing w:line="360" w:lineRule="auto"/>
              <w:rPr>
                <w:color w:val="000000"/>
              </w:rPr>
            </w:pPr>
            <w:r w:rsidRPr="007E6736">
              <w:rPr>
                <w:color w:val="000000"/>
              </w:rPr>
              <w:t xml:space="preserve">  ↓ CONTAINS_ENTITY</w:t>
            </w:r>
          </w:p>
          <w:p w14:paraId="1E60733C" w14:textId="77777777" w:rsidR="00204554" w:rsidRPr="007E6736" w:rsidRDefault="00204554" w:rsidP="000051CB">
            <w:pPr>
              <w:spacing w:line="360" w:lineRule="auto"/>
              <w:rPr>
                <w:color w:val="000000"/>
              </w:rPr>
            </w:pPr>
            <w:proofErr w:type="spellStart"/>
            <w:r w:rsidRPr="007E6736">
              <w:rPr>
                <w:color w:val="000000"/>
              </w:rPr>
              <w:t>Issue</w:t>
            </w:r>
            <w:proofErr w:type="spellEnd"/>
            <w:r w:rsidRPr="007E6736">
              <w:rPr>
                <w:color w:val="000000"/>
              </w:rPr>
              <w:t xml:space="preserve"> (ex: "Lentidão", "PIX não funciona")</w:t>
            </w:r>
          </w:p>
          <w:p w14:paraId="75318143" w14:textId="77777777" w:rsidR="00204554" w:rsidRPr="007E6736" w:rsidRDefault="00204554" w:rsidP="000051CB">
            <w:pPr>
              <w:spacing w:line="360" w:lineRule="auto"/>
              <w:rPr>
                <w:color w:val="000000"/>
                <w:lang w:val="en-US"/>
              </w:rPr>
            </w:pPr>
            <w:r w:rsidRPr="007E6736">
              <w:rPr>
                <w:color w:val="000000"/>
              </w:rPr>
              <w:t xml:space="preserve">  </w:t>
            </w:r>
            <w:r w:rsidRPr="007E6736">
              <w:rPr>
                <w:color w:val="000000"/>
                <w:lang w:val="en-US"/>
              </w:rPr>
              <w:t xml:space="preserve">↓ RELATED_TO_VERSION (com </w:t>
            </w:r>
            <w:proofErr w:type="spellStart"/>
            <w:r w:rsidRPr="007E6736">
              <w:rPr>
                <w:color w:val="000000"/>
                <w:lang w:val="en-US"/>
              </w:rPr>
              <w:t>propriedade</w:t>
            </w:r>
            <w:proofErr w:type="spellEnd"/>
            <w:r w:rsidRPr="007E6736">
              <w:rPr>
                <w:color w:val="000000"/>
                <w:lang w:val="en-US"/>
              </w:rPr>
              <w:t xml:space="preserve"> count)</w:t>
            </w:r>
          </w:p>
          <w:p w14:paraId="0738D796" w14:textId="77777777" w:rsidR="00204554" w:rsidRPr="007E6736" w:rsidRDefault="00204554" w:rsidP="000051CB">
            <w:pPr>
              <w:spacing w:line="360" w:lineRule="auto"/>
              <w:rPr>
                <w:color w:val="000000"/>
              </w:rPr>
            </w:pPr>
            <w:proofErr w:type="spellStart"/>
            <w:r w:rsidRPr="007E6736">
              <w:rPr>
                <w:color w:val="000000"/>
              </w:rPr>
              <w:t>Version</w:t>
            </w:r>
            <w:proofErr w:type="spellEnd"/>
          </w:p>
          <w:p w14:paraId="2AB34CDE" w14:textId="77777777" w:rsidR="00204554" w:rsidRPr="007E6736" w:rsidRDefault="00204554" w:rsidP="000051CB">
            <w:pPr>
              <w:spacing w:line="360" w:lineRule="auto"/>
              <w:rPr>
                <w:color w:val="000000"/>
              </w:rPr>
            </w:pPr>
            <w:r w:rsidRPr="007E6736">
              <w:rPr>
                <w:color w:val="000000"/>
              </w:rPr>
              <w:lastRenderedPageBreak/>
              <w:t xml:space="preserve">  ↓ RELATES_TO_CAPABILITY</w:t>
            </w:r>
          </w:p>
          <w:p w14:paraId="3B989D0B" w14:textId="77777777" w:rsidR="00204554" w:rsidRPr="007E6736" w:rsidRDefault="00204554" w:rsidP="000051CB">
            <w:pPr>
              <w:spacing w:line="360" w:lineRule="auto"/>
              <w:rPr>
                <w:color w:val="000000"/>
              </w:rPr>
            </w:pPr>
            <w:proofErr w:type="spellStart"/>
            <w:r w:rsidRPr="007E6736">
              <w:rPr>
                <w:color w:val="000000"/>
              </w:rPr>
              <w:t>BusinessCapability</w:t>
            </w:r>
            <w:proofErr w:type="spellEnd"/>
            <w:r w:rsidRPr="007E6736">
              <w:rPr>
                <w:color w:val="000000"/>
              </w:rPr>
              <w:t xml:space="preserve"> (ex: "Performance e Estabilidade")</w:t>
            </w:r>
          </w:p>
          <w:p w14:paraId="68CD71E8" w14:textId="77777777" w:rsidR="00204554" w:rsidRDefault="00204554" w:rsidP="000051CB">
            <w:pPr>
              <w:spacing w:line="360" w:lineRule="auto"/>
              <w:rPr>
                <w:color w:val="000000"/>
              </w:rPr>
            </w:pPr>
          </w:p>
        </w:tc>
      </w:tr>
    </w:tbl>
    <w:p w14:paraId="544239BB" w14:textId="0146DAFE" w:rsidR="00204554" w:rsidRDefault="00204554" w:rsidP="00204554">
      <w:pPr>
        <w:spacing w:line="360" w:lineRule="auto"/>
        <w:rPr>
          <w:color w:val="000000"/>
        </w:rPr>
      </w:pPr>
      <w:r>
        <w:rPr>
          <w:color w:val="000000"/>
        </w:rPr>
        <w:lastRenderedPageBreak/>
        <w:t xml:space="preserve">Fonte: </w:t>
      </w:r>
      <w:r w:rsidRPr="00204554">
        <w:rPr>
          <w:color w:val="000000"/>
        </w:rPr>
        <w:t>Elaboração própria (2026).</w:t>
      </w:r>
    </w:p>
    <w:p w14:paraId="6CFF520D" w14:textId="77777777" w:rsidR="005F61AF" w:rsidRDefault="005F61AF" w:rsidP="00204554">
      <w:pPr>
        <w:spacing w:line="360" w:lineRule="auto"/>
        <w:rPr>
          <w:color w:val="000000"/>
        </w:rPr>
      </w:pPr>
    </w:p>
    <w:p w14:paraId="783FD8A1" w14:textId="160F2B07" w:rsidR="004F15D4" w:rsidRDefault="007B30F0" w:rsidP="004F15D4">
      <w:pPr>
        <w:spacing w:line="360" w:lineRule="auto"/>
        <w:rPr>
          <w:color w:val="000000"/>
        </w:rPr>
      </w:pPr>
      <w:r>
        <w:rPr>
          <w:color w:val="000000"/>
        </w:rPr>
        <w:tab/>
      </w:r>
      <w:r w:rsidR="002C2F7C" w:rsidRPr="002C2F7C">
        <w:rPr>
          <w:color w:val="000000"/>
        </w:rPr>
        <w:t xml:space="preserve">A estrutura apresenta cinco características principais que merecem destaque. Primeiro, o aplicativo é representado por uma única entidade, evitando duplicações e mantendo a integridade referencial. </w:t>
      </w:r>
      <w:proofErr w:type="gramStart"/>
      <w:r w:rsidR="002C2F7C" w:rsidRPr="002C2F7C">
        <w:rPr>
          <w:color w:val="000000"/>
        </w:rPr>
        <w:t>Segundo, cada</w:t>
      </w:r>
      <w:proofErr w:type="gramEnd"/>
      <w:r w:rsidR="002C2F7C" w:rsidRPr="002C2F7C">
        <w:rPr>
          <w:color w:val="000000"/>
        </w:rPr>
        <w:t xml:space="preserve">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w:t>
      </w:r>
      <w:proofErr w:type="spellStart"/>
      <w:r w:rsidR="002C2F7C" w:rsidRPr="002C2F7C">
        <w:rPr>
          <w:color w:val="000000"/>
        </w:rPr>
        <w:t>Resolution</w:t>
      </w:r>
      <w:proofErr w:type="spellEnd"/>
      <w:r w:rsidR="002C2F7C" w:rsidRPr="002C2F7C">
        <w:rPr>
          <w:color w:val="000000"/>
        </w:rPr>
        <w:t xml:space="preserve"> (</w:t>
      </w:r>
      <w:proofErr w:type="spellStart"/>
      <w:r w:rsidR="002C2F7C" w:rsidRPr="002C2F7C">
        <w:rPr>
          <w:color w:val="000000"/>
        </w:rPr>
        <w:t>Christen</w:t>
      </w:r>
      <w:proofErr w:type="spellEnd"/>
      <w:r w:rsidR="002C2F7C" w:rsidRPr="002C2F7C">
        <w:rPr>
          <w:color w:val="000000"/>
        </w:rPr>
        <w:t>, 2012). Quarto, o relacionamento `RELATED_TO_VERSION` incorpora uma propriedade `</w:t>
      </w:r>
      <w:proofErr w:type="spellStart"/>
      <w:r w:rsidR="002C2F7C" w:rsidRPr="002C2F7C">
        <w:rPr>
          <w:color w:val="000000"/>
        </w:rPr>
        <w:t>count</w:t>
      </w:r>
      <w:proofErr w:type="spellEnd"/>
      <w:r w:rsidR="002C2F7C" w:rsidRPr="002C2F7C">
        <w:rPr>
          <w:color w:val="000000"/>
        </w:rPr>
        <w:t xml:space="preserve">` que se incrementa a cada nova ocorrência, permitindo visualização proporcional e identificação rápida de versões que apresentam mais problemas. Por fim, o sistema permite que entidades sejam relacionadas a múltiplas </w:t>
      </w:r>
      <w:proofErr w:type="spellStart"/>
      <w:r w:rsidR="002C2F7C" w:rsidRPr="002C2F7C">
        <w:rPr>
          <w:color w:val="000000"/>
        </w:rPr>
        <w:t>BusinessCapabilities</w:t>
      </w:r>
      <w:proofErr w:type="spellEnd"/>
      <w:r w:rsidR="002C2F7C" w:rsidRPr="002C2F7C">
        <w:rPr>
          <w:color w:val="000000"/>
        </w:rPr>
        <w:t xml:space="preserve"> quando isso faz sentido — por 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20A9DFC6" w:rsidR="00515E62" w:rsidRDefault="002C2F7C" w:rsidP="00515E62">
      <w:pPr>
        <w:spacing w:line="360" w:lineRule="auto"/>
        <w:rPr>
          <w:b/>
          <w:bCs/>
          <w:color w:val="000000"/>
        </w:rPr>
      </w:pPr>
      <w:r>
        <w:rPr>
          <w:b/>
          <w:bCs/>
          <w:color w:val="000000"/>
        </w:rPr>
        <w:tab/>
      </w:r>
      <w:r w:rsidR="004F15D4" w:rsidRPr="004F15D4">
        <w:rPr>
          <w:b/>
          <w:bCs/>
          <w:color w:val="000000"/>
        </w:rPr>
        <w:t xml:space="preserve">Mapeamento Entidade → </w:t>
      </w:r>
      <w:proofErr w:type="spellStart"/>
      <w:r w:rsidR="004F15D4" w:rsidRPr="004F15D4">
        <w:rPr>
          <w:b/>
          <w:bCs/>
          <w:color w:val="000000"/>
        </w:rPr>
        <w:t>BusinessCapability</w:t>
      </w:r>
      <w:proofErr w:type="spellEnd"/>
    </w:p>
    <w:p w14:paraId="7FF6E305" w14:textId="77777777" w:rsidR="004F15D4" w:rsidRDefault="004F15D4" w:rsidP="00515E62">
      <w:pPr>
        <w:spacing w:line="360" w:lineRule="auto"/>
        <w:rPr>
          <w:b/>
          <w:bCs/>
          <w:color w:val="000000"/>
        </w:rPr>
      </w:pPr>
    </w:p>
    <w:p w14:paraId="44BC31E6" w14:textId="77777777" w:rsidR="002C2F7C" w:rsidRDefault="00E256EF" w:rsidP="002C2F7C">
      <w:pPr>
        <w:spacing w:line="360" w:lineRule="auto"/>
        <w:rPr>
          <w:color w:val="000000"/>
        </w:rPr>
      </w:pPr>
      <w:r>
        <w:rPr>
          <w:b/>
          <w:bCs/>
          <w:color w:val="000000"/>
        </w:rPr>
        <w:tab/>
      </w:r>
      <w:r w:rsidR="002C2F7C" w:rsidRPr="002C2F7C">
        <w:rPr>
          <w:color w:val="000000"/>
        </w:rPr>
        <w:t xml:space="preserve">O mapeamento de entidades para </w:t>
      </w:r>
      <w:proofErr w:type="spellStart"/>
      <w:r w:rsidR="002C2F7C" w:rsidRPr="002C2F7C">
        <w:rPr>
          <w:color w:val="000000"/>
        </w:rPr>
        <w:t>BusinessCapabilities</w:t>
      </w:r>
      <w:proofErr w:type="spellEnd"/>
      <w:r w:rsidR="002C2F7C" w:rsidRPr="002C2F7C">
        <w:rPr>
          <w:color w:val="000000"/>
        </w:rPr>
        <w:t xml:space="preserve">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w:t>
      </w:r>
      <w:proofErr w:type="spellStart"/>
      <w:r w:rsidR="002C2F7C" w:rsidRPr="002C2F7C">
        <w:rPr>
          <w:color w:val="000000"/>
        </w:rPr>
        <w:t>multi-capability</w:t>
      </w:r>
      <w:proofErr w:type="spellEnd"/>
      <w:r w:rsidR="002C2F7C" w:rsidRPr="002C2F7C">
        <w:rPr>
          <w:color w:val="000000"/>
        </w:rPr>
        <w:t xml:space="preserve">, permitindo que algumas entidades sejam associadas a múltiplas </w:t>
      </w:r>
      <w:proofErr w:type="spellStart"/>
      <w:r w:rsidR="002C2F7C" w:rsidRPr="002C2F7C">
        <w:rPr>
          <w:color w:val="000000"/>
        </w:rPr>
        <w:t>BusinessCapabilities</w:t>
      </w:r>
      <w:proofErr w:type="spellEnd"/>
      <w:r w:rsidR="002C2F7C" w:rsidRPr="002C2F7C">
        <w:rPr>
          <w:color w:val="000000"/>
        </w:rPr>
        <w:t xml:space="preserve"> quando isso reflete a realidade do problema, como no caso de "Mudança de Senha" que pode estar relacionada tanto a Login/Autenticação quanto a Segurança.</w:t>
      </w:r>
    </w:p>
    <w:p w14:paraId="7BDB9CF0" w14:textId="5A054A9B" w:rsidR="002C2F7C" w:rsidRDefault="002C2F7C" w:rsidP="002C2F7C">
      <w:pPr>
        <w:spacing w:line="360" w:lineRule="auto"/>
        <w:rPr>
          <w:color w:val="000000"/>
        </w:rPr>
      </w:pPr>
      <w:r>
        <w:rPr>
          <w:color w:val="000000"/>
        </w:rPr>
        <w:tab/>
      </w:r>
      <w:r w:rsidRPr="002C2F7C">
        <w:rPr>
          <w:color w:val="000000"/>
        </w:rPr>
        <w:t xml:space="preserve">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w:t>
      </w:r>
      <w:proofErr w:type="spellStart"/>
      <w:r w:rsidRPr="002C2F7C">
        <w:rPr>
          <w:color w:val="000000"/>
        </w:rPr>
        <w:t>fallback</w:t>
      </w:r>
      <w:proofErr w:type="spellEnd"/>
      <w:r w:rsidRPr="002C2F7C">
        <w:rPr>
          <w:color w:val="000000"/>
        </w:rPr>
        <w:t xml:space="preserve">,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w:t>
      </w:r>
      <w:r w:rsidRPr="002C2F7C">
        <w:rPr>
          <w:color w:val="000000"/>
        </w:rPr>
        <w:lastRenderedPageBreak/>
        <w:t xml:space="preserve">mapeadas para pelo menos uma </w:t>
      </w:r>
      <w:proofErr w:type="spellStart"/>
      <w:r w:rsidRPr="002C2F7C">
        <w:rPr>
          <w:color w:val="000000"/>
        </w:rPr>
        <w:t>BusinessCapability</w:t>
      </w:r>
      <w:proofErr w:type="spellEnd"/>
      <w:r w:rsidRPr="002C2F7C">
        <w:rPr>
          <w:color w:val="000000"/>
        </w:rPr>
        <w:t xml:space="preserve">, o que assegura alta cobertura de </w:t>
      </w:r>
      <w:proofErr w:type="spellStart"/>
      <w:r w:rsidRPr="002C2F7C">
        <w:rPr>
          <w:color w:val="000000"/>
        </w:rPr>
        <w:t>linkagem</w:t>
      </w:r>
      <w:proofErr w:type="spellEnd"/>
      <w:r w:rsidRPr="002C2F7C">
        <w:rPr>
          <w:color w:val="000000"/>
        </w:rPr>
        <w:t xml:space="preserve"> — excluindo apenas a categoria "Outras Funcionalidades", que serve como receptáculo para itens que não se enquadram adequadamente nas demais capacidades.</w:t>
      </w:r>
    </w:p>
    <w:p w14:paraId="33209441" w14:textId="7323C578" w:rsidR="002C2F7C" w:rsidRDefault="002C2F7C" w:rsidP="002C2F7C">
      <w:pPr>
        <w:spacing w:line="360" w:lineRule="auto"/>
        <w:rPr>
          <w:color w:val="000000"/>
        </w:rPr>
      </w:pPr>
      <w:r>
        <w:rPr>
          <w:color w:val="000000"/>
        </w:rPr>
        <w:tab/>
      </w:r>
      <w:r w:rsidRPr="002C2F7C">
        <w:rPr>
          <w:color w:val="000000"/>
        </w:rPr>
        <w:t xml:space="preserve">A combinação entre regras baseadas em conhecimento e inferência semântica oferece tanto eficiência quanto flexibilidade, alinhando-se com recomendações de </w:t>
      </w:r>
      <w:proofErr w:type="spellStart"/>
      <w:r w:rsidRPr="002C2F7C">
        <w:rPr>
          <w:color w:val="000000"/>
        </w:rPr>
        <w:t>Hovy</w:t>
      </w:r>
      <w:proofErr w:type="spellEnd"/>
      <w:r w:rsidRPr="002C2F7C">
        <w:rPr>
          <w:color w:val="000000"/>
        </w:rPr>
        <w:t xml:space="preserve">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w:t>
      </w:r>
      <w:proofErr w:type="spellStart"/>
      <w:r w:rsidRPr="002C2F7C">
        <w:rPr>
          <w:color w:val="000000"/>
        </w:rPr>
        <w:t>Brogini</w:t>
      </w:r>
      <w:proofErr w:type="spellEnd"/>
      <w:r w:rsidRPr="002C2F7C">
        <w:rPr>
          <w:color w:val="000000"/>
        </w:rPr>
        <w:t>, 2018), onde ajustes incrementais são essenciais para a evolução constante do processo.</w:t>
      </w:r>
    </w:p>
    <w:p w14:paraId="11AA0FF4" w14:textId="77777777" w:rsidR="002C2F7C" w:rsidRDefault="002C2F7C" w:rsidP="002C2F7C">
      <w:pPr>
        <w:spacing w:line="360" w:lineRule="auto"/>
        <w:rPr>
          <w:color w:val="000000"/>
        </w:rPr>
      </w:pPr>
      <w:r>
        <w:rPr>
          <w:color w:val="000000"/>
        </w:rPr>
        <w:tab/>
      </w:r>
      <w:r w:rsidRPr="002C2F7C">
        <w:rPr>
          <w:color w:val="000000"/>
        </w:rPr>
        <w:t xml:space="preserve">Na fase de seleção do modelo, foram avaliados quatro modelos GPT diferentes para a tarefa de extração de entidades e mapeamento para </w:t>
      </w:r>
      <w:proofErr w:type="spellStart"/>
      <w:r w:rsidRPr="002C2F7C">
        <w:rPr>
          <w:color w:val="000000"/>
        </w:rPr>
        <w:t>BusinessCapabilities</w:t>
      </w:r>
      <w:proofErr w:type="spellEnd"/>
      <w:r w:rsidRPr="002C2F7C">
        <w:rPr>
          <w:color w:val="000000"/>
        </w:rPr>
        <w:t>, utilizando um conjunto de 20 comentários validados manualmente. Os resultados dessa comparação são apresentados na seção de Resultados Preliminares.</w:t>
      </w:r>
    </w:p>
    <w:p w14:paraId="37912388" w14:textId="4432BE03" w:rsidR="0073348D" w:rsidRDefault="0073348D" w:rsidP="002C2F7C">
      <w:pPr>
        <w:spacing w:line="360" w:lineRule="auto"/>
        <w:rPr>
          <w:color w:val="000000"/>
        </w:rPr>
      </w:pPr>
    </w:p>
    <w:p w14:paraId="06CAC7D8" w14:textId="1DD49ABE" w:rsidR="005B767A" w:rsidRPr="00242408" w:rsidRDefault="00242408" w:rsidP="005B767A">
      <w:pPr>
        <w:spacing w:line="360" w:lineRule="auto"/>
        <w:ind w:firstLine="708"/>
        <w:rPr>
          <w:b/>
          <w:bCs/>
          <w:color w:val="000000"/>
        </w:rPr>
      </w:pPr>
      <w:r w:rsidRPr="00242408">
        <w:rPr>
          <w:b/>
          <w:bCs/>
          <w:color w:val="000000"/>
        </w:rPr>
        <w:t>Métricas de Social Network Analysis (SNA)</w:t>
      </w:r>
    </w:p>
    <w:p w14:paraId="57273EFC" w14:textId="77777777" w:rsidR="00EB111E" w:rsidRDefault="00EB111E" w:rsidP="00306806">
      <w:pPr>
        <w:spacing w:line="360" w:lineRule="auto"/>
        <w:rPr>
          <w:color w:val="000000"/>
        </w:rPr>
      </w:pPr>
    </w:p>
    <w:p w14:paraId="2173D761" w14:textId="4F40A0D3" w:rsidR="00BF3A75" w:rsidRDefault="002C2F7C" w:rsidP="00BF3A75">
      <w:pPr>
        <w:spacing w:line="360" w:lineRule="auto"/>
        <w:ind w:firstLine="708"/>
        <w:rPr>
          <w:color w:val="000000"/>
        </w:rPr>
      </w:pPr>
      <w:r w:rsidRPr="002C2F7C">
        <w:rPr>
          <w:color w:val="000000"/>
        </w:rPr>
        <w:t xml:space="preserve">A estrutura do </w:t>
      </w:r>
      <w:proofErr w:type="spellStart"/>
      <w:r w:rsidRPr="002C2F7C">
        <w:rPr>
          <w:color w:val="000000"/>
        </w:rPr>
        <w:t>Knowledge</w:t>
      </w:r>
      <w:proofErr w:type="spellEnd"/>
      <w:r w:rsidRPr="002C2F7C">
        <w:rPr>
          <w:color w:val="000000"/>
        </w:rPr>
        <w:t xml:space="preserve"> </w:t>
      </w:r>
      <w:proofErr w:type="spellStart"/>
      <w:r w:rsidRPr="002C2F7C">
        <w:rPr>
          <w:color w:val="000000"/>
        </w:rPr>
        <w:t>Graph</w:t>
      </w:r>
      <w:proofErr w:type="spellEnd"/>
      <w:r w:rsidRPr="002C2F7C">
        <w:rPr>
          <w:color w:val="000000"/>
        </w:rPr>
        <w:t xml:space="preserve"> possibilita a aplicação de métricas de Social Network Analysis que revelam padrões estruturais e identificam nós influentes na rede formada por </w:t>
      </w:r>
      <w:proofErr w:type="spellStart"/>
      <w:r w:rsidRPr="002C2F7C">
        <w:rPr>
          <w:color w:val="000000"/>
        </w:rPr>
        <w:t>issues</w:t>
      </w:r>
      <w:proofErr w:type="spellEnd"/>
      <w:r w:rsidRPr="002C2F7C">
        <w:rPr>
          <w:color w:val="000000"/>
        </w:rPr>
        <w:t xml:space="preserve"> e </w:t>
      </w:r>
      <w:proofErr w:type="spellStart"/>
      <w:r w:rsidRPr="002C2F7C">
        <w:rPr>
          <w:color w:val="000000"/>
        </w:rPr>
        <w:t>BusinessCapabilities</w:t>
      </w:r>
      <w:proofErr w:type="spellEnd"/>
      <w:r w:rsidRPr="002C2F7C">
        <w:rPr>
          <w:color w:val="000000"/>
        </w:rPr>
        <w:t xml:space="preserve"> (Pinheiro, 2011; Newman, 2010). Quatro métricas principais foram calculadas através de queries Cypher executadas no Neo4j: </w:t>
      </w:r>
      <w:proofErr w:type="spellStart"/>
      <w:r w:rsidRPr="002C2F7C">
        <w:rPr>
          <w:color w:val="000000"/>
        </w:rPr>
        <w:t>Degree</w:t>
      </w:r>
      <w:proofErr w:type="spellEnd"/>
      <w:r w:rsidRPr="002C2F7C">
        <w:rPr>
          <w:color w:val="000000"/>
        </w:rPr>
        <w:t xml:space="preserve"> </w:t>
      </w:r>
      <w:proofErr w:type="spellStart"/>
      <w:r w:rsidRPr="002C2F7C">
        <w:rPr>
          <w:color w:val="000000"/>
        </w:rPr>
        <w:t>Centrality</w:t>
      </w:r>
      <w:proofErr w:type="spellEnd"/>
      <w:r w:rsidRPr="002C2F7C">
        <w:rPr>
          <w:color w:val="000000"/>
        </w:rPr>
        <w:t xml:space="preserve">, que conta o número de conexões diretas de cada nó; </w:t>
      </w:r>
      <w:proofErr w:type="spellStart"/>
      <w:r w:rsidRPr="002C2F7C">
        <w:rPr>
          <w:color w:val="000000"/>
        </w:rPr>
        <w:t>Betweenness</w:t>
      </w:r>
      <w:proofErr w:type="spellEnd"/>
      <w:r w:rsidRPr="002C2F7C">
        <w:rPr>
          <w:color w:val="000000"/>
        </w:rPr>
        <w:t xml:space="preserve"> </w:t>
      </w:r>
      <w:proofErr w:type="spellStart"/>
      <w:r w:rsidRPr="002C2F7C">
        <w:rPr>
          <w:color w:val="000000"/>
        </w:rPr>
        <w:t>Centrality</w:t>
      </w:r>
      <w:proofErr w:type="spellEnd"/>
      <w:r w:rsidRPr="002C2F7C">
        <w:rPr>
          <w:color w:val="000000"/>
        </w:rPr>
        <w:t xml:space="preserve">, que identifica nós que funcionam como "pontes" conectando diferentes partes da rede; </w:t>
      </w:r>
      <w:proofErr w:type="spellStart"/>
      <w:r w:rsidRPr="002C2F7C">
        <w:rPr>
          <w:color w:val="000000"/>
        </w:rPr>
        <w:t>Closeness</w:t>
      </w:r>
      <w:proofErr w:type="spellEnd"/>
      <w:r w:rsidRPr="002C2F7C">
        <w:rPr>
          <w:color w:val="000000"/>
        </w:rPr>
        <w:t xml:space="preserve"> </w:t>
      </w:r>
      <w:proofErr w:type="spellStart"/>
      <w:r w:rsidRPr="002C2F7C">
        <w:rPr>
          <w:color w:val="000000"/>
        </w:rPr>
        <w:t>Centrality</w:t>
      </w:r>
      <w:proofErr w:type="spellEnd"/>
      <w:r w:rsidRPr="002C2F7C">
        <w:rPr>
          <w:color w:val="000000"/>
        </w:rPr>
        <w:t xml:space="preserve">, que mede a proximidade média de um nó em relação aos demais; e Clustering </w:t>
      </w:r>
      <w:proofErr w:type="spellStart"/>
      <w:r w:rsidRPr="002C2F7C">
        <w:rPr>
          <w:color w:val="000000"/>
        </w:rPr>
        <w:t>Coefficient</w:t>
      </w:r>
      <w:proofErr w:type="spellEnd"/>
      <w:r w:rsidRPr="002C2F7C">
        <w:rPr>
          <w:color w:val="000000"/>
        </w:rPr>
        <w:t>, que calcula a proporção de conexões existentes entre vizinhos de um nó em relação ao número máximo possível de conexões, variando de 0 a 1 conforme a definição de Newman (2010). Os resultados da aplicação dessas métricas são apresentados e discutidos na seção de Resultados Preliminares.</w:t>
      </w:r>
    </w:p>
    <w:p w14:paraId="656D7A80" w14:textId="77777777" w:rsidR="002C2F7C" w:rsidRDefault="002C2F7C" w:rsidP="00BF3A75">
      <w:pPr>
        <w:spacing w:line="360" w:lineRule="auto"/>
        <w:ind w:firstLine="708"/>
        <w:rPr>
          <w:color w:val="000000"/>
        </w:rPr>
      </w:pPr>
    </w:p>
    <w:p w14:paraId="342A9C0E" w14:textId="39A78EF9" w:rsidR="00BF3A75" w:rsidRPr="00BF3A75" w:rsidRDefault="00BF3A75" w:rsidP="00BF3A75">
      <w:pPr>
        <w:spacing w:line="360" w:lineRule="auto"/>
        <w:ind w:firstLine="708"/>
        <w:rPr>
          <w:b/>
          <w:bCs/>
          <w:color w:val="000000"/>
        </w:rPr>
      </w:pPr>
      <w:r w:rsidRPr="00BF3A75">
        <w:rPr>
          <w:b/>
          <w:bCs/>
          <w:color w:val="000000"/>
        </w:rPr>
        <w:t>Métricas e Validação do Modelo</w:t>
      </w:r>
    </w:p>
    <w:p w14:paraId="57AD23E5" w14:textId="77777777" w:rsidR="00BF3A75" w:rsidRDefault="00BF3A75" w:rsidP="00BF3A75">
      <w:pPr>
        <w:spacing w:line="360" w:lineRule="auto"/>
        <w:ind w:firstLine="708"/>
        <w:rPr>
          <w:color w:val="000000"/>
        </w:rPr>
      </w:pPr>
    </w:p>
    <w:p w14:paraId="3424172D" w14:textId="77777777" w:rsidR="00020C11" w:rsidRPr="00020C11" w:rsidRDefault="00020C11" w:rsidP="00020C11">
      <w:pPr>
        <w:spacing w:line="360" w:lineRule="auto"/>
        <w:ind w:firstLine="708"/>
        <w:rPr>
          <w:color w:val="000000"/>
        </w:rPr>
      </w:pPr>
      <w:r w:rsidRPr="00020C11">
        <w:rPr>
          <w:color w:val="000000"/>
        </w:rPr>
        <w:t xml:space="preserve">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w:t>
      </w:r>
      <w:r w:rsidRPr="00020C11">
        <w:rPr>
          <w:color w:val="000000"/>
        </w:rPr>
        <w:lastRenderedPageBreak/>
        <w:t>consolidadas em estudos sobre garantia de qualidade de software (Nascimento, 2005; Matos, 2014).</w:t>
      </w:r>
    </w:p>
    <w:p w14:paraId="6799D8BC" w14:textId="77777777" w:rsidR="00020C11" w:rsidRPr="00020C11" w:rsidRDefault="00020C11" w:rsidP="00020C11">
      <w:pPr>
        <w:spacing w:line="360" w:lineRule="auto"/>
        <w:ind w:firstLine="708"/>
        <w:rPr>
          <w:color w:val="000000"/>
        </w:rPr>
      </w:pPr>
    </w:p>
    <w:p w14:paraId="141C97C4" w14:textId="77777777" w:rsidR="00020C11" w:rsidRPr="00020C11" w:rsidRDefault="00020C11" w:rsidP="00020C11">
      <w:pPr>
        <w:spacing w:line="360" w:lineRule="auto"/>
        <w:ind w:firstLine="708"/>
        <w:rPr>
          <w:color w:val="000000"/>
        </w:rPr>
      </w:pPr>
      <w:r w:rsidRPr="00020C11">
        <w:rPr>
          <w:color w:val="000000"/>
        </w:rPr>
        <w:t xml:space="preserve">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w:t>
      </w:r>
      <w:proofErr w:type="spellStart"/>
      <w:r w:rsidRPr="00020C11">
        <w:rPr>
          <w:color w:val="000000"/>
        </w:rPr>
        <w:t>BusinessCapabilities</w:t>
      </w:r>
      <w:proofErr w:type="spellEnd"/>
      <w:r w:rsidRPr="00020C11">
        <w:rPr>
          <w:color w:val="000000"/>
        </w:rPr>
        <w:t xml:space="preserve">.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w:t>
      </w:r>
      <w:proofErr w:type="gramStart"/>
      <w:r w:rsidRPr="00020C11">
        <w:rPr>
          <w:color w:val="000000"/>
        </w:rPr>
        <w:t>"Login"</w:t>
      </w:r>
      <w:proofErr w:type="gramEnd"/>
      <w:r w:rsidRPr="00020C11">
        <w:rPr>
          <w:color w:val="000000"/>
        </w:rPr>
        <w:t xml:space="preserve"> mas poucas sobre "Investimentos". Por fim, o ROC AUC (Area </w:t>
      </w:r>
      <w:proofErr w:type="spellStart"/>
      <w:r w:rsidRPr="00020C11">
        <w:rPr>
          <w:color w:val="000000"/>
        </w:rPr>
        <w:t>Under</w:t>
      </w:r>
      <w:proofErr w:type="spellEnd"/>
      <w:r w:rsidRPr="00020C11">
        <w:rPr>
          <w:color w:val="000000"/>
        </w:rPr>
        <w:t xml:space="preserve"> </w:t>
      </w:r>
      <w:proofErr w:type="spellStart"/>
      <w:r w:rsidRPr="00020C11">
        <w:rPr>
          <w:color w:val="000000"/>
        </w:rPr>
        <w:t>the</w:t>
      </w:r>
      <w:proofErr w:type="spellEnd"/>
      <w:r w:rsidRPr="00020C11">
        <w:rPr>
          <w:color w:val="000000"/>
        </w:rPr>
        <w:t xml:space="preserve"> ROC Curve) mede a capacidade geral do modelo em distinguir entre diferentes classes, variando de 0 a 1, onde 1 representa classificação perfeita e 0.5 equivale ao desempenho de um classificador aleatório.</w:t>
      </w:r>
    </w:p>
    <w:p w14:paraId="4895AFBF" w14:textId="4681E3F6" w:rsidR="00BF3A75" w:rsidRDefault="00020C11" w:rsidP="00020C11">
      <w:pPr>
        <w:spacing w:line="360" w:lineRule="auto"/>
        <w:ind w:firstLine="708"/>
        <w:rPr>
          <w:color w:val="000000"/>
        </w:rPr>
      </w:pPr>
      <w:r w:rsidRPr="00020C11">
        <w:rPr>
          <w:color w:val="000000"/>
        </w:rPr>
        <w:t xml:space="preserve">Para validar especificamente a extração de entidades e a modelagem em grafo, estabeleceram-se três métricas adicionais. A cobertura de </w:t>
      </w:r>
      <w:proofErr w:type="spellStart"/>
      <w:r w:rsidRPr="00020C11">
        <w:rPr>
          <w:color w:val="000000"/>
        </w:rPr>
        <w:t>linkagem</w:t>
      </w:r>
      <w:proofErr w:type="spellEnd"/>
      <w:r w:rsidRPr="00020C11">
        <w:rPr>
          <w:color w:val="000000"/>
        </w:rPr>
        <w:t xml:space="preserve"> mensura o percentual de entidades que foram conectadas com sucesso a pelo menos uma </w:t>
      </w:r>
      <w:proofErr w:type="spellStart"/>
      <w:r w:rsidRPr="00020C11">
        <w:rPr>
          <w:color w:val="000000"/>
        </w:rPr>
        <w:t>BusinessCapability</w:t>
      </w:r>
      <w:proofErr w:type="spellEnd"/>
      <w:r w:rsidRPr="00020C11">
        <w:rPr>
          <w:color w:val="000000"/>
        </w:rPr>
        <w:t xml:space="preserve">. A taxa de identificação de bugs por versão avalia a capacidade do sistema em identificar versões problemáticas através de consultas no grafo. Por fim, a precisão do mapeamento entidade → </w:t>
      </w:r>
      <w:proofErr w:type="spellStart"/>
      <w:r w:rsidRPr="00020C11">
        <w:rPr>
          <w:color w:val="000000"/>
        </w:rPr>
        <w:t>BusinessCapability</w:t>
      </w:r>
      <w:proofErr w:type="spellEnd"/>
      <w:r w:rsidRPr="00020C11">
        <w:rPr>
          <w:color w:val="000000"/>
        </w:rPr>
        <w:t xml:space="preserve"> foi validada através de avaliação realizada por especialistas de domínio.</w:t>
      </w:r>
    </w:p>
    <w:p w14:paraId="7B171677" w14:textId="77777777" w:rsidR="00020C11" w:rsidRDefault="00020C11" w:rsidP="00020C11">
      <w:pPr>
        <w:spacing w:line="360" w:lineRule="auto"/>
        <w:ind w:firstLine="708"/>
        <w:rPr>
          <w:color w:val="000000"/>
        </w:rPr>
      </w:pPr>
    </w:p>
    <w:p w14:paraId="51AEF0D5" w14:textId="62ADEBD1" w:rsidR="00EA49BA" w:rsidRDefault="00EA49BA" w:rsidP="00EA49BA">
      <w:pPr>
        <w:spacing w:line="360" w:lineRule="auto"/>
        <w:ind w:firstLine="708"/>
        <w:rPr>
          <w:b/>
          <w:bCs/>
          <w:color w:val="000000"/>
        </w:rPr>
      </w:pPr>
      <w:r w:rsidRPr="00EA49BA">
        <w:rPr>
          <w:b/>
          <w:bCs/>
          <w:color w:val="000000"/>
        </w:rPr>
        <w:t>Metodologia de Testes de Qualidade Além da Esteira</w:t>
      </w:r>
    </w:p>
    <w:p w14:paraId="313D8599" w14:textId="77777777" w:rsidR="00BF3A75" w:rsidRDefault="00BF3A75" w:rsidP="00EA49BA">
      <w:pPr>
        <w:spacing w:line="360" w:lineRule="auto"/>
        <w:ind w:firstLine="708"/>
        <w:rPr>
          <w:b/>
          <w:bCs/>
          <w:color w:val="000000"/>
        </w:rPr>
      </w:pPr>
    </w:p>
    <w:p w14:paraId="2E5D06B2" w14:textId="77777777" w:rsidR="00020C11" w:rsidRPr="00020C11" w:rsidRDefault="00020C11" w:rsidP="00020C11">
      <w:pPr>
        <w:spacing w:line="360" w:lineRule="auto"/>
        <w:ind w:firstLine="708"/>
        <w:rPr>
          <w:color w:val="000000"/>
        </w:rPr>
      </w:pPr>
      <w:r w:rsidRPr="00020C11">
        <w:rPr>
          <w:color w:val="000000"/>
        </w:rPr>
        <w:t xml:space="preserve">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w:t>
      </w:r>
      <w:proofErr w:type="spellStart"/>
      <w:r w:rsidRPr="00020C11">
        <w:rPr>
          <w:color w:val="000000"/>
        </w:rPr>
        <w:t>Level</w:t>
      </w:r>
      <w:proofErr w:type="spellEnd"/>
      <w:r w:rsidRPr="00020C11">
        <w:rPr>
          <w:color w:val="000000"/>
        </w:rPr>
        <w:t xml:space="preserve"> (ISTQB, 2023). Essa metodologia encontra ressonância no conceito de "</w:t>
      </w:r>
      <w:proofErr w:type="spellStart"/>
      <w:r w:rsidRPr="00020C11">
        <w:rPr>
          <w:color w:val="000000"/>
        </w:rPr>
        <w:t>Testing</w:t>
      </w:r>
      <w:proofErr w:type="spellEnd"/>
      <w:r w:rsidRPr="00020C11">
        <w:rPr>
          <w:color w:val="000000"/>
        </w:rPr>
        <w:t xml:space="preserve"> in </w:t>
      </w:r>
      <w:proofErr w:type="spellStart"/>
      <w:r w:rsidRPr="00020C11">
        <w:rPr>
          <w:color w:val="000000"/>
        </w:rPr>
        <w:t>Production</w:t>
      </w:r>
      <w:proofErr w:type="spellEnd"/>
      <w:r w:rsidRPr="00020C11">
        <w:rPr>
          <w:color w:val="000000"/>
        </w:rPr>
        <w:t xml:space="preserve">" (Kaplan &amp; </w:t>
      </w:r>
      <w:proofErr w:type="spellStart"/>
      <w:r w:rsidRPr="00020C11">
        <w:rPr>
          <w:color w:val="000000"/>
        </w:rPr>
        <w:t>Bailey</w:t>
      </w:r>
      <w:proofErr w:type="spellEnd"/>
      <w:r w:rsidRPr="00020C11">
        <w:rPr>
          <w:color w:val="000000"/>
        </w:rPr>
        <w:t>, 2016) e nas práticas de testes ágeis (ISTQB, 2023), onde o feedback do usuário final coletado em ambiente de produção real é aproveitado como uma forma complementar de validação de qualidade.</w:t>
      </w:r>
    </w:p>
    <w:p w14:paraId="41D6B5A1" w14:textId="77777777" w:rsidR="00020C11" w:rsidRPr="00020C11" w:rsidRDefault="00020C11" w:rsidP="00020C11">
      <w:pPr>
        <w:spacing w:line="360" w:lineRule="auto"/>
        <w:ind w:firstLine="708"/>
        <w:rPr>
          <w:color w:val="000000"/>
        </w:rPr>
      </w:pPr>
    </w:p>
    <w:p w14:paraId="6502A898" w14:textId="77777777" w:rsidR="00020C11" w:rsidRPr="00020C11" w:rsidRDefault="00020C11" w:rsidP="00020C11">
      <w:pPr>
        <w:spacing w:line="360" w:lineRule="auto"/>
        <w:ind w:firstLine="708"/>
        <w:rPr>
          <w:color w:val="000000"/>
        </w:rPr>
      </w:pPr>
      <w:r w:rsidRPr="00020C11">
        <w:rPr>
          <w:color w:val="000000"/>
        </w:rPr>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602F3D29" w14:textId="77777777" w:rsidR="00020C11" w:rsidRPr="00020C11" w:rsidRDefault="00020C11" w:rsidP="00020C11">
      <w:pPr>
        <w:spacing w:line="360" w:lineRule="auto"/>
        <w:ind w:firstLine="708"/>
        <w:rPr>
          <w:color w:val="000000"/>
        </w:rPr>
      </w:pPr>
      <w:r w:rsidRPr="00020C11">
        <w:rPr>
          <w:color w:val="000000"/>
        </w:rPr>
        <w:t xml:space="preserve">A geração de documentos de priorização de backlog aproveita a estrutura do </w:t>
      </w:r>
      <w:proofErr w:type="spellStart"/>
      <w:r w:rsidRPr="00020C11">
        <w:rPr>
          <w:color w:val="000000"/>
        </w:rPr>
        <w:t>Knowledge</w:t>
      </w:r>
      <w:proofErr w:type="spellEnd"/>
      <w:r w:rsidRPr="00020C11">
        <w:rPr>
          <w:color w:val="000000"/>
        </w:rPr>
        <w:t xml:space="preserve"> </w:t>
      </w:r>
      <w:proofErr w:type="spellStart"/>
      <w:r w:rsidRPr="00020C11">
        <w:rPr>
          <w:color w:val="000000"/>
        </w:rPr>
        <w:t>Graph</w:t>
      </w:r>
      <w:proofErr w:type="spellEnd"/>
      <w:r w:rsidRPr="00020C11">
        <w:rPr>
          <w:color w:val="000000"/>
        </w:rPr>
        <w:t xml:space="preserve"> construído para produzir documentos estruturados que incluem uma lista de </w:t>
      </w:r>
      <w:proofErr w:type="spellStart"/>
      <w:r w:rsidRPr="00020C11">
        <w:rPr>
          <w:color w:val="000000"/>
        </w:rPr>
        <w:t>issues</w:t>
      </w:r>
      <w:proofErr w:type="spellEnd"/>
      <w:r w:rsidRPr="00020C11">
        <w:rPr>
          <w:color w:val="000000"/>
        </w:rPr>
        <w:t xml:space="preserve"> identificadas em produção, ordenadas por criticidade (calculada como frequência multiplicada por severidade), correlação entre </w:t>
      </w:r>
      <w:proofErr w:type="spellStart"/>
      <w:r w:rsidRPr="00020C11">
        <w:rPr>
          <w:color w:val="000000"/>
        </w:rPr>
        <w:t>issues</w:t>
      </w:r>
      <w:proofErr w:type="spellEnd"/>
      <w:r w:rsidRPr="00020C11">
        <w:rPr>
          <w:color w:val="000000"/>
        </w:rPr>
        <w:t xml:space="preserve"> e versões específicas do aplicativo, mapeamento de </w:t>
      </w:r>
      <w:proofErr w:type="spellStart"/>
      <w:r w:rsidRPr="00020C11">
        <w:rPr>
          <w:color w:val="000000"/>
        </w:rPr>
        <w:t>issues</w:t>
      </w:r>
      <w:proofErr w:type="spellEnd"/>
      <w:r w:rsidRPr="00020C11">
        <w:rPr>
          <w:color w:val="000000"/>
        </w:rPr>
        <w:t xml:space="preserve"> para </w:t>
      </w:r>
      <w:proofErr w:type="spellStart"/>
      <w:r w:rsidRPr="00020C11">
        <w:rPr>
          <w:color w:val="000000"/>
        </w:rPr>
        <w:t>BusinessCapabilities</w:t>
      </w:r>
      <w:proofErr w:type="spellEnd"/>
      <w:r w:rsidRPr="00020C11">
        <w:rPr>
          <w:color w:val="000000"/>
        </w:rPr>
        <w:t xml:space="preserve"> afetadas, distribuição de problemas por capacidade de negócio, e identificação de versões problemáticas que requerem atenção imediata.</w:t>
      </w:r>
    </w:p>
    <w:p w14:paraId="0153CDA9" w14:textId="2C5BB807" w:rsidR="00BF3A75" w:rsidRDefault="00020C11" w:rsidP="00020C11">
      <w:pPr>
        <w:spacing w:line="360" w:lineRule="auto"/>
        <w:ind w:firstLine="708"/>
        <w:rPr>
          <w:color w:val="000000"/>
        </w:rPr>
      </w:pPr>
      <w:r w:rsidRPr="00020C11">
        <w:rPr>
          <w:color w:val="000000"/>
        </w:rPr>
        <w:t xml:space="preserve">Esta metodologia facilita a comunicação entre equipes de qualidade, produto e desenvolvimento, fornecendo dados estruturados que orientam a priorização de correções e melhorias baseada em feedback real de usuários em produção, conforme recomendado por </w:t>
      </w:r>
      <w:proofErr w:type="spellStart"/>
      <w:r w:rsidRPr="00020C11">
        <w:rPr>
          <w:color w:val="000000"/>
        </w:rPr>
        <w:t>Crisman</w:t>
      </w:r>
      <w:proofErr w:type="spellEnd"/>
      <w:r w:rsidRPr="00020C11">
        <w:rPr>
          <w:color w:val="000000"/>
        </w:rPr>
        <w:t xml:space="preserve">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51ABECD5" w14:textId="77777777" w:rsidR="00020C11" w:rsidRDefault="00020C11" w:rsidP="00020C11">
      <w:pPr>
        <w:spacing w:line="360" w:lineRule="auto"/>
        <w:ind w:firstLine="708"/>
        <w:rPr>
          <w:color w:val="000000"/>
        </w:rPr>
      </w:pPr>
    </w:p>
    <w:p w14:paraId="39B80CDD" w14:textId="4D8D8352" w:rsidR="00A178F8" w:rsidRPr="00A178F8" w:rsidRDefault="00A178F8" w:rsidP="00A178F8">
      <w:pPr>
        <w:spacing w:line="360" w:lineRule="auto"/>
        <w:rPr>
          <w:b/>
          <w:bCs/>
          <w:color w:val="000000"/>
        </w:rPr>
      </w:pPr>
      <w:r w:rsidRPr="00A178F8">
        <w:rPr>
          <w:b/>
          <w:bCs/>
          <w:color w:val="000000"/>
        </w:rPr>
        <w:t>Resultados Preliminares</w:t>
      </w:r>
    </w:p>
    <w:p w14:paraId="2C7B8F6F" w14:textId="77777777" w:rsidR="00EB111E" w:rsidRDefault="00EB111E" w:rsidP="00306806">
      <w:pPr>
        <w:spacing w:line="360" w:lineRule="auto"/>
        <w:rPr>
          <w:color w:val="000000"/>
        </w:rPr>
      </w:pPr>
    </w:p>
    <w:p w14:paraId="54F3C230" w14:textId="77777777" w:rsidR="00020C11" w:rsidRDefault="00A178F8" w:rsidP="00020C11">
      <w:pPr>
        <w:spacing w:line="360" w:lineRule="auto"/>
        <w:rPr>
          <w:color w:val="000000"/>
        </w:rPr>
      </w:pPr>
      <w:r>
        <w:rPr>
          <w:color w:val="000000"/>
        </w:rPr>
        <w:tab/>
      </w:r>
      <w:r w:rsidR="00020C11" w:rsidRPr="00020C11">
        <w:rPr>
          <w:color w:val="000000"/>
        </w:rPr>
        <w:t xml:space="preserve">Na fase de validação preliminar, coletaram-se 2.451 avaliações entre os dias 5 e 18 de janeiro de 2026. O modelo </w:t>
      </w:r>
      <w:proofErr w:type="spellStart"/>
      <w:r w:rsidR="00020C11" w:rsidRPr="00020C11">
        <w:rPr>
          <w:color w:val="000000"/>
        </w:rPr>
        <w:t>BERTweet</w:t>
      </w:r>
      <w:proofErr w:type="spellEnd"/>
      <w:r w:rsidR="00020C11" w:rsidRPr="00020C11">
        <w:rPr>
          <w:color w:val="000000"/>
        </w:rPr>
        <w:t xml:space="preserve">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53371F9C" w14:textId="16A7995C" w:rsidR="00020C11" w:rsidRDefault="00020C11" w:rsidP="00020C11">
      <w:pPr>
        <w:spacing w:line="360" w:lineRule="auto"/>
        <w:rPr>
          <w:noProof/>
          <w:color w:val="000000"/>
        </w:rPr>
      </w:pPr>
      <w:r>
        <w:rPr>
          <w:color w:val="000000"/>
        </w:rPr>
        <w:tab/>
      </w:r>
      <w:r w:rsidRPr="00020C11">
        <w:rPr>
          <w:color w:val="000000"/>
        </w:rPr>
        <w:t xml:space="preserve">Para a tarefa de extração de entidades e mapeamento para </w:t>
      </w:r>
      <w:proofErr w:type="spellStart"/>
      <w:r w:rsidRPr="00020C11">
        <w:rPr>
          <w:color w:val="000000"/>
        </w:rPr>
        <w:t>BusinessCapabilities</w:t>
      </w:r>
      <w:proofErr w:type="spellEnd"/>
      <w:r w:rsidRPr="00020C11">
        <w:rPr>
          <w:color w:val="000000"/>
        </w:rPr>
        <w:t xml:space="preserve">, foram avaliados quatro modelos GPT diferentes utilizando um conjunto de 20 comentários </w:t>
      </w:r>
      <w:r w:rsidRPr="00020C11">
        <w:rPr>
          <w:color w:val="000000"/>
        </w:rPr>
        <w:lastRenderedPageBreak/>
        <w:t>validados manualmente. A Figura 2 apresenta os resultados comparativos de acurácia obtidos nessa avaliação.</w:t>
      </w:r>
    </w:p>
    <w:p w14:paraId="57BF1695" w14:textId="5F61673D" w:rsidR="00BF3A75" w:rsidRDefault="00020C11" w:rsidP="00020C11">
      <w:pPr>
        <w:spacing w:line="360" w:lineRule="auto"/>
        <w:rPr>
          <w:color w:val="000000"/>
        </w:rPr>
      </w:pPr>
      <w:r w:rsidRPr="00020C11">
        <w:rPr>
          <w:noProof/>
          <w:color w:val="000000"/>
        </w:rPr>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2"/>
                    <a:stretch>
                      <a:fillRect/>
                    </a:stretch>
                  </pic:blipFill>
                  <pic:spPr>
                    <a:xfrm>
                      <a:off x="0" y="0"/>
                      <a:ext cx="5759450" cy="2066925"/>
                    </a:xfrm>
                    <a:prstGeom prst="rect">
                      <a:avLst/>
                    </a:prstGeom>
                  </pic:spPr>
                </pic:pic>
              </a:graphicData>
            </a:graphic>
          </wp:inline>
        </w:drawing>
      </w:r>
    </w:p>
    <w:p w14:paraId="256B770A" w14:textId="46D3D24E" w:rsidR="003C1075" w:rsidRDefault="003C1075" w:rsidP="00306806">
      <w:pPr>
        <w:spacing w:line="360" w:lineRule="auto"/>
        <w:rPr>
          <w:color w:val="000000"/>
        </w:rPr>
      </w:pPr>
      <w:r>
        <w:rPr>
          <w:color w:val="000000"/>
        </w:rPr>
        <w:t xml:space="preserve">Figura </w:t>
      </w:r>
      <w:r w:rsidR="00020C11">
        <w:rPr>
          <w:color w:val="000000"/>
        </w:rPr>
        <w:t>2</w:t>
      </w:r>
      <w:r>
        <w:rPr>
          <w:color w:val="000000"/>
        </w:rPr>
        <w:t xml:space="preserve">. </w:t>
      </w:r>
      <w:r w:rsidR="00020C11" w:rsidRPr="00020C11">
        <w:rPr>
          <w:color w:val="000000"/>
        </w:rPr>
        <w:t xml:space="preserve">Comparação de modelos GPT para extração de entidades e mapeamento para </w:t>
      </w:r>
      <w:proofErr w:type="spellStart"/>
      <w:r w:rsidR="00020C11" w:rsidRPr="00020C11">
        <w:rPr>
          <w:color w:val="000000"/>
        </w:rPr>
        <w:t>BusinessCapability</w:t>
      </w:r>
      <w:proofErr w:type="spellEnd"/>
      <w:r w:rsidR="00020C11" w:rsidRPr="00020C11">
        <w:rPr>
          <w:color w:val="000000"/>
        </w:rPr>
        <w:t>. (A) Comparação de acurácia, (B) Distribuição de resultados (Corretos, Incorretos, Não Encontrados).</w:t>
      </w:r>
    </w:p>
    <w:p w14:paraId="5EC9EDC7" w14:textId="0F6EB6E7" w:rsidR="003C1075" w:rsidRDefault="003C1075" w:rsidP="00306806">
      <w:pPr>
        <w:spacing w:line="360" w:lineRule="auto"/>
        <w:rPr>
          <w:color w:val="000000"/>
        </w:rPr>
      </w:pPr>
      <w:r w:rsidRPr="003C1075">
        <w:rPr>
          <w:color w:val="000000"/>
        </w:rPr>
        <w:t xml:space="preserve">Fonte: Dados processados com Ground </w:t>
      </w:r>
      <w:proofErr w:type="spellStart"/>
      <w:r w:rsidRPr="003C1075">
        <w:rPr>
          <w:color w:val="000000"/>
        </w:rPr>
        <w:t>Truth</w:t>
      </w:r>
      <w:proofErr w:type="spellEnd"/>
      <w:r w:rsidRPr="003C1075">
        <w:rPr>
          <w:color w:val="000000"/>
        </w:rPr>
        <w:t xml:space="preserve"> de 1.000 avaliações (2025).</w:t>
      </w:r>
    </w:p>
    <w:p w14:paraId="7B75A9CE" w14:textId="6C00496E" w:rsidR="00020C11" w:rsidRDefault="00020C11" w:rsidP="00306806">
      <w:pPr>
        <w:spacing w:line="360" w:lineRule="auto"/>
        <w:rPr>
          <w:color w:val="000000"/>
        </w:rPr>
      </w:pPr>
      <w:r>
        <w:rPr>
          <w:color w:val="000000"/>
        </w:rPr>
        <w:tab/>
      </w:r>
    </w:p>
    <w:p w14:paraId="4D8C02CC" w14:textId="2CD617C0" w:rsidR="00020C11" w:rsidRDefault="00020C11" w:rsidP="00306806">
      <w:pPr>
        <w:spacing w:line="360" w:lineRule="auto"/>
        <w:rPr>
          <w:color w:val="000000"/>
        </w:rPr>
      </w:pPr>
      <w:r>
        <w:rPr>
          <w:color w:val="000000"/>
        </w:rPr>
        <w:tab/>
      </w:r>
      <w:r w:rsidRPr="00020C11">
        <w:rPr>
          <w:color w:val="000000"/>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w:t>
      </w:r>
    </w:p>
    <w:p w14:paraId="43683404" w14:textId="249BD2E8" w:rsidR="00020C11" w:rsidRDefault="00020C11" w:rsidP="00306806">
      <w:pPr>
        <w:spacing w:line="360" w:lineRule="auto"/>
        <w:rPr>
          <w:color w:val="000000"/>
        </w:rPr>
      </w:pPr>
      <w:r>
        <w:rPr>
          <w:color w:val="000000"/>
        </w:rPr>
        <w:tab/>
      </w:r>
      <w:r w:rsidRPr="00020C11">
        <w:rPr>
          <w:color w:val="000000"/>
        </w:rPr>
        <w:t xml:space="preserve">A escolha da arquitetura Transformer resultou de um estudo comparativo empírico que avaliou dois modelos </w:t>
      </w:r>
      <w:proofErr w:type="spellStart"/>
      <w:r w:rsidRPr="00020C11">
        <w:rPr>
          <w:color w:val="000000"/>
        </w:rPr>
        <w:t>pré</w:t>
      </w:r>
      <w:proofErr w:type="spellEnd"/>
      <w:r w:rsidRPr="00020C11">
        <w:rPr>
          <w:color w:val="000000"/>
        </w:rPr>
        <w:t xml:space="preserve">-treinados: o </w:t>
      </w:r>
      <w:proofErr w:type="spellStart"/>
      <w:r w:rsidRPr="00020C11">
        <w:rPr>
          <w:color w:val="000000"/>
        </w:rPr>
        <w:t>DistilBERT</w:t>
      </w:r>
      <w:proofErr w:type="spellEnd"/>
      <w:r w:rsidRPr="00020C11">
        <w:rPr>
          <w:color w:val="000000"/>
        </w:rPr>
        <w:t xml:space="preserve"> Multilíngue e o </w:t>
      </w:r>
      <w:proofErr w:type="spellStart"/>
      <w:r w:rsidRPr="00020C11">
        <w:rPr>
          <w:color w:val="000000"/>
        </w:rPr>
        <w:t>BERTweet</w:t>
      </w:r>
      <w:proofErr w:type="spellEnd"/>
      <w:r w:rsidRPr="00020C11">
        <w:rPr>
          <w:color w:val="000000"/>
        </w:rPr>
        <w:t xml:space="preserve"> (XLM-</w:t>
      </w:r>
      <w:proofErr w:type="spellStart"/>
      <w:r w:rsidRPr="00020C11">
        <w:rPr>
          <w:color w:val="000000"/>
        </w:rPr>
        <w:t>RoBERTa</w:t>
      </w:r>
      <w:proofErr w:type="spellEnd"/>
      <w:r w:rsidRPr="00020C11">
        <w:rPr>
          <w:color w:val="000000"/>
        </w:rPr>
        <w:t xml:space="preserve">). A comparação utilizou um conjunto de 1.000 avaliações que foram validadas manualmente, servindo como Ground </w:t>
      </w:r>
      <w:proofErr w:type="spellStart"/>
      <w:r w:rsidRPr="00020C11">
        <w:rPr>
          <w:color w:val="000000"/>
        </w:rPr>
        <w:t>Truth</w:t>
      </w:r>
      <w:proofErr w:type="spellEnd"/>
      <w:r w:rsidRPr="00020C11">
        <w:rPr>
          <w:color w:val="000000"/>
        </w:rPr>
        <w:t>. As Figuras 3 e 4 apresentam os resultados detalhados dessa comparação.</w:t>
      </w:r>
    </w:p>
    <w:p w14:paraId="7E78298D" w14:textId="0B66D44F" w:rsidR="00020C11" w:rsidRDefault="00020C11" w:rsidP="00306806">
      <w:pPr>
        <w:spacing w:line="360" w:lineRule="auto"/>
        <w:rPr>
          <w:color w:val="000000"/>
        </w:rPr>
      </w:pPr>
      <w:r w:rsidRPr="00020C11">
        <w:rPr>
          <w:noProof/>
          <w:color w:val="000000"/>
        </w:rPr>
        <w:lastRenderedPageBreak/>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3"/>
                    <a:stretch>
                      <a:fillRect/>
                    </a:stretch>
                  </pic:blipFill>
                  <pic:spPr>
                    <a:xfrm>
                      <a:off x="0" y="0"/>
                      <a:ext cx="5759450" cy="1859915"/>
                    </a:xfrm>
                    <a:prstGeom prst="rect">
                      <a:avLst/>
                    </a:prstGeom>
                  </pic:spPr>
                </pic:pic>
              </a:graphicData>
            </a:graphic>
          </wp:inline>
        </w:drawing>
      </w:r>
    </w:p>
    <w:p w14:paraId="7A15AEAE" w14:textId="2CDB43B8" w:rsidR="0047269C" w:rsidRDefault="003C1075" w:rsidP="00306806">
      <w:pPr>
        <w:spacing w:line="360" w:lineRule="auto"/>
        <w:rPr>
          <w:color w:val="000000"/>
        </w:rPr>
      </w:pPr>
      <w:r>
        <w:rPr>
          <w:color w:val="000000"/>
        </w:rPr>
        <w:t xml:space="preserve">Figura </w:t>
      </w:r>
      <w:r w:rsidR="0047269C">
        <w:rPr>
          <w:color w:val="000000"/>
        </w:rPr>
        <w:t>3</w:t>
      </w:r>
      <w:r>
        <w:rPr>
          <w:color w:val="000000"/>
        </w:rPr>
        <w:t xml:space="preserve">. </w:t>
      </w:r>
      <w:r w:rsidR="0047269C" w:rsidRPr="0047269C">
        <w:rPr>
          <w:color w:val="000000"/>
        </w:rPr>
        <w:t xml:space="preserve">Comparação de métricas entre </w:t>
      </w:r>
      <w:proofErr w:type="spellStart"/>
      <w:r w:rsidR="0047269C" w:rsidRPr="0047269C">
        <w:rPr>
          <w:color w:val="000000"/>
        </w:rPr>
        <w:t>DistilBERT</w:t>
      </w:r>
      <w:proofErr w:type="spellEnd"/>
      <w:r w:rsidR="0047269C" w:rsidRPr="0047269C">
        <w:rPr>
          <w:color w:val="000000"/>
        </w:rPr>
        <w:t xml:space="preserve"> Multilíngue e </w:t>
      </w:r>
      <w:proofErr w:type="spellStart"/>
      <w:r w:rsidR="0047269C" w:rsidRPr="0047269C">
        <w:rPr>
          <w:color w:val="000000"/>
        </w:rPr>
        <w:t>BERTweet</w:t>
      </w:r>
      <w:proofErr w:type="spellEnd"/>
      <w:r w:rsidR="0047269C" w:rsidRPr="0047269C">
        <w:rPr>
          <w:color w:val="000000"/>
        </w:rPr>
        <w:t xml:space="preserve"> para análise de polarização do comentário. (A) Curva ROC, (B) Comparação de métricas (ROC AUC, </w:t>
      </w:r>
      <w:proofErr w:type="spellStart"/>
      <w:r w:rsidR="0047269C" w:rsidRPr="0047269C">
        <w:rPr>
          <w:color w:val="000000"/>
        </w:rPr>
        <w:t>Precision</w:t>
      </w:r>
      <w:proofErr w:type="spellEnd"/>
      <w:r w:rsidR="0047269C" w:rsidRPr="0047269C">
        <w:rPr>
          <w:color w:val="000000"/>
        </w:rPr>
        <w:t>, Recall, F1-Score), (C) Comparação de acurácia</w:t>
      </w:r>
      <w:r w:rsidR="0047269C">
        <w:rPr>
          <w:color w:val="000000"/>
        </w:rPr>
        <w:t>.</w:t>
      </w:r>
    </w:p>
    <w:p w14:paraId="526E4738" w14:textId="77777777" w:rsidR="0047269C" w:rsidRDefault="0047269C" w:rsidP="00306806">
      <w:pPr>
        <w:spacing w:line="360" w:lineRule="auto"/>
        <w:rPr>
          <w:color w:val="000000"/>
        </w:rPr>
      </w:pPr>
      <w:r w:rsidRPr="0047269C">
        <w:rPr>
          <w:color w:val="000000"/>
        </w:rPr>
        <w:t xml:space="preserve">Fonte: Dados processados com Ground </w:t>
      </w:r>
      <w:proofErr w:type="spellStart"/>
      <w:r w:rsidRPr="0047269C">
        <w:rPr>
          <w:color w:val="000000"/>
        </w:rPr>
        <w:t>Truth</w:t>
      </w:r>
      <w:proofErr w:type="spellEnd"/>
      <w:r w:rsidRPr="0047269C">
        <w:rPr>
          <w:color w:val="000000"/>
        </w:rPr>
        <w:t xml:space="preserve"> de 1.000 avaliações (2025).</w:t>
      </w:r>
    </w:p>
    <w:p w14:paraId="340EAC9C" w14:textId="77777777" w:rsidR="0047269C" w:rsidRDefault="0047269C" w:rsidP="00306806">
      <w:pPr>
        <w:spacing w:line="36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2ED20086" w14:textId="63A08611" w:rsidR="0047269C" w:rsidRDefault="0047269C" w:rsidP="00306806">
      <w:pPr>
        <w:spacing w:line="360" w:lineRule="auto"/>
        <w:rPr>
          <w:color w:val="000000"/>
        </w:rPr>
      </w:pPr>
      <w:r>
        <w:rPr>
          <w:color w:val="000000"/>
        </w:rPr>
        <w:t xml:space="preserve">Figura 4. </w:t>
      </w:r>
      <w:r w:rsidRPr="0047269C">
        <w:rPr>
          <w:color w:val="000000"/>
        </w:rPr>
        <w:t xml:space="preserve">Matrizes de confusão comparativas entre </w:t>
      </w:r>
      <w:proofErr w:type="spellStart"/>
      <w:r w:rsidRPr="0047269C">
        <w:rPr>
          <w:color w:val="000000"/>
        </w:rPr>
        <w:t>DistilBERT</w:t>
      </w:r>
      <w:proofErr w:type="spellEnd"/>
      <w:r w:rsidRPr="0047269C">
        <w:rPr>
          <w:color w:val="000000"/>
        </w:rPr>
        <w:t xml:space="preserve"> Multilíngue (esquerda) e </w:t>
      </w:r>
      <w:proofErr w:type="spellStart"/>
      <w:r w:rsidRPr="0047269C">
        <w:rPr>
          <w:color w:val="000000"/>
        </w:rPr>
        <w:t>BERTweet</w:t>
      </w:r>
      <w:proofErr w:type="spellEnd"/>
      <w:r w:rsidRPr="0047269C">
        <w:rPr>
          <w:color w:val="000000"/>
        </w:rPr>
        <w:t xml:space="preserve"> (direita) para classificação de polarização do comentário (positivo, negativo, neutro)</w:t>
      </w:r>
      <w:r>
        <w:rPr>
          <w:color w:val="000000"/>
        </w:rPr>
        <w:t>.</w:t>
      </w:r>
    </w:p>
    <w:p w14:paraId="6F4D88C9" w14:textId="2EF3A5CA" w:rsidR="0047269C" w:rsidRDefault="0047269C" w:rsidP="00306806">
      <w:pPr>
        <w:spacing w:line="360" w:lineRule="auto"/>
        <w:rPr>
          <w:color w:val="000000"/>
        </w:rPr>
      </w:pPr>
      <w:r w:rsidRPr="0047269C">
        <w:rPr>
          <w:color w:val="000000"/>
        </w:rPr>
        <w:t xml:space="preserve">Fonte: Dados processados com Ground </w:t>
      </w:r>
      <w:proofErr w:type="spellStart"/>
      <w:r w:rsidRPr="0047269C">
        <w:rPr>
          <w:color w:val="000000"/>
        </w:rPr>
        <w:t>Truth</w:t>
      </w:r>
      <w:proofErr w:type="spellEnd"/>
      <w:r w:rsidRPr="0047269C">
        <w:rPr>
          <w:color w:val="000000"/>
        </w:rPr>
        <w:t xml:space="preserve"> de 1.000 avaliações (2025).</w:t>
      </w:r>
    </w:p>
    <w:p w14:paraId="54620AFB" w14:textId="77777777" w:rsidR="0047269C" w:rsidRDefault="0047269C" w:rsidP="00306806">
      <w:pPr>
        <w:spacing w:line="360" w:lineRule="auto"/>
        <w:rPr>
          <w:color w:val="000000"/>
        </w:rPr>
      </w:pPr>
    </w:p>
    <w:p w14:paraId="38723DB2" w14:textId="1A210B85" w:rsidR="005F61AF" w:rsidRDefault="003C1075" w:rsidP="00306806">
      <w:pPr>
        <w:spacing w:line="360" w:lineRule="auto"/>
        <w:rPr>
          <w:color w:val="000000"/>
        </w:rPr>
      </w:pPr>
      <w:r>
        <w:rPr>
          <w:color w:val="000000"/>
        </w:rPr>
        <w:tab/>
      </w:r>
      <w:r w:rsidR="0047269C" w:rsidRPr="0047269C">
        <w:rPr>
          <w:color w:val="000000"/>
        </w:rPr>
        <w:t xml:space="preserve">Os resultados apresentados na Figura 3 revelam uma superioridade estatística clara do modelo </w:t>
      </w:r>
      <w:proofErr w:type="spellStart"/>
      <w:r w:rsidR="0047269C" w:rsidRPr="0047269C">
        <w:rPr>
          <w:color w:val="000000"/>
        </w:rPr>
        <w:t>BERTweet</w:t>
      </w:r>
      <w:proofErr w:type="spellEnd"/>
      <w:r w:rsidR="0047269C" w:rsidRPr="0047269C">
        <w:rPr>
          <w:color w:val="000000"/>
        </w:rPr>
        <w:t xml:space="preserve"> na tarefa de classificação de polarização de comentários bancários. Enquanto o </w:t>
      </w:r>
      <w:proofErr w:type="spellStart"/>
      <w:r w:rsidR="0047269C" w:rsidRPr="0047269C">
        <w:rPr>
          <w:color w:val="000000"/>
        </w:rPr>
        <w:t>DistilBERT</w:t>
      </w:r>
      <w:proofErr w:type="spellEnd"/>
      <w:r w:rsidR="0047269C" w:rsidRPr="0047269C">
        <w:rPr>
          <w:color w:val="000000"/>
        </w:rPr>
        <w:t xml:space="preserve"> alcançou 74.32% de acurácia, o </w:t>
      </w:r>
      <w:proofErr w:type="spellStart"/>
      <w:r w:rsidR="0047269C" w:rsidRPr="0047269C">
        <w:rPr>
          <w:color w:val="000000"/>
        </w:rPr>
        <w:t>BERTweet</w:t>
      </w:r>
      <w:proofErr w:type="spellEnd"/>
      <w:r w:rsidR="0047269C" w:rsidRPr="0047269C">
        <w:rPr>
          <w:color w:val="000000"/>
        </w:rPr>
        <w:t xml:space="preserve"> atingiu 96.17%. A diferença é ainda mais pronunciada quando observamos o ROC AUC: 78.98% para o </w:t>
      </w:r>
      <w:proofErr w:type="spellStart"/>
      <w:r w:rsidR="0047269C" w:rsidRPr="0047269C">
        <w:rPr>
          <w:color w:val="000000"/>
        </w:rPr>
        <w:t>DistilBERT</w:t>
      </w:r>
      <w:proofErr w:type="spellEnd"/>
      <w:r w:rsidR="0047269C" w:rsidRPr="0047269C">
        <w:rPr>
          <w:color w:val="000000"/>
        </w:rPr>
        <w:t xml:space="preserve"> contra 98.97% para o </w:t>
      </w:r>
      <w:proofErr w:type="spellStart"/>
      <w:r w:rsidR="0047269C" w:rsidRPr="0047269C">
        <w:rPr>
          <w:color w:val="000000"/>
        </w:rPr>
        <w:t>BERTweet</w:t>
      </w:r>
      <w:proofErr w:type="spellEnd"/>
      <w:r w:rsidR="0047269C" w:rsidRPr="0047269C">
        <w:rPr>
          <w:color w:val="000000"/>
        </w:rPr>
        <w:t xml:space="preserve">. O F1-Score também favorece o </w:t>
      </w:r>
      <w:proofErr w:type="spellStart"/>
      <w:r w:rsidR="0047269C" w:rsidRPr="0047269C">
        <w:rPr>
          <w:color w:val="000000"/>
        </w:rPr>
        <w:t>BERTweet</w:t>
      </w:r>
      <w:proofErr w:type="spellEnd"/>
      <w:r w:rsidR="0047269C" w:rsidRPr="0047269C">
        <w:rPr>
          <w:color w:val="000000"/>
        </w:rPr>
        <w:t xml:space="preserve"> com 96.92%, comparado aos 75.26% do </w:t>
      </w:r>
      <w:proofErr w:type="spellStart"/>
      <w:r w:rsidR="0047269C" w:rsidRPr="0047269C">
        <w:rPr>
          <w:color w:val="000000"/>
        </w:rPr>
        <w:t>DistilBERT</w:t>
      </w:r>
      <w:proofErr w:type="spellEnd"/>
      <w:r w:rsidR="0047269C" w:rsidRPr="0047269C">
        <w:rPr>
          <w:color w:val="000000"/>
        </w:rPr>
        <w:t xml:space="preserve">. A análise das matrizes de confusão na Figura 4 mostra que o </w:t>
      </w:r>
      <w:proofErr w:type="spellStart"/>
      <w:r w:rsidR="0047269C" w:rsidRPr="0047269C">
        <w:rPr>
          <w:color w:val="000000"/>
        </w:rPr>
        <w:t>BERTweet</w:t>
      </w:r>
      <w:proofErr w:type="spellEnd"/>
      <w:r w:rsidR="0047269C" w:rsidRPr="0047269C">
        <w:rPr>
          <w:color w:val="000000"/>
        </w:rPr>
        <w:t xml:space="preserve"> produziu significativamente menos falsos positivos e falsos negativos, especialmente ao classificar comentários negativos. Uma observação interessante </w:t>
      </w:r>
      <w:r w:rsidR="0047269C" w:rsidRPr="0047269C">
        <w:rPr>
          <w:color w:val="000000"/>
        </w:rPr>
        <w:lastRenderedPageBreak/>
        <w:t xml:space="preserve">é que o </w:t>
      </w:r>
      <w:proofErr w:type="spellStart"/>
      <w:r w:rsidR="0047269C" w:rsidRPr="0047269C">
        <w:rPr>
          <w:color w:val="000000"/>
        </w:rPr>
        <w:t>BERTweet</w:t>
      </w:r>
      <w:proofErr w:type="spellEnd"/>
      <w:r w:rsidR="0047269C" w:rsidRPr="0047269C">
        <w:rPr>
          <w:color w:val="000000"/>
        </w:rPr>
        <w:t xml:space="preserve"> demonstrou maior capacidade de interpretar ironias e expressões típicas do setor bancário brasileiro — como identificar "app rodando liso" como positivo ou "o app só </w:t>
      </w:r>
      <w:proofErr w:type="gramStart"/>
      <w:r w:rsidR="0047269C" w:rsidRPr="0047269C">
        <w:rPr>
          <w:color w:val="000000"/>
        </w:rPr>
        <w:t>engasga"</w:t>
      </w:r>
      <w:proofErr w:type="gramEnd"/>
      <w:r w:rsidR="0047269C" w:rsidRPr="0047269C">
        <w:rPr>
          <w:color w:val="000000"/>
        </w:rPr>
        <w:t xml:space="preserve"> como negativo. Esses resultados justificaram a escolha do </w:t>
      </w:r>
      <w:proofErr w:type="spellStart"/>
      <w:r w:rsidR="0047269C" w:rsidRPr="0047269C">
        <w:rPr>
          <w:color w:val="000000"/>
        </w:rPr>
        <w:t>BERTweet</w:t>
      </w:r>
      <w:proofErr w:type="spellEnd"/>
      <w:r w:rsidR="0047269C" w:rsidRPr="0047269C">
        <w:rPr>
          <w:color w:val="000000"/>
        </w:rPr>
        <w:t xml:space="preserve"> como modelo padrão para o pipeline de produção.</w:t>
      </w:r>
    </w:p>
    <w:p w14:paraId="6DC848B9" w14:textId="77777777" w:rsidR="0047269C" w:rsidRDefault="0047269C"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09576FA4"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3C1075">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001C3442" w:rsidR="001E1184" w:rsidRDefault="001E1184" w:rsidP="001E1184">
      <w:pPr>
        <w:spacing w:line="36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 xml:space="preserve">Estatísticas do </w:t>
      </w:r>
      <w:proofErr w:type="spellStart"/>
      <w:r w:rsidR="003C1075" w:rsidRPr="003C1075">
        <w:rPr>
          <w:color w:val="000000"/>
        </w:rPr>
        <w:t>Knowledge</w:t>
      </w:r>
      <w:proofErr w:type="spellEnd"/>
      <w:r w:rsidR="003C1075" w:rsidRPr="003C1075">
        <w:rPr>
          <w:color w:val="000000"/>
        </w:rPr>
        <w:t xml:space="preserve"> </w:t>
      </w:r>
      <w:proofErr w:type="spellStart"/>
      <w:r w:rsidR="003C1075" w:rsidRPr="003C1075">
        <w:rPr>
          <w:color w:val="000000"/>
        </w:rPr>
        <w:t>Graph</w:t>
      </w:r>
      <w:proofErr w:type="spellEnd"/>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1E1184">
        <w:tc>
          <w:tcPr>
            <w:tcW w:w="4530" w:type="dxa"/>
          </w:tcPr>
          <w:p w14:paraId="759FF11D" w14:textId="07F321E2" w:rsidR="001E1184" w:rsidRDefault="001E1184" w:rsidP="001E1184">
            <w:pPr>
              <w:spacing w:line="360" w:lineRule="auto"/>
              <w:rPr>
                <w:color w:val="000000"/>
              </w:rPr>
            </w:pPr>
            <w:r>
              <w:rPr>
                <w:color w:val="000000"/>
              </w:rPr>
              <w:t xml:space="preserve">Métrica </w:t>
            </w:r>
          </w:p>
        </w:tc>
        <w:tc>
          <w:tcPr>
            <w:tcW w:w="4530" w:type="dxa"/>
          </w:tcPr>
          <w:p w14:paraId="13F1C97E" w14:textId="6D222AF9" w:rsidR="001E1184" w:rsidRDefault="001E1184" w:rsidP="001E1184">
            <w:pPr>
              <w:spacing w:line="360" w:lineRule="auto"/>
              <w:rPr>
                <w:color w:val="000000"/>
              </w:rPr>
            </w:pPr>
            <w:r>
              <w:rPr>
                <w:color w:val="000000"/>
              </w:rPr>
              <w:t>Quantidade</w:t>
            </w:r>
          </w:p>
        </w:tc>
      </w:tr>
      <w:tr w:rsidR="001E1184" w14:paraId="4E1B5F4B" w14:textId="77777777" w:rsidTr="001E1184">
        <w:tc>
          <w:tcPr>
            <w:tcW w:w="4530" w:type="dxa"/>
          </w:tcPr>
          <w:p w14:paraId="48B5463B" w14:textId="5FC976C8" w:rsidR="001E1184" w:rsidRDefault="003C1075" w:rsidP="001E1184">
            <w:pPr>
              <w:spacing w:line="360" w:lineRule="auto"/>
              <w:rPr>
                <w:color w:val="000000"/>
              </w:rPr>
            </w:pPr>
            <w:r w:rsidRPr="003C1075">
              <w:rPr>
                <w:color w:val="000000"/>
              </w:rPr>
              <w:t>Episódios (comentários processados)</w:t>
            </w:r>
          </w:p>
        </w:tc>
        <w:tc>
          <w:tcPr>
            <w:tcW w:w="4530" w:type="dxa"/>
          </w:tcPr>
          <w:p w14:paraId="6D5417A1" w14:textId="4AA1239F" w:rsidR="001E1184" w:rsidRDefault="003C1075" w:rsidP="001E1184">
            <w:pPr>
              <w:spacing w:line="360" w:lineRule="auto"/>
              <w:rPr>
                <w:color w:val="000000"/>
              </w:rPr>
            </w:pPr>
            <w:r>
              <w:rPr>
                <w:color w:val="000000"/>
              </w:rPr>
              <w:t>10</w:t>
            </w:r>
            <w:r w:rsidR="0047269C">
              <w:rPr>
                <w:color w:val="000000"/>
              </w:rPr>
              <w:t>0</w:t>
            </w:r>
          </w:p>
        </w:tc>
      </w:tr>
      <w:tr w:rsidR="001E1184" w14:paraId="32413136" w14:textId="77777777" w:rsidTr="001E1184">
        <w:tc>
          <w:tcPr>
            <w:tcW w:w="4530" w:type="dxa"/>
          </w:tcPr>
          <w:p w14:paraId="0B2397FE" w14:textId="57C71CEE" w:rsidR="001E1184" w:rsidRDefault="003C1075" w:rsidP="001E1184">
            <w:pPr>
              <w:spacing w:line="360" w:lineRule="auto"/>
              <w:rPr>
                <w:color w:val="000000"/>
              </w:rPr>
            </w:pPr>
            <w:r w:rsidRPr="003C1075">
              <w:rPr>
                <w:color w:val="000000"/>
              </w:rPr>
              <w:t>Entidades extraídas (</w:t>
            </w:r>
            <w:proofErr w:type="spellStart"/>
            <w:r w:rsidRPr="003C1075">
              <w:rPr>
                <w:color w:val="000000"/>
              </w:rPr>
              <w:t>Issues</w:t>
            </w:r>
            <w:proofErr w:type="spellEnd"/>
            <w:r w:rsidRPr="003C1075">
              <w:rPr>
                <w:color w:val="000000"/>
              </w:rPr>
              <w:t>)</w:t>
            </w:r>
          </w:p>
        </w:tc>
        <w:tc>
          <w:tcPr>
            <w:tcW w:w="4530" w:type="dxa"/>
          </w:tcPr>
          <w:p w14:paraId="6F8A9348" w14:textId="1612D306" w:rsidR="001E1184" w:rsidRDefault="003C1075" w:rsidP="001E1184">
            <w:pPr>
              <w:spacing w:line="360" w:lineRule="auto"/>
              <w:rPr>
                <w:color w:val="000000"/>
              </w:rPr>
            </w:pPr>
            <w:r>
              <w:rPr>
                <w:color w:val="000000"/>
              </w:rPr>
              <w:t>8</w:t>
            </w:r>
            <w:r w:rsidR="0047269C">
              <w:rPr>
                <w:color w:val="000000"/>
              </w:rPr>
              <w:t>5</w:t>
            </w:r>
          </w:p>
        </w:tc>
      </w:tr>
      <w:tr w:rsidR="001E1184" w14:paraId="2684DBE2" w14:textId="77777777" w:rsidTr="001E1184">
        <w:tc>
          <w:tcPr>
            <w:tcW w:w="4530" w:type="dxa"/>
          </w:tcPr>
          <w:p w14:paraId="0A09A86E" w14:textId="53D5A28A" w:rsidR="001E1184" w:rsidRDefault="003C1075" w:rsidP="001E1184">
            <w:pPr>
              <w:spacing w:line="360" w:lineRule="auto"/>
              <w:rPr>
                <w:color w:val="000000"/>
              </w:rPr>
            </w:pPr>
            <w:proofErr w:type="spellStart"/>
            <w:r w:rsidRPr="003C1075">
              <w:rPr>
                <w:color w:val="000000"/>
              </w:rPr>
              <w:t>BusinessCapability</w:t>
            </w:r>
            <w:proofErr w:type="spellEnd"/>
          </w:p>
        </w:tc>
        <w:tc>
          <w:tcPr>
            <w:tcW w:w="4530" w:type="dxa"/>
          </w:tcPr>
          <w:p w14:paraId="2F8F4633" w14:textId="1E497CF4" w:rsidR="001E1184" w:rsidRDefault="003C1075" w:rsidP="001E1184">
            <w:pPr>
              <w:spacing w:line="360" w:lineRule="auto"/>
              <w:rPr>
                <w:color w:val="000000"/>
              </w:rPr>
            </w:pPr>
            <w:r>
              <w:rPr>
                <w:color w:val="000000"/>
              </w:rPr>
              <w:t>1</w:t>
            </w:r>
            <w:r w:rsidR="0047269C">
              <w:rPr>
                <w:color w:val="000000"/>
              </w:rPr>
              <w:t>5</w:t>
            </w:r>
          </w:p>
        </w:tc>
      </w:tr>
      <w:tr w:rsidR="003C1075" w14:paraId="16E2107D" w14:textId="77777777" w:rsidTr="001E1184">
        <w:tc>
          <w:tcPr>
            <w:tcW w:w="4530" w:type="dxa"/>
          </w:tcPr>
          <w:p w14:paraId="3A1C7AF8" w14:textId="3A48DB66" w:rsidR="003C1075" w:rsidRPr="003C1075" w:rsidRDefault="003C1075" w:rsidP="001E1184">
            <w:pPr>
              <w:spacing w:line="360" w:lineRule="auto"/>
              <w:rPr>
                <w:color w:val="000000"/>
              </w:rPr>
            </w:pPr>
            <w:r w:rsidRPr="003C1075">
              <w:rPr>
                <w:color w:val="000000"/>
              </w:rPr>
              <w:t xml:space="preserve">Relacionamentos </w:t>
            </w:r>
            <w:proofErr w:type="spellStart"/>
            <w:r w:rsidRPr="003C1075">
              <w:rPr>
                <w:color w:val="000000"/>
              </w:rPr>
              <w:t>Issue</w:t>
            </w:r>
            <w:proofErr w:type="spellEnd"/>
          </w:p>
        </w:tc>
        <w:tc>
          <w:tcPr>
            <w:tcW w:w="4530" w:type="dxa"/>
          </w:tcPr>
          <w:p w14:paraId="71A660F2" w14:textId="580863AC" w:rsidR="003C1075" w:rsidRDefault="003C1075" w:rsidP="001E1184">
            <w:pPr>
              <w:spacing w:line="360" w:lineRule="auto"/>
              <w:rPr>
                <w:color w:val="000000"/>
              </w:rPr>
            </w:pPr>
            <w:r>
              <w:rPr>
                <w:color w:val="000000"/>
              </w:rPr>
              <w:t>9</w:t>
            </w:r>
            <w:r w:rsidR="0047269C">
              <w:rPr>
                <w:color w:val="000000"/>
              </w:rPr>
              <w:t>1</w:t>
            </w:r>
          </w:p>
        </w:tc>
      </w:tr>
    </w:tbl>
    <w:p w14:paraId="1B03133E" w14:textId="0C9C7716" w:rsidR="001E1184" w:rsidRDefault="001E1184" w:rsidP="001E1184">
      <w:pPr>
        <w:spacing w:line="36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413072AF" w14:textId="77777777" w:rsidR="0047269C" w:rsidRDefault="003C1075" w:rsidP="00D75017">
      <w:pPr>
        <w:spacing w:line="360" w:lineRule="auto"/>
        <w:rPr>
          <w:color w:val="000000"/>
        </w:rPr>
      </w:pPr>
      <w:r>
        <w:rPr>
          <w:color w:val="000000"/>
        </w:rPr>
        <w:tab/>
      </w:r>
      <w:r w:rsidR="0047269C" w:rsidRPr="0047269C">
        <w:rPr>
          <w:color w:val="000000"/>
        </w:rPr>
        <w:t xml:space="preserve">Os números apresentados na Tabela 1 oferecem uma visão interessante sobre a eficácia do processamento. Dos 100 comentários negativos selecionados, todos foram convertidos em episódios processados. A extração identificou 85 </w:t>
      </w:r>
      <w:proofErr w:type="spellStart"/>
      <w:r w:rsidR="0047269C" w:rsidRPr="0047269C">
        <w:rPr>
          <w:color w:val="000000"/>
        </w:rPr>
        <w:t>issues</w:t>
      </w:r>
      <w:proofErr w:type="spellEnd"/>
      <w:r w:rsidR="0047269C" w:rsidRPr="0047269C">
        <w:rPr>
          <w:color w:val="000000"/>
        </w:rPr>
        <w:t xml:space="preserve"> distintas, o que sugere que o sistema conseguiu reconhecer problemas diferentes mesmo quando apareciam em contextos variados. Um aspecto particularmente interessante é que o número de relacionamentos (91) supera o número de </w:t>
      </w:r>
      <w:proofErr w:type="spellStart"/>
      <w:r w:rsidR="0047269C" w:rsidRPr="0047269C">
        <w:rPr>
          <w:color w:val="000000"/>
        </w:rPr>
        <w:t>issues</w:t>
      </w:r>
      <w:proofErr w:type="spellEnd"/>
      <w:r w:rsidR="0047269C" w:rsidRPr="0047269C">
        <w:rPr>
          <w:color w:val="000000"/>
        </w:rPr>
        <w:t xml:space="preserve"> (85), indicando que várias </w:t>
      </w:r>
      <w:proofErr w:type="spellStart"/>
      <w:r w:rsidR="0047269C" w:rsidRPr="0047269C">
        <w:rPr>
          <w:color w:val="000000"/>
        </w:rPr>
        <w:t>issues</w:t>
      </w:r>
      <w:proofErr w:type="spellEnd"/>
      <w:r w:rsidR="0047269C" w:rsidRPr="0047269C">
        <w:rPr>
          <w:color w:val="000000"/>
        </w:rPr>
        <w:t xml:space="preserve"> foram corretamente associadas a múltiplas </w:t>
      </w:r>
      <w:proofErr w:type="spellStart"/>
      <w:r w:rsidR="0047269C" w:rsidRPr="0047269C">
        <w:rPr>
          <w:color w:val="000000"/>
        </w:rPr>
        <w:t>BusinessCapabilities</w:t>
      </w:r>
      <w:proofErr w:type="spellEnd"/>
      <w:r w:rsidR="0047269C" w:rsidRPr="0047269C">
        <w:rPr>
          <w:color w:val="000000"/>
        </w:rPr>
        <w:t xml:space="preserve">. Isso reflete uma realidade importante: muitos problemas técnicos têm natureza transversal, afetando diferentes áreas funcionais simultaneamente. A distribuição das </w:t>
      </w:r>
      <w:proofErr w:type="spellStart"/>
      <w:r w:rsidR="0047269C" w:rsidRPr="0047269C">
        <w:rPr>
          <w:color w:val="000000"/>
        </w:rPr>
        <w:t>issues</w:t>
      </w:r>
      <w:proofErr w:type="spellEnd"/>
      <w:r w:rsidR="0047269C" w:rsidRPr="0047269C">
        <w:rPr>
          <w:color w:val="000000"/>
        </w:rPr>
        <w:t xml:space="preserve"> entre 15 </w:t>
      </w:r>
      <w:proofErr w:type="spellStart"/>
      <w:r w:rsidR="0047269C" w:rsidRPr="0047269C">
        <w:rPr>
          <w:color w:val="000000"/>
        </w:rPr>
        <w:t>BusinessCapabilities</w:t>
      </w:r>
      <w:proofErr w:type="spellEnd"/>
      <w:r w:rsidR="0047269C" w:rsidRPr="0047269C">
        <w:rPr>
          <w:color w:val="000000"/>
        </w:rPr>
        <w:t xml:space="preserve"> diferentes também chama atenção, sugerindo uma cobertura equilibrada sem concentração excessiva em uma única área.</w:t>
      </w:r>
    </w:p>
    <w:p w14:paraId="7F1187A9" w14:textId="77777777" w:rsidR="0047269C" w:rsidRPr="0047269C" w:rsidRDefault="00793BFE" w:rsidP="0047269C">
      <w:pPr>
        <w:spacing w:line="360" w:lineRule="auto"/>
        <w:rPr>
          <w:color w:val="000000"/>
        </w:rPr>
      </w:pPr>
      <w:r>
        <w:rPr>
          <w:color w:val="000000"/>
        </w:rPr>
        <w:tab/>
      </w:r>
      <w:r w:rsidR="0047269C" w:rsidRPr="0047269C">
        <w:rPr>
          <w:color w:val="000000"/>
        </w:rPr>
        <w:t xml:space="preserve">A cobertura de </w:t>
      </w:r>
      <w:proofErr w:type="spellStart"/>
      <w:r w:rsidR="0047269C" w:rsidRPr="0047269C">
        <w:rPr>
          <w:color w:val="000000"/>
        </w:rPr>
        <w:t>linkagem</w:t>
      </w:r>
      <w:proofErr w:type="spellEnd"/>
      <w:r w:rsidR="0047269C" w:rsidRPr="0047269C">
        <w:rPr>
          <w:color w:val="000000"/>
        </w:rPr>
        <w:t xml:space="preserve"> entre entidades e </w:t>
      </w:r>
      <w:proofErr w:type="spellStart"/>
      <w:r w:rsidR="0047269C" w:rsidRPr="0047269C">
        <w:rPr>
          <w:color w:val="000000"/>
        </w:rPr>
        <w:t>BusinessCapabilities</w:t>
      </w:r>
      <w:proofErr w:type="spellEnd"/>
      <w:r w:rsidR="0047269C" w:rsidRPr="0047269C">
        <w:rPr>
          <w:color w:val="000000"/>
        </w:rPr>
        <w:t xml:space="preserve"> constitui uma métrica fundamental para avaliar a qualidade do processamento. Das 85 </w:t>
      </w:r>
      <w:proofErr w:type="spellStart"/>
      <w:r w:rsidR="0047269C" w:rsidRPr="0047269C">
        <w:rPr>
          <w:color w:val="000000"/>
        </w:rPr>
        <w:t>Issues</w:t>
      </w:r>
      <w:proofErr w:type="spellEnd"/>
      <w:r w:rsidR="0047269C" w:rsidRPr="0047269C">
        <w:rPr>
          <w:color w:val="000000"/>
        </w:rPr>
        <w:t xml:space="preserve"> identificadas, estabeleceram-se 91 relacionamentos com </w:t>
      </w:r>
      <w:proofErr w:type="spellStart"/>
      <w:r w:rsidR="0047269C" w:rsidRPr="0047269C">
        <w:rPr>
          <w:color w:val="000000"/>
        </w:rPr>
        <w:t>BusinessCapabilities</w:t>
      </w:r>
      <w:proofErr w:type="spellEnd"/>
      <w:r w:rsidR="0047269C" w:rsidRPr="0047269C">
        <w:rPr>
          <w:color w:val="000000"/>
        </w:rPr>
        <w:t xml:space="preserve"> — o que indica que algumas </w:t>
      </w:r>
      <w:proofErr w:type="spellStart"/>
      <w:r w:rsidR="0047269C" w:rsidRPr="0047269C">
        <w:rPr>
          <w:color w:val="000000"/>
        </w:rPr>
        <w:t>issues</w:t>
      </w:r>
      <w:proofErr w:type="spellEnd"/>
      <w:r w:rsidR="0047269C" w:rsidRPr="0047269C">
        <w:rPr>
          <w:color w:val="000000"/>
        </w:rPr>
        <w:t xml:space="preserve"> estão associadas a múltiplas </w:t>
      </w:r>
      <w:proofErr w:type="spellStart"/>
      <w:r w:rsidR="0047269C" w:rsidRPr="0047269C">
        <w:rPr>
          <w:color w:val="000000"/>
        </w:rPr>
        <w:t>capabilities</w:t>
      </w:r>
      <w:proofErr w:type="spellEnd"/>
      <w:r w:rsidR="0047269C" w:rsidRPr="0047269C">
        <w:rPr>
          <w:color w:val="000000"/>
        </w:rPr>
        <w:t>.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5E8E6351" w14:textId="77777777" w:rsidR="0047269C" w:rsidRPr="0047269C" w:rsidRDefault="0047269C" w:rsidP="0047269C">
      <w:pPr>
        <w:spacing w:line="360" w:lineRule="auto"/>
        <w:rPr>
          <w:color w:val="000000"/>
        </w:rPr>
      </w:pPr>
    </w:p>
    <w:p w14:paraId="4D9932CA" w14:textId="6EFA2303" w:rsidR="008C17B1" w:rsidRDefault="0047269C" w:rsidP="001E5362">
      <w:pPr>
        <w:spacing w:line="360" w:lineRule="auto"/>
        <w:rPr>
          <w:noProof/>
          <w:color w:val="000000"/>
        </w:rPr>
      </w:pPr>
      <w:r>
        <w:rPr>
          <w:color w:val="000000"/>
        </w:rPr>
        <w:tab/>
      </w:r>
      <w:r w:rsidRPr="0047269C">
        <w:rPr>
          <w:color w:val="000000"/>
        </w:rPr>
        <w:t xml:space="preserve">A alta taxa de cobertura observada resultou de três estratégias combinadas. Primeiro, um mapeamento direto refinado que incorpora mais de 200 palavras-chave cuidadosamente selecionadas. </w:t>
      </w:r>
      <w:proofErr w:type="gramStart"/>
      <w:r w:rsidRPr="0047269C">
        <w:rPr>
          <w:color w:val="000000"/>
        </w:rPr>
        <w:t>Segundo, uma</w:t>
      </w:r>
      <w:proofErr w:type="gramEnd"/>
      <w:r w:rsidRPr="0047269C">
        <w:rPr>
          <w:color w:val="000000"/>
        </w:rPr>
        <w:t xml:space="preserve"> verificação por palavras-chave que ocorre antes de recorrer a uma categoria padrão. Terceiro, uma validação pré-criação que impede que entidades sejam criadas no grafo sem um mapeamento válido para pelo menos uma </w:t>
      </w:r>
      <w:proofErr w:type="spellStart"/>
      <w:r w:rsidRPr="0047269C">
        <w:rPr>
          <w:color w:val="000000"/>
        </w:rPr>
        <w:t>BusinessCapability</w:t>
      </w:r>
      <w:proofErr w:type="spellEnd"/>
      <w:r w:rsidRPr="0047269C">
        <w:rPr>
          <w:color w:val="000000"/>
        </w:rPr>
        <w:t>.</w:t>
      </w:r>
      <w:r w:rsidR="00A97CF8">
        <w:rPr>
          <w:color w:val="000000"/>
        </w:rPr>
        <w:tab/>
      </w:r>
      <w:r w:rsidR="001E5362" w:rsidRPr="001E5362">
        <w:rPr>
          <w:color w:val="000000"/>
        </w:rPr>
        <w:t xml:space="preserve">A forma como as </w:t>
      </w:r>
      <w:proofErr w:type="spellStart"/>
      <w:r w:rsidR="001E5362" w:rsidRPr="001E5362">
        <w:rPr>
          <w:color w:val="000000"/>
        </w:rPr>
        <w:t>issues</w:t>
      </w:r>
      <w:proofErr w:type="spellEnd"/>
      <w:r w:rsidR="001E5362" w:rsidRPr="001E5362">
        <w:rPr>
          <w:color w:val="000000"/>
        </w:rPr>
        <w:t xml:space="preserve"> se distribuem entre as diferentes </w:t>
      </w:r>
      <w:proofErr w:type="spellStart"/>
      <w:r w:rsidR="001E5362" w:rsidRPr="001E5362">
        <w:rPr>
          <w:color w:val="000000"/>
        </w:rPr>
        <w:t>BusinessCapabilities</w:t>
      </w:r>
      <w:proofErr w:type="spellEnd"/>
      <w:r w:rsidR="001E5362" w:rsidRPr="001E5362">
        <w:rPr>
          <w:color w:val="000000"/>
        </w:rPr>
        <w:t xml:space="preserve"> oferece insights valiosos sobre a capacidade do sistema em identificar padrões de forma equilibrada. A Figura 5 apresenta essa distribuição visualmente, enquanto a Tabela 2 detalha os números específicos.</w:t>
      </w:r>
    </w:p>
    <w:p w14:paraId="57D681C0" w14:textId="1BF752C3" w:rsidR="001E5362" w:rsidRDefault="001E5362" w:rsidP="001E5362">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5"/>
                    <a:stretch>
                      <a:fillRect/>
                    </a:stretch>
                  </pic:blipFill>
                  <pic:spPr>
                    <a:xfrm>
                      <a:off x="0" y="0"/>
                      <a:ext cx="5759450" cy="2851150"/>
                    </a:xfrm>
                    <a:prstGeom prst="rect">
                      <a:avLst/>
                    </a:prstGeom>
                  </pic:spPr>
                </pic:pic>
              </a:graphicData>
            </a:graphic>
          </wp:inline>
        </w:drawing>
      </w:r>
    </w:p>
    <w:p w14:paraId="1A7F61FA" w14:textId="77777777" w:rsidR="003C7E77" w:rsidRDefault="003C7E77" w:rsidP="00306806">
      <w:pPr>
        <w:spacing w:line="360" w:lineRule="auto"/>
        <w:rPr>
          <w:color w:val="000000"/>
        </w:rPr>
      </w:pPr>
      <w:r>
        <w:rPr>
          <w:color w:val="000000"/>
        </w:rPr>
        <w:t xml:space="preserve">Figura 5. </w:t>
      </w:r>
      <w:r w:rsidRPr="003C7E77">
        <w:rPr>
          <w:color w:val="000000"/>
        </w:rPr>
        <w:t xml:space="preserve">Distribuição de </w:t>
      </w:r>
      <w:proofErr w:type="spellStart"/>
      <w:r w:rsidRPr="003C7E77">
        <w:rPr>
          <w:color w:val="000000"/>
        </w:rPr>
        <w:t>Issues</w:t>
      </w:r>
      <w:proofErr w:type="spellEnd"/>
      <w:r w:rsidRPr="003C7E77">
        <w:rPr>
          <w:color w:val="000000"/>
        </w:rPr>
        <w:t xml:space="preserve"> e Episódios por </w:t>
      </w:r>
      <w:proofErr w:type="spellStart"/>
      <w:r w:rsidRPr="003C7E77">
        <w:rPr>
          <w:color w:val="000000"/>
        </w:rPr>
        <w:t>BusinessCapability</w:t>
      </w:r>
      <w:proofErr w:type="spellEnd"/>
      <w:r w:rsidRPr="003C7E77">
        <w:rPr>
          <w:color w:val="000000"/>
        </w:rPr>
        <w:t xml:space="preserve">. </w:t>
      </w:r>
    </w:p>
    <w:p w14:paraId="0FD4B434" w14:textId="2E31B9C3" w:rsidR="003C7E77" w:rsidRDefault="003C7E77" w:rsidP="00306806">
      <w:pPr>
        <w:spacing w:line="360" w:lineRule="auto"/>
        <w:rPr>
          <w:color w:val="000000"/>
        </w:rPr>
      </w:pPr>
      <w:r w:rsidRPr="003C7E77">
        <w:rPr>
          <w:color w:val="000000"/>
        </w:rPr>
        <w:t>Fonte:</w:t>
      </w:r>
      <w:r w:rsidR="00D90C11" w:rsidRPr="00D90C11">
        <w:rPr>
          <w:color w:val="000000"/>
        </w:rPr>
        <w:t xml:space="preserve"> Resultados originais da pesquisa (2026).</w:t>
      </w:r>
    </w:p>
    <w:p w14:paraId="35C05D14" w14:textId="77777777" w:rsidR="00D90C11" w:rsidRDefault="00D90C11" w:rsidP="00306806">
      <w:pPr>
        <w:spacing w:line="360" w:lineRule="auto"/>
        <w:rPr>
          <w:color w:val="000000"/>
        </w:rPr>
      </w:pPr>
    </w:p>
    <w:p w14:paraId="2F472717" w14:textId="242C4247" w:rsidR="00D90C11" w:rsidRDefault="00D90C11" w:rsidP="00D90C11">
      <w:pPr>
        <w:spacing w:line="360" w:lineRule="auto"/>
        <w:rPr>
          <w:color w:val="000000"/>
        </w:rPr>
      </w:pPr>
      <w:r>
        <w:rPr>
          <w:color w:val="000000"/>
        </w:rPr>
        <w:t xml:space="preserve">Tabela 2. </w:t>
      </w:r>
      <w:r w:rsidR="001332C2">
        <w:rPr>
          <w:color w:val="000000"/>
        </w:rPr>
        <w:t>D</w:t>
      </w:r>
      <w:r w:rsidRPr="00D90C11">
        <w:rPr>
          <w:color w:val="000000"/>
        </w:rPr>
        <w:t xml:space="preserve">istribuição de </w:t>
      </w:r>
      <w:proofErr w:type="spellStart"/>
      <w:r w:rsidRPr="00D90C11">
        <w:rPr>
          <w:color w:val="000000"/>
        </w:rPr>
        <w:t>Issues</w:t>
      </w:r>
      <w:proofErr w:type="spellEnd"/>
      <w:r w:rsidRPr="00D90C11">
        <w:rPr>
          <w:color w:val="000000"/>
        </w:rPr>
        <w:t xml:space="preserve"> por </w:t>
      </w:r>
      <w:proofErr w:type="spellStart"/>
      <w:r w:rsidRPr="00D90C11">
        <w:rPr>
          <w:color w:val="000000"/>
        </w:rPr>
        <w:t>BusinessCapability</w:t>
      </w:r>
      <w:proofErr w:type="spellEnd"/>
    </w:p>
    <w:tbl>
      <w:tblPr>
        <w:tblStyle w:val="Tabelacomgrade"/>
        <w:tblW w:w="9214" w:type="dxa"/>
        <w:tblBorders>
          <w:left w:val="none" w:sz="0" w:space="0" w:color="auto"/>
          <w:right w:val="none" w:sz="0" w:space="0" w:color="auto"/>
        </w:tblBorders>
        <w:tblLook w:val="04A0" w:firstRow="1" w:lastRow="0" w:firstColumn="1" w:lastColumn="0" w:noHBand="0" w:noVBand="1"/>
      </w:tblPr>
      <w:tblGrid>
        <w:gridCol w:w="3544"/>
        <w:gridCol w:w="3119"/>
        <w:gridCol w:w="2551"/>
      </w:tblGrid>
      <w:tr w:rsidR="001E5362" w14:paraId="79C3005C" w14:textId="32B887DD" w:rsidTr="001E5362">
        <w:tc>
          <w:tcPr>
            <w:tcW w:w="3544" w:type="dxa"/>
          </w:tcPr>
          <w:p w14:paraId="57B36E21" w14:textId="4B3E7E9F" w:rsidR="001E5362" w:rsidRDefault="001E5362" w:rsidP="000051CB">
            <w:pPr>
              <w:spacing w:line="360" w:lineRule="auto"/>
              <w:rPr>
                <w:color w:val="000000"/>
              </w:rPr>
            </w:pPr>
            <w:proofErr w:type="spellStart"/>
            <w:r w:rsidRPr="00D90C11">
              <w:rPr>
                <w:color w:val="000000"/>
              </w:rPr>
              <w:t>BusinessCapability</w:t>
            </w:r>
            <w:proofErr w:type="spellEnd"/>
          </w:p>
        </w:tc>
        <w:tc>
          <w:tcPr>
            <w:tcW w:w="3119" w:type="dxa"/>
          </w:tcPr>
          <w:p w14:paraId="1994BA7D" w14:textId="1084E111" w:rsidR="001E5362" w:rsidRDefault="001E5362" w:rsidP="000051CB">
            <w:pPr>
              <w:spacing w:line="360" w:lineRule="auto"/>
              <w:rPr>
                <w:color w:val="000000"/>
              </w:rPr>
            </w:pPr>
            <w:r w:rsidRPr="00D90C11">
              <w:rPr>
                <w:color w:val="000000"/>
              </w:rPr>
              <w:t xml:space="preserve">Quantidade de </w:t>
            </w:r>
            <w:proofErr w:type="spellStart"/>
            <w:r w:rsidRPr="00D90C11">
              <w:rPr>
                <w:color w:val="000000"/>
              </w:rPr>
              <w:t>Issues</w:t>
            </w:r>
            <w:proofErr w:type="spellEnd"/>
          </w:p>
        </w:tc>
        <w:tc>
          <w:tcPr>
            <w:tcW w:w="2551" w:type="dxa"/>
          </w:tcPr>
          <w:p w14:paraId="7D162D41" w14:textId="554AB125" w:rsidR="001E5362" w:rsidRPr="00D90C11" w:rsidRDefault="001E5362" w:rsidP="000051CB">
            <w:pPr>
              <w:spacing w:line="360" w:lineRule="auto"/>
              <w:rPr>
                <w:color w:val="000000"/>
              </w:rPr>
            </w:pPr>
            <w:r w:rsidRPr="00D90C11">
              <w:rPr>
                <w:color w:val="000000"/>
              </w:rPr>
              <w:t>% do Total</w:t>
            </w:r>
          </w:p>
        </w:tc>
      </w:tr>
      <w:tr w:rsidR="001E5362" w14:paraId="57B3467C" w14:textId="119B1CE9" w:rsidTr="001E5362">
        <w:tc>
          <w:tcPr>
            <w:tcW w:w="3544" w:type="dxa"/>
          </w:tcPr>
          <w:p w14:paraId="48F1B70B" w14:textId="0DB9D806" w:rsidR="001E5362" w:rsidRDefault="001E5362" w:rsidP="000051CB">
            <w:pPr>
              <w:spacing w:line="360" w:lineRule="auto"/>
              <w:rPr>
                <w:color w:val="000000"/>
              </w:rPr>
            </w:pPr>
            <w:r w:rsidRPr="00D90C11">
              <w:rPr>
                <w:color w:val="000000"/>
              </w:rPr>
              <w:t>Performance e Estabilidade</w:t>
            </w:r>
          </w:p>
        </w:tc>
        <w:tc>
          <w:tcPr>
            <w:tcW w:w="3119" w:type="dxa"/>
          </w:tcPr>
          <w:p w14:paraId="7C07F0F1" w14:textId="1271AE55" w:rsidR="001E5362" w:rsidRDefault="001E5362" w:rsidP="000051CB">
            <w:pPr>
              <w:spacing w:line="360" w:lineRule="auto"/>
              <w:rPr>
                <w:color w:val="000000"/>
              </w:rPr>
            </w:pPr>
            <w:r>
              <w:rPr>
                <w:color w:val="000000"/>
              </w:rPr>
              <w:t>20</w:t>
            </w:r>
          </w:p>
        </w:tc>
        <w:tc>
          <w:tcPr>
            <w:tcW w:w="2551" w:type="dxa"/>
          </w:tcPr>
          <w:p w14:paraId="7AF123BD" w14:textId="6699B663" w:rsidR="001E5362" w:rsidRDefault="001E5362" w:rsidP="000051CB">
            <w:pPr>
              <w:spacing w:line="360" w:lineRule="auto"/>
              <w:rPr>
                <w:color w:val="000000"/>
              </w:rPr>
            </w:pPr>
            <w:r>
              <w:rPr>
                <w:color w:val="000000"/>
              </w:rPr>
              <w:t>23.53%</w:t>
            </w:r>
          </w:p>
        </w:tc>
      </w:tr>
      <w:tr w:rsidR="001E5362" w14:paraId="2D6EDC07" w14:textId="77777777" w:rsidTr="001E5362">
        <w:tc>
          <w:tcPr>
            <w:tcW w:w="3544" w:type="dxa"/>
          </w:tcPr>
          <w:p w14:paraId="0340A52D" w14:textId="2FFD3CE3" w:rsidR="001E5362" w:rsidRPr="00D90C11" w:rsidRDefault="001E5362" w:rsidP="00D90C11">
            <w:pPr>
              <w:spacing w:line="360" w:lineRule="auto"/>
              <w:rPr>
                <w:color w:val="000000"/>
              </w:rPr>
            </w:pPr>
            <w:r w:rsidRPr="006D0C49">
              <w:rPr>
                <w:color w:val="000000"/>
              </w:rPr>
              <w:t>Gestão de Cadastro e Conta</w:t>
            </w:r>
          </w:p>
        </w:tc>
        <w:tc>
          <w:tcPr>
            <w:tcW w:w="3119" w:type="dxa"/>
          </w:tcPr>
          <w:p w14:paraId="620D5DA7" w14:textId="53BA771A" w:rsidR="001E5362" w:rsidRDefault="001E5362" w:rsidP="00D90C11">
            <w:pPr>
              <w:spacing w:line="360" w:lineRule="auto"/>
              <w:rPr>
                <w:color w:val="000000"/>
              </w:rPr>
            </w:pPr>
            <w:r>
              <w:rPr>
                <w:color w:val="000000"/>
              </w:rPr>
              <w:t>13</w:t>
            </w:r>
          </w:p>
        </w:tc>
        <w:tc>
          <w:tcPr>
            <w:tcW w:w="2551" w:type="dxa"/>
          </w:tcPr>
          <w:p w14:paraId="35CEB340" w14:textId="5C9F3EF5" w:rsidR="001E5362" w:rsidRDefault="001E5362" w:rsidP="00D90C11">
            <w:pPr>
              <w:spacing w:line="360" w:lineRule="auto"/>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1E5362">
        <w:tc>
          <w:tcPr>
            <w:tcW w:w="3544" w:type="dxa"/>
          </w:tcPr>
          <w:p w14:paraId="550B727E" w14:textId="5EC22523" w:rsidR="001E5362" w:rsidRPr="00D90C11" w:rsidRDefault="001E5362" w:rsidP="00D90C11">
            <w:pPr>
              <w:spacing w:line="360" w:lineRule="auto"/>
              <w:rPr>
                <w:color w:val="000000"/>
              </w:rPr>
            </w:pPr>
            <w:r w:rsidRPr="00D90C11">
              <w:rPr>
                <w:color w:val="000000"/>
              </w:rPr>
              <w:t>Autenticação e Acesso</w:t>
            </w:r>
          </w:p>
        </w:tc>
        <w:tc>
          <w:tcPr>
            <w:tcW w:w="3119" w:type="dxa"/>
          </w:tcPr>
          <w:p w14:paraId="3334204B" w14:textId="42EF136A" w:rsidR="001E5362" w:rsidRDefault="001E5362" w:rsidP="00D90C11">
            <w:pPr>
              <w:spacing w:line="360" w:lineRule="auto"/>
              <w:rPr>
                <w:color w:val="000000"/>
              </w:rPr>
            </w:pPr>
            <w:r>
              <w:rPr>
                <w:color w:val="000000"/>
              </w:rPr>
              <w:t>12</w:t>
            </w:r>
          </w:p>
        </w:tc>
        <w:tc>
          <w:tcPr>
            <w:tcW w:w="2551" w:type="dxa"/>
          </w:tcPr>
          <w:p w14:paraId="71C7B2E3" w14:textId="2EC7ACF8" w:rsidR="001E5362" w:rsidRDefault="004C3B17" w:rsidP="00D90C11">
            <w:pPr>
              <w:spacing w:line="360" w:lineRule="auto"/>
              <w:rPr>
                <w:color w:val="000000"/>
              </w:rPr>
            </w:pPr>
            <w:r>
              <w:rPr>
                <w:color w:val="000000"/>
              </w:rPr>
              <w:t>14.12</w:t>
            </w:r>
            <w:r w:rsidR="001E5362" w:rsidRPr="006D0C49">
              <w:rPr>
                <w:color w:val="000000"/>
              </w:rPr>
              <w:t>%</w:t>
            </w:r>
          </w:p>
        </w:tc>
      </w:tr>
      <w:tr w:rsidR="001E5362" w14:paraId="51095AB7" w14:textId="77777777" w:rsidTr="001E5362">
        <w:tc>
          <w:tcPr>
            <w:tcW w:w="3544" w:type="dxa"/>
          </w:tcPr>
          <w:p w14:paraId="0730AE55" w14:textId="2CE66BD0" w:rsidR="001E5362" w:rsidRPr="00D90C11" w:rsidRDefault="001E5362" w:rsidP="00D90C11">
            <w:pPr>
              <w:spacing w:line="360" w:lineRule="auto"/>
              <w:rPr>
                <w:color w:val="000000"/>
              </w:rPr>
            </w:pPr>
            <w:r w:rsidRPr="00D90C11">
              <w:rPr>
                <w:color w:val="000000"/>
              </w:rPr>
              <w:t>Transferências PIX</w:t>
            </w:r>
          </w:p>
        </w:tc>
        <w:tc>
          <w:tcPr>
            <w:tcW w:w="3119" w:type="dxa"/>
          </w:tcPr>
          <w:p w14:paraId="719CB4E3" w14:textId="73C503C9" w:rsidR="001E5362" w:rsidRDefault="001E5362" w:rsidP="00D90C11">
            <w:pPr>
              <w:spacing w:line="360" w:lineRule="auto"/>
              <w:rPr>
                <w:color w:val="000000"/>
              </w:rPr>
            </w:pPr>
            <w:r>
              <w:rPr>
                <w:color w:val="000000"/>
              </w:rPr>
              <w:t>8</w:t>
            </w:r>
          </w:p>
        </w:tc>
        <w:tc>
          <w:tcPr>
            <w:tcW w:w="2551" w:type="dxa"/>
          </w:tcPr>
          <w:p w14:paraId="23D469A5" w14:textId="499E103C" w:rsidR="001E5362" w:rsidRDefault="004C3B17" w:rsidP="00D90C11">
            <w:pPr>
              <w:spacing w:line="360" w:lineRule="auto"/>
              <w:rPr>
                <w:color w:val="000000"/>
              </w:rPr>
            </w:pPr>
            <w:r>
              <w:rPr>
                <w:color w:val="000000"/>
              </w:rPr>
              <w:t>9.41</w:t>
            </w:r>
            <w:r w:rsidR="001E5362" w:rsidRPr="006D0C49">
              <w:rPr>
                <w:color w:val="000000"/>
              </w:rPr>
              <w:t>%</w:t>
            </w:r>
          </w:p>
        </w:tc>
      </w:tr>
      <w:tr w:rsidR="001E5362" w14:paraId="708FDA53" w14:textId="77777777" w:rsidTr="001E5362">
        <w:tc>
          <w:tcPr>
            <w:tcW w:w="3544" w:type="dxa"/>
          </w:tcPr>
          <w:p w14:paraId="4D249E20" w14:textId="66F208C4" w:rsidR="001E5362" w:rsidRPr="00D90C11" w:rsidRDefault="001E5362" w:rsidP="00D90C11">
            <w:pPr>
              <w:spacing w:line="360" w:lineRule="auto"/>
              <w:rPr>
                <w:color w:val="000000"/>
              </w:rPr>
            </w:pPr>
            <w:r w:rsidRPr="00D90C11">
              <w:rPr>
                <w:color w:val="000000"/>
              </w:rPr>
              <w:t>Consulta de Saldo e Extrato</w:t>
            </w:r>
          </w:p>
        </w:tc>
        <w:tc>
          <w:tcPr>
            <w:tcW w:w="3119" w:type="dxa"/>
          </w:tcPr>
          <w:p w14:paraId="10D31655" w14:textId="2CD709C0" w:rsidR="001E5362" w:rsidRDefault="001E5362" w:rsidP="00D90C11">
            <w:pPr>
              <w:spacing w:line="360" w:lineRule="auto"/>
              <w:rPr>
                <w:color w:val="000000"/>
              </w:rPr>
            </w:pPr>
            <w:r>
              <w:rPr>
                <w:color w:val="000000"/>
              </w:rPr>
              <w:t>7</w:t>
            </w:r>
          </w:p>
        </w:tc>
        <w:tc>
          <w:tcPr>
            <w:tcW w:w="2551" w:type="dxa"/>
          </w:tcPr>
          <w:p w14:paraId="0D0C7327" w14:textId="1FA96E7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4D08B19F" w14:textId="77777777" w:rsidTr="001E5362">
        <w:tc>
          <w:tcPr>
            <w:tcW w:w="3544" w:type="dxa"/>
          </w:tcPr>
          <w:p w14:paraId="46744AB1" w14:textId="1499389F" w:rsidR="001E5362" w:rsidRPr="00D90C11" w:rsidRDefault="001E5362" w:rsidP="00D90C11">
            <w:pPr>
              <w:spacing w:line="360" w:lineRule="auto"/>
              <w:rPr>
                <w:color w:val="000000"/>
              </w:rPr>
            </w:pPr>
            <w:r w:rsidRPr="00D90C11">
              <w:rPr>
                <w:color w:val="000000"/>
              </w:rPr>
              <w:t>Segurança e Proteção</w:t>
            </w:r>
          </w:p>
        </w:tc>
        <w:tc>
          <w:tcPr>
            <w:tcW w:w="3119" w:type="dxa"/>
          </w:tcPr>
          <w:p w14:paraId="76623A7E" w14:textId="509DE497" w:rsidR="001E5362" w:rsidRDefault="001E5362" w:rsidP="00D90C11">
            <w:pPr>
              <w:spacing w:line="360" w:lineRule="auto"/>
              <w:rPr>
                <w:color w:val="000000"/>
              </w:rPr>
            </w:pPr>
            <w:r>
              <w:rPr>
                <w:color w:val="000000"/>
              </w:rPr>
              <w:t>7</w:t>
            </w:r>
          </w:p>
        </w:tc>
        <w:tc>
          <w:tcPr>
            <w:tcW w:w="2551" w:type="dxa"/>
          </w:tcPr>
          <w:p w14:paraId="316AFDF1" w14:textId="16F0CD4E"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103230E" w14:textId="77777777" w:rsidTr="001E5362">
        <w:tc>
          <w:tcPr>
            <w:tcW w:w="3544" w:type="dxa"/>
          </w:tcPr>
          <w:p w14:paraId="7C66DC6C" w14:textId="435C832D" w:rsidR="001E5362" w:rsidRPr="00D90C11" w:rsidRDefault="001E5362" w:rsidP="00D90C11">
            <w:pPr>
              <w:spacing w:line="360" w:lineRule="auto"/>
              <w:rPr>
                <w:color w:val="000000"/>
              </w:rPr>
            </w:pPr>
            <w:r w:rsidRPr="001E5362">
              <w:rPr>
                <w:color w:val="000000"/>
              </w:rPr>
              <w:t>Interface e Experiência do Usuário</w:t>
            </w:r>
          </w:p>
        </w:tc>
        <w:tc>
          <w:tcPr>
            <w:tcW w:w="3119" w:type="dxa"/>
          </w:tcPr>
          <w:p w14:paraId="11230D94" w14:textId="52B08465" w:rsidR="001E5362" w:rsidRDefault="001E5362" w:rsidP="00D90C11">
            <w:pPr>
              <w:spacing w:line="360" w:lineRule="auto"/>
              <w:rPr>
                <w:color w:val="000000"/>
              </w:rPr>
            </w:pPr>
            <w:r>
              <w:rPr>
                <w:color w:val="000000"/>
              </w:rPr>
              <w:t>7</w:t>
            </w:r>
          </w:p>
        </w:tc>
        <w:tc>
          <w:tcPr>
            <w:tcW w:w="2551" w:type="dxa"/>
          </w:tcPr>
          <w:p w14:paraId="08CCA170" w14:textId="718F508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AFB7E6A" w14:textId="77777777" w:rsidTr="001E5362">
        <w:tc>
          <w:tcPr>
            <w:tcW w:w="3544" w:type="dxa"/>
          </w:tcPr>
          <w:p w14:paraId="6932CF2F" w14:textId="5DDC7E37" w:rsidR="001E5362" w:rsidRPr="00D90C11" w:rsidRDefault="001E5362" w:rsidP="00D90C11">
            <w:pPr>
              <w:spacing w:line="360" w:lineRule="auto"/>
              <w:rPr>
                <w:color w:val="000000"/>
              </w:rPr>
            </w:pPr>
            <w:r w:rsidRPr="00D90C11">
              <w:rPr>
                <w:color w:val="000000"/>
              </w:rPr>
              <w:t>Atendimento ao Cliente</w:t>
            </w:r>
          </w:p>
        </w:tc>
        <w:tc>
          <w:tcPr>
            <w:tcW w:w="3119" w:type="dxa"/>
          </w:tcPr>
          <w:p w14:paraId="5D4321F4" w14:textId="5931DB60" w:rsidR="001E5362" w:rsidRDefault="001E5362" w:rsidP="00D90C11">
            <w:pPr>
              <w:spacing w:line="360" w:lineRule="auto"/>
              <w:rPr>
                <w:color w:val="000000"/>
              </w:rPr>
            </w:pPr>
            <w:r>
              <w:rPr>
                <w:color w:val="000000"/>
              </w:rPr>
              <w:t>6</w:t>
            </w:r>
          </w:p>
        </w:tc>
        <w:tc>
          <w:tcPr>
            <w:tcW w:w="2551" w:type="dxa"/>
          </w:tcPr>
          <w:p w14:paraId="737A6C59" w14:textId="502533BD" w:rsidR="001E5362" w:rsidRPr="006D0C49" w:rsidRDefault="004C3B17" w:rsidP="00D90C11">
            <w:pPr>
              <w:spacing w:line="360" w:lineRule="auto"/>
              <w:rPr>
                <w:color w:val="000000"/>
              </w:rPr>
            </w:pPr>
            <w:r>
              <w:rPr>
                <w:color w:val="000000"/>
              </w:rPr>
              <w:t>7.06</w:t>
            </w:r>
            <w:r w:rsidR="001E5362" w:rsidRPr="001332C2">
              <w:rPr>
                <w:color w:val="000000"/>
              </w:rPr>
              <w:t>%</w:t>
            </w:r>
          </w:p>
        </w:tc>
      </w:tr>
      <w:tr w:rsidR="001E5362" w14:paraId="0FCD3CE8" w14:textId="77777777" w:rsidTr="001E5362">
        <w:tc>
          <w:tcPr>
            <w:tcW w:w="3544" w:type="dxa"/>
          </w:tcPr>
          <w:p w14:paraId="2FC401B6" w14:textId="2B26C253" w:rsidR="001E5362" w:rsidRPr="00D90C11" w:rsidRDefault="001E5362" w:rsidP="00D90C11">
            <w:pPr>
              <w:spacing w:line="360" w:lineRule="auto"/>
              <w:rPr>
                <w:color w:val="000000"/>
              </w:rPr>
            </w:pPr>
            <w:r w:rsidRPr="001332C2">
              <w:rPr>
                <w:color w:val="000000"/>
              </w:rPr>
              <w:lastRenderedPageBreak/>
              <w:t>Pagamentos e Boletos</w:t>
            </w:r>
          </w:p>
        </w:tc>
        <w:tc>
          <w:tcPr>
            <w:tcW w:w="3119" w:type="dxa"/>
          </w:tcPr>
          <w:p w14:paraId="0D82801B" w14:textId="404DAA8D" w:rsidR="001E5362" w:rsidRDefault="001E5362" w:rsidP="00D90C11">
            <w:pPr>
              <w:spacing w:line="360" w:lineRule="auto"/>
              <w:rPr>
                <w:color w:val="000000"/>
              </w:rPr>
            </w:pPr>
            <w:r>
              <w:rPr>
                <w:color w:val="000000"/>
              </w:rPr>
              <w:t>4</w:t>
            </w:r>
          </w:p>
        </w:tc>
        <w:tc>
          <w:tcPr>
            <w:tcW w:w="2551" w:type="dxa"/>
          </w:tcPr>
          <w:p w14:paraId="62794F3E" w14:textId="0E80F5D7" w:rsidR="001E5362" w:rsidRPr="006D0C49" w:rsidRDefault="001E5362" w:rsidP="00D90C11">
            <w:pPr>
              <w:spacing w:line="360" w:lineRule="auto"/>
              <w:rPr>
                <w:color w:val="000000"/>
              </w:rPr>
            </w:pPr>
            <w:r w:rsidRPr="001332C2">
              <w:rPr>
                <w:color w:val="000000"/>
              </w:rPr>
              <w:t>4.</w:t>
            </w:r>
            <w:r w:rsidR="004C3B17">
              <w:rPr>
                <w:color w:val="000000"/>
              </w:rPr>
              <w:t>71</w:t>
            </w:r>
            <w:r w:rsidRPr="001332C2">
              <w:rPr>
                <w:color w:val="000000"/>
              </w:rPr>
              <w:t>%</w:t>
            </w:r>
          </w:p>
        </w:tc>
      </w:tr>
      <w:tr w:rsidR="001E5362" w14:paraId="73F1CAE2" w14:textId="77777777" w:rsidTr="001E5362">
        <w:tc>
          <w:tcPr>
            <w:tcW w:w="3544" w:type="dxa"/>
          </w:tcPr>
          <w:p w14:paraId="67692A8C" w14:textId="6C6BD24D" w:rsidR="001E5362" w:rsidRPr="00D90C11" w:rsidRDefault="001E5362" w:rsidP="00D90C11">
            <w:pPr>
              <w:spacing w:line="360" w:lineRule="auto"/>
              <w:rPr>
                <w:color w:val="000000"/>
              </w:rPr>
            </w:pPr>
            <w:r w:rsidRPr="001E5362">
              <w:rPr>
                <w:color w:val="000000"/>
              </w:rPr>
              <w:t>Empréstimos e Crédito</w:t>
            </w:r>
          </w:p>
        </w:tc>
        <w:tc>
          <w:tcPr>
            <w:tcW w:w="3119" w:type="dxa"/>
          </w:tcPr>
          <w:p w14:paraId="48923C50" w14:textId="3AD75C82" w:rsidR="001E5362" w:rsidRDefault="001E5362" w:rsidP="00D90C11">
            <w:pPr>
              <w:spacing w:line="360" w:lineRule="auto"/>
              <w:rPr>
                <w:color w:val="000000"/>
              </w:rPr>
            </w:pPr>
            <w:r>
              <w:rPr>
                <w:color w:val="000000"/>
              </w:rPr>
              <w:t>3</w:t>
            </w:r>
          </w:p>
        </w:tc>
        <w:tc>
          <w:tcPr>
            <w:tcW w:w="2551" w:type="dxa"/>
          </w:tcPr>
          <w:p w14:paraId="2D20A1C7" w14:textId="615BDF67" w:rsidR="001E5362" w:rsidRPr="006D0C49" w:rsidRDefault="004C3B17" w:rsidP="00D90C11">
            <w:pPr>
              <w:spacing w:line="360" w:lineRule="auto"/>
              <w:rPr>
                <w:color w:val="000000"/>
              </w:rPr>
            </w:pPr>
            <w:r>
              <w:rPr>
                <w:color w:val="000000"/>
              </w:rPr>
              <w:t>3.53</w:t>
            </w:r>
            <w:r w:rsidR="001E5362" w:rsidRPr="001332C2">
              <w:rPr>
                <w:color w:val="000000"/>
              </w:rPr>
              <w:t>%</w:t>
            </w:r>
          </w:p>
        </w:tc>
      </w:tr>
      <w:tr w:rsidR="001E5362" w14:paraId="220668C9" w14:textId="77777777" w:rsidTr="001E5362">
        <w:tc>
          <w:tcPr>
            <w:tcW w:w="3544" w:type="dxa"/>
          </w:tcPr>
          <w:p w14:paraId="6E66E259" w14:textId="0F5CDD8E" w:rsidR="001E5362" w:rsidRPr="001332C2" w:rsidRDefault="001E5362" w:rsidP="00D90C11">
            <w:pPr>
              <w:spacing w:line="360" w:lineRule="auto"/>
              <w:rPr>
                <w:color w:val="000000"/>
              </w:rPr>
            </w:pPr>
            <w:r w:rsidRPr="001E5362">
              <w:rPr>
                <w:color w:val="000000"/>
              </w:rPr>
              <w:t>Notificações e Alertas</w:t>
            </w:r>
          </w:p>
        </w:tc>
        <w:tc>
          <w:tcPr>
            <w:tcW w:w="3119" w:type="dxa"/>
          </w:tcPr>
          <w:p w14:paraId="7C067181" w14:textId="290978CD" w:rsidR="001E5362" w:rsidRDefault="001E5362" w:rsidP="00D90C11">
            <w:pPr>
              <w:spacing w:line="360" w:lineRule="auto"/>
              <w:rPr>
                <w:color w:val="000000"/>
              </w:rPr>
            </w:pPr>
            <w:r>
              <w:rPr>
                <w:color w:val="000000"/>
              </w:rPr>
              <w:t>2</w:t>
            </w:r>
          </w:p>
        </w:tc>
        <w:tc>
          <w:tcPr>
            <w:tcW w:w="2551" w:type="dxa"/>
          </w:tcPr>
          <w:p w14:paraId="1E3D67C3" w14:textId="6D2AEAF4"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r w:rsidR="001E5362" w14:paraId="52913E89" w14:textId="77777777" w:rsidTr="001E5362">
        <w:tc>
          <w:tcPr>
            <w:tcW w:w="3544" w:type="dxa"/>
          </w:tcPr>
          <w:p w14:paraId="4B788E43" w14:textId="5651E53E" w:rsidR="001E5362" w:rsidRPr="001332C2" w:rsidRDefault="001E5362" w:rsidP="00D90C11">
            <w:pPr>
              <w:spacing w:line="360" w:lineRule="auto"/>
              <w:rPr>
                <w:color w:val="000000"/>
              </w:rPr>
            </w:pPr>
            <w:r w:rsidRPr="001E5362">
              <w:rPr>
                <w:color w:val="000000"/>
              </w:rPr>
              <w:t>Gestão de Tarifas</w:t>
            </w:r>
          </w:p>
        </w:tc>
        <w:tc>
          <w:tcPr>
            <w:tcW w:w="3119" w:type="dxa"/>
          </w:tcPr>
          <w:p w14:paraId="6AF66E6A" w14:textId="6B6C0B24" w:rsidR="001E5362" w:rsidRDefault="001E5362" w:rsidP="00D90C11">
            <w:pPr>
              <w:spacing w:line="360" w:lineRule="auto"/>
              <w:rPr>
                <w:color w:val="000000"/>
              </w:rPr>
            </w:pPr>
            <w:r>
              <w:rPr>
                <w:color w:val="000000"/>
              </w:rPr>
              <w:t>2</w:t>
            </w:r>
          </w:p>
        </w:tc>
        <w:tc>
          <w:tcPr>
            <w:tcW w:w="2551" w:type="dxa"/>
          </w:tcPr>
          <w:p w14:paraId="0AF6BCB1" w14:textId="775CB1CA"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bl>
    <w:p w14:paraId="5986FA2E" w14:textId="16EA9050" w:rsidR="004512E9" w:rsidRDefault="004512E9" w:rsidP="00306806">
      <w:pPr>
        <w:spacing w:line="36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5C98B83B" w14:textId="77777777" w:rsidR="004C3B17" w:rsidRPr="004C3B17" w:rsidRDefault="00831A10" w:rsidP="004C3B17">
      <w:pPr>
        <w:spacing w:line="360" w:lineRule="auto"/>
        <w:rPr>
          <w:color w:val="000000"/>
        </w:rPr>
      </w:pPr>
      <w:r>
        <w:rPr>
          <w:color w:val="000000"/>
        </w:rPr>
        <w:tab/>
      </w:r>
      <w:r w:rsidR="004C3B17" w:rsidRPr="004C3B17">
        <w:rPr>
          <w:color w:val="000000"/>
        </w:rPr>
        <w:t xml:space="preserve">A análise da distribuição revela um equilíbrio interessante entre as diferentes </w:t>
      </w:r>
      <w:proofErr w:type="spellStart"/>
      <w:r w:rsidR="004C3B17" w:rsidRPr="004C3B17">
        <w:rPr>
          <w:color w:val="000000"/>
        </w:rPr>
        <w:t>BusinessCapabilities</w:t>
      </w:r>
      <w:proofErr w:type="spellEnd"/>
      <w:r w:rsidR="004C3B17" w:rsidRPr="004C3B17">
        <w:rPr>
          <w:color w:val="000000"/>
        </w:rPr>
        <w:t xml:space="preserve">. Destaca-se que </w:t>
      </w:r>
      <w:proofErr w:type="gramStart"/>
      <w:r w:rsidR="004C3B17" w:rsidRPr="004C3B17">
        <w:rPr>
          <w:color w:val="000000"/>
        </w:rPr>
        <w:t>"Performance e Estabilidade" concentra</w:t>
      </w:r>
      <w:proofErr w:type="gramEnd"/>
      <w:r w:rsidR="004C3B17" w:rsidRPr="004C3B17">
        <w:rPr>
          <w:color w:val="000000"/>
        </w:rPr>
        <w:t xml:space="preserve"> 23.53% das </w:t>
      </w:r>
      <w:proofErr w:type="spellStart"/>
      <w:r w:rsidR="004C3B17" w:rsidRPr="004C3B17">
        <w:rPr>
          <w:color w:val="000000"/>
        </w:rPr>
        <w:t>issues</w:t>
      </w:r>
      <w:proofErr w:type="spellEnd"/>
      <w:r w:rsidR="004C3B17" w:rsidRPr="004C3B17">
        <w:rPr>
          <w:color w:val="000000"/>
        </w:rPr>
        <w:t xml:space="preserve">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51B2EC21" w14:textId="524E0777" w:rsidR="00831A10" w:rsidRDefault="004C3B17" w:rsidP="004C3B17">
      <w:pPr>
        <w:spacing w:line="360" w:lineRule="auto"/>
        <w:rPr>
          <w:color w:val="000000"/>
        </w:rPr>
      </w:pPr>
      <w:r>
        <w:rPr>
          <w:color w:val="000000"/>
        </w:rPr>
        <w:tab/>
      </w:r>
      <w:r w:rsidRPr="004C3B17">
        <w:rPr>
          <w:color w:val="000000"/>
        </w:rPr>
        <w:t xml:space="preserve">As demais </w:t>
      </w:r>
      <w:proofErr w:type="spellStart"/>
      <w:r w:rsidRPr="004C3B17">
        <w:rPr>
          <w:color w:val="000000"/>
        </w:rPr>
        <w:t>BusinessCapabilities</w:t>
      </w:r>
      <w:proofErr w:type="spellEnd"/>
      <w:r w:rsidRPr="004C3B17">
        <w:rPr>
          <w:color w:val="000000"/>
        </w:rPr>
        <w:t xml:space="preserve"> apresentam distribuições mais equilibradas. Gestão de Cadastro e Conta responde por 15.29% das </w:t>
      </w:r>
      <w:proofErr w:type="spellStart"/>
      <w:r w:rsidRPr="004C3B17">
        <w:rPr>
          <w:color w:val="000000"/>
        </w:rPr>
        <w:t>issues</w:t>
      </w:r>
      <w:proofErr w:type="spellEnd"/>
      <w:r w:rsidRPr="004C3B17">
        <w:rPr>
          <w:color w:val="000000"/>
        </w:rPr>
        <w:t xml:space="preserve">, principalmente relacionadas a dificuldades de acesso à conta e processos de cadastro. </w:t>
      </w:r>
      <w:proofErr w:type="gramStart"/>
      <w:r w:rsidRPr="004C3B17">
        <w:rPr>
          <w:color w:val="000000"/>
        </w:rPr>
        <w:t>Autenticação e Acesso aparece</w:t>
      </w:r>
      <w:proofErr w:type="gramEnd"/>
      <w:r w:rsidRPr="004C3B17">
        <w:rPr>
          <w:color w:val="000000"/>
        </w:rPr>
        <w:t xml:space="preserv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w:t>
      </w:r>
      <w:proofErr w:type="spellStart"/>
      <w:r w:rsidRPr="004C3B17">
        <w:rPr>
          <w:color w:val="000000"/>
        </w:rPr>
        <w:t>issues</w:t>
      </w:r>
      <w:proofErr w:type="spellEnd"/>
      <w:r w:rsidRPr="004C3B17">
        <w:rPr>
          <w:color w:val="000000"/>
        </w:rPr>
        <w:t xml:space="preserve">, relacionadas a suporte, chat e atendimento telefônico. </w:t>
      </w:r>
      <w:proofErr w:type="gramStart"/>
      <w:r w:rsidRPr="004C3B17">
        <w:rPr>
          <w:color w:val="000000"/>
        </w:rPr>
        <w:t>Pagamentos e Boletos aparece</w:t>
      </w:r>
      <w:proofErr w:type="gramEnd"/>
      <w:r w:rsidRPr="004C3B17">
        <w:rPr>
          <w:color w:val="000000"/>
        </w:rPr>
        <w:t xml:space="preserve"> com 4.71%, enquanto </w:t>
      </w:r>
      <w:proofErr w:type="gramStart"/>
      <w:r w:rsidRPr="004C3B17">
        <w:rPr>
          <w:color w:val="000000"/>
        </w:rPr>
        <w:t>Empréstimos e Crédito representa</w:t>
      </w:r>
      <w:proofErr w:type="gramEnd"/>
      <w:r w:rsidRPr="004C3B17">
        <w:rPr>
          <w:color w:val="000000"/>
        </w:rPr>
        <w:t xml:space="preserve"> 3.53% das </w:t>
      </w:r>
      <w:proofErr w:type="spellStart"/>
      <w:r w:rsidRPr="004C3B17">
        <w:rPr>
          <w:color w:val="000000"/>
        </w:rPr>
        <w:t>issues</w:t>
      </w:r>
      <w:proofErr w:type="spellEnd"/>
      <w:r w:rsidRPr="004C3B17">
        <w:rPr>
          <w:color w:val="000000"/>
        </w:rPr>
        <w:t xml:space="preserve"> identificadas.</w:t>
      </w:r>
    </w:p>
    <w:p w14:paraId="1CA1FFEF" w14:textId="77777777" w:rsidR="004C3B17" w:rsidRDefault="004C3B17" w:rsidP="001E1384">
      <w:pPr>
        <w:spacing w:line="360" w:lineRule="auto"/>
        <w:ind w:firstLine="708"/>
        <w:rPr>
          <w:color w:val="000000"/>
        </w:rPr>
      </w:pPr>
      <w:r w:rsidRPr="004C3B17">
        <w:rPr>
          <w:color w:val="000000"/>
        </w:rPr>
        <w:t xml:space="preserve">Ao analisar o </w:t>
      </w:r>
      <w:proofErr w:type="spellStart"/>
      <w:r w:rsidRPr="004C3B17">
        <w:rPr>
          <w:color w:val="000000"/>
        </w:rPr>
        <w:t>Knowledge</w:t>
      </w:r>
      <w:proofErr w:type="spellEnd"/>
      <w:r w:rsidRPr="004C3B17">
        <w:rPr>
          <w:color w:val="000000"/>
        </w:rPr>
        <w:t xml:space="preserve"> </w:t>
      </w:r>
      <w:proofErr w:type="spellStart"/>
      <w:r w:rsidRPr="004C3B17">
        <w:rPr>
          <w:color w:val="000000"/>
        </w:rPr>
        <w:t>Graph</w:t>
      </w:r>
      <w:proofErr w:type="spellEnd"/>
      <w:r w:rsidRPr="004C3B17">
        <w:rPr>
          <w:color w:val="000000"/>
        </w:rPr>
        <w:t xml:space="preserve">, foi possível identificar quais problemas foram mais frequentemente mencionados pelos usuários. A Figura 6 oferece uma visualização dessa distribuição, enquanto a Tabela 3 detalha as 10 </w:t>
      </w:r>
      <w:proofErr w:type="spellStart"/>
      <w:r w:rsidRPr="004C3B17">
        <w:rPr>
          <w:color w:val="000000"/>
        </w:rPr>
        <w:t>issues</w:t>
      </w:r>
      <w:proofErr w:type="spellEnd"/>
      <w:r w:rsidRPr="004C3B17">
        <w:rPr>
          <w:color w:val="000000"/>
        </w:rPr>
        <w:t xml:space="preserve"> mais críticas, organizadas por frequência de ocorrência e acompanhadas das </w:t>
      </w:r>
      <w:proofErr w:type="spellStart"/>
      <w:r w:rsidRPr="004C3B17">
        <w:rPr>
          <w:color w:val="000000"/>
        </w:rPr>
        <w:t>BusinessCapabilities</w:t>
      </w:r>
      <w:proofErr w:type="spellEnd"/>
      <w:r w:rsidRPr="004C3B17">
        <w:rPr>
          <w:color w:val="000000"/>
        </w:rPr>
        <w:t xml:space="preserve"> que foram impactadas.</w:t>
      </w:r>
    </w:p>
    <w:p w14:paraId="3B428C0F" w14:textId="1AEA5057" w:rsidR="00E525D3" w:rsidRDefault="004C3B17" w:rsidP="001E1384">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16"/>
                    <a:stretch>
                      <a:fillRect/>
                    </a:stretch>
                  </pic:blipFill>
                  <pic:spPr>
                    <a:xfrm>
                      <a:off x="0" y="0"/>
                      <a:ext cx="5759450" cy="3814445"/>
                    </a:xfrm>
                    <a:prstGeom prst="rect">
                      <a:avLst/>
                    </a:prstGeom>
                  </pic:spPr>
                </pic:pic>
              </a:graphicData>
            </a:graphic>
          </wp:inline>
        </w:drawing>
      </w:r>
    </w:p>
    <w:p w14:paraId="46B3055F" w14:textId="366155A8" w:rsidR="009B3621" w:rsidRDefault="009B3621" w:rsidP="00306806">
      <w:pPr>
        <w:spacing w:line="360" w:lineRule="auto"/>
        <w:rPr>
          <w:color w:val="000000"/>
        </w:rPr>
      </w:pPr>
      <w:r>
        <w:rPr>
          <w:color w:val="000000"/>
        </w:rPr>
        <w:t>Figura 6</w:t>
      </w:r>
      <w:r w:rsidR="001332C2">
        <w:rPr>
          <w:color w:val="000000"/>
        </w:rPr>
        <w:t>.</w:t>
      </w:r>
      <w:r w:rsidR="001332C2" w:rsidRPr="001332C2">
        <w:rPr>
          <w:color w:val="000000"/>
        </w:rPr>
        <w:t xml:space="preserve"> Top 10 </w:t>
      </w:r>
      <w:proofErr w:type="spellStart"/>
      <w:r w:rsidR="001332C2" w:rsidRPr="001332C2">
        <w:rPr>
          <w:color w:val="000000"/>
        </w:rPr>
        <w:t>Issues</w:t>
      </w:r>
      <w:proofErr w:type="spellEnd"/>
      <w:r w:rsidR="001332C2" w:rsidRPr="001332C2">
        <w:rPr>
          <w:color w:val="000000"/>
        </w:rPr>
        <w:t xml:space="preserve"> Mais Críticas identificadas nos comentários, ordenadas por frequência de ocorrência.</w:t>
      </w:r>
    </w:p>
    <w:p w14:paraId="20568D5F" w14:textId="1863C616" w:rsidR="00EB111E" w:rsidRDefault="009B3621" w:rsidP="00306806">
      <w:pPr>
        <w:spacing w:line="36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241B2B50" w:rsidR="001E1384" w:rsidRDefault="001E1384" w:rsidP="001E1384">
      <w:pPr>
        <w:spacing w:line="360" w:lineRule="auto"/>
        <w:rPr>
          <w:color w:val="000000"/>
        </w:rPr>
      </w:pPr>
      <w:r>
        <w:rPr>
          <w:color w:val="000000"/>
        </w:rPr>
        <w:t xml:space="preserve">Tabela 3. </w:t>
      </w:r>
      <w:r w:rsidRPr="001E1384">
        <w:rPr>
          <w:color w:val="000000"/>
        </w:rPr>
        <w:t xml:space="preserve">Top 10 </w:t>
      </w:r>
      <w:proofErr w:type="spellStart"/>
      <w:r w:rsidRPr="001E1384">
        <w:rPr>
          <w:color w:val="000000"/>
        </w:rPr>
        <w:t>Issues</w:t>
      </w:r>
      <w:proofErr w:type="spellEnd"/>
      <w:r w:rsidRPr="001E1384">
        <w:rPr>
          <w:color w:val="000000"/>
        </w:rPr>
        <w:t xml:space="preserve"> Mais Críticas e suas </w:t>
      </w:r>
      <w:proofErr w:type="spellStart"/>
      <w:r w:rsidRPr="001E1384">
        <w:rPr>
          <w:color w:val="000000"/>
        </w:rPr>
        <w:t>BusinessCapabilities</w:t>
      </w:r>
      <w:proofErr w:type="spellEnd"/>
      <w:r w:rsidRPr="001E1384">
        <w:rPr>
          <w:color w:val="000000"/>
        </w:rPr>
        <w:t xml:space="preserve">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1122"/>
        <w:gridCol w:w="3537"/>
        <w:gridCol w:w="1293"/>
        <w:gridCol w:w="2833"/>
      </w:tblGrid>
      <w:tr w:rsidR="001E1384" w14:paraId="6870D758" w14:textId="77777777" w:rsidTr="001E1384">
        <w:tc>
          <w:tcPr>
            <w:tcW w:w="1122" w:type="dxa"/>
          </w:tcPr>
          <w:p w14:paraId="1FDB3D48" w14:textId="31E22CC5" w:rsidR="001E1384" w:rsidRDefault="001E1384" w:rsidP="000051CB">
            <w:pPr>
              <w:spacing w:line="360" w:lineRule="auto"/>
              <w:rPr>
                <w:color w:val="000000"/>
              </w:rPr>
            </w:pPr>
            <w:r w:rsidRPr="001E1384">
              <w:rPr>
                <w:color w:val="000000"/>
              </w:rPr>
              <w:t>Posição</w:t>
            </w:r>
          </w:p>
        </w:tc>
        <w:tc>
          <w:tcPr>
            <w:tcW w:w="3537" w:type="dxa"/>
          </w:tcPr>
          <w:p w14:paraId="38CAB65E" w14:textId="5B59A685" w:rsidR="001E1384" w:rsidRDefault="001E1384" w:rsidP="000051CB">
            <w:pPr>
              <w:spacing w:line="360" w:lineRule="auto"/>
              <w:rPr>
                <w:color w:val="000000"/>
              </w:rPr>
            </w:pPr>
            <w:proofErr w:type="spellStart"/>
            <w:r w:rsidRPr="001E1384">
              <w:rPr>
                <w:color w:val="000000"/>
              </w:rPr>
              <w:t>Issue</w:t>
            </w:r>
            <w:proofErr w:type="spellEnd"/>
          </w:p>
        </w:tc>
        <w:tc>
          <w:tcPr>
            <w:tcW w:w="1293" w:type="dxa"/>
          </w:tcPr>
          <w:p w14:paraId="53C30B5D" w14:textId="17BF293D" w:rsidR="001E1384" w:rsidRPr="00D90C11" w:rsidRDefault="001E1384" w:rsidP="000051CB">
            <w:pPr>
              <w:spacing w:line="360" w:lineRule="auto"/>
              <w:rPr>
                <w:color w:val="000000"/>
              </w:rPr>
            </w:pPr>
            <w:r w:rsidRPr="001E1384">
              <w:rPr>
                <w:color w:val="000000"/>
              </w:rPr>
              <w:t>Episódios</w:t>
            </w:r>
          </w:p>
        </w:tc>
        <w:tc>
          <w:tcPr>
            <w:tcW w:w="2833" w:type="dxa"/>
          </w:tcPr>
          <w:p w14:paraId="7C97D91B" w14:textId="726F14FA" w:rsidR="001E1384" w:rsidRPr="00D90C11" w:rsidRDefault="001E1384" w:rsidP="000051CB">
            <w:pPr>
              <w:spacing w:line="360" w:lineRule="auto"/>
              <w:rPr>
                <w:color w:val="000000"/>
              </w:rPr>
            </w:pPr>
            <w:proofErr w:type="spellStart"/>
            <w:r w:rsidRPr="001E1384">
              <w:rPr>
                <w:color w:val="000000"/>
              </w:rPr>
              <w:t>BusinessCapability</w:t>
            </w:r>
            <w:proofErr w:type="spellEnd"/>
          </w:p>
        </w:tc>
      </w:tr>
      <w:tr w:rsidR="001E1384" w14:paraId="37DE7097" w14:textId="77777777" w:rsidTr="001E1384">
        <w:tc>
          <w:tcPr>
            <w:tcW w:w="1122" w:type="dxa"/>
          </w:tcPr>
          <w:p w14:paraId="4C023298" w14:textId="3CB13632" w:rsidR="001E1384" w:rsidRDefault="001E1384" w:rsidP="000051CB">
            <w:pPr>
              <w:spacing w:line="360" w:lineRule="auto"/>
              <w:rPr>
                <w:color w:val="000000"/>
              </w:rPr>
            </w:pPr>
            <w:r>
              <w:rPr>
                <w:color w:val="000000"/>
              </w:rPr>
              <w:t>1</w:t>
            </w:r>
          </w:p>
        </w:tc>
        <w:tc>
          <w:tcPr>
            <w:tcW w:w="3537" w:type="dxa"/>
          </w:tcPr>
          <w:p w14:paraId="0B5BD314" w14:textId="3FDCB74F" w:rsidR="001E1384" w:rsidRDefault="001E1384" w:rsidP="000051CB">
            <w:pPr>
              <w:spacing w:line="360" w:lineRule="auto"/>
              <w:rPr>
                <w:color w:val="000000"/>
              </w:rPr>
            </w:pPr>
            <w:r w:rsidRPr="001E1384">
              <w:rPr>
                <w:color w:val="000000"/>
              </w:rPr>
              <w:t>Lentidão</w:t>
            </w:r>
          </w:p>
        </w:tc>
        <w:tc>
          <w:tcPr>
            <w:tcW w:w="1293" w:type="dxa"/>
          </w:tcPr>
          <w:p w14:paraId="5CBD6248" w14:textId="60742F0A" w:rsidR="001E1384" w:rsidRDefault="001E1384" w:rsidP="000051CB">
            <w:pPr>
              <w:spacing w:line="360" w:lineRule="auto"/>
              <w:rPr>
                <w:color w:val="000000"/>
              </w:rPr>
            </w:pPr>
            <w:r>
              <w:rPr>
                <w:color w:val="000000"/>
              </w:rPr>
              <w:t>7</w:t>
            </w:r>
          </w:p>
        </w:tc>
        <w:tc>
          <w:tcPr>
            <w:tcW w:w="2833" w:type="dxa"/>
          </w:tcPr>
          <w:p w14:paraId="687050F3" w14:textId="3486A259"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0C6B971F" w14:textId="77777777" w:rsidTr="001E1384">
        <w:tc>
          <w:tcPr>
            <w:tcW w:w="1122" w:type="dxa"/>
          </w:tcPr>
          <w:p w14:paraId="6B92236D" w14:textId="3B34E50A" w:rsidR="001E1384" w:rsidRPr="00D90C11" w:rsidRDefault="001E1384" w:rsidP="000051CB">
            <w:pPr>
              <w:spacing w:line="360" w:lineRule="auto"/>
              <w:rPr>
                <w:color w:val="000000"/>
              </w:rPr>
            </w:pPr>
            <w:r>
              <w:rPr>
                <w:color w:val="000000"/>
              </w:rPr>
              <w:t>2</w:t>
            </w:r>
          </w:p>
        </w:tc>
        <w:tc>
          <w:tcPr>
            <w:tcW w:w="3537" w:type="dxa"/>
          </w:tcPr>
          <w:p w14:paraId="6065ECE1" w14:textId="33F545EC" w:rsidR="001E1384" w:rsidRDefault="001E1384" w:rsidP="000051CB">
            <w:pPr>
              <w:spacing w:line="360" w:lineRule="auto"/>
              <w:rPr>
                <w:color w:val="000000"/>
              </w:rPr>
            </w:pPr>
            <w:r w:rsidRPr="001E1384">
              <w:rPr>
                <w:color w:val="000000"/>
              </w:rPr>
              <w:t>App trava</w:t>
            </w:r>
          </w:p>
        </w:tc>
        <w:tc>
          <w:tcPr>
            <w:tcW w:w="1293" w:type="dxa"/>
          </w:tcPr>
          <w:p w14:paraId="413D5D50" w14:textId="237A0F80" w:rsidR="001E1384" w:rsidRDefault="001E1384" w:rsidP="000051CB">
            <w:pPr>
              <w:spacing w:line="360" w:lineRule="auto"/>
              <w:rPr>
                <w:color w:val="000000"/>
              </w:rPr>
            </w:pPr>
            <w:r>
              <w:rPr>
                <w:color w:val="000000"/>
              </w:rPr>
              <w:t>2</w:t>
            </w:r>
          </w:p>
        </w:tc>
        <w:tc>
          <w:tcPr>
            <w:tcW w:w="2833" w:type="dxa"/>
          </w:tcPr>
          <w:p w14:paraId="6A319D47" w14:textId="45AE25F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2FC41079" w14:textId="77777777" w:rsidTr="001E1384">
        <w:tc>
          <w:tcPr>
            <w:tcW w:w="1122" w:type="dxa"/>
          </w:tcPr>
          <w:p w14:paraId="16912A13" w14:textId="20F67F02" w:rsidR="001E1384" w:rsidRPr="00D90C11" w:rsidRDefault="001E1384" w:rsidP="000051CB">
            <w:pPr>
              <w:spacing w:line="360" w:lineRule="auto"/>
              <w:rPr>
                <w:color w:val="000000"/>
              </w:rPr>
            </w:pPr>
            <w:r>
              <w:rPr>
                <w:color w:val="000000"/>
              </w:rPr>
              <w:t>3</w:t>
            </w:r>
          </w:p>
        </w:tc>
        <w:tc>
          <w:tcPr>
            <w:tcW w:w="3537" w:type="dxa"/>
          </w:tcPr>
          <w:p w14:paraId="5A07DC04" w14:textId="10C7676A" w:rsidR="001E1384" w:rsidRDefault="001E1384" w:rsidP="000051CB">
            <w:pPr>
              <w:spacing w:line="360" w:lineRule="auto"/>
              <w:rPr>
                <w:color w:val="000000"/>
              </w:rPr>
            </w:pPr>
            <w:r w:rsidRPr="001E1384">
              <w:rPr>
                <w:color w:val="000000"/>
              </w:rPr>
              <w:t>Bloqueio de Senha</w:t>
            </w:r>
          </w:p>
        </w:tc>
        <w:tc>
          <w:tcPr>
            <w:tcW w:w="1293" w:type="dxa"/>
          </w:tcPr>
          <w:p w14:paraId="7A90595F" w14:textId="5F26322A" w:rsidR="001E1384" w:rsidRDefault="001E1384" w:rsidP="000051CB">
            <w:pPr>
              <w:spacing w:line="360" w:lineRule="auto"/>
              <w:rPr>
                <w:color w:val="000000"/>
              </w:rPr>
            </w:pPr>
            <w:r>
              <w:rPr>
                <w:color w:val="000000"/>
              </w:rPr>
              <w:t>2</w:t>
            </w:r>
          </w:p>
        </w:tc>
        <w:tc>
          <w:tcPr>
            <w:tcW w:w="2833" w:type="dxa"/>
          </w:tcPr>
          <w:p w14:paraId="0EC17C23" w14:textId="189997C5" w:rsidR="001E1384" w:rsidRDefault="001E1384" w:rsidP="000051CB">
            <w:pPr>
              <w:spacing w:line="360" w:lineRule="auto"/>
              <w:rPr>
                <w:color w:val="000000"/>
              </w:rPr>
            </w:pPr>
            <w:r w:rsidRPr="001E1384">
              <w:rPr>
                <w:color w:val="000000"/>
              </w:rPr>
              <w:t>Autenticação e Acesso / Segurança e Proteção</w:t>
            </w:r>
          </w:p>
        </w:tc>
      </w:tr>
      <w:tr w:rsidR="001E1384" w14:paraId="3C40098A" w14:textId="77777777" w:rsidTr="001E1384">
        <w:tc>
          <w:tcPr>
            <w:tcW w:w="1122" w:type="dxa"/>
          </w:tcPr>
          <w:p w14:paraId="0FB8CFEC" w14:textId="7CD7DF83" w:rsidR="001E1384" w:rsidRPr="00D90C11" w:rsidRDefault="001E1384" w:rsidP="000051CB">
            <w:pPr>
              <w:spacing w:line="360" w:lineRule="auto"/>
              <w:rPr>
                <w:color w:val="000000"/>
              </w:rPr>
            </w:pPr>
            <w:r>
              <w:rPr>
                <w:color w:val="000000"/>
              </w:rPr>
              <w:t>4</w:t>
            </w:r>
          </w:p>
        </w:tc>
        <w:tc>
          <w:tcPr>
            <w:tcW w:w="3537" w:type="dxa"/>
          </w:tcPr>
          <w:p w14:paraId="400D3BAB" w14:textId="776C0024" w:rsidR="001E1384" w:rsidRDefault="001E1384" w:rsidP="000051CB">
            <w:pPr>
              <w:spacing w:line="360" w:lineRule="auto"/>
              <w:rPr>
                <w:color w:val="000000"/>
              </w:rPr>
            </w:pPr>
            <w:r w:rsidRPr="001E1384">
              <w:rPr>
                <w:color w:val="000000"/>
              </w:rPr>
              <w:t>Criação de Nova Senha</w:t>
            </w:r>
          </w:p>
        </w:tc>
        <w:tc>
          <w:tcPr>
            <w:tcW w:w="1293" w:type="dxa"/>
          </w:tcPr>
          <w:p w14:paraId="56B6EC08" w14:textId="01867FEF" w:rsidR="001E1384" w:rsidRDefault="001E1384" w:rsidP="000051CB">
            <w:pPr>
              <w:spacing w:line="360" w:lineRule="auto"/>
              <w:rPr>
                <w:color w:val="000000"/>
              </w:rPr>
            </w:pPr>
            <w:r>
              <w:rPr>
                <w:color w:val="000000"/>
              </w:rPr>
              <w:t>2</w:t>
            </w:r>
          </w:p>
        </w:tc>
        <w:tc>
          <w:tcPr>
            <w:tcW w:w="2833" w:type="dxa"/>
          </w:tcPr>
          <w:p w14:paraId="4289D1BD" w14:textId="6A321685" w:rsidR="001E1384" w:rsidRDefault="001E1384" w:rsidP="000051CB">
            <w:pPr>
              <w:spacing w:line="360" w:lineRule="auto"/>
              <w:rPr>
                <w:color w:val="000000"/>
              </w:rPr>
            </w:pPr>
            <w:r w:rsidRPr="001E1384">
              <w:rPr>
                <w:color w:val="000000"/>
              </w:rPr>
              <w:t>Autenticação e Acesso / Segurança e Proteção</w:t>
            </w:r>
          </w:p>
        </w:tc>
      </w:tr>
      <w:tr w:rsidR="001E1384" w14:paraId="4F57E56F" w14:textId="77777777" w:rsidTr="001E1384">
        <w:tc>
          <w:tcPr>
            <w:tcW w:w="1122" w:type="dxa"/>
          </w:tcPr>
          <w:p w14:paraId="7FBAD0B7" w14:textId="15FE1B0C" w:rsidR="001E1384" w:rsidRPr="00D90C11" w:rsidRDefault="001E1384" w:rsidP="000051CB">
            <w:pPr>
              <w:spacing w:line="360" w:lineRule="auto"/>
              <w:rPr>
                <w:color w:val="000000"/>
              </w:rPr>
            </w:pPr>
            <w:r>
              <w:rPr>
                <w:color w:val="000000"/>
              </w:rPr>
              <w:t>5</w:t>
            </w:r>
          </w:p>
        </w:tc>
        <w:tc>
          <w:tcPr>
            <w:tcW w:w="3537" w:type="dxa"/>
          </w:tcPr>
          <w:p w14:paraId="3CE5F7AA" w14:textId="4BE63DF7" w:rsidR="001E1384" w:rsidRDefault="001E1384" w:rsidP="000051CB">
            <w:pPr>
              <w:spacing w:line="360" w:lineRule="auto"/>
              <w:rPr>
                <w:color w:val="000000"/>
              </w:rPr>
            </w:pPr>
            <w:r w:rsidRPr="001E1384">
              <w:rPr>
                <w:color w:val="000000"/>
              </w:rPr>
              <w:t>Fora do ar</w:t>
            </w:r>
          </w:p>
        </w:tc>
        <w:tc>
          <w:tcPr>
            <w:tcW w:w="1293" w:type="dxa"/>
          </w:tcPr>
          <w:p w14:paraId="5D5AFFE9" w14:textId="70031741" w:rsidR="001E1384" w:rsidRPr="006D0C49" w:rsidRDefault="001E1384" w:rsidP="000051CB">
            <w:pPr>
              <w:spacing w:line="360" w:lineRule="auto"/>
              <w:rPr>
                <w:color w:val="000000"/>
              </w:rPr>
            </w:pPr>
            <w:r>
              <w:rPr>
                <w:color w:val="000000"/>
              </w:rPr>
              <w:t>2</w:t>
            </w:r>
          </w:p>
        </w:tc>
        <w:tc>
          <w:tcPr>
            <w:tcW w:w="2833" w:type="dxa"/>
          </w:tcPr>
          <w:p w14:paraId="07186E9B" w14:textId="63EC85B6"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5FAF9BEB" w14:textId="77777777" w:rsidTr="001E1384">
        <w:tc>
          <w:tcPr>
            <w:tcW w:w="1122" w:type="dxa"/>
          </w:tcPr>
          <w:p w14:paraId="7A09A4D8" w14:textId="1C104A26" w:rsidR="001E1384" w:rsidRPr="00D90C11" w:rsidRDefault="001E1384" w:rsidP="000051CB">
            <w:pPr>
              <w:spacing w:line="360" w:lineRule="auto"/>
              <w:rPr>
                <w:color w:val="000000"/>
              </w:rPr>
            </w:pPr>
            <w:r>
              <w:rPr>
                <w:color w:val="000000"/>
              </w:rPr>
              <w:t>6</w:t>
            </w:r>
          </w:p>
        </w:tc>
        <w:tc>
          <w:tcPr>
            <w:tcW w:w="3537" w:type="dxa"/>
          </w:tcPr>
          <w:p w14:paraId="5F05E449" w14:textId="1E6F0904" w:rsidR="001E1384" w:rsidRDefault="001E1384" w:rsidP="000051CB">
            <w:pPr>
              <w:spacing w:line="360" w:lineRule="auto"/>
              <w:rPr>
                <w:color w:val="000000"/>
              </w:rPr>
            </w:pPr>
            <w:r w:rsidRPr="001E1384">
              <w:rPr>
                <w:color w:val="000000"/>
              </w:rPr>
              <w:t>Insatisfação com o serviço</w:t>
            </w:r>
          </w:p>
        </w:tc>
        <w:tc>
          <w:tcPr>
            <w:tcW w:w="1293" w:type="dxa"/>
          </w:tcPr>
          <w:p w14:paraId="00139B11" w14:textId="330C2C6C" w:rsidR="001E1384" w:rsidRPr="006D0C49" w:rsidRDefault="001E1384" w:rsidP="000051CB">
            <w:pPr>
              <w:spacing w:line="360" w:lineRule="auto"/>
              <w:rPr>
                <w:color w:val="000000"/>
              </w:rPr>
            </w:pPr>
            <w:r>
              <w:rPr>
                <w:color w:val="000000"/>
              </w:rPr>
              <w:t>2</w:t>
            </w:r>
          </w:p>
        </w:tc>
        <w:tc>
          <w:tcPr>
            <w:tcW w:w="2833" w:type="dxa"/>
          </w:tcPr>
          <w:p w14:paraId="0B3086CA" w14:textId="5FBF7581" w:rsidR="001E1384" w:rsidRDefault="001E1384" w:rsidP="000051CB">
            <w:pPr>
              <w:spacing w:line="360" w:lineRule="auto"/>
              <w:rPr>
                <w:color w:val="000000"/>
              </w:rPr>
            </w:pPr>
            <w:r w:rsidRPr="001E1384">
              <w:rPr>
                <w:color w:val="000000"/>
              </w:rPr>
              <w:t>Interface e Experiência do Usuário</w:t>
            </w:r>
          </w:p>
        </w:tc>
      </w:tr>
      <w:tr w:rsidR="001E1384" w14:paraId="43E71549" w14:textId="77777777" w:rsidTr="001E1384">
        <w:tc>
          <w:tcPr>
            <w:tcW w:w="1122" w:type="dxa"/>
          </w:tcPr>
          <w:p w14:paraId="6EFD7821" w14:textId="71F6BDE7" w:rsidR="001E1384" w:rsidRPr="00D90C11" w:rsidRDefault="001E1384" w:rsidP="000051CB">
            <w:pPr>
              <w:spacing w:line="360" w:lineRule="auto"/>
              <w:rPr>
                <w:color w:val="000000"/>
              </w:rPr>
            </w:pPr>
            <w:r>
              <w:rPr>
                <w:color w:val="000000"/>
              </w:rPr>
              <w:t>7</w:t>
            </w:r>
          </w:p>
        </w:tc>
        <w:tc>
          <w:tcPr>
            <w:tcW w:w="3537" w:type="dxa"/>
          </w:tcPr>
          <w:p w14:paraId="0CF677FD" w14:textId="4D6F7162" w:rsidR="001E1384" w:rsidRDefault="001E1384" w:rsidP="000051CB">
            <w:pPr>
              <w:spacing w:line="360" w:lineRule="auto"/>
              <w:rPr>
                <w:color w:val="000000"/>
              </w:rPr>
            </w:pPr>
            <w:r w:rsidRPr="001E1384">
              <w:rPr>
                <w:color w:val="000000"/>
              </w:rPr>
              <w:t>Não abre o aplicativo</w:t>
            </w:r>
          </w:p>
        </w:tc>
        <w:tc>
          <w:tcPr>
            <w:tcW w:w="1293" w:type="dxa"/>
          </w:tcPr>
          <w:p w14:paraId="6665CAE6" w14:textId="2505C93A" w:rsidR="001E1384" w:rsidRPr="006D0C49" w:rsidRDefault="001E1384" w:rsidP="000051CB">
            <w:pPr>
              <w:spacing w:line="360" w:lineRule="auto"/>
              <w:rPr>
                <w:color w:val="000000"/>
              </w:rPr>
            </w:pPr>
            <w:r>
              <w:rPr>
                <w:color w:val="000000"/>
              </w:rPr>
              <w:t>2</w:t>
            </w:r>
          </w:p>
        </w:tc>
        <w:tc>
          <w:tcPr>
            <w:tcW w:w="2833" w:type="dxa"/>
          </w:tcPr>
          <w:p w14:paraId="6A25B6EA" w14:textId="3BEDD10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738BE45E" w14:textId="77777777" w:rsidTr="001E1384">
        <w:tc>
          <w:tcPr>
            <w:tcW w:w="1122" w:type="dxa"/>
          </w:tcPr>
          <w:p w14:paraId="1328690A" w14:textId="31A57E26" w:rsidR="001E1384" w:rsidRPr="00D90C11" w:rsidRDefault="001E1384" w:rsidP="000051CB">
            <w:pPr>
              <w:spacing w:line="360" w:lineRule="auto"/>
              <w:rPr>
                <w:color w:val="000000"/>
              </w:rPr>
            </w:pPr>
            <w:r>
              <w:rPr>
                <w:color w:val="000000"/>
              </w:rPr>
              <w:lastRenderedPageBreak/>
              <w:t>8</w:t>
            </w:r>
          </w:p>
        </w:tc>
        <w:tc>
          <w:tcPr>
            <w:tcW w:w="3537" w:type="dxa"/>
          </w:tcPr>
          <w:p w14:paraId="10525E1B" w14:textId="7E9E2F22" w:rsidR="001E1384" w:rsidRDefault="001E1384" w:rsidP="000051CB">
            <w:pPr>
              <w:spacing w:line="360" w:lineRule="auto"/>
              <w:rPr>
                <w:color w:val="000000"/>
              </w:rPr>
            </w:pPr>
            <w:r w:rsidRPr="001E1384">
              <w:rPr>
                <w:color w:val="000000"/>
              </w:rPr>
              <w:t>Não consegue entrar com a senha</w:t>
            </w:r>
          </w:p>
        </w:tc>
        <w:tc>
          <w:tcPr>
            <w:tcW w:w="1293" w:type="dxa"/>
          </w:tcPr>
          <w:p w14:paraId="42F0F17F" w14:textId="320BA9E6" w:rsidR="001E1384" w:rsidRPr="006D0C49" w:rsidRDefault="001E1384" w:rsidP="000051CB">
            <w:pPr>
              <w:spacing w:line="360" w:lineRule="auto"/>
              <w:rPr>
                <w:color w:val="000000"/>
              </w:rPr>
            </w:pPr>
            <w:r>
              <w:rPr>
                <w:color w:val="000000"/>
              </w:rPr>
              <w:t>2</w:t>
            </w:r>
          </w:p>
        </w:tc>
        <w:tc>
          <w:tcPr>
            <w:tcW w:w="2833" w:type="dxa"/>
          </w:tcPr>
          <w:p w14:paraId="306D7E1D" w14:textId="4F592A8A" w:rsidR="001E1384" w:rsidRDefault="001E1384" w:rsidP="000051CB">
            <w:pPr>
              <w:spacing w:line="360" w:lineRule="auto"/>
              <w:rPr>
                <w:color w:val="000000"/>
              </w:rPr>
            </w:pPr>
            <w:r w:rsidRPr="001E1384">
              <w:rPr>
                <w:color w:val="000000"/>
              </w:rPr>
              <w:t>Autenticação e Acesso / Segurança e Proteção</w:t>
            </w:r>
          </w:p>
        </w:tc>
      </w:tr>
      <w:tr w:rsidR="001E1384" w14:paraId="523BEE10" w14:textId="77777777" w:rsidTr="001E1384">
        <w:tc>
          <w:tcPr>
            <w:tcW w:w="1122" w:type="dxa"/>
          </w:tcPr>
          <w:p w14:paraId="58C4CF13" w14:textId="48ADE957" w:rsidR="001E1384" w:rsidRPr="00D90C11" w:rsidRDefault="001E1384" w:rsidP="000051CB">
            <w:pPr>
              <w:spacing w:line="360" w:lineRule="auto"/>
              <w:rPr>
                <w:color w:val="000000"/>
              </w:rPr>
            </w:pPr>
            <w:r>
              <w:rPr>
                <w:color w:val="000000"/>
              </w:rPr>
              <w:t>9</w:t>
            </w:r>
          </w:p>
        </w:tc>
        <w:tc>
          <w:tcPr>
            <w:tcW w:w="3537" w:type="dxa"/>
          </w:tcPr>
          <w:p w14:paraId="1148FF85" w14:textId="5A85F2A0" w:rsidR="001E1384" w:rsidRDefault="001E1384" w:rsidP="000051CB">
            <w:pPr>
              <w:spacing w:line="360" w:lineRule="auto"/>
              <w:rPr>
                <w:color w:val="000000"/>
              </w:rPr>
            </w:pPr>
            <w:r w:rsidRPr="001E1384">
              <w:rPr>
                <w:color w:val="000000"/>
              </w:rPr>
              <w:t>Pede senha duas vezes</w:t>
            </w:r>
          </w:p>
        </w:tc>
        <w:tc>
          <w:tcPr>
            <w:tcW w:w="1293" w:type="dxa"/>
          </w:tcPr>
          <w:p w14:paraId="387F4F35" w14:textId="7F75AFE7" w:rsidR="001E1384" w:rsidRPr="006D0C49" w:rsidRDefault="001E1384" w:rsidP="000051CB">
            <w:pPr>
              <w:spacing w:line="360" w:lineRule="auto"/>
              <w:rPr>
                <w:color w:val="000000"/>
              </w:rPr>
            </w:pPr>
            <w:r>
              <w:rPr>
                <w:color w:val="000000"/>
              </w:rPr>
              <w:t>2</w:t>
            </w:r>
          </w:p>
        </w:tc>
        <w:tc>
          <w:tcPr>
            <w:tcW w:w="2833" w:type="dxa"/>
          </w:tcPr>
          <w:p w14:paraId="070E7F72" w14:textId="07166848" w:rsidR="001E1384" w:rsidRDefault="001E1384" w:rsidP="000051CB">
            <w:pPr>
              <w:spacing w:line="360" w:lineRule="auto"/>
              <w:rPr>
                <w:color w:val="000000"/>
              </w:rPr>
            </w:pPr>
            <w:r w:rsidRPr="001E1384">
              <w:rPr>
                <w:color w:val="000000"/>
              </w:rPr>
              <w:t>Autenticação e Acesso / Segurança e Proteção</w:t>
            </w:r>
          </w:p>
        </w:tc>
      </w:tr>
      <w:tr w:rsidR="001E1384" w14:paraId="540BC3B8" w14:textId="77777777" w:rsidTr="001E1384">
        <w:tc>
          <w:tcPr>
            <w:tcW w:w="1122" w:type="dxa"/>
          </w:tcPr>
          <w:p w14:paraId="45E4D6C6" w14:textId="17D3CE92" w:rsidR="001E1384" w:rsidRDefault="001E1384" w:rsidP="000051CB">
            <w:pPr>
              <w:spacing w:line="360" w:lineRule="auto"/>
              <w:rPr>
                <w:color w:val="000000"/>
              </w:rPr>
            </w:pPr>
            <w:r>
              <w:rPr>
                <w:color w:val="000000"/>
              </w:rPr>
              <w:t>10</w:t>
            </w:r>
          </w:p>
        </w:tc>
        <w:tc>
          <w:tcPr>
            <w:tcW w:w="3537" w:type="dxa"/>
          </w:tcPr>
          <w:p w14:paraId="77104EA1" w14:textId="29E091E7" w:rsidR="001E1384" w:rsidRDefault="001E1384" w:rsidP="000051CB">
            <w:pPr>
              <w:spacing w:line="360" w:lineRule="auto"/>
              <w:rPr>
                <w:color w:val="000000"/>
              </w:rPr>
            </w:pPr>
            <w:r w:rsidRPr="001E1384">
              <w:rPr>
                <w:color w:val="000000"/>
              </w:rPr>
              <w:t>Senha Eletrônica</w:t>
            </w:r>
          </w:p>
        </w:tc>
        <w:tc>
          <w:tcPr>
            <w:tcW w:w="1293" w:type="dxa"/>
          </w:tcPr>
          <w:p w14:paraId="47A57B7C" w14:textId="6163FC59" w:rsidR="001E1384" w:rsidRPr="001332C2" w:rsidRDefault="001E1384" w:rsidP="000051CB">
            <w:pPr>
              <w:spacing w:line="360" w:lineRule="auto"/>
              <w:rPr>
                <w:color w:val="000000"/>
              </w:rPr>
            </w:pPr>
            <w:r>
              <w:rPr>
                <w:color w:val="000000"/>
              </w:rPr>
              <w:t>2</w:t>
            </w:r>
          </w:p>
        </w:tc>
        <w:tc>
          <w:tcPr>
            <w:tcW w:w="2833" w:type="dxa"/>
          </w:tcPr>
          <w:p w14:paraId="327F2DC6" w14:textId="5725D4DD" w:rsidR="001E1384" w:rsidRDefault="001E1384" w:rsidP="000051CB">
            <w:pPr>
              <w:spacing w:line="360" w:lineRule="auto"/>
              <w:rPr>
                <w:color w:val="000000"/>
              </w:rPr>
            </w:pPr>
            <w:r w:rsidRPr="001E1384">
              <w:rPr>
                <w:color w:val="000000"/>
              </w:rPr>
              <w:t>Autenticação e Acesso / Segurança e Proteção</w:t>
            </w:r>
          </w:p>
        </w:tc>
      </w:tr>
    </w:tbl>
    <w:p w14:paraId="157CB7A0" w14:textId="77777777" w:rsidR="001E1384" w:rsidRDefault="001E1384" w:rsidP="001E1384">
      <w:pPr>
        <w:spacing w:line="36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0F6841FB" w14:textId="77777777" w:rsidR="004C3B17" w:rsidRDefault="001E1384" w:rsidP="00306806">
      <w:pPr>
        <w:spacing w:line="360" w:lineRule="auto"/>
        <w:rPr>
          <w:color w:val="000000"/>
        </w:rPr>
      </w:pPr>
      <w:r>
        <w:rPr>
          <w:b/>
          <w:bCs/>
          <w:color w:val="000000"/>
        </w:rPr>
        <w:tab/>
      </w:r>
      <w:r w:rsidR="004C3B17" w:rsidRPr="004C3B17">
        <w:rPr>
          <w:color w:val="000000"/>
        </w:rPr>
        <w:t xml:space="preserve">Os resultados revelam que a </w:t>
      </w:r>
      <w:proofErr w:type="spellStart"/>
      <w:r w:rsidR="004C3B17" w:rsidRPr="004C3B17">
        <w:rPr>
          <w:color w:val="000000"/>
        </w:rPr>
        <w:t>issue</w:t>
      </w:r>
      <w:proofErr w:type="spellEnd"/>
      <w:r w:rsidR="004C3B17" w:rsidRPr="004C3B17">
        <w:rPr>
          <w:color w:val="000000"/>
        </w:rPr>
        <w:t xml:space="preserve"> "Lentidão" destaca-se de forma significativa, aparecendo em 7 episódios diferentes e representando claramente o problema mais crítico identificado pelos usuários. As demais </w:t>
      </w:r>
      <w:proofErr w:type="spellStart"/>
      <w:r w:rsidR="004C3B17" w:rsidRPr="004C3B17">
        <w:rPr>
          <w:color w:val="000000"/>
        </w:rPr>
        <w:t>issues</w:t>
      </w:r>
      <w:proofErr w:type="spellEnd"/>
      <w:r w:rsidR="004C3B17" w:rsidRPr="004C3B17">
        <w:rPr>
          <w:color w:val="000000"/>
        </w:rPr>
        <w:t xml:space="preserve"> na lista apresentam frequência de 2 episódios cada, criando um segundo grupo de problemas que também merecem atenção. Observa-se que várias dessas </w:t>
      </w:r>
      <w:proofErr w:type="spellStart"/>
      <w:r w:rsidR="004C3B17" w:rsidRPr="004C3B17">
        <w:rPr>
          <w:color w:val="000000"/>
        </w:rPr>
        <w:t>issues</w:t>
      </w:r>
      <w:proofErr w:type="spellEnd"/>
      <w:r w:rsidR="004C3B17" w:rsidRPr="004C3B17">
        <w:rPr>
          <w:color w:val="000000"/>
        </w:rPr>
        <w:t xml:space="preserve"> estão relacionadas a Performance e Estabilidade, enquanto outras concentram-se em questões de Autenticação e Acesso, muitas vezes aparecendo em conjunto com Segurança e Proteção. Essa distribuição corrobora os padrões já identificados anteriormente, onde </w:t>
      </w:r>
      <w:proofErr w:type="gramStart"/>
      <w:r w:rsidR="004C3B17" w:rsidRPr="004C3B17">
        <w:rPr>
          <w:color w:val="000000"/>
        </w:rPr>
        <w:t>Performance e Estabilidade concentra</w:t>
      </w:r>
      <w:proofErr w:type="gramEnd"/>
      <w:r w:rsidR="004C3B17" w:rsidRPr="004C3B17">
        <w:rPr>
          <w:color w:val="000000"/>
        </w:rPr>
        <w:t xml:space="preserve"> 23.53% de todas as </w:t>
      </w:r>
      <w:proofErr w:type="spellStart"/>
      <w:r w:rsidR="004C3B17" w:rsidRPr="004C3B17">
        <w:rPr>
          <w:color w:val="000000"/>
        </w:rPr>
        <w:t>issues</w:t>
      </w:r>
      <w:proofErr w:type="spellEnd"/>
      <w:r w:rsidR="004C3B17" w:rsidRPr="004C3B17">
        <w:rPr>
          <w:color w:val="000000"/>
        </w:rPr>
        <w:t xml:space="preserve"> identificadas (20 de 85).</w:t>
      </w:r>
    </w:p>
    <w:p w14:paraId="078C36E2" w14:textId="72C853BC" w:rsidR="004C3B17" w:rsidRDefault="004C3B17" w:rsidP="00306806">
      <w:pPr>
        <w:spacing w:line="360" w:lineRule="auto"/>
        <w:rPr>
          <w:color w:val="000000"/>
        </w:rPr>
      </w:pPr>
      <w:r>
        <w:rPr>
          <w:color w:val="000000"/>
        </w:rPr>
        <w:tab/>
      </w:r>
      <w:r w:rsidRPr="004C3B17">
        <w:rPr>
          <w:color w:val="000000"/>
        </w:rPr>
        <w:t xml:space="preserve">Ao examinar como as </w:t>
      </w:r>
      <w:proofErr w:type="spellStart"/>
      <w:r w:rsidRPr="004C3B17">
        <w:rPr>
          <w:color w:val="000000"/>
        </w:rPr>
        <w:t>issues</w:t>
      </w:r>
      <w:proofErr w:type="spellEnd"/>
      <w:r w:rsidRPr="004C3B17">
        <w:rPr>
          <w:color w:val="000000"/>
        </w:rPr>
        <w:t xml:space="preserve"> se distribuem segundo as características das </w:t>
      </w:r>
      <w:proofErr w:type="spellStart"/>
      <w:r w:rsidRPr="004C3B17">
        <w:rPr>
          <w:color w:val="000000"/>
        </w:rPr>
        <w:t>BusinessCapabilities</w:t>
      </w:r>
      <w:proofErr w:type="spellEnd"/>
      <w:r w:rsidRPr="004C3B17">
        <w:rPr>
          <w:color w:val="000000"/>
        </w:rPr>
        <w:t>, emergem padrões reveladores sobre a natureza dos problemas que os usuários reportam. A Figura 7 consolida essas informações visualmente, enquanto as Tabelas 4, 5 e 6 detalham os dados quantitativos organizados por nível hierárquico, tipo e valor de negócio, respectivamente.</w:t>
      </w:r>
    </w:p>
    <w:p w14:paraId="2A4491C8" w14:textId="268EB6C3" w:rsidR="00A93348" w:rsidRDefault="00EE2CBF" w:rsidP="004C3B17">
      <w:pPr>
        <w:spacing w:line="360" w:lineRule="auto"/>
        <w:rPr>
          <w:color w:val="000000"/>
        </w:rPr>
      </w:pPr>
      <w:r w:rsidRPr="00EE2CBF">
        <w:rPr>
          <w:b/>
          <w:bCs/>
          <w:color w:val="000000"/>
        </w:rPr>
        <w:tab/>
      </w:r>
      <w:r w:rsidR="004C3B17" w:rsidRPr="004C3B17">
        <w:rPr>
          <w:b/>
          <w:bCs/>
          <w:noProof/>
          <w:color w:val="000000"/>
        </w:rPr>
        <w:drawing>
          <wp:inline distT="0" distB="0" distL="0" distR="0" wp14:anchorId="4C0625E4" wp14:editId="27D33B31">
            <wp:extent cx="5759450" cy="1857375"/>
            <wp:effectExtent l="0" t="0" r="0" b="9525"/>
            <wp:docPr id="27519087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0870" name="Imagem 1" descr="Gráfico, Gráfico de pizza&#10;&#10;O conteúdo gerado por IA pode estar incorreto."/>
                    <pic:cNvPicPr/>
                  </pic:nvPicPr>
                  <pic:blipFill>
                    <a:blip r:embed="rId17"/>
                    <a:stretch>
                      <a:fillRect/>
                    </a:stretch>
                  </pic:blipFill>
                  <pic:spPr>
                    <a:xfrm>
                      <a:off x="0" y="0"/>
                      <a:ext cx="5759450" cy="1857375"/>
                    </a:xfrm>
                    <a:prstGeom prst="rect">
                      <a:avLst/>
                    </a:prstGeom>
                  </pic:spPr>
                </pic:pic>
              </a:graphicData>
            </a:graphic>
          </wp:inline>
        </w:drawing>
      </w:r>
    </w:p>
    <w:p w14:paraId="5B267DE8" w14:textId="036D1272" w:rsidR="008A26D1" w:rsidRDefault="008A26D1" w:rsidP="00306806">
      <w:pPr>
        <w:spacing w:line="360" w:lineRule="auto"/>
        <w:rPr>
          <w:color w:val="000000"/>
        </w:rPr>
      </w:pPr>
    </w:p>
    <w:p w14:paraId="6CA76108" w14:textId="5A872DA4" w:rsidR="00507C98" w:rsidRDefault="00C027C7" w:rsidP="005C6221">
      <w:pPr>
        <w:spacing w:line="360" w:lineRule="auto"/>
        <w:rPr>
          <w:color w:val="000000"/>
        </w:rPr>
      </w:pPr>
      <w:r>
        <w:rPr>
          <w:color w:val="000000"/>
        </w:rPr>
        <w:t>Figura</w:t>
      </w:r>
      <w:r w:rsidR="00507C98">
        <w:rPr>
          <w:color w:val="000000"/>
        </w:rPr>
        <w:t xml:space="preserve"> </w:t>
      </w:r>
      <w:r>
        <w:rPr>
          <w:color w:val="000000"/>
        </w:rPr>
        <w:t>7</w:t>
      </w:r>
      <w:r w:rsidR="00B709D1">
        <w:rPr>
          <w:color w:val="000000"/>
        </w:rPr>
        <w:t xml:space="preserve">. </w:t>
      </w:r>
      <w:r w:rsidR="00B709D1" w:rsidRPr="00B709D1">
        <w:rPr>
          <w:color w:val="000000"/>
        </w:rPr>
        <w:t xml:space="preserve">Distribuição de </w:t>
      </w:r>
      <w:proofErr w:type="spellStart"/>
      <w:r w:rsidR="00B709D1" w:rsidRPr="00B709D1">
        <w:rPr>
          <w:color w:val="000000"/>
        </w:rPr>
        <w:t>Issues</w:t>
      </w:r>
      <w:proofErr w:type="spellEnd"/>
      <w:r w:rsidR="00B709D1" w:rsidRPr="00B709D1">
        <w:rPr>
          <w:color w:val="000000"/>
        </w:rPr>
        <w:t xml:space="preserve"> por Nível Hierárquico, Tipo de </w:t>
      </w:r>
      <w:proofErr w:type="spellStart"/>
      <w:r w:rsidR="00B709D1" w:rsidRPr="00B709D1">
        <w:rPr>
          <w:color w:val="000000"/>
        </w:rPr>
        <w:t>Capability</w:t>
      </w:r>
      <w:proofErr w:type="spellEnd"/>
      <w:r w:rsidR="00B709D1" w:rsidRPr="00B709D1">
        <w:rPr>
          <w:color w:val="000000"/>
        </w:rPr>
        <w:t xml:space="preserve"> e Valor de Negócio</w:t>
      </w:r>
      <w:r w:rsidRPr="00C027C7">
        <w:rPr>
          <w:color w:val="000000"/>
        </w:rPr>
        <w:t xml:space="preserve">. 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07327DAA" w14:textId="77777777" w:rsidR="00507C98" w:rsidRDefault="00507C98" w:rsidP="005C6221">
      <w:pPr>
        <w:spacing w:line="360" w:lineRule="auto"/>
        <w:rPr>
          <w:b/>
          <w:bCs/>
          <w:color w:val="000000"/>
        </w:rPr>
      </w:pPr>
    </w:p>
    <w:p w14:paraId="453A7CD3" w14:textId="09834385" w:rsidR="00B709D1" w:rsidRDefault="00B709D1" w:rsidP="00B709D1">
      <w:pPr>
        <w:spacing w:line="360" w:lineRule="auto"/>
        <w:rPr>
          <w:color w:val="000000"/>
        </w:rPr>
      </w:pPr>
      <w:r>
        <w:rPr>
          <w:color w:val="000000"/>
        </w:rPr>
        <w:lastRenderedPageBreak/>
        <w:t xml:space="preserve">Tabela 4. </w:t>
      </w:r>
      <w:r w:rsidR="00A93348" w:rsidRPr="00A93348">
        <w:rPr>
          <w:color w:val="000000"/>
        </w:rPr>
        <w:t xml:space="preserve">Distribuição de </w:t>
      </w:r>
      <w:proofErr w:type="spellStart"/>
      <w:r w:rsidR="00A93348" w:rsidRPr="00A93348">
        <w:rPr>
          <w:color w:val="000000"/>
        </w:rPr>
        <w:t>Issues</w:t>
      </w:r>
      <w:proofErr w:type="spellEnd"/>
      <w:r w:rsidR="00A93348" w:rsidRPr="00A93348">
        <w:rPr>
          <w:color w:val="000000"/>
        </w:rPr>
        <w:t xml:space="preserve"> por Nível Hierárquico das </w:t>
      </w:r>
      <w:proofErr w:type="spellStart"/>
      <w:r w:rsidR="00A93348" w:rsidRPr="00A93348">
        <w:rPr>
          <w:color w:val="000000"/>
        </w:rPr>
        <w:t>BusinessCapabilitie</w:t>
      </w:r>
      <w:r w:rsidR="00A93348">
        <w:rPr>
          <w:color w:val="000000"/>
        </w:rPr>
        <w:t>s</w:t>
      </w:r>
      <w:proofErr w:type="spellEnd"/>
      <w:r w:rsidR="00A93348">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B709D1" w14:paraId="77DAB550" w14:textId="76EBEEED" w:rsidTr="00A93348">
        <w:tc>
          <w:tcPr>
            <w:tcW w:w="970" w:type="dxa"/>
          </w:tcPr>
          <w:p w14:paraId="6FD379D9" w14:textId="1A066408" w:rsidR="00B709D1" w:rsidRDefault="00A93348" w:rsidP="004F319A">
            <w:pPr>
              <w:spacing w:line="360" w:lineRule="auto"/>
              <w:rPr>
                <w:color w:val="000000"/>
              </w:rPr>
            </w:pPr>
            <w:r w:rsidRPr="00A93348">
              <w:rPr>
                <w:color w:val="000000"/>
              </w:rPr>
              <w:t>Nível</w:t>
            </w:r>
          </w:p>
        </w:tc>
        <w:tc>
          <w:tcPr>
            <w:tcW w:w="3599" w:type="dxa"/>
          </w:tcPr>
          <w:p w14:paraId="1EF679D0" w14:textId="452335FD" w:rsidR="00B709D1" w:rsidRDefault="00A93348" w:rsidP="004F319A">
            <w:pPr>
              <w:spacing w:line="360" w:lineRule="auto"/>
              <w:rPr>
                <w:color w:val="000000"/>
              </w:rPr>
            </w:pPr>
            <w:r w:rsidRPr="00A93348">
              <w:rPr>
                <w:color w:val="000000"/>
              </w:rPr>
              <w:t>Descrição</w:t>
            </w:r>
          </w:p>
        </w:tc>
        <w:tc>
          <w:tcPr>
            <w:tcW w:w="852" w:type="dxa"/>
          </w:tcPr>
          <w:p w14:paraId="70ABDD54" w14:textId="3BE37325" w:rsidR="00B709D1" w:rsidRPr="00D90C11" w:rsidRDefault="00A93348" w:rsidP="004F319A">
            <w:pPr>
              <w:spacing w:line="360" w:lineRule="auto"/>
              <w:rPr>
                <w:color w:val="000000"/>
              </w:rPr>
            </w:pPr>
            <w:proofErr w:type="spellStart"/>
            <w:r>
              <w:rPr>
                <w:color w:val="000000"/>
              </w:rPr>
              <w:t>Issues</w:t>
            </w:r>
            <w:proofErr w:type="spellEnd"/>
          </w:p>
        </w:tc>
        <w:tc>
          <w:tcPr>
            <w:tcW w:w="1167" w:type="dxa"/>
          </w:tcPr>
          <w:p w14:paraId="0C56C546" w14:textId="6BB502CE" w:rsidR="00B709D1" w:rsidRPr="00D90C11" w:rsidRDefault="00A93348" w:rsidP="004F319A">
            <w:pPr>
              <w:spacing w:line="360" w:lineRule="auto"/>
              <w:rPr>
                <w:color w:val="000000"/>
              </w:rPr>
            </w:pPr>
            <w:r>
              <w:rPr>
                <w:color w:val="000000"/>
              </w:rPr>
              <w:t xml:space="preserve">% </w:t>
            </w:r>
            <w:proofErr w:type="spellStart"/>
            <w:r>
              <w:rPr>
                <w:color w:val="000000"/>
              </w:rPr>
              <w:t>Issues</w:t>
            </w:r>
            <w:proofErr w:type="spellEnd"/>
          </w:p>
        </w:tc>
        <w:tc>
          <w:tcPr>
            <w:tcW w:w="1205" w:type="dxa"/>
          </w:tcPr>
          <w:p w14:paraId="4D734EDB" w14:textId="04F78797" w:rsidR="00B709D1" w:rsidRPr="001E1384" w:rsidRDefault="00A93348" w:rsidP="004F319A">
            <w:pPr>
              <w:spacing w:line="360" w:lineRule="auto"/>
              <w:rPr>
                <w:color w:val="000000"/>
              </w:rPr>
            </w:pPr>
            <w:r w:rsidRPr="00A93348">
              <w:rPr>
                <w:color w:val="000000"/>
              </w:rPr>
              <w:t>Episódios</w:t>
            </w:r>
          </w:p>
        </w:tc>
        <w:tc>
          <w:tcPr>
            <w:tcW w:w="1549" w:type="dxa"/>
          </w:tcPr>
          <w:p w14:paraId="5439E3D2" w14:textId="5907B344" w:rsidR="00B709D1" w:rsidRPr="001E1384" w:rsidRDefault="00A93348" w:rsidP="004F319A">
            <w:pPr>
              <w:spacing w:line="360" w:lineRule="auto"/>
              <w:rPr>
                <w:color w:val="000000"/>
              </w:rPr>
            </w:pPr>
            <w:r w:rsidRPr="00A93348">
              <w:rPr>
                <w:color w:val="000000"/>
              </w:rPr>
              <w:t>% Episódios</w:t>
            </w:r>
          </w:p>
        </w:tc>
      </w:tr>
      <w:tr w:rsidR="00B709D1" w14:paraId="307490E9" w14:textId="4BE5D484" w:rsidTr="00A93348">
        <w:tc>
          <w:tcPr>
            <w:tcW w:w="970" w:type="dxa"/>
          </w:tcPr>
          <w:p w14:paraId="1C6AC8AF" w14:textId="77777777" w:rsidR="00B709D1" w:rsidRDefault="00B709D1" w:rsidP="004F319A">
            <w:pPr>
              <w:spacing w:line="360" w:lineRule="auto"/>
              <w:rPr>
                <w:color w:val="000000"/>
              </w:rPr>
            </w:pPr>
            <w:r>
              <w:rPr>
                <w:color w:val="000000"/>
              </w:rPr>
              <w:t>1</w:t>
            </w:r>
          </w:p>
        </w:tc>
        <w:tc>
          <w:tcPr>
            <w:tcW w:w="3599" w:type="dxa"/>
          </w:tcPr>
          <w:p w14:paraId="47A1968C" w14:textId="7B5236FE" w:rsidR="00B709D1" w:rsidRDefault="00A93348" w:rsidP="004F319A">
            <w:pPr>
              <w:spacing w:line="360" w:lineRule="auto"/>
              <w:rPr>
                <w:color w:val="000000"/>
              </w:rPr>
            </w:pPr>
            <w:r w:rsidRPr="00A93348">
              <w:rPr>
                <w:color w:val="000000"/>
              </w:rPr>
              <w:t>Core (Capacidades fundamentais)</w:t>
            </w:r>
          </w:p>
        </w:tc>
        <w:tc>
          <w:tcPr>
            <w:tcW w:w="852" w:type="dxa"/>
          </w:tcPr>
          <w:p w14:paraId="1D1962CF" w14:textId="2B12DD4E" w:rsidR="00B709D1" w:rsidRDefault="00A93348" w:rsidP="004F319A">
            <w:pPr>
              <w:spacing w:line="360" w:lineRule="auto"/>
              <w:rPr>
                <w:color w:val="000000"/>
              </w:rPr>
            </w:pPr>
            <w:r>
              <w:rPr>
                <w:color w:val="000000"/>
              </w:rPr>
              <w:t>3</w:t>
            </w:r>
            <w:r w:rsidR="004C3B17">
              <w:rPr>
                <w:color w:val="000000"/>
              </w:rPr>
              <w:t>2</w:t>
            </w:r>
          </w:p>
        </w:tc>
        <w:tc>
          <w:tcPr>
            <w:tcW w:w="1167" w:type="dxa"/>
          </w:tcPr>
          <w:p w14:paraId="71F072E4" w14:textId="1E9A620B" w:rsidR="00B709D1" w:rsidRDefault="00A93348" w:rsidP="004F319A">
            <w:pPr>
              <w:spacing w:line="360" w:lineRule="auto"/>
              <w:rPr>
                <w:color w:val="000000"/>
              </w:rPr>
            </w:pPr>
            <w:r w:rsidRPr="00A93348">
              <w:rPr>
                <w:color w:val="000000"/>
              </w:rPr>
              <w:t>3</w:t>
            </w:r>
            <w:r w:rsidR="004C3B17">
              <w:rPr>
                <w:color w:val="000000"/>
              </w:rPr>
              <w:t>7.65</w:t>
            </w:r>
            <w:r w:rsidRPr="00A93348">
              <w:rPr>
                <w:color w:val="000000"/>
              </w:rPr>
              <w:t>%</w:t>
            </w:r>
          </w:p>
        </w:tc>
        <w:tc>
          <w:tcPr>
            <w:tcW w:w="1205" w:type="dxa"/>
          </w:tcPr>
          <w:p w14:paraId="63EE864B" w14:textId="1FA35A10" w:rsidR="00B709D1" w:rsidRDefault="00A93348" w:rsidP="004F319A">
            <w:pPr>
              <w:spacing w:line="360" w:lineRule="auto"/>
              <w:rPr>
                <w:color w:val="000000"/>
              </w:rPr>
            </w:pPr>
            <w:r>
              <w:rPr>
                <w:color w:val="000000"/>
              </w:rPr>
              <w:t>50</w:t>
            </w:r>
          </w:p>
        </w:tc>
        <w:tc>
          <w:tcPr>
            <w:tcW w:w="1549" w:type="dxa"/>
          </w:tcPr>
          <w:p w14:paraId="4B16B501" w14:textId="18968126" w:rsidR="00B709D1" w:rsidRDefault="00A93348" w:rsidP="004F319A">
            <w:pPr>
              <w:spacing w:line="360" w:lineRule="auto"/>
              <w:rPr>
                <w:color w:val="000000"/>
              </w:rPr>
            </w:pPr>
            <w:r w:rsidRPr="00A93348">
              <w:rPr>
                <w:color w:val="000000"/>
              </w:rPr>
              <w:t>48.54%</w:t>
            </w:r>
          </w:p>
        </w:tc>
      </w:tr>
      <w:tr w:rsidR="00B709D1" w14:paraId="1FA5E5DB" w14:textId="412AB42A" w:rsidTr="00A93348">
        <w:tc>
          <w:tcPr>
            <w:tcW w:w="970" w:type="dxa"/>
          </w:tcPr>
          <w:p w14:paraId="02E80CB2" w14:textId="77777777" w:rsidR="00B709D1" w:rsidRPr="00D90C11" w:rsidRDefault="00B709D1" w:rsidP="004F319A">
            <w:pPr>
              <w:spacing w:line="360" w:lineRule="auto"/>
              <w:rPr>
                <w:color w:val="000000"/>
              </w:rPr>
            </w:pPr>
            <w:r>
              <w:rPr>
                <w:color w:val="000000"/>
              </w:rPr>
              <w:t>2</w:t>
            </w:r>
          </w:p>
        </w:tc>
        <w:tc>
          <w:tcPr>
            <w:tcW w:w="3599" w:type="dxa"/>
          </w:tcPr>
          <w:p w14:paraId="1B3BB82C" w14:textId="666BCDC0" w:rsidR="00B709D1" w:rsidRDefault="00A93348" w:rsidP="004F319A">
            <w:pPr>
              <w:spacing w:line="360" w:lineRule="auto"/>
              <w:rPr>
                <w:color w:val="000000"/>
              </w:rPr>
            </w:pPr>
            <w:r w:rsidRPr="00A93348">
              <w:rPr>
                <w:color w:val="000000"/>
              </w:rPr>
              <w:t>Específicas</w:t>
            </w:r>
            <w:r>
              <w:rPr>
                <w:color w:val="000000"/>
              </w:rPr>
              <w:t xml:space="preserve"> </w:t>
            </w:r>
            <w:r w:rsidRPr="00A93348">
              <w:rPr>
                <w:color w:val="000000"/>
              </w:rPr>
              <w:t>(Funcionalidades detalhadas)</w:t>
            </w:r>
          </w:p>
        </w:tc>
        <w:tc>
          <w:tcPr>
            <w:tcW w:w="852" w:type="dxa"/>
          </w:tcPr>
          <w:p w14:paraId="5D15299B" w14:textId="6B728EA1" w:rsidR="00B709D1" w:rsidRDefault="00A93348" w:rsidP="004F319A">
            <w:pPr>
              <w:spacing w:line="360" w:lineRule="auto"/>
              <w:rPr>
                <w:color w:val="000000"/>
              </w:rPr>
            </w:pPr>
            <w:r>
              <w:rPr>
                <w:color w:val="000000"/>
              </w:rPr>
              <w:t>53</w:t>
            </w:r>
          </w:p>
        </w:tc>
        <w:tc>
          <w:tcPr>
            <w:tcW w:w="1167" w:type="dxa"/>
          </w:tcPr>
          <w:p w14:paraId="0FEA03F1" w14:textId="5781E06C" w:rsidR="00B709D1" w:rsidRDefault="004C3B17" w:rsidP="004F319A">
            <w:pPr>
              <w:spacing w:line="360" w:lineRule="auto"/>
              <w:rPr>
                <w:color w:val="000000"/>
              </w:rPr>
            </w:pPr>
            <w:r>
              <w:rPr>
                <w:color w:val="000000"/>
              </w:rPr>
              <w:t>62.35</w:t>
            </w:r>
            <w:r w:rsidR="00A93348" w:rsidRPr="00A93348">
              <w:rPr>
                <w:color w:val="000000"/>
              </w:rPr>
              <w:t>%</w:t>
            </w:r>
          </w:p>
        </w:tc>
        <w:tc>
          <w:tcPr>
            <w:tcW w:w="1205" w:type="dxa"/>
          </w:tcPr>
          <w:p w14:paraId="117DB700" w14:textId="42EDA486" w:rsidR="00B709D1" w:rsidRDefault="00A93348" w:rsidP="004F319A">
            <w:pPr>
              <w:spacing w:line="360" w:lineRule="auto"/>
              <w:rPr>
                <w:color w:val="000000"/>
              </w:rPr>
            </w:pPr>
            <w:r>
              <w:rPr>
                <w:color w:val="000000"/>
              </w:rPr>
              <w:t>53</w:t>
            </w:r>
          </w:p>
        </w:tc>
        <w:tc>
          <w:tcPr>
            <w:tcW w:w="1549" w:type="dxa"/>
          </w:tcPr>
          <w:p w14:paraId="1E4E9011" w14:textId="74D8E840" w:rsidR="00B709D1" w:rsidRDefault="00A93348" w:rsidP="004F319A">
            <w:pPr>
              <w:spacing w:line="360" w:lineRule="auto"/>
              <w:rPr>
                <w:color w:val="000000"/>
              </w:rPr>
            </w:pPr>
            <w:r w:rsidRPr="00A93348">
              <w:rPr>
                <w:color w:val="000000"/>
              </w:rPr>
              <w:t>51.46%</w:t>
            </w:r>
          </w:p>
        </w:tc>
      </w:tr>
      <w:tr w:rsidR="00B709D1" w14:paraId="48883312" w14:textId="46F9A9BA" w:rsidTr="00A93348">
        <w:tc>
          <w:tcPr>
            <w:tcW w:w="970" w:type="dxa"/>
          </w:tcPr>
          <w:p w14:paraId="3A6FC9F7" w14:textId="07EB7E59" w:rsidR="00B709D1" w:rsidRPr="00D90C11" w:rsidRDefault="00A93348" w:rsidP="004F319A">
            <w:pPr>
              <w:spacing w:line="360" w:lineRule="auto"/>
              <w:rPr>
                <w:color w:val="000000"/>
              </w:rPr>
            </w:pPr>
            <w:r>
              <w:rPr>
                <w:color w:val="000000"/>
              </w:rPr>
              <w:t>Total</w:t>
            </w:r>
          </w:p>
        </w:tc>
        <w:tc>
          <w:tcPr>
            <w:tcW w:w="3599" w:type="dxa"/>
          </w:tcPr>
          <w:p w14:paraId="6DA3E68A" w14:textId="1F1CADE0" w:rsidR="00B709D1" w:rsidRDefault="00B709D1" w:rsidP="004F319A">
            <w:pPr>
              <w:spacing w:line="360" w:lineRule="auto"/>
              <w:rPr>
                <w:color w:val="000000"/>
              </w:rPr>
            </w:pPr>
          </w:p>
        </w:tc>
        <w:tc>
          <w:tcPr>
            <w:tcW w:w="852" w:type="dxa"/>
          </w:tcPr>
          <w:p w14:paraId="43D025DB" w14:textId="39443917" w:rsidR="00B709D1" w:rsidRDefault="00A93348" w:rsidP="004F319A">
            <w:pPr>
              <w:spacing w:line="360" w:lineRule="auto"/>
              <w:rPr>
                <w:color w:val="000000"/>
              </w:rPr>
            </w:pPr>
            <w:r>
              <w:rPr>
                <w:color w:val="000000"/>
              </w:rPr>
              <w:t>8</w:t>
            </w:r>
            <w:r w:rsidR="004C3B17">
              <w:rPr>
                <w:color w:val="000000"/>
              </w:rPr>
              <w:t>5</w:t>
            </w:r>
          </w:p>
        </w:tc>
        <w:tc>
          <w:tcPr>
            <w:tcW w:w="1167" w:type="dxa"/>
          </w:tcPr>
          <w:p w14:paraId="234927CA" w14:textId="55CBC0AD" w:rsidR="00B709D1" w:rsidRDefault="00A93348" w:rsidP="004F319A">
            <w:pPr>
              <w:spacing w:line="360" w:lineRule="auto"/>
              <w:rPr>
                <w:color w:val="000000"/>
              </w:rPr>
            </w:pPr>
            <w:r>
              <w:rPr>
                <w:color w:val="000000"/>
              </w:rPr>
              <w:t>100%</w:t>
            </w:r>
          </w:p>
        </w:tc>
        <w:tc>
          <w:tcPr>
            <w:tcW w:w="1205" w:type="dxa"/>
          </w:tcPr>
          <w:p w14:paraId="68039A22" w14:textId="25AE1C5E" w:rsidR="00B709D1" w:rsidRDefault="00A93348" w:rsidP="004F319A">
            <w:pPr>
              <w:spacing w:line="360" w:lineRule="auto"/>
              <w:rPr>
                <w:color w:val="000000"/>
              </w:rPr>
            </w:pPr>
            <w:r>
              <w:rPr>
                <w:color w:val="000000"/>
              </w:rPr>
              <w:t>103</w:t>
            </w:r>
          </w:p>
        </w:tc>
        <w:tc>
          <w:tcPr>
            <w:tcW w:w="1549" w:type="dxa"/>
          </w:tcPr>
          <w:p w14:paraId="72F11E55" w14:textId="31D83AD3" w:rsidR="00B709D1" w:rsidRDefault="00A93348" w:rsidP="004F319A">
            <w:pPr>
              <w:spacing w:line="360" w:lineRule="auto"/>
              <w:rPr>
                <w:color w:val="000000"/>
              </w:rPr>
            </w:pPr>
            <w:r>
              <w:rPr>
                <w:color w:val="000000"/>
              </w:rPr>
              <w:t>100%</w:t>
            </w:r>
          </w:p>
        </w:tc>
      </w:tr>
    </w:tbl>
    <w:p w14:paraId="515BBB4E" w14:textId="4B1E94F2" w:rsidR="00507C98" w:rsidRDefault="00A93348" w:rsidP="005C6221">
      <w:pPr>
        <w:spacing w:line="36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6642C8F5" w14:textId="77409232" w:rsidR="00A93348" w:rsidRDefault="00A93348" w:rsidP="00A93348">
      <w:pPr>
        <w:spacing w:line="360" w:lineRule="auto"/>
        <w:rPr>
          <w:color w:val="000000"/>
        </w:rPr>
      </w:pPr>
      <w:r>
        <w:rPr>
          <w:color w:val="000000"/>
        </w:rPr>
        <w:t xml:space="preserve">Tabela 5. </w:t>
      </w:r>
      <w:r w:rsidRPr="00A93348">
        <w:rPr>
          <w:color w:val="000000"/>
        </w:rPr>
        <w:t xml:space="preserve">Distribuição de </w:t>
      </w:r>
      <w:proofErr w:type="spellStart"/>
      <w:r w:rsidRPr="00A93348">
        <w:rPr>
          <w:color w:val="000000"/>
        </w:rPr>
        <w:t>Issues</w:t>
      </w:r>
      <w:proofErr w:type="spellEnd"/>
      <w:r w:rsidRPr="00A93348">
        <w:rPr>
          <w:color w:val="000000"/>
        </w:rPr>
        <w:t xml:space="preserve"> por Tipo de </w:t>
      </w:r>
      <w:proofErr w:type="spellStart"/>
      <w:r w:rsidRPr="00A93348">
        <w:rPr>
          <w:color w:val="000000"/>
        </w:rPr>
        <w:t>BusinessCapability</w:t>
      </w:r>
      <w:proofErr w:type="spellEnd"/>
      <w:r>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A93348" w14:paraId="56DEEA80" w14:textId="77777777" w:rsidTr="004F319A">
        <w:tc>
          <w:tcPr>
            <w:tcW w:w="970" w:type="dxa"/>
          </w:tcPr>
          <w:p w14:paraId="2B24431C" w14:textId="0E0380B3" w:rsidR="00A93348" w:rsidRDefault="00A93348" w:rsidP="004F319A">
            <w:pPr>
              <w:spacing w:line="360" w:lineRule="auto"/>
              <w:rPr>
                <w:color w:val="000000"/>
              </w:rPr>
            </w:pPr>
            <w:r>
              <w:rPr>
                <w:color w:val="000000"/>
              </w:rPr>
              <w:t>Tipo</w:t>
            </w:r>
          </w:p>
        </w:tc>
        <w:tc>
          <w:tcPr>
            <w:tcW w:w="3599" w:type="dxa"/>
          </w:tcPr>
          <w:p w14:paraId="292F566D" w14:textId="77777777" w:rsidR="00A93348" w:rsidRDefault="00A93348" w:rsidP="004F319A">
            <w:pPr>
              <w:spacing w:line="360" w:lineRule="auto"/>
              <w:rPr>
                <w:color w:val="000000"/>
              </w:rPr>
            </w:pPr>
            <w:r w:rsidRPr="00A93348">
              <w:rPr>
                <w:color w:val="000000"/>
              </w:rPr>
              <w:t>Descrição</w:t>
            </w:r>
          </w:p>
        </w:tc>
        <w:tc>
          <w:tcPr>
            <w:tcW w:w="852" w:type="dxa"/>
          </w:tcPr>
          <w:p w14:paraId="1813517E" w14:textId="77777777" w:rsidR="00A93348" w:rsidRPr="00D90C11" w:rsidRDefault="00A93348" w:rsidP="004F319A">
            <w:pPr>
              <w:spacing w:line="360" w:lineRule="auto"/>
              <w:rPr>
                <w:color w:val="000000"/>
              </w:rPr>
            </w:pPr>
            <w:proofErr w:type="spellStart"/>
            <w:r>
              <w:rPr>
                <w:color w:val="000000"/>
              </w:rPr>
              <w:t>Issues</w:t>
            </w:r>
            <w:proofErr w:type="spellEnd"/>
          </w:p>
        </w:tc>
        <w:tc>
          <w:tcPr>
            <w:tcW w:w="1167" w:type="dxa"/>
          </w:tcPr>
          <w:p w14:paraId="382A0399" w14:textId="77777777" w:rsidR="00A93348" w:rsidRPr="00D90C11" w:rsidRDefault="00A93348" w:rsidP="004F319A">
            <w:pPr>
              <w:spacing w:line="360" w:lineRule="auto"/>
              <w:rPr>
                <w:color w:val="000000"/>
              </w:rPr>
            </w:pPr>
            <w:r>
              <w:rPr>
                <w:color w:val="000000"/>
              </w:rPr>
              <w:t xml:space="preserve">% </w:t>
            </w:r>
            <w:proofErr w:type="spellStart"/>
            <w:r>
              <w:rPr>
                <w:color w:val="000000"/>
              </w:rPr>
              <w:t>Issues</w:t>
            </w:r>
            <w:proofErr w:type="spellEnd"/>
          </w:p>
        </w:tc>
        <w:tc>
          <w:tcPr>
            <w:tcW w:w="1205" w:type="dxa"/>
          </w:tcPr>
          <w:p w14:paraId="3ED8E098" w14:textId="77777777" w:rsidR="00A93348" w:rsidRPr="001E1384" w:rsidRDefault="00A93348" w:rsidP="004F319A">
            <w:pPr>
              <w:spacing w:line="360" w:lineRule="auto"/>
              <w:rPr>
                <w:color w:val="000000"/>
              </w:rPr>
            </w:pPr>
            <w:r w:rsidRPr="00A93348">
              <w:rPr>
                <w:color w:val="000000"/>
              </w:rPr>
              <w:t>Episódios</w:t>
            </w:r>
          </w:p>
        </w:tc>
        <w:tc>
          <w:tcPr>
            <w:tcW w:w="1549" w:type="dxa"/>
          </w:tcPr>
          <w:p w14:paraId="212D0328" w14:textId="77777777" w:rsidR="00A93348" w:rsidRPr="001E1384" w:rsidRDefault="00A93348" w:rsidP="004F319A">
            <w:pPr>
              <w:spacing w:line="360" w:lineRule="auto"/>
              <w:rPr>
                <w:color w:val="000000"/>
              </w:rPr>
            </w:pPr>
            <w:r w:rsidRPr="00A93348">
              <w:rPr>
                <w:color w:val="000000"/>
              </w:rPr>
              <w:t>% Episódios</w:t>
            </w:r>
          </w:p>
        </w:tc>
      </w:tr>
      <w:tr w:rsidR="00A93348" w14:paraId="1D9D3933" w14:textId="77777777" w:rsidTr="004F319A">
        <w:tc>
          <w:tcPr>
            <w:tcW w:w="970" w:type="dxa"/>
          </w:tcPr>
          <w:p w14:paraId="40D70997" w14:textId="00FBF831" w:rsidR="00A93348" w:rsidRDefault="00A93348" w:rsidP="004F319A">
            <w:pPr>
              <w:spacing w:line="360" w:lineRule="auto"/>
              <w:rPr>
                <w:color w:val="000000"/>
              </w:rPr>
            </w:pPr>
            <w:r w:rsidRPr="00A93348">
              <w:rPr>
                <w:color w:val="000000"/>
              </w:rPr>
              <w:t>Core</w:t>
            </w:r>
          </w:p>
        </w:tc>
        <w:tc>
          <w:tcPr>
            <w:tcW w:w="3599" w:type="dxa"/>
          </w:tcPr>
          <w:p w14:paraId="1497BE93" w14:textId="05C465A9" w:rsidR="00A93348" w:rsidRDefault="009D26C3" w:rsidP="004F319A">
            <w:pPr>
              <w:spacing w:line="360" w:lineRule="auto"/>
              <w:rPr>
                <w:color w:val="000000"/>
              </w:rPr>
            </w:pPr>
            <w:r w:rsidRPr="009D26C3">
              <w:rPr>
                <w:color w:val="000000"/>
              </w:rPr>
              <w:t>Capacidades essenciais ao negócio</w:t>
            </w:r>
          </w:p>
        </w:tc>
        <w:tc>
          <w:tcPr>
            <w:tcW w:w="852" w:type="dxa"/>
          </w:tcPr>
          <w:p w14:paraId="1C76C347" w14:textId="7A0E9DCC" w:rsidR="00A93348" w:rsidRDefault="009D26C3" w:rsidP="004F319A">
            <w:pPr>
              <w:spacing w:line="360" w:lineRule="auto"/>
              <w:rPr>
                <w:color w:val="000000"/>
              </w:rPr>
            </w:pPr>
            <w:r>
              <w:rPr>
                <w:color w:val="000000"/>
              </w:rPr>
              <w:t>3</w:t>
            </w:r>
            <w:r w:rsidR="004C3B17">
              <w:rPr>
                <w:color w:val="000000"/>
              </w:rPr>
              <w:t>5</w:t>
            </w:r>
          </w:p>
        </w:tc>
        <w:tc>
          <w:tcPr>
            <w:tcW w:w="1167" w:type="dxa"/>
          </w:tcPr>
          <w:p w14:paraId="132E4546" w14:textId="643AB0FE" w:rsidR="00A93348" w:rsidRDefault="009D26C3" w:rsidP="004F319A">
            <w:pPr>
              <w:spacing w:line="360" w:lineRule="auto"/>
              <w:rPr>
                <w:color w:val="000000"/>
              </w:rPr>
            </w:pPr>
            <w:r w:rsidRPr="009D26C3">
              <w:rPr>
                <w:color w:val="000000"/>
              </w:rPr>
              <w:t>4</w:t>
            </w:r>
            <w:r w:rsidR="004C3B17">
              <w:rPr>
                <w:color w:val="000000"/>
              </w:rPr>
              <w:t>1.18</w:t>
            </w:r>
            <w:r w:rsidRPr="009D26C3">
              <w:rPr>
                <w:color w:val="000000"/>
              </w:rPr>
              <w:t>%</w:t>
            </w:r>
          </w:p>
        </w:tc>
        <w:tc>
          <w:tcPr>
            <w:tcW w:w="1205" w:type="dxa"/>
          </w:tcPr>
          <w:p w14:paraId="71245708" w14:textId="01D4C82B" w:rsidR="00A93348" w:rsidRDefault="009D26C3" w:rsidP="004F319A">
            <w:pPr>
              <w:spacing w:line="360" w:lineRule="auto"/>
              <w:rPr>
                <w:color w:val="000000"/>
              </w:rPr>
            </w:pPr>
            <w:r>
              <w:rPr>
                <w:color w:val="000000"/>
              </w:rPr>
              <w:t>43</w:t>
            </w:r>
          </w:p>
        </w:tc>
        <w:tc>
          <w:tcPr>
            <w:tcW w:w="1549" w:type="dxa"/>
          </w:tcPr>
          <w:p w14:paraId="1A2BCE7C" w14:textId="256AA2B7" w:rsidR="00A93348" w:rsidRDefault="009D26C3" w:rsidP="004F319A">
            <w:pPr>
              <w:spacing w:line="360" w:lineRule="auto"/>
              <w:rPr>
                <w:color w:val="000000"/>
              </w:rPr>
            </w:pPr>
            <w:r w:rsidRPr="009D26C3">
              <w:rPr>
                <w:color w:val="000000"/>
              </w:rPr>
              <w:t>41.75%</w:t>
            </w:r>
          </w:p>
        </w:tc>
      </w:tr>
      <w:tr w:rsidR="00A93348" w14:paraId="5F0B8105" w14:textId="77777777" w:rsidTr="004F319A">
        <w:tc>
          <w:tcPr>
            <w:tcW w:w="970" w:type="dxa"/>
          </w:tcPr>
          <w:p w14:paraId="33A81E50" w14:textId="361F0E99" w:rsidR="00A93348" w:rsidRPr="00D90C11" w:rsidRDefault="00A93348" w:rsidP="004F319A">
            <w:pPr>
              <w:spacing w:line="360" w:lineRule="auto"/>
              <w:rPr>
                <w:color w:val="000000"/>
              </w:rPr>
            </w:pPr>
            <w:proofErr w:type="spellStart"/>
            <w:r w:rsidRPr="00A93348">
              <w:rPr>
                <w:color w:val="000000"/>
              </w:rPr>
              <w:t>Supporting</w:t>
            </w:r>
            <w:proofErr w:type="spellEnd"/>
          </w:p>
        </w:tc>
        <w:tc>
          <w:tcPr>
            <w:tcW w:w="3599" w:type="dxa"/>
          </w:tcPr>
          <w:p w14:paraId="539FB329" w14:textId="4AC8F3B6" w:rsidR="00A93348" w:rsidRDefault="009D26C3" w:rsidP="004F319A">
            <w:pPr>
              <w:spacing w:line="360" w:lineRule="auto"/>
              <w:rPr>
                <w:color w:val="000000"/>
              </w:rPr>
            </w:pPr>
            <w:r w:rsidRPr="009D26C3">
              <w:rPr>
                <w:color w:val="000000"/>
              </w:rPr>
              <w:t>Capacidades de suporte</w:t>
            </w:r>
          </w:p>
        </w:tc>
        <w:tc>
          <w:tcPr>
            <w:tcW w:w="852" w:type="dxa"/>
          </w:tcPr>
          <w:p w14:paraId="30A90C67" w14:textId="459F5127" w:rsidR="00A93348" w:rsidRDefault="009D26C3" w:rsidP="004F319A">
            <w:pPr>
              <w:spacing w:line="360" w:lineRule="auto"/>
              <w:rPr>
                <w:color w:val="000000"/>
              </w:rPr>
            </w:pPr>
            <w:r>
              <w:rPr>
                <w:color w:val="000000"/>
              </w:rPr>
              <w:t>50</w:t>
            </w:r>
          </w:p>
        </w:tc>
        <w:tc>
          <w:tcPr>
            <w:tcW w:w="1167" w:type="dxa"/>
          </w:tcPr>
          <w:p w14:paraId="604DA375" w14:textId="5C7A06A4" w:rsidR="00A93348" w:rsidRDefault="009D26C3" w:rsidP="004F319A">
            <w:pPr>
              <w:spacing w:line="360" w:lineRule="auto"/>
              <w:rPr>
                <w:color w:val="000000"/>
              </w:rPr>
            </w:pPr>
            <w:r w:rsidRPr="009D26C3">
              <w:rPr>
                <w:color w:val="000000"/>
              </w:rPr>
              <w:t>5</w:t>
            </w:r>
            <w:r w:rsidR="004C3B17">
              <w:rPr>
                <w:color w:val="000000"/>
              </w:rPr>
              <w:t>8.82</w:t>
            </w:r>
            <w:r w:rsidRPr="009D26C3">
              <w:rPr>
                <w:color w:val="000000"/>
              </w:rPr>
              <w:t>%</w:t>
            </w:r>
          </w:p>
        </w:tc>
        <w:tc>
          <w:tcPr>
            <w:tcW w:w="1205" w:type="dxa"/>
          </w:tcPr>
          <w:p w14:paraId="1D84A9C1" w14:textId="4AFD40E6" w:rsidR="00A93348" w:rsidRDefault="009D26C3" w:rsidP="004F319A">
            <w:pPr>
              <w:spacing w:line="360" w:lineRule="auto"/>
              <w:rPr>
                <w:color w:val="000000"/>
              </w:rPr>
            </w:pPr>
            <w:r>
              <w:rPr>
                <w:color w:val="000000"/>
              </w:rPr>
              <w:t>60</w:t>
            </w:r>
          </w:p>
        </w:tc>
        <w:tc>
          <w:tcPr>
            <w:tcW w:w="1549" w:type="dxa"/>
          </w:tcPr>
          <w:p w14:paraId="05711A52" w14:textId="24C3B011" w:rsidR="00A93348" w:rsidRDefault="009D26C3" w:rsidP="004F319A">
            <w:pPr>
              <w:spacing w:line="360" w:lineRule="auto"/>
              <w:rPr>
                <w:color w:val="000000"/>
              </w:rPr>
            </w:pPr>
            <w:r w:rsidRPr="009D26C3">
              <w:rPr>
                <w:color w:val="000000"/>
              </w:rPr>
              <w:t>58.25%</w:t>
            </w:r>
          </w:p>
        </w:tc>
      </w:tr>
      <w:tr w:rsidR="00A93348" w14:paraId="30B960C3" w14:textId="77777777" w:rsidTr="004F319A">
        <w:tc>
          <w:tcPr>
            <w:tcW w:w="970" w:type="dxa"/>
          </w:tcPr>
          <w:p w14:paraId="576196B9" w14:textId="77777777" w:rsidR="00A93348" w:rsidRPr="00D90C11" w:rsidRDefault="00A93348" w:rsidP="004F319A">
            <w:pPr>
              <w:spacing w:line="360" w:lineRule="auto"/>
              <w:rPr>
                <w:color w:val="000000"/>
              </w:rPr>
            </w:pPr>
            <w:r>
              <w:rPr>
                <w:color w:val="000000"/>
              </w:rPr>
              <w:t>Total</w:t>
            </w:r>
          </w:p>
        </w:tc>
        <w:tc>
          <w:tcPr>
            <w:tcW w:w="3599" w:type="dxa"/>
          </w:tcPr>
          <w:p w14:paraId="55E0255A" w14:textId="77777777" w:rsidR="00A93348" w:rsidRDefault="00A93348" w:rsidP="004F319A">
            <w:pPr>
              <w:spacing w:line="360" w:lineRule="auto"/>
              <w:rPr>
                <w:color w:val="000000"/>
              </w:rPr>
            </w:pPr>
          </w:p>
        </w:tc>
        <w:tc>
          <w:tcPr>
            <w:tcW w:w="852" w:type="dxa"/>
          </w:tcPr>
          <w:p w14:paraId="1305C7FD" w14:textId="32DBAABE" w:rsidR="00A93348" w:rsidRDefault="00A93348" w:rsidP="004F319A">
            <w:pPr>
              <w:spacing w:line="360" w:lineRule="auto"/>
              <w:rPr>
                <w:color w:val="000000"/>
              </w:rPr>
            </w:pPr>
            <w:r>
              <w:rPr>
                <w:color w:val="000000"/>
              </w:rPr>
              <w:t>8</w:t>
            </w:r>
            <w:r w:rsidR="004C3B17">
              <w:rPr>
                <w:color w:val="000000"/>
              </w:rPr>
              <w:t>5</w:t>
            </w:r>
          </w:p>
        </w:tc>
        <w:tc>
          <w:tcPr>
            <w:tcW w:w="1167" w:type="dxa"/>
          </w:tcPr>
          <w:p w14:paraId="5FD5E3AA" w14:textId="77777777" w:rsidR="00A93348" w:rsidRDefault="00A93348" w:rsidP="004F319A">
            <w:pPr>
              <w:spacing w:line="360" w:lineRule="auto"/>
              <w:rPr>
                <w:color w:val="000000"/>
              </w:rPr>
            </w:pPr>
            <w:r>
              <w:rPr>
                <w:color w:val="000000"/>
              </w:rPr>
              <w:t>100%</w:t>
            </w:r>
          </w:p>
        </w:tc>
        <w:tc>
          <w:tcPr>
            <w:tcW w:w="1205" w:type="dxa"/>
          </w:tcPr>
          <w:p w14:paraId="2B8BD7C9" w14:textId="77777777" w:rsidR="00A93348" w:rsidRDefault="00A93348" w:rsidP="004F319A">
            <w:pPr>
              <w:spacing w:line="360" w:lineRule="auto"/>
              <w:rPr>
                <w:color w:val="000000"/>
              </w:rPr>
            </w:pPr>
            <w:r>
              <w:rPr>
                <w:color w:val="000000"/>
              </w:rPr>
              <w:t>103</w:t>
            </w:r>
          </w:p>
        </w:tc>
        <w:tc>
          <w:tcPr>
            <w:tcW w:w="1549" w:type="dxa"/>
          </w:tcPr>
          <w:p w14:paraId="2EE20A7E" w14:textId="77777777" w:rsidR="00A93348" w:rsidRDefault="00A93348" w:rsidP="004F319A">
            <w:pPr>
              <w:spacing w:line="360" w:lineRule="auto"/>
              <w:rPr>
                <w:color w:val="000000"/>
              </w:rPr>
            </w:pPr>
            <w:r>
              <w:rPr>
                <w:color w:val="000000"/>
              </w:rPr>
              <w:t>100%</w:t>
            </w:r>
          </w:p>
        </w:tc>
      </w:tr>
    </w:tbl>
    <w:p w14:paraId="52C1DC46" w14:textId="77777777" w:rsidR="00A93348" w:rsidRDefault="00A93348" w:rsidP="00A93348">
      <w:pPr>
        <w:spacing w:line="36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38E5EB6A" w14:textId="35EC7E12" w:rsidR="009D26C3" w:rsidRDefault="009D26C3" w:rsidP="009D26C3">
      <w:pPr>
        <w:spacing w:line="360" w:lineRule="auto"/>
        <w:rPr>
          <w:color w:val="000000"/>
        </w:rPr>
      </w:pPr>
      <w:r>
        <w:rPr>
          <w:color w:val="000000"/>
        </w:rPr>
        <w:t xml:space="preserve">Tabela 6. </w:t>
      </w:r>
      <w:r w:rsidRPr="00A93348">
        <w:rPr>
          <w:color w:val="000000"/>
        </w:rPr>
        <w:t xml:space="preserve">Distribuição de </w:t>
      </w:r>
      <w:proofErr w:type="spellStart"/>
      <w:r w:rsidRPr="00A93348">
        <w:rPr>
          <w:color w:val="000000"/>
        </w:rPr>
        <w:t>Issues</w:t>
      </w:r>
      <w:proofErr w:type="spellEnd"/>
      <w:r w:rsidRPr="00A93348">
        <w:rPr>
          <w:color w:val="000000"/>
        </w:rPr>
        <w:t xml:space="preserve"> por Tipo de </w:t>
      </w:r>
      <w:proofErr w:type="spellStart"/>
      <w:r w:rsidRPr="00A93348">
        <w:rPr>
          <w:color w:val="000000"/>
        </w:rPr>
        <w:t>BusinessCapability</w:t>
      </w:r>
      <w:proofErr w:type="spellEnd"/>
      <w:r>
        <w:rPr>
          <w:color w:val="000000"/>
        </w:rPr>
        <w:t>.</w:t>
      </w:r>
    </w:p>
    <w:tbl>
      <w:tblPr>
        <w:tblStyle w:val="Tabelacomgrade"/>
        <w:tblW w:w="9493" w:type="dxa"/>
        <w:tblBorders>
          <w:left w:val="none" w:sz="0" w:space="0" w:color="auto"/>
          <w:right w:val="none" w:sz="0" w:space="0" w:color="auto"/>
        </w:tblBorders>
        <w:tblLayout w:type="fixed"/>
        <w:tblLook w:val="04A0" w:firstRow="1" w:lastRow="0" w:firstColumn="1" w:lastColumn="0" w:noHBand="0" w:noVBand="1"/>
      </w:tblPr>
      <w:tblGrid>
        <w:gridCol w:w="1121"/>
        <w:gridCol w:w="3599"/>
        <w:gridCol w:w="852"/>
        <w:gridCol w:w="1167"/>
        <w:gridCol w:w="1205"/>
        <w:gridCol w:w="1549"/>
      </w:tblGrid>
      <w:tr w:rsidR="009D26C3" w14:paraId="45F18E62" w14:textId="77777777" w:rsidTr="009D26C3">
        <w:tc>
          <w:tcPr>
            <w:tcW w:w="1121" w:type="dxa"/>
          </w:tcPr>
          <w:p w14:paraId="678500E5" w14:textId="7092737A" w:rsidR="009D26C3" w:rsidRDefault="009D26C3" w:rsidP="004F319A">
            <w:pPr>
              <w:spacing w:line="360" w:lineRule="auto"/>
              <w:rPr>
                <w:color w:val="000000"/>
              </w:rPr>
            </w:pPr>
            <w:r w:rsidRPr="009D26C3">
              <w:rPr>
                <w:color w:val="000000"/>
              </w:rPr>
              <w:t>Valor</w:t>
            </w:r>
          </w:p>
        </w:tc>
        <w:tc>
          <w:tcPr>
            <w:tcW w:w="3599" w:type="dxa"/>
          </w:tcPr>
          <w:p w14:paraId="748044A7" w14:textId="77777777" w:rsidR="009D26C3" w:rsidRDefault="009D26C3" w:rsidP="004F319A">
            <w:pPr>
              <w:spacing w:line="360" w:lineRule="auto"/>
              <w:rPr>
                <w:color w:val="000000"/>
              </w:rPr>
            </w:pPr>
            <w:r w:rsidRPr="00A93348">
              <w:rPr>
                <w:color w:val="000000"/>
              </w:rPr>
              <w:t>Descrição</w:t>
            </w:r>
          </w:p>
        </w:tc>
        <w:tc>
          <w:tcPr>
            <w:tcW w:w="852" w:type="dxa"/>
          </w:tcPr>
          <w:p w14:paraId="77D6B758" w14:textId="77777777" w:rsidR="009D26C3" w:rsidRPr="00D90C11" w:rsidRDefault="009D26C3" w:rsidP="004F319A">
            <w:pPr>
              <w:spacing w:line="360" w:lineRule="auto"/>
              <w:rPr>
                <w:color w:val="000000"/>
              </w:rPr>
            </w:pPr>
            <w:proofErr w:type="spellStart"/>
            <w:r>
              <w:rPr>
                <w:color w:val="000000"/>
              </w:rPr>
              <w:t>Issues</w:t>
            </w:r>
            <w:proofErr w:type="spellEnd"/>
          </w:p>
        </w:tc>
        <w:tc>
          <w:tcPr>
            <w:tcW w:w="1167" w:type="dxa"/>
          </w:tcPr>
          <w:p w14:paraId="0344B4C4" w14:textId="77777777" w:rsidR="009D26C3" w:rsidRPr="00D90C11" w:rsidRDefault="009D26C3" w:rsidP="004F319A">
            <w:pPr>
              <w:spacing w:line="360" w:lineRule="auto"/>
              <w:rPr>
                <w:color w:val="000000"/>
              </w:rPr>
            </w:pPr>
            <w:r>
              <w:rPr>
                <w:color w:val="000000"/>
              </w:rPr>
              <w:t xml:space="preserve">% </w:t>
            </w:r>
            <w:proofErr w:type="spellStart"/>
            <w:r>
              <w:rPr>
                <w:color w:val="000000"/>
              </w:rPr>
              <w:t>Issues</w:t>
            </w:r>
            <w:proofErr w:type="spellEnd"/>
          </w:p>
        </w:tc>
        <w:tc>
          <w:tcPr>
            <w:tcW w:w="1205" w:type="dxa"/>
          </w:tcPr>
          <w:p w14:paraId="7DD7782D" w14:textId="77777777" w:rsidR="009D26C3" w:rsidRPr="001E1384" w:rsidRDefault="009D26C3" w:rsidP="004F319A">
            <w:pPr>
              <w:spacing w:line="360" w:lineRule="auto"/>
              <w:rPr>
                <w:color w:val="000000"/>
              </w:rPr>
            </w:pPr>
            <w:r w:rsidRPr="00A93348">
              <w:rPr>
                <w:color w:val="000000"/>
              </w:rPr>
              <w:t>Episódios</w:t>
            </w:r>
          </w:p>
        </w:tc>
        <w:tc>
          <w:tcPr>
            <w:tcW w:w="1549" w:type="dxa"/>
          </w:tcPr>
          <w:p w14:paraId="4E2A404C" w14:textId="77777777" w:rsidR="009D26C3" w:rsidRPr="001E1384" w:rsidRDefault="009D26C3" w:rsidP="004F319A">
            <w:pPr>
              <w:spacing w:line="360" w:lineRule="auto"/>
              <w:rPr>
                <w:color w:val="000000"/>
              </w:rPr>
            </w:pPr>
            <w:r w:rsidRPr="00A93348">
              <w:rPr>
                <w:color w:val="000000"/>
              </w:rPr>
              <w:t>% Episódios</w:t>
            </w:r>
          </w:p>
        </w:tc>
      </w:tr>
      <w:tr w:rsidR="009D26C3" w14:paraId="04CC9D77" w14:textId="77777777" w:rsidTr="009D26C3">
        <w:tc>
          <w:tcPr>
            <w:tcW w:w="1121" w:type="dxa"/>
          </w:tcPr>
          <w:p w14:paraId="5EF01938" w14:textId="7E59C9F2" w:rsidR="009D26C3" w:rsidRDefault="009D26C3" w:rsidP="004F319A">
            <w:pPr>
              <w:spacing w:line="360" w:lineRule="auto"/>
              <w:rPr>
                <w:color w:val="000000"/>
              </w:rPr>
            </w:pPr>
            <w:r w:rsidRPr="009D26C3">
              <w:rPr>
                <w:color w:val="000000"/>
              </w:rPr>
              <w:t>High</w:t>
            </w:r>
          </w:p>
        </w:tc>
        <w:tc>
          <w:tcPr>
            <w:tcW w:w="3599" w:type="dxa"/>
          </w:tcPr>
          <w:p w14:paraId="3C046E75" w14:textId="171DFF5F" w:rsidR="009D26C3" w:rsidRDefault="009D26C3" w:rsidP="004F319A">
            <w:pPr>
              <w:spacing w:line="360" w:lineRule="auto"/>
              <w:rPr>
                <w:color w:val="000000"/>
              </w:rPr>
            </w:pPr>
            <w:r w:rsidRPr="009D26C3">
              <w:rPr>
                <w:color w:val="000000"/>
              </w:rPr>
              <w:t>Alto impacto na experiência e receita</w:t>
            </w:r>
          </w:p>
        </w:tc>
        <w:tc>
          <w:tcPr>
            <w:tcW w:w="852" w:type="dxa"/>
          </w:tcPr>
          <w:p w14:paraId="110E54AD" w14:textId="3287A4E3" w:rsidR="009D26C3" w:rsidRDefault="009D26C3" w:rsidP="004F319A">
            <w:pPr>
              <w:spacing w:line="360" w:lineRule="auto"/>
              <w:rPr>
                <w:color w:val="000000"/>
              </w:rPr>
            </w:pPr>
            <w:r>
              <w:rPr>
                <w:color w:val="000000"/>
              </w:rPr>
              <w:t>5</w:t>
            </w:r>
            <w:r w:rsidR="004C3B17">
              <w:rPr>
                <w:color w:val="000000"/>
              </w:rPr>
              <w:t>5</w:t>
            </w:r>
          </w:p>
        </w:tc>
        <w:tc>
          <w:tcPr>
            <w:tcW w:w="1167" w:type="dxa"/>
          </w:tcPr>
          <w:p w14:paraId="6DD31FFA" w14:textId="0ED0576C" w:rsidR="009D26C3" w:rsidRDefault="009D26C3" w:rsidP="004F319A">
            <w:pPr>
              <w:spacing w:line="360" w:lineRule="auto"/>
              <w:rPr>
                <w:color w:val="000000"/>
              </w:rPr>
            </w:pPr>
            <w:r w:rsidRPr="009D26C3">
              <w:rPr>
                <w:color w:val="000000"/>
              </w:rPr>
              <w:t>6</w:t>
            </w:r>
            <w:r w:rsidR="004C3B17">
              <w:rPr>
                <w:color w:val="000000"/>
              </w:rPr>
              <w:t>4.71</w:t>
            </w:r>
            <w:r w:rsidRPr="009D26C3">
              <w:rPr>
                <w:color w:val="000000"/>
              </w:rPr>
              <w:t>%</w:t>
            </w:r>
          </w:p>
        </w:tc>
        <w:tc>
          <w:tcPr>
            <w:tcW w:w="1205" w:type="dxa"/>
          </w:tcPr>
          <w:p w14:paraId="577E9D53" w14:textId="0563B885" w:rsidR="009D26C3" w:rsidRDefault="009D26C3" w:rsidP="004F319A">
            <w:pPr>
              <w:spacing w:line="360" w:lineRule="auto"/>
              <w:rPr>
                <w:color w:val="000000"/>
              </w:rPr>
            </w:pPr>
            <w:r>
              <w:rPr>
                <w:color w:val="000000"/>
              </w:rPr>
              <w:t>72</w:t>
            </w:r>
          </w:p>
        </w:tc>
        <w:tc>
          <w:tcPr>
            <w:tcW w:w="1549" w:type="dxa"/>
          </w:tcPr>
          <w:p w14:paraId="2F665B62" w14:textId="74043FC1" w:rsidR="009D26C3" w:rsidRDefault="009D26C3" w:rsidP="004F319A">
            <w:pPr>
              <w:spacing w:line="360" w:lineRule="auto"/>
              <w:rPr>
                <w:color w:val="000000"/>
              </w:rPr>
            </w:pPr>
            <w:r w:rsidRPr="009D26C3">
              <w:rPr>
                <w:color w:val="000000"/>
              </w:rPr>
              <w:t>69.90%</w:t>
            </w:r>
          </w:p>
        </w:tc>
      </w:tr>
      <w:tr w:rsidR="009D26C3" w14:paraId="5BAFDF77" w14:textId="77777777" w:rsidTr="009D26C3">
        <w:tc>
          <w:tcPr>
            <w:tcW w:w="1121" w:type="dxa"/>
          </w:tcPr>
          <w:p w14:paraId="38C1900F" w14:textId="294DB109" w:rsidR="009D26C3" w:rsidRPr="00D90C11" w:rsidRDefault="009D26C3" w:rsidP="004F319A">
            <w:pPr>
              <w:spacing w:line="360" w:lineRule="auto"/>
              <w:rPr>
                <w:color w:val="000000"/>
              </w:rPr>
            </w:pPr>
            <w:proofErr w:type="spellStart"/>
            <w:r w:rsidRPr="009D26C3">
              <w:rPr>
                <w:color w:val="000000"/>
              </w:rPr>
              <w:t>Medium</w:t>
            </w:r>
            <w:proofErr w:type="spellEnd"/>
          </w:p>
        </w:tc>
        <w:tc>
          <w:tcPr>
            <w:tcW w:w="3599" w:type="dxa"/>
          </w:tcPr>
          <w:p w14:paraId="74C06145" w14:textId="30C628F8" w:rsidR="009D26C3" w:rsidRDefault="009D26C3" w:rsidP="004F319A">
            <w:pPr>
              <w:spacing w:line="360" w:lineRule="auto"/>
              <w:rPr>
                <w:color w:val="000000"/>
              </w:rPr>
            </w:pPr>
            <w:r w:rsidRPr="009D26C3">
              <w:rPr>
                <w:color w:val="000000"/>
              </w:rPr>
              <w:t>Impacto médio</w:t>
            </w:r>
          </w:p>
        </w:tc>
        <w:tc>
          <w:tcPr>
            <w:tcW w:w="852" w:type="dxa"/>
          </w:tcPr>
          <w:p w14:paraId="13607B65" w14:textId="71B8A5B5" w:rsidR="009D26C3" w:rsidRDefault="009D26C3" w:rsidP="004F319A">
            <w:pPr>
              <w:spacing w:line="360" w:lineRule="auto"/>
              <w:rPr>
                <w:color w:val="000000"/>
              </w:rPr>
            </w:pPr>
            <w:r>
              <w:rPr>
                <w:color w:val="000000"/>
              </w:rPr>
              <w:t>29</w:t>
            </w:r>
          </w:p>
        </w:tc>
        <w:tc>
          <w:tcPr>
            <w:tcW w:w="1167" w:type="dxa"/>
          </w:tcPr>
          <w:p w14:paraId="776A97BF" w14:textId="722CA5A9" w:rsidR="009D26C3" w:rsidRDefault="009D26C3" w:rsidP="004F319A">
            <w:pPr>
              <w:spacing w:line="360" w:lineRule="auto"/>
              <w:rPr>
                <w:color w:val="000000"/>
              </w:rPr>
            </w:pPr>
            <w:r>
              <w:rPr>
                <w:color w:val="000000"/>
              </w:rPr>
              <w:t>3</w:t>
            </w:r>
            <w:r w:rsidR="004C3B17">
              <w:rPr>
                <w:color w:val="000000"/>
              </w:rPr>
              <w:t>4.12</w:t>
            </w:r>
            <w:r w:rsidRPr="009D26C3">
              <w:rPr>
                <w:color w:val="000000"/>
              </w:rPr>
              <w:t>%</w:t>
            </w:r>
          </w:p>
        </w:tc>
        <w:tc>
          <w:tcPr>
            <w:tcW w:w="1205" w:type="dxa"/>
          </w:tcPr>
          <w:p w14:paraId="4F4C7438" w14:textId="6DCF5227" w:rsidR="009D26C3" w:rsidRDefault="009D26C3" w:rsidP="004F319A">
            <w:pPr>
              <w:spacing w:line="360" w:lineRule="auto"/>
              <w:rPr>
                <w:color w:val="000000"/>
              </w:rPr>
            </w:pPr>
            <w:r>
              <w:rPr>
                <w:color w:val="000000"/>
              </w:rPr>
              <w:t>30</w:t>
            </w:r>
          </w:p>
        </w:tc>
        <w:tc>
          <w:tcPr>
            <w:tcW w:w="1549" w:type="dxa"/>
          </w:tcPr>
          <w:p w14:paraId="43136FAC" w14:textId="1E8A9D48" w:rsidR="009D26C3" w:rsidRDefault="009D26C3" w:rsidP="004F319A">
            <w:pPr>
              <w:spacing w:line="360" w:lineRule="auto"/>
              <w:rPr>
                <w:color w:val="000000"/>
              </w:rPr>
            </w:pPr>
            <w:r>
              <w:rPr>
                <w:color w:val="000000"/>
              </w:rPr>
              <w:t>29.13%</w:t>
            </w:r>
          </w:p>
        </w:tc>
      </w:tr>
      <w:tr w:rsidR="009D26C3" w14:paraId="3CDC676A" w14:textId="77777777" w:rsidTr="009D26C3">
        <w:tc>
          <w:tcPr>
            <w:tcW w:w="1121" w:type="dxa"/>
          </w:tcPr>
          <w:p w14:paraId="125AE2A5" w14:textId="0255EA22" w:rsidR="009D26C3" w:rsidRPr="009D26C3" w:rsidRDefault="009D26C3" w:rsidP="004F319A">
            <w:pPr>
              <w:spacing w:line="360" w:lineRule="auto"/>
              <w:rPr>
                <w:color w:val="000000"/>
              </w:rPr>
            </w:pPr>
            <w:proofErr w:type="spellStart"/>
            <w:r w:rsidRPr="009D26C3">
              <w:rPr>
                <w:color w:val="000000"/>
              </w:rPr>
              <w:t>Low</w:t>
            </w:r>
            <w:proofErr w:type="spellEnd"/>
          </w:p>
        </w:tc>
        <w:tc>
          <w:tcPr>
            <w:tcW w:w="3599" w:type="dxa"/>
          </w:tcPr>
          <w:p w14:paraId="43B57D87" w14:textId="0F330229" w:rsidR="009D26C3" w:rsidRPr="009D26C3" w:rsidRDefault="009D26C3" w:rsidP="004F319A">
            <w:pPr>
              <w:spacing w:line="360" w:lineRule="auto"/>
              <w:rPr>
                <w:color w:val="000000"/>
              </w:rPr>
            </w:pPr>
            <w:r w:rsidRPr="009D26C3">
              <w:rPr>
                <w:color w:val="000000"/>
              </w:rPr>
              <w:t>Baixo impacto</w:t>
            </w:r>
          </w:p>
        </w:tc>
        <w:tc>
          <w:tcPr>
            <w:tcW w:w="852" w:type="dxa"/>
          </w:tcPr>
          <w:p w14:paraId="249D769E" w14:textId="201E874F" w:rsidR="009D26C3" w:rsidRDefault="009D26C3" w:rsidP="004F319A">
            <w:pPr>
              <w:spacing w:line="360" w:lineRule="auto"/>
              <w:rPr>
                <w:color w:val="000000"/>
              </w:rPr>
            </w:pPr>
            <w:r>
              <w:rPr>
                <w:color w:val="000000"/>
              </w:rPr>
              <w:t>01</w:t>
            </w:r>
          </w:p>
        </w:tc>
        <w:tc>
          <w:tcPr>
            <w:tcW w:w="1167" w:type="dxa"/>
          </w:tcPr>
          <w:p w14:paraId="47DC4551" w14:textId="469CE9B9" w:rsidR="009D26C3" w:rsidRPr="009D26C3" w:rsidRDefault="004C3B17" w:rsidP="004F319A">
            <w:pPr>
              <w:spacing w:line="360" w:lineRule="auto"/>
              <w:rPr>
                <w:color w:val="000000"/>
              </w:rPr>
            </w:pPr>
            <w:r>
              <w:rPr>
                <w:color w:val="000000"/>
              </w:rPr>
              <w:t>1.18</w:t>
            </w:r>
            <w:r w:rsidR="009D26C3">
              <w:rPr>
                <w:color w:val="000000"/>
              </w:rPr>
              <w:t>%</w:t>
            </w:r>
          </w:p>
        </w:tc>
        <w:tc>
          <w:tcPr>
            <w:tcW w:w="1205" w:type="dxa"/>
          </w:tcPr>
          <w:p w14:paraId="685C1DEC" w14:textId="52A8084A" w:rsidR="009D26C3" w:rsidRDefault="009D26C3" w:rsidP="004F319A">
            <w:pPr>
              <w:spacing w:line="360" w:lineRule="auto"/>
              <w:rPr>
                <w:color w:val="000000"/>
              </w:rPr>
            </w:pPr>
            <w:r>
              <w:rPr>
                <w:color w:val="000000"/>
              </w:rPr>
              <w:t>01</w:t>
            </w:r>
          </w:p>
        </w:tc>
        <w:tc>
          <w:tcPr>
            <w:tcW w:w="1549" w:type="dxa"/>
          </w:tcPr>
          <w:p w14:paraId="30F4DD59" w14:textId="0042B255" w:rsidR="009D26C3" w:rsidRPr="009D26C3" w:rsidRDefault="009D26C3" w:rsidP="004F319A">
            <w:pPr>
              <w:spacing w:line="360" w:lineRule="auto"/>
              <w:rPr>
                <w:color w:val="000000"/>
              </w:rPr>
            </w:pPr>
            <w:r>
              <w:rPr>
                <w:color w:val="000000"/>
              </w:rPr>
              <w:t>0.9%</w:t>
            </w:r>
          </w:p>
        </w:tc>
      </w:tr>
      <w:tr w:rsidR="009D26C3" w14:paraId="6CBBBF97" w14:textId="77777777" w:rsidTr="009D26C3">
        <w:tc>
          <w:tcPr>
            <w:tcW w:w="1121" w:type="dxa"/>
          </w:tcPr>
          <w:p w14:paraId="051CCB19" w14:textId="77777777" w:rsidR="009D26C3" w:rsidRPr="00D90C11" w:rsidRDefault="009D26C3" w:rsidP="004F319A">
            <w:pPr>
              <w:spacing w:line="360" w:lineRule="auto"/>
              <w:rPr>
                <w:color w:val="000000"/>
              </w:rPr>
            </w:pPr>
            <w:r>
              <w:rPr>
                <w:color w:val="000000"/>
              </w:rPr>
              <w:t>Total</w:t>
            </w:r>
          </w:p>
        </w:tc>
        <w:tc>
          <w:tcPr>
            <w:tcW w:w="3599" w:type="dxa"/>
          </w:tcPr>
          <w:p w14:paraId="3CA84304" w14:textId="77777777" w:rsidR="009D26C3" w:rsidRDefault="009D26C3" w:rsidP="004F319A">
            <w:pPr>
              <w:spacing w:line="360" w:lineRule="auto"/>
              <w:rPr>
                <w:color w:val="000000"/>
              </w:rPr>
            </w:pPr>
          </w:p>
        </w:tc>
        <w:tc>
          <w:tcPr>
            <w:tcW w:w="852" w:type="dxa"/>
          </w:tcPr>
          <w:p w14:paraId="1E1FCE7E" w14:textId="1D5923FE" w:rsidR="009D26C3" w:rsidRDefault="009D26C3" w:rsidP="004F319A">
            <w:pPr>
              <w:spacing w:line="360" w:lineRule="auto"/>
              <w:rPr>
                <w:color w:val="000000"/>
              </w:rPr>
            </w:pPr>
            <w:r>
              <w:rPr>
                <w:color w:val="000000"/>
              </w:rPr>
              <w:t>8</w:t>
            </w:r>
            <w:r w:rsidR="004C3B17">
              <w:rPr>
                <w:color w:val="000000"/>
              </w:rPr>
              <w:t>5</w:t>
            </w:r>
          </w:p>
        </w:tc>
        <w:tc>
          <w:tcPr>
            <w:tcW w:w="1167" w:type="dxa"/>
          </w:tcPr>
          <w:p w14:paraId="454169AD" w14:textId="77777777" w:rsidR="009D26C3" w:rsidRDefault="009D26C3" w:rsidP="004F319A">
            <w:pPr>
              <w:spacing w:line="360" w:lineRule="auto"/>
              <w:rPr>
                <w:color w:val="000000"/>
              </w:rPr>
            </w:pPr>
            <w:r>
              <w:rPr>
                <w:color w:val="000000"/>
              </w:rPr>
              <w:t>100%</w:t>
            </w:r>
          </w:p>
        </w:tc>
        <w:tc>
          <w:tcPr>
            <w:tcW w:w="1205" w:type="dxa"/>
          </w:tcPr>
          <w:p w14:paraId="797FEAA2" w14:textId="77777777" w:rsidR="009D26C3" w:rsidRDefault="009D26C3" w:rsidP="004F319A">
            <w:pPr>
              <w:spacing w:line="360" w:lineRule="auto"/>
              <w:rPr>
                <w:color w:val="000000"/>
              </w:rPr>
            </w:pPr>
            <w:r>
              <w:rPr>
                <w:color w:val="000000"/>
              </w:rPr>
              <w:t>103</w:t>
            </w:r>
          </w:p>
        </w:tc>
        <w:tc>
          <w:tcPr>
            <w:tcW w:w="1549" w:type="dxa"/>
          </w:tcPr>
          <w:p w14:paraId="3B59526C" w14:textId="77777777" w:rsidR="009D26C3" w:rsidRDefault="009D26C3" w:rsidP="004F319A">
            <w:pPr>
              <w:spacing w:line="360" w:lineRule="auto"/>
              <w:rPr>
                <w:color w:val="000000"/>
              </w:rPr>
            </w:pPr>
            <w:r>
              <w:rPr>
                <w:color w:val="000000"/>
              </w:rPr>
              <w:t>100%</w:t>
            </w:r>
          </w:p>
        </w:tc>
      </w:tr>
    </w:tbl>
    <w:p w14:paraId="79B1F332" w14:textId="77777777" w:rsidR="009D26C3" w:rsidRDefault="009D26C3" w:rsidP="009D26C3">
      <w:pPr>
        <w:spacing w:line="360" w:lineRule="auto"/>
        <w:rPr>
          <w:color w:val="000000"/>
        </w:rPr>
      </w:pPr>
      <w:r w:rsidRPr="00A93348">
        <w:rPr>
          <w:color w:val="000000"/>
        </w:rPr>
        <w:t>Fonte: Resultados originais da pesquisa (2026).</w:t>
      </w:r>
    </w:p>
    <w:p w14:paraId="7B2CF64E" w14:textId="77777777" w:rsidR="009D26C3" w:rsidRDefault="009D26C3" w:rsidP="009D26C3">
      <w:pPr>
        <w:spacing w:line="360" w:lineRule="auto"/>
        <w:rPr>
          <w:color w:val="000000"/>
        </w:rPr>
      </w:pPr>
    </w:p>
    <w:p w14:paraId="740945BF" w14:textId="77777777" w:rsidR="00CC2369" w:rsidRDefault="009D26C3" w:rsidP="009D26C3">
      <w:pPr>
        <w:spacing w:line="360" w:lineRule="auto"/>
        <w:rPr>
          <w:color w:val="000000"/>
        </w:rPr>
      </w:pPr>
      <w:r>
        <w:rPr>
          <w:color w:val="000000"/>
        </w:rPr>
        <w:tab/>
      </w:r>
      <w:r w:rsidR="00CC2369" w:rsidRPr="00CC2369">
        <w:rPr>
          <w:color w:val="000000"/>
        </w:rPr>
        <w:t xml:space="preserve">A análise conjunta das Tabelas 4, 5 e 6 revela padrões significativos sobre a natureza dos problemas identificados. Chama atenção que a maioria das </w:t>
      </w:r>
      <w:proofErr w:type="spellStart"/>
      <w:r w:rsidR="00CC2369" w:rsidRPr="00CC2369">
        <w:rPr>
          <w:color w:val="000000"/>
        </w:rPr>
        <w:t>issues</w:t>
      </w:r>
      <w:proofErr w:type="spellEnd"/>
      <w:r w:rsidR="00CC2369" w:rsidRPr="00CC2369">
        <w:rPr>
          <w:color w:val="000000"/>
        </w:rPr>
        <w:t xml:space="preserve"> (62.35%) está associada a </w:t>
      </w:r>
      <w:proofErr w:type="spellStart"/>
      <w:r w:rsidR="00CC2369" w:rsidRPr="00CC2369">
        <w:rPr>
          <w:color w:val="000000"/>
        </w:rPr>
        <w:t>BusinessCapabilities</w:t>
      </w:r>
      <w:proofErr w:type="spellEnd"/>
      <w:r w:rsidR="00CC2369" w:rsidRPr="00CC2369">
        <w:rPr>
          <w:color w:val="000000"/>
        </w:rPr>
        <w:t xml:space="preserve"> de Nível 2, que representam funcionalidades específicas do aplicativo, enquanto 37.65% relacionam-se a capacidades de Nível 1, mais fundamentais. Quando observamos o tipo de </w:t>
      </w:r>
      <w:proofErr w:type="spellStart"/>
      <w:r w:rsidR="00CC2369" w:rsidRPr="00CC2369">
        <w:rPr>
          <w:color w:val="000000"/>
        </w:rPr>
        <w:t>capability</w:t>
      </w:r>
      <w:proofErr w:type="spellEnd"/>
      <w:r w:rsidR="00CC2369" w:rsidRPr="00CC2369">
        <w:rPr>
          <w:color w:val="000000"/>
        </w:rPr>
        <w:t xml:space="preserve">, encontramos um equilíbrio relativo entre </w:t>
      </w:r>
      <w:proofErr w:type="spellStart"/>
      <w:r w:rsidR="00CC2369" w:rsidRPr="00CC2369">
        <w:rPr>
          <w:color w:val="000000"/>
        </w:rPr>
        <w:t>capabilities</w:t>
      </w:r>
      <w:proofErr w:type="spellEnd"/>
      <w:r w:rsidR="00CC2369" w:rsidRPr="00CC2369">
        <w:rPr>
          <w:color w:val="000000"/>
        </w:rPr>
        <w:t xml:space="preserve"> Core (41.18%) e </w:t>
      </w:r>
      <w:proofErr w:type="spellStart"/>
      <w:r w:rsidR="00CC2369" w:rsidRPr="00CC2369">
        <w:rPr>
          <w:color w:val="000000"/>
        </w:rPr>
        <w:t>Supporting</w:t>
      </w:r>
      <w:proofErr w:type="spellEnd"/>
      <w:r w:rsidR="00CC2369" w:rsidRPr="00CC2369">
        <w:rPr>
          <w:color w:val="000000"/>
        </w:rPr>
        <w:t xml:space="preserve"> (58.82%), com estas últimas concentrando ligeiramente mais </w:t>
      </w:r>
      <w:proofErr w:type="spellStart"/>
      <w:r w:rsidR="00CC2369" w:rsidRPr="00CC2369">
        <w:rPr>
          <w:color w:val="000000"/>
        </w:rPr>
        <w:t>issues</w:t>
      </w:r>
      <w:proofErr w:type="spellEnd"/>
      <w:r w:rsidR="00CC2369" w:rsidRPr="00CC2369">
        <w:rPr>
          <w:color w:val="000000"/>
        </w:rPr>
        <w:t xml:space="preserve">. Porém, o aspecto mais relevante talvez seja a concentração de 64.71% das </w:t>
      </w:r>
      <w:proofErr w:type="spellStart"/>
      <w:r w:rsidR="00CC2369" w:rsidRPr="00CC2369">
        <w:rPr>
          <w:color w:val="000000"/>
        </w:rPr>
        <w:t>issues</w:t>
      </w:r>
      <w:proofErr w:type="spellEnd"/>
      <w:r w:rsidR="00CC2369" w:rsidRPr="00CC2369">
        <w:rPr>
          <w:color w:val="000000"/>
        </w:rPr>
        <w:t xml:space="preserve"> em </w:t>
      </w:r>
      <w:proofErr w:type="spellStart"/>
      <w:r w:rsidR="00CC2369" w:rsidRPr="00CC2369">
        <w:rPr>
          <w:color w:val="000000"/>
        </w:rPr>
        <w:t>capabilities</w:t>
      </w:r>
      <w:proofErr w:type="spellEnd"/>
      <w:r w:rsidR="00CC2369" w:rsidRPr="00CC2369">
        <w:rPr>
          <w:color w:val="000000"/>
        </w:rPr>
        <w:t xml:space="preserve"> classificadas como de alto valor de negócio (High). Esse dado sugere que os problemas reportados pelos usuários afetam principalmente funcionalidades que são críticas </w:t>
      </w:r>
      <w:r w:rsidR="00CC2369" w:rsidRPr="00CC2369">
        <w:rPr>
          <w:color w:val="000000"/>
        </w:rPr>
        <w:lastRenderedPageBreak/>
        <w:t>tanto para a experiência do usuário quanto para a receita da instituição, reforçando a relevância da abordagem proposta para orientar a priorização do backlog.</w:t>
      </w:r>
    </w:p>
    <w:p w14:paraId="12CE33E1" w14:textId="361C4F93" w:rsidR="0020560F" w:rsidRDefault="00842BEB" w:rsidP="009D26C3">
      <w:pPr>
        <w:spacing w:line="360" w:lineRule="auto"/>
        <w:rPr>
          <w:color w:val="000000"/>
        </w:rPr>
      </w:pPr>
      <w:r w:rsidRPr="00842BEB">
        <w:rPr>
          <w:color w:val="000000"/>
        </w:rPr>
        <w:tab/>
      </w:r>
      <w:r w:rsidR="00CC2369" w:rsidRPr="00CC2369">
        <w:rPr>
          <w:color w:val="000000"/>
        </w:rPr>
        <w:t xml:space="preserve">O processo de refinamento do algoritmo envolveu validação manual de 20 comentários, resultando na correção de 14 mapeamentos que estavam incorretos. Esse esforço de refinamento elevou a acurácia de 54.5% para 63.6%. As correções mais frequentes envolveram </w:t>
      </w:r>
      <w:proofErr w:type="spellStart"/>
      <w:r w:rsidR="00CC2369" w:rsidRPr="00CC2369">
        <w:rPr>
          <w:color w:val="000000"/>
        </w:rPr>
        <w:t>issues</w:t>
      </w:r>
      <w:proofErr w:type="spellEnd"/>
      <w:r w:rsidR="00CC2369" w:rsidRPr="00CC2369">
        <w:rPr>
          <w:color w:val="000000"/>
        </w:rPr>
        <w:t xml:space="preserve">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76CC0AAB" w14:textId="77777777" w:rsidR="00CC2369" w:rsidRDefault="00CC2369" w:rsidP="009D26C3">
      <w:pPr>
        <w:spacing w:line="360" w:lineRule="auto"/>
        <w:rPr>
          <w:color w:val="000000"/>
        </w:rPr>
      </w:pPr>
    </w:p>
    <w:p w14:paraId="6A55A5AD" w14:textId="2EC0FFB2" w:rsidR="0020560F" w:rsidRPr="0020560F" w:rsidRDefault="0020560F" w:rsidP="009D26C3">
      <w:pPr>
        <w:spacing w:line="360" w:lineRule="auto"/>
        <w:rPr>
          <w:b/>
          <w:bCs/>
          <w:color w:val="000000"/>
        </w:rPr>
      </w:pPr>
      <w:r>
        <w:rPr>
          <w:color w:val="000000"/>
        </w:rPr>
        <w:tab/>
      </w:r>
      <w:r w:rsidRPr="0020560F">
        <w:rPr>
          <w:b/>
          <w:bCs/>
          <w:color w:val="000000"/>
        </w:rPr>
        <w:t xml:space="preserve">Métricas de Social Network Analysis Aplicadas ao </w:t>
      </w:r>
      <w:proofErr w:type="spellStart"/>
      <w:r w:rsidRPr="0020560F">
        <w:rPr>
          <w:b/>
          <w:bCs/>
          <w:color w:val="000000"/>
        </w:rPr>
        <w:t>Knowledge</w:t>
      </w:r>
      <w:proofErr w:type="spellEnd"/>
      <w:r w:rsidRPr="0020560F">
        <w:rPr>
          <w:b/>
          <w:bCs/>
          <w:color w:val="000000"/>
        </w:rPr>
        <w:t xml:space="preserve"> </w:t>
      </w:r>
      <w:proofErr w:type="spellStart"/>
      <w:r w:rsidRPr="0020560F">
        <w:rPr>
          <w:b/>
          <w:bCs/>
          <w:color w:val="000000"/>
        </w:rPr>
        <w:t>Graph</w:t>
      </w:r>
      <w:proofErr w:type="spellEnd"/>
    </w:p>
    <w:p w14:paraId="48FFED7A" w14:textId="77777777" w:rsidR="0020560F" w:rsidRDefault="0020560F" w:rsidP="009D26C3">
      <w:pPr>
        <w:spacing w:line="360" w:lineRule="auto"/>
        <w:rPr>
          <w:color w:val="000000"/>
        </w:rPr>
      </w:pPr>
    </w:p>
    <w:p w14:paraId="51B64404" w14:textId="585C3348" w:rsidR="00CC2369" w:rsidRDefault="009D26C3" w:rsidP="009D26C3">
      <w:pPr>
        <w:spacing w:line="360" w:lineRule="auto"/>
        <w:rPr>
          <w:color w:val="000000"/>
        </w:rPr>
      </w:pPr>
      <w:r>
        <w:rPr>
          <w:color w:val="000000"/>
        </w:rPr>
        <w:tab/>
      </w:r>
      <w:r w:rsidR="00CC2369" w:rsidRPr="00CC2369">
        <w:rPr>
          <w:color w:val="000000"/>
        </w:rPr>
        <w:t xml:space="preserve">A aplicação de métricas de Social Network Analysis ao </w:t>
      </w:r>
      <w:proofErr w:type="spellStart"/>
      <w:r w:rsidR="00CC2369" w:rsidRPr="00CC2369">
        <w:rPr>
          <w:color w:val="000000"/>
        </w:rPr>
        <w:t>Knowledge</w:t>
      </w:r>
      <w:proofErr w:type="spellEnd"/>
      <w:r w:rsidR="00CC2369" w:rsidRPr="00CC2369">
        <w:rPr>
          <w:color w:val="000000"/>
        </w:rPr>
        <w:t xml:space="preserve"> </w:t>
      </w:r>
      <w:proofErr w:type="spellStart"/>
      <w:r w:rsidR="00CC2369" w:rsidRPr="00CC2369">
        <w:rPr>
          <w:color w:val="000000"/>
        </w:rPr>
        <w:t>Graph</w:t>
      </w:r>
      <w:proofErr w:type="spellEnd"/>
      <w:r w:rsidR="00CC2369" w:rsidRPr="00CC2369">
        <w:rPr>
          <w:color w:val="000000"/>
        </w:rPr>
        <w:t xml:space="preserve"> construído permite identificar padrões estruturais que não seriam evidentes através de análises simples de contagem. A Figura 8 apresenta os valores de </w:t>
      </w:r>
      <w:proofErr w:type="spellStart"/>
      <w:r w:rsidR="00CC2369" w:rsidRPr="00CC2369">
        <w:rPr>
          <w:color w:val="000000"/>
        </w:rPr>
        <w:t>Degree</w:t>
      </w:r>
      <w:proofErr w:type="spellEnd"/>
      <w:r w:rsidR="00CC2369" w:rsidRPr="00CC2369">
        <w:rPr>
          <w:color w:val="000000"/>
        </w:rPr>
        <w:t xml:space="preserve"> </w:t>
      </w:r>
      <w:proofErr w:type="spellStart"/>
      <w:r w:rsidR="00CC2369" w:rsidRPr="00CC2369">
        <w:rPr>
          <w:color w:val="000000"/>
        </w:rPr>
        <w:t>Centrality</w:t>
      </w:r>
      <w:proofErr w:type="spellEnd"/>
      <w:r w:rsidR="00CC2369" w:rsidRPr="00CC2369">
        <w:rPr>
          <w:color w:val="000000"/>
        </w:rPr>
        <w:t xml:space="preserve"> tanto para </w:t>
      </w:r>
      <w:proofErr w:type="spellStart"/>
      <w:r w:rsidR="00CC2369" w:rsidRPr="00CC2369">
        <w:rPr>
          <w:color w:val="000000"/>
        </w:rPr>
        <w:t>Issues</w:t>
      </w:r>
      <w:proofErr w:type="spellEnd"/>
      <w:r w:rsidR="00CC2369" w:rsidRPr="00CC2369">
        <w:rPr>
          <w:color w:val="000000"/>
        </w:rPr>
        <w:t xml:space="preserve"> quanto para </w:t>
      </w:r>
      <w:proofErr w:type="spellStart"/>
      <w:r w:rsidR="00CC2369" w:rsidRPr="00CC2369">
        <w:rPr>
          <w:color w:val="000000"/>
        </w:rPr>
        <w:t>BusinessCapabilities</w:t>
      </w:r>
      <w:proofErr w:type="spellEnd"/>
      <w:r w:rsidR="00CC2369" w:rsidRPr="00CC2369">
        <w:rPr>
          <w:color w:val="000000"/>
        </w:rPr>
        <w:t xml:space="preserve">, oferecendo uma visão sobre quais entidades possuem mais conexões na rede. A Figura 9, por sua vez, combina múltiplas métricas SNA, incluindo a densidade da rede, a distribuição de </w:t>
      </w:r>
      <w:proofErr w:type="spellStart"/>
      <w:r w:rsidR="00CC2369" w:rsidRPr="00CC2369">
        <w:rPr>
          <w:color w:val="000000"/>
        </w:rPr>
        <w:t>Degree</w:t>
      </w:r>
      <w:proofErr w:type="spellEnd"/>
      <w:r w:rsidR="00CC2369" w:rsidRPr="00CC2369">
        <w:rPr>
          <w:color w:val="000000"/>
        </w:rPr>
        <w:t xml:space="preserve"> </w:t>
      </w:r>
      <w:proofErr w:type="spellStart"/>
      <w:r w:rsidR="00CC2369" w:rsidRPr="00CC2369">
        <w:rPr>
          <w:color w:val="000000"/>
        </w:rPr>
        <w:t>Centrality</w:t>
      </w:r>
      <w:proofErr w:type="spellEnd"/>
      <w:r w:rsidR="00CC2369" w:rsidRPr="00CC2369">
        <w:rPr>
          <w:color w:val="000000"/>
        </w:rPr>
        <w:t xml:space="preserve"> e o ranking das 10 </w:t>
      </w:r>
      <w:proofErr w:type="spellStart"/>
      <w:r w:rsidR="00CC2369" w:rsidRPr="00CC2369">
        <w:rPr>
          <w:color w:val="000000"/>
        </w:rPr>
        <w:t>Issues</w:t>
      </w:r>
      <w:proofErr w:type="spellEnd"/>
      <w:r w:rsidR="00CC2369" w:rsidRPr="00CC2369">
        <w:rPr>
          <w:color w:val="000000"/>
        </w:rPr>
        <w:t xml:space="preserve"> com maior Clustering </w:t>
      </w:r>
      <w:proofErr w:type="spellStart"/>
      <w:r w:rsidR="00CC2369" w:rsidRPr="00CC2369">
        <w:rPr>
          <w:color w:val="000000"/>
        </w:rPr>
        <w:t>Coefficient</w:t>
      </w:r>
      <w:proofErr w:type="spellEnd"/>
      <w:r w:rsidR="00CC2369" w:rsidRPr="00CC2369">
        <w:rPr>
          <w:color w:val="000000"/>
        </w:rPr>
        <w:t>.</w:t>
      </w:r>
    </w:p>
    <w:p w14:paraId="7328F444" w14:textId="17E334F5" w:rsidR="00CC2369" w:rsidRDefault="00CC2369" w:rsidP="009D26C3">
      <w:pPr>
        <w:spacing w:line="360" w:lineRule="auto"/>
        <w:rPr>
          <w:color w:val="000000"/>
        </w:rPr>
      </w:pPr>
      <w:r w:rsidRPr="00CC2369">
        <w:rPr>
          <w:noProof/>
          <w:color w:val="000000"/>
        </w:rPr>
        <w:drawing>
          <wp:inline distT="0" distB="0" distL="0" distR="0" wp14:anchorId="027351C8" wp14:editId="7EDB970A">
            <wp:extent cx="5759450" cy="2536825"/>
            <wp:effectExtent l="0" t="0" r="0" b="0"/>
            <wp:docPr id="170042277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776" name="Imagem 1" descr="Gráfico&#10;&#10;O conteúdo gerado por IA pode estar incorreto."/>
                    <pic:cNvPicPr/>
                  </pic:nvPicPr>
                  <pic:blipFill>
                    <a:blip r:embed="rId18"/>
                    <a:stretch>
                      <a:fillRect/>
                    </a:stretch>
                  </pic:blipFill>
                  <pic:spPr>
                    <a:xfrm>
                      <a:off x="0" y="0"/>
                      <a:ext cx="5759450" cy="2536825"/>
                    </a:xfrm>
                    <a:prstGeom prst="rect">
                      <a:avLst/>
                    </a:prstGeom>
                  </pic:spPr>
                </pic:pic>
              </a:graphicData>
            </a:graphic>
          </wp:inline>
        </w:drawing>
      </w:r>
    </w:p>
    <w:p w14:paraId="7CDF90CC" w14:textId="7D9E3AC6" w:rsidR="009D26C3" w:rsidRDefault="009D26C3" w:rsidP="009D26C3">
      <w:pPr>
        <w:spacing w:line="360" w:lineRule="auto"/>
        <w:rPr>
          <w:color w:val="000000"/>
        </w:rPr>
      </w:pPr>
      <w:r>
        <w:rPr>
          <w:color w:val="000000"/>
        </w:rPr>
        <w:t xml:space="preserve">Figura 8. </w:t>
      </w:r>
      <w:proofErr w:type="spellStart"/>
      <w:r w:rsidRPr="009D26C3">
        <w:rPr>
          <w:color w:val="000000"/>
        </w:rPr>
        <w:t>Degree</w:t>
      </w:r>
      <w:proofErr w:type="spellEnd"/>
      <w:r w:rsidRPr="009D26C3">
        <w:rPr>
          <w:color w:val="000000"/>
        </w:rPr>
        <w:t xml:space="preserve"> </w:t>
      </w:r>
      <w:proofErr w:type="spellStart"/>
      <w:r w:rsidRPr="009D26C3">
        <w:rPr>
          <w:color w:val="000000"/>
        </w:rPr>
        <w:t>Centrality</w:t>
      </w:r>
      <w:proofErr w:type="spellEnd"/>
      <w:r w:rsidRPr="009D26C3">
        <w:rPr>
          <w:color w:val="000000"/>
        </w:rPr>
        <w:t xml:space="preserve"> para </w:t>
      </w:r>
      <w:proofErr w:type="spellStart"/>
      <w:r w:rsidRPr="009D26C3">
        <w:rPr>
          <w:color w:val="000000"/>
        </w:rPr>
        <w:t>Issues</w:t>
      </w:r>
      <w:proofErr w:type="spellEnd"/>
      <w:r w:rsidRPr="009D26C3">
        <w:rPr>
          <w:color w:val="000000"/>
        </w:rPr>
        <w:t xml:space="preserve"> (esquerda) e </w:t>
      </w:r>
      <w:proofErr w:type="spellStart"/>
      <w:r w:rsidRPr="009D26C3">
        <w:rPr>
          <w:color w:val="000000"/>
        </w:rPr>
        <w:t>BusinessCapabilities</w:t>
      </w:r>
      <w:proofErr w:type="spellEnd"/>
      <w:r w:rsidRPr="009D26C3">
        <w:rPr>
          <w:color w:val="000000"/>
        </w:rPr>
        <w:t xml:space="preserve"> (direita).</w:t>
      </w:r>
    </w:p>
    <w:p w14:paraId="0581630A" w14:textId="6F91C6A3" w:rsidR="009D26C3" w:rsidRDefault="009D26C3" w:rsidP="009D26C3">
      <w:pPr>
        <w:spacing w:line="36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lastRenderedPageBreak/>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19"/>
                    <a:stretch>
                      <a:fillRect/>
                    </a:stretch>
                  </pic:blipFill>
                  <pic:spPr>
                    <a:xfrm>
                      <a:off x="0" y="0"/>
                      <a:ext cx="5759450" cy="4319905"/>
                    </a:xfrm>
                    <a:prstGeom prst="rect">
                      <a:avLst/>
                    </a:prstGeom>
                  </pic:spPr>
                </pic:pic>
              </a:graphicData>
            </a:graphic>
          </wp:inline>
        </w:drawing>
      </w:r>
    </w:p>
    <w:p w14:paraId="2073EF48" w14:textId="77777777" w:rsidR="00CC2369" w:rsidRDefault="00CC2369" w:rsidP="00CC2369">
      <w:pPr>
        <w:spacing w:line="360" w:lineRule="auto"/>
        <w:rPr>
          <w:color w:val="000000"/>
        </w:rPr>
      </w:pPr>
      <w:r w:rsidRPr="00CC2369">
        <w:rPr>
          <w:color w:val="000000"/>
        </w:rPr>
        <w:t xml:space="preserve">Figura </w:t>
      </w:r>
      <w:r>
        <w:rPr>
          <w:color w:val="000000"/>
        </w:rPr>
        <w:t>9</w:t>
      </w:r>
      <w:r w:rsidRPr="00CC2369">
        <w:rPr>
          <w:color w:val="000000"/>
        </w:rPr>
        <w:t xml:space="preserve">. Métricas combinadas de Social Network Analysis. (A) Densidade da rede, (B) Distribuição de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para </w:t>
      </w:r>
      <w:proofErr w:type="spellStart"/>
      <w:r w:rsidRPr="00CC2369">
        <w:rPr>
          <w:color w:val="000000"/>
        </w:rPr>
        <w:t>Issues</w:t>
      </w:r>
      <w:proofErr w:type="spellEnd"/>
      <w:r w:rsidRPr="00CC2369">
        <w:rPr>
          <w:color w:val="000000"/>
        </w:rPr>
        <w:t xml:space="preserve">, (C) Top 10 </w:t>
      </w:r>
      <w:proofErr w:type="spellStart"/>
      <w:r w:rsidRPr="00CC2369">
        <w:rPr>
          <w:color w:val="000000"/>
        </w:rPr>
        <w:t>Issues</w:t>
      </w:r>
      <w:proofErr w:type="spellEnd"/>
      <w:r w:rsidRPr="00CC2369">
        <w:rPr>
          <w:color w:val="000000"/>
        </w:rPr>
        <w:t xml:space="preserve"> por Clustering </w:t>
      </w:r>
      <w:proofErr w:type="spellStart"/>
      <w:r w:rsidRPr="00CC2369">
        <w:rPr>
          <w:color w:val="000000"/>
        </w:rPr>
        <w:t>Coefficient</w:t>
      </w:r>
      <w:proofErr w:type="spellEnd"/>
      <w:r w:rsidRPr="00CC2369">
        <w:rPr>
          <w:color w:val="000000"/>
        </w:rPr>
        <w:t xml:space="preserve">, (D) Resumo estatístico da rede. O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é calculado conforme definição de Newman (2010), medindo a proporção de conexões entre vizinhos e variando de 0 a 1.</w:t>
      </w:r>
    </w:p>
    <w:p w14:paraId="5220FFDB" w14:textId="16784ECE" w:rsidR="0020560F" w:rsidRDefault="00CC2369" w:rsidP="00CC2369">
      <w:pPr>
        <w:spacing w:line="360" w:lineRule="auto"/>
        <w:rPr>
          <w:color w:val="000000"/>
        </w:rPr>
      </w:pPr>
      <w:r w:rsidRPr="00CC2369">
        <w:rPr>
          <w:color w:val="000000"/>
        </w:rPr>
        <w:t>Fonte: Cálculo próprio baseado em Pinheiro (2011) e Newman (2010).</w:t>
      </w:r>
    </w:p>
    <w:p w14:paraId="136DD6BF" w14:textId="77777777" w:rsidR="00CC2369" w:rsidRPr="00CC2369" w:rsidRDefault="00CC2369" w:rsidP="00CC2369">
      <w:pPr>
        <w:spacing w:line="360" w:lineRule="auto"/>
        <w:rPr>
          <w:color w:val="000000"/>
        </w:rPr>
      </w:pPr>
      <w:r>
        <w:rPr>
          <w:color w:val="000000"/>
        </w:rPr>
        <w:tab/>
      </w:r>
      <w:r w:rsidRPr="00CC2369">
        <w:rPr>
          <w:color w:val="000000"/>
        </w:rPr>
        <w:t xml:space="preserve">A densidade calculada de 0.0714 (7.14%) sugere uma distribuição específica sem sobreposição excessiva entre os problemas, o que facilita a identificação de áreas funcionais críticas sem o ruído causado por correlações espúrias. O grafo construído apresenta 85 </w:t>
      </w:r>
      <w:proofErr w:type="spellStart"/>
      <w:r w:rsidRPr="00CC2369">
        <w:rPr>
          <w:color w:val="000000"/>
        </w:rPr>
        <w:t>Issues</w:t>
      </w:r>
      <w:proofErr w:type="spellEnd"/>
      <w:r w:rsidRPr="00CC2369">
        <w:rPr>
          <w:color w:val="000000"/>
        </w:rPr>
        <w:t xml:space="preserve"> conectadas a 15 </w:t>
      </w:r>
      <w:proofErr w:type="spellStart"/>
      <w:r w:rsidRPr="00CC2369">
        <w:rPr>
          <w:color w:val="000000"/>
        </w:rPr>
        <w:t>BusinessCapabilities</w:t>
      </w:r>
      <w:proofErr w:type="spellEnd"/>
      <w:r w:rsidRPr="00CC2369">
        <w:rPr>
          <w:color w:val="000000"/>
        </w:rPr>
        <w:t xml:space="preserve"> através de 91 links, resultando em uma densidade relativamente baixa que parece refletir a natureza específica dos problemas que os usuários reportam — cada problema tende a estar claramente associado a uma ou poucas áreas funcionais.</w:t>
      </w:r>
    </w:p>
    <w:p w14:paraId="1ED3F1BC" w14:textId="50639553" w:rsidR="00CC2369" w:rsidRPr="00CC2369" w:rsidRDefault="00CC2369" w:rsidP="00CC2369">
      <w:pPr>
        <w:spacing w:line="360" w:lineRule="auto"/>
        <w:rPr>
          <w:color w:val="000000"/>
        </w:rPr>
      </w:pPr>
      <w:r>
        <w:rPr>
          <w:color w:val="000000"/>
        </w:rPr>
        <w:tab/>
      </w:r>
      <w:r w:rsidRPr="00CC2369">
        <w:rPr>
          <w:color w:val="000000"/>
        </w:rPr>
        <w:t xml:space="preserve">Ao examinar os valores de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observa-se que a grande maioria das </w:t>
      </w:r>
      <w:proofErr w:type="spellStart"/>
      <w:r w:rsidRPr="00CC2369">
        <w:rPr>
          <w:color w:val="000000"/>
        </w:rPr>
        <w:t>Issues</w:t>
      </w:r>
      <w:proofErr w:type="spellEnd"/>
      <w:r w:rsidRPr="00CC2369">
        <w:rPr>
          <w:color w:val="000000"/>
        </w:rPr>
        <w:t xml:space="preserve"> (79 de 85, aproximadamente 93%) apresenta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1.0, conectando-se a uma única </w:t>
      </w:r>
      <w:proofErr w:type="spellStart"/>
      <w:r w:rsidRPr="00CC2369">
        <w:rPr>
          <w:color w:val="000000"/>
        </w:rPr>
        <w:t>BusinessCapability</w:t>
      </w:r>
      <w:proofErr w:type="spellEnd"/>
      <w:r w:rsidRPr="00CC2369">
        <w:rPr>
          <w:color w:val="000000"/>
        </w:rPr>
        <w:t xml:space="preserve">. Apenas 6 </w:t>
      </w:r>
      <w:proofErr w:type="spellStart"/>
      <w:r w:rsidRPr="00CC2369">
        <w:rPr>
          <w:color w:val="000000"/>
        </w:rPr>
        <w:t>Issues</w:t>
      </w:r>
      <w:proofErr w:type="spellEnd"/>
      <w:r w:rsidRPr="00CC2369">
        <w:rPr>
          <w:color w:val="000000"/>
        </w:rPr>
        <w:t xml:space="preserve"> (aproximadamente 7%) apresentam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2.0, conectando-se a múltiplas </w:t>
      </w:r>
      <w:proofErr w:type="spellStart"/>
      <w:r w:rsidRPr="00CC2369">
        <w:rPr>
          <w:color w:val="000000"/>
        </w:rPr>
        <w:t>BusinessCapabilities</w:t>
      </w:r>
      <w:proofErr w:type="spellEnd"/>
      <w:r w:rsidRPr="00CC2369">
        <w:rPr>
          <w:color w:val="000000"/>
        </w:rPr>
        <w:t xml:space="preserve">. Interessantemente, todas as </w:t>
      </w:r>
      <w:proofErr w:type="spellStart"/>
      <w:r w:rsidRPr="00CC2369">
        <w:rPr>
          <w:color w:val="000000"/>
        </w:rPr>
        <w:t>Issues</w:t>
      </w:r>
      <w:proofErr w:type="spellEnd"/>
      <w:r w:rsidRPr="00CC2369">
        <w:rPr>
          <w:color w:val="000000"/>
        </w:rPr>
        <w:t xml:space="preserve"> relacionadas a senha — incluindo "Pede senha duas vezes", "Não consegue entrar com a senha", "Bloqueio de Senha", "Senha bloqueada", "Criação de Nova Senha" e "Senha </w:t>
      </w:r>
      <w:r w:rsidRPr="00CC2369">
        <w:rPr>
          <w:color w:val="000000"/>
        </w:rPr>
        <w:lastRenderedPageBreak/>
        <w:t xml:space="preserve">Eletrônica" — apresentam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2, conectando-se simultaneamente a "Autenticação e Acesso" e "Segurança e Proteção". Essa característica indica um impacto transversal que demanda atenção coordenada de múltiplas equipes.</w:t>
      </w:r>
    </w:p>
    <w:p w14:paraId="076FAE3A" w14:textId="01750EF1" w:rsidR="00CC2369" w:rsidRPr="00CC2369" w:rsidRDefault="00CC2369" w:rsidP="00CC2369">
      <w:pPr>
        <w:spacing w:line="360" w:lineRule="auto"/>
        <w:rPr>
          <w:color w:val="000000"/>
        </w:rPr>
      </w:pPr>
      <w:r>
        <w:rPr>
          <w:color w:val="000000"/>
        </w:rPr>
        <w:tab/>
      </w:r>
      <w:proofErr w:type="gramStart"/>
      <w:r w:rsidRPr="00CC2369">
        <w:rPr>
          <w:color w:val="000000"/>
        </w:rPr>
        <w:t xml:space="preserve">A </w:t>
      </w:r>
      <w:proofErr w:type="spellStart"/>
      <w:r w:rsidRPr="00CC2369">
        <w:rPr>
          <w:color w:val="000000"/>
        </w:rPr>
        <w:t>BusinessCapability</w:t>
      </w:r>
      <w:proofErr w:type="spellEnd"/>
      <w:r w:rsidRPr="00CC2369">
        <w:rPr>
          <w:color w:val="000000"/>
        </w:rPr>
        <w:t xml:space="preserve"> "Performance e Estabilidade" destaca-se</w:t>
      </w:r>
      <w:proofErr w:type="gramEnd"/>
      <w:r w:rsidRPr="00CC2369">
        <w:rPr>
          <w:color w:val="000000"/>
        </w:rPr>
        <w:t xml:space="preserve"> com o maior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conectando-se a 20 </w:t>
      </w:r>
      <w:proofErr w:type="spellStart"/>
      <w:r w:rsidRPr="00CC2369">
        <w:rPr>
          <w:color w:val="000000"/>
        </w:rPr>
        <w:t>Issues</w:t>
      </w:r>
      <w:proofErr w:type="spellEnd"/>
      <w:r w:rsidRPr="00CC2369">
        <w:rPr>
          <w:color w:val="000000"/>
        </w:rPr>
        <w:t xml:space="preserve"> diferentes. Em seguida aparecem "Gestão de Cadastro e Conta" com 13 </w:t>
      </w:r>
      <w:proofErr w:type="spellStart"/>
      <w:r w:rsidRPr="00CC2369">
        <w:rPr>
          <w:color w:val="000000"/>
        </w:rPr>
        <w:t>Issues</w:t>
      </w:r>
      <w:proofErr w:type="spellEnd"/>
      <w:r w:rsidRPr="00CC2369">
        <w:rPr>
          <w:color w:val="000000"/>
        </w:rPr>
        <w:t xml:space="preserve"> e "Autenticação e Acesso" com 12 </w:t>
      </w:r>
      <w:proofErr w:type="spellStart"/>
      <w:r w:rsidRPr="00CC2369">
        <w:rPr>
          <w:color w:val="000000"/>
        </w:rPr>
        <w:t>Issues</w:t>
      </w:r>
      <w:proofErr w:type="spellEnd"/>
      <w:r w:rsidRPr="00CC2369">
        <w:rPr>
          <w:color w:val="000000"/>
        </w:rPr>
        <w:t xml:space="preserve">, confirmando que essas são as áreas mais críticas do ponto de vista dos usuários. </w:t>
      </w:r>
      <w:proofErr w:type="spellStart"/>
      <w:r w:rsidRPr="00CC2369">
        <w:rPr>
          <w:color w:val="000000"/>
        </w:rPr>
        <w:t>Issues</w:t>
      </w:r>
      <w:proofErr w:type="spellEnd"/>
      <w:r w:rsidRPr="00CC2369">
        <w:rPr>
          <w:color w:val="000000"/>
        </w:rPr>
        <w:t xml:space="preserve"> com alto </w:t>
      </w:r>
      <w:proofErr w:type="spellStart"/>
      <w:r w:rsidRPr="00CC2369">
        <w:rPr>
          <w:color w:val="000000"/>
        </w:rPr>
        <w:t>betweenness</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funcionam como verdadeiras "pontes" na rede, conectando diferentes </w:t>
      </w:r>
      <w:proofErr w:type="spellStart"/>
      <w:r w:rsidRPr="00CC2369">
        <w:rPr>
          <w:color w:val="000000"/>
        </w:rPr>
        <w:t>BusinessCapabilities</w:t>
      </w:r>
      <w:proofErr w:type="spellEnd"/>
      <w:r w:rsidRPr="00CC2369">
        <w:rPr>
          <w:color w:val="000000"/>
        </w:rPr>
        <w:t xml:space="preserve"> e representando problemas sistêmicos cuja correção pode gerar melhorias em múltiplas áreas simultaneamente.</w:t>
      </w:r>
    </w:p>
    <w:p w14:paraId="768FD161" w14:textId="3DBD2154" w:rsidR="009D26C3" w:rsidRDefault="00CC2369" w:rsidP="00CC2369">
      <w:pPr>
        <w:spacing w:line="360" w:lineRule="auto"/>
        <w:rPr>
          <w:color w:val="000000"/>
        </w:rPr>
      </w:pPr>
      <w:r>
        <w:rPr>
          <w:color w:val="000000"/>
        </w:rPr>
        <w:tab/>
      </w:r>
      <w:r w:rsidRPr="00CC2369">
        <w:rPr>
          <w:color w:val="000000"/>
        </w:rPr>
        <w:t xml:space="preserve">O Clustering </w:t>
      </w:r>
      <w:proofErr w:type="spellStart"/>
      <w:r w:rsidRPr="00CC2369">
        <w:rPr>
          <w:color w:val="000000"/>
        </w:rPr>
        <w:t>Coefficient</w:t>
      </w:r>
      <w:proofErr w:type="spellEnd"/>
      <w:r w:rsidRPr="00CC2369">
        <w:rPr>
          <w:color w:val="000000"/>
        </w:rPr>
        <w:t xml:space="preserve">, calculado segundo a definição de Newman (2010), mede a proporção de conexões existentes entre </w:t>
      </w:r>
      <w:proofErr w:type="spellStart"/>
      <w:r w:rsidRPr="00CC2369">
        <w:rPr>
          <w:color w:val="000000"/>
        </w:rPr>
        <w:t>Issues</w:t>
      </w:r>
      <w:proofErr w:type="spellEnd"/>
      <w:r w:rsidRPr="00CC2369">
        <w:rPr>
          <w:color w:val="000000"/>
        </w:rPr>
        <w:t xml:space="preserve"> vizinhas — ou seja, </w:t>
      </w:r>
      <w:proofErr w:type="spellStart"/>
      <w:r w:rsidRPr="00CC2369">
        <w:rPr>
          <w:color w:val="000000"/>
        </w:rPr>
        <w:t>Issues</w:t>
      </w:r>
      <w:proofErr w:type="spellEnd"/>
      <w:r w:rsidRPr="00CC2369">
        <w:rPr>
          <w:color w:val="000000"/>
        </w:rPr>
        <w:t xml:space="preserve"> que compartilham </w:t>
      </w:r>
      <w:proofErr w:type="spellStart"/>
      <w:r w:rsidRPr="00CC2369">
        <w:rPr>
          <w:color w:val="000000"/>
        </w:rPr>
        <w:t>BusinessCapabilities</w:t>
      </w:r>
      <w:proofErr w:type="spellEnd"/>
      <w:r w:rsidRPr="00CC2369">
        <w:rPr>
          <w:color w:val="000000"/>
        </w:rPr>
        <w:t xml:space="preserve"> — em relação ao número máximo possível de conexões, variando de 0 a 1. As 6 </w:t>
      </w:r>
      <w:proofErr w:type="spellStart"/>
      <w:r w:rsidRPr="00CC2369">
        <w:rPr>
          <w:color w:val="000000"/>
        </w:rPr>
        <w:t>Issues</w:t>
      </w:r>
      <w:proofErr w:type="spellEnd"/>
      <w:r w:rsidRPr="00CC2369">
        <w:rPr>
          <w:color w:val="000000"/>
        </w:rPr>
        <w:t xml:space="preserve"> relacionadas a senha apresentam um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de 0.9091, o que significa que aproximadamente 91% das conexões possíveis entre seus vizinhos estão de fato realizadas. Esse valor elevado sugere que essas </w:t>
      </w:r>
      <w:proofErr w:type="spellStart"/>
      <w:r w:rsidRPr="00CC2369">
        <w:rPr>
          <w:color w:val="000000"/>
        </w:rPr>
        <w:t>Issues</w:t>
      </w:r>
      <w:proofErr w:type="spellEnd"/>
      <w:r w:rsidRPr="00CC2369">
        <w:rPr>
          <w:color w:val="000000"/>
        </w:rPr>
        <w:t xml:space="preserve">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w:t>
      </w:r>
      <w:proofErr w:type="spellStart"/>
      <w:r w:rsidRPr="00CC2369">
        <w:rPr>
          <w:color w:val="000000"/>
        </w:rPr>
        <w:t>Issues</w:t>
      </w:r>
      <w:proofErr w:type="spellEnd"/>
      <w:r w:rsidRPr="00CC2369">
        <w:rPr>
          <w:color w:val="000000"/>
        </w:rPr>
        <w:t xml:space="preserve"> com alto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compartilham contextos similares e provavelmente possuem causas raiz relacionadas. A análise de comunidades complementa essa visão ao revelar agrupamentos de </w:t>
      </w:r>
      <w:proofErr w:type="spellStart"/>
      <w:r w:rsidRPr="00CC2369">
        <w:rPr>
          <w:color w:val="000000"/>
        </w:rPr>
        <w:t>Issues</w:t>
      </w:r>
      <w:proofErr w:type="spellEnd"/>
      <w:r w:rsidRPr="00CC2369">
        <w:rPr>
          <w:color w:val="000000"/>
        </w:rPr>
        <w:t xml:space="preserve"> que compartilham </w:t>
      </w:r>
      <w:proofErr w:type="spellStart"/>
      <w:r w:rsidRPr="00CC2369">
        <w:rPr>
          <w:color w:val="000000"/>
        </w:rPr>
        <w:t>BusinessCapabilities</w:t>
      </w:r>
      <w:proofErr w:type="spellEnd"/>
      <w:r w:rsidRPr="00CC2369">
        <w:rPr>
          <w:color w:val="000000"/>
        </w:rPr>
        <w:t>,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6E77EE90" w:rsidR="00CC2369" w:rsidRPr="00CC2369" w:rsidRDefault="00CC2369" w:rsidP="00CC2369">
      <w:pPr>
        <w:spacing w:line="360" w:lineRule="auto"/>
        <w:rPr>
          <w:color w:val="000000"/>
        </w:rPr>
      </w:pPr>
      <w:r>
        <w:rPr>
          <w:color w:val="000000"/>
        </w:rPr>
        <w:tab/>
      </w:r>
      <w:r w:rsidRPr="00CC2369">
        <w:rPr>
          <w:color w:val="000000"/>
        </w:rPr>
        <w:t xml:space="preserve">O sistema identificou duas entidades principais: "Não reconhece biometria" e "Inserir senha", ambas classificadas como </w:t>
      </w:r>
      <w:proofErr w:type="spellStart"/>
      <w:r w:rsidRPr="00CC2369">
        <w:rPr>
          <w:color w:val="000000"/>
        </w:rPr>
        <w:t>Issues</w:t>
      </w:r>
      <w:proofErr w:type="spellEnd"/>
      <w:r w:rsidRPr="00CC2369">
        <w:rPr>
          <w:color w:val="000000"/>
        </w:rPr>
        <w:t>.</w:t>
      </w:r>
    </w:p>
    <w:p w14:paraId="4DF8C50D" w14:textId="6CF37076" w:rsidR="00CC2369" w:rsidRPr="00CC2369" w:rsidRDefault="00CC2369" w:rsidP="00CC2369">
      <w:pPr>
        <w:spacing w:line="360" w:lineRule="auto"/>
        <w:rPr>
          <w:color w:val="000000"/>
        </w:rPr>
      </w:pPr>
      <w:r>
        <w:rPr>
          <w:color w:val="000000"/>
        </w:rPr>
        <w:tab/>
      </w:r>
      <w:r w:rsidRPr="00CC2369">
        <w:rPr>
          <w:color w:val="000000"/>
        </w:rPr>
        <w:t xml:space="preserve">Na modelagem do grafo, foram estabelecidos os seguintes relacionamentos: o episódio (comentário original) foi conectado à versão mencionada através de HAS_VERSION; ambas as </w:t>
      </w:r>
      <w:proofErr w:type="spellStart"/>
      <w:r w:rsidRPr="00CC2369">
        <w:rPr>
          <w:color w:val="000000"/>
        </w:rPr>
        <w:t>issues</w:t>
      </w:r>
      <w:proofErr w:type="spellEnd"/>
      <w:r w:rsidRPr="00CC2369">
        <w:rPr>
          <w:color w:val="000000"/>
        </w:rPr>
        <w:t xml:space="preserve">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lastRenderedPageBreak/>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 xml:space="preserve">O modelo </w:t>
      </w:r>
      <w:proofErr w:type="spellStart"/>
      <w:r w:rsidRPr="00CC2369">
        <w:rPr>
          <w:color w:val="000000"/>
        </w:rPr>
        <w:t>bi-temporal</w:t>
      </w:r>
      <w:proofErr w:type="spellEnd"/>
      <w:r w:rsidRPr="00CC2369">
        <w:rPr>
          <w:color w:val="000000"/>
        </w:rPr>
        <w:t xml:space="preserve">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tab/>
      </w:r>
      <w:r w:rsidRPr="00CC2369">
        <w:rPr>
          <w:color w:val="000000"/>
        </w:rPr>
        <w:t xml:space="preserve">Embora tenha sido alcançada uma alta cobertura de </w:t>
      </w:r>
      <w:proofErr w:type="spellStart"/>
      <w:r w:rsidRPr="00CC2369">
        <w:rPr>
          <w:color w:val="000000"/>
        </w:rPr>
        <w:t>linkagem</w:t>
      </w:r>
      <w:proofErr w:type="spellEnd"/>
      <w:r w:rsidRPr="00CC2369">
        <w:rPr>
          <w:color w:val="000000"/>
        </w:rPr>
        <w:t xml:space="preserve"> — excluindo a categoria "Outras Funcionalidades" — alguns mapeamentos podem ainda requerer refinamento adicional. Esse refinamento dependeria de feedback de especialistas de domínio e da análise de casos </w:t>
      </w:r>
      <w:proofErr w:type="spellStart"/>
      <w:r w:rsidRPr="00CC2369">
        <w:rPr>
          <w:color w:val="000000"/>
        </w:rPr>
        <w:t>edge</w:t>
      </w:r>
      <w:proofErr w:type="spellEnd"/>
      <w:r w:rsidRPr="00CC2369">
        <w:rPr>
          <w:color w:val="000000"/>
        </w:rPr>
        <w:t xml:space="preserv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00F31871" w:rsidR="00CC2369" w:rsidRPr="00CC2369" w:rsidRDefault="00CC2369" w:rsidP="00CC2369">
      <w:pPr>
        <w:spacing w:line="360" w:lineRule="auto"/>
        <w:rPr>
          <w:color w:val="000000"/>
        </w:rPr>
      </w:pPr>
      <w:r>
        <w:rPr>
          <w:color w:val="000000"/>
        </w:rPr>
        <w:lastRenderedPageBreak/>
        <w:tab/>
      </w:r>
      <w:r w:rsidRPr="00CC2369">
        <w:rPr>
          <w:color w:val="000000"/>
        </w:rPr>
        <w:t xml:space="preserve">A implementação de queries avançadas abriria possibilidades analíticas adicionais, incluindo análise temporal de problemas por versão, identificação de correlações entre diferentes tipos de </w:t>
      </w:r>
      <w:proofErr w:type="spellStart"/>
      <w:r w:rsidRPr="00CC2369">
        <w:rPr>
          <w:color w:val="000000"/>
        </w:rPr>
        <w:t>issues</w:t>
      </w:r>
      <w:proofErr w:type="spellEnd"/>
      <w:r w:rsidRPr="00CC2369">
        <w:rPr>
          <w:color w:val="000000"/>
        </w:rPr>
        <w:t>,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 xml:space="preserve">O desenvolvimento de </w:t>
      </w:r>
      <w:proofErr w:type="spellStart"/>
      <w:r w:rsidRPr="00CC2369">
        <w:rPr>
          <w:color w:val="000000"/>
        </w:rPr>
        <w:t>templates</w:t>
      </w:r>
      <w:proofErr w:type="spellEnd"/>
      <w:r w:rsidRPr="00CC2369">
        <w:rPr>
          <w:color w:val="000000"/>
        </w:rPr>
        <w:t xml:space="preserve"> estruturados para geração automática de documentos de priorização de backlog baseados nas análises do grafo facilitaria significativamente a comunicação entre equipes de qualidade e desenvolvimento.</w:t>
      </w:r>
    </w:p>
    <w:p w14:paraId="253083D8" w14:textId="26C4C676" w:rsidR="00CC2369" w:rsidRPr="00CC2369" w:rsidRDefault="00CC2369" w:rsidP="00CC2369">
      <w:pPr>
        <w:spacing w:line="360" w:lineRule="auto"/>
        <w:rPr>
          <w:color w:val="000000"/>
        </w:rPr>
      </w:pPr>
      <w:r>
        <w:rPr>
          <w:color w:val="000000"/>
        </w:rPr>
        <w:tab/>
      </w:r>
      <w:r w:rsidRPr="00CC2369">
        <w:rPr>
          <w:color w:val="000000"/>
        </w:rPr>
        <w:t xml:space="preserve">O refinamento das </w:t>
      </w:r>
      <w:proofErr w:type="spellStart"/>
      <w:r w:rsidRPr="00CC2369">
        <w:rPr>
          <w:color w:val="000000"/>
        </w:rPr>
        <w:t>BusinessCapabilities</w:t>
      </w:r>
      <w:proofErr w:type="spellEnd"/>
      <w:r w:rsidRPr="00CC2369">
        <w:rPr>
          <w:color w:val="000000"/>
        </w:rPr>
        <w:t xml:space="preserve"> poderia ocorrer através de ajustes baseados em análise de domínio e feedback de especialistas, incluindo mapeamento de sistemas técnicos, ajustes baseados na distribuição de </w:t>
      </w:r>
      <w:proofErr w:type="spellStart"/>
      <w:r w:rsidRPr="00CC2369">
        <w:rPr>
          <w:color w:val="000000"/>
        </w:rPr>
        <w:t>issues</w:t>
      </w:r>
      <w:proofErr w:type="spellEnd"/>
      <w:r w:rsidRPr="00CC2369">
        <w:rPr>
          <w:color w:val="000000"/>
        </w:rPr>
        <w:t xml:space="preserve">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 xml:space="preserve">Por fim, o estabelecimento de métricas de qualidade para avaliação contínua do sistema permitiria monitorar aspectos como precisão do mapeamento entidade → </w:t>
      </w:r>
      <w:proofErr w:type="spellStart"/>
      <w:r w:rsidRPr="00CC2369">
        <w:rPr>
          <w:color w:val="000000"/>
        </w:rPr>
        <w:t>BusinessCapability</w:t>
      </w:r>
      <w:proofErr w:type="spellEnd"/>
      <w:r w:rsidRPr="00CC2369">
        <w:rPr>
          <w:color w:val="000000"/>
        </w:rPr>
        <w:t>,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52A00F41" w:rsidR="00CC2369" w:rsidRPr="00CC2369" w:rsidRDefault="00CC2369" w:rsidP="00CC2369">
      <w:pPr>
        <w:spacing w:line="360" w:lineRule="auto"/>
        <w:rPr>
          <w:color w:val="000000"/>
        </w:rPr>
      </w:pPr>
      <w:r>
        <w:rPr>
          <w:color w:val="000000"/>
        </w:rPr>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w:t>
      </w:r>
      <w:proofErr w:type="spellStart"/>
      <w:r w:rsidRPr="00CC2369">
        <w:rPr>
          <w:color w:val="000000"/>
        </w:rPr>
        <w:t>BusinessCapabilities</w:t>
      </w:r>
      <w:proofErr w:type="spellEnd"/>
      <w:r w:rsidRPr="00CC2369">
        <w:rPr>
          <w:color w:val="000000"/>
        </w:rPr>
        <w:t xml:space="preserve"> alcançou 63.6% de acurácia mesmo lidando com linguagem informal típica de avaliações de aplicativos; e a distribuição de </w:t>
      </w:r>
      <w:proofErr w:type="spellStart"/>
      <w:r w:rsidRPr="00CC2369">
        <w:rPr>
          <w:color w:val="000000"/>
        </w:rPr>
        <w:t>Issues</w:t>
      </w:r>
      <w:proofErr w:type="spellEnd"/>
      <w:r w:rsidRPr="00CC2369">
        <w:rPr>
          <w:color w:val="000000"/>
        </w:rPr>
        <w:t xml:space="preserve"> revelou-se equilibrada, com Performance e Estabilidade concentrando 23.53% das </w:t>
      </w:r>
      <w:proofErr w:type="spellStart"/>
      <w:r w:rsidRPr="00CC2369">
        <w:rPr>
          <w:color w:val="000000"/>
        </w:rPr>
        <w:t>issues</w:t>
      </w:r>
      <w:proofErr w:type="spellEnd"/>
      <w:r w:rsidRPr="00CC2369">
        <w:rPr>
          <w:color w:val="000000"/>
        </w:rPr>
        <w:t xml:space="preserve"> identificadas (20 de 85), confirmando sua posição como área mais crítica do ponto de vista dos usuários.</w:t>
      </w:r>
    </w:p>
    <w:p w14:paraId="1F112363" w14:textId="61761491"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w:t>
      </w:r>
      <w:r w:rsidRPr="00CC2369">
        <w:rPr>
          <w:color w:val="000000"/>
        </w:rPr>
        <w:lastRenderedPageBreak/>
        <w:t xml:space="preserve">passada, especialmente aquelas implícitas ou mencionadas através de pronomes. A estrutura do grafo temporal mostrou-se adequada para suportar consultas complexas que identificam versões problemáticas e correlacionam </w:t>
      </w:r>
      <w:proofErr w:type="spellStart"/>
      <w:r w:rsidRPr="00CC2369">
        <w:rPr>
          <w:color w:val="000000"/>
        </w:rPr>
        <w:t>issues</w:t>
      </w:r>
      <w:proofErr w:type="spellEnd"/>
      <w:r w:rsidRPr="00CC2369">
        <w:rPr>
          <w:color w:val="000000"/>
        </w:rPr>
        <w:t xml:space="preserve">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 xml:space="preserve">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w:t>
      </w:r>
      <w:proofErr w:type="gramStart"/>
      <w:r w:rsidRPr="00CC2369">
        <w:rPr>
          <w:color w:val="000000"/>
        </w:rPr>
        <w:t>controlados</w:t>
      </w:r>
      <w:proofErr w:type="gramEnd"/>
      <w:r w:rsidRPr="00CC2369">
        <w:rPr>
          <w:color w:val="000000"/>
        </w:rPr>
        <w:t xml:space="preserve">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proofErr w:type="spellStart"/>
      <w:r w:rsidRPr="00CC2369">
        <w:rPr>
          <w:b/>
          <w:bCs/>
          <w:color w:val="000000"/>
          <w:lang w:val="en-US"/>
        </w:rPr>
        <w:t>Referências</w:t>
      </w:r>
      <w:proofErr w:type="spellEnd"/>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w:t>
      </w:r>
      <w:proofErr w:type="gramStart"/>
      <w:r w:rsidRPr="00CC2369">
        <w:rPr>
          <w:color w:val="000000"/>
          <w:lang w:val="en-US"/>
        </w:rPr>
        <w:t>training of</w:t>
      </w:r>
      <w:proofErr w:type="gramEnd"/>
      <w:r w:rsidRPr="00CC2369">
        <w:rPr>
          <w:color w:val="000000"/>
          <w:lang w:val="en-US"/>
        </w:rPr>
        <w:t xml:space="preserve"> Deep Bidirectional Transformers for Language Understanding. In: **NAACL-HLT 2019**. Minneapolis: Association for Computational Linguistics, 2019. </w:t>
      </w:r>
      <w:proofErr w:type="gramStart"/>
      <w:r w:rsidRPr="00CC2369">
        <w:rPr>
          <w:color w:val="000000"/>
          <w:lang w:val="en-US"/>
        </w:rPr>
        <w:t>p. 4171</w:t>
      </w:r>
      <w:proofErr w:type="gramEnd"/>
      <w:r w:rsidRPr="00CC2369">
        <w:rPr>
          <w:color w:val="000000"/>
          <w:lang w:val="en-US"/>
        </w:rPr>
        <w:t>-4186.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w:t>
      </w:r>
      <w:proofErr w:type="spellStart"/>
      <w:r w:rsidRPr="00CC2369">
        <w:rPr>
          <w:color w:val="000000"/>
          <w:lang w:val="en-US"/>
        </w:rPr>
        <w:t>llms</w:t>
      </w:r>
      <w:proofErr w:type="spellEnd"/>
      <w:r w:rsidRPr="00CC2369">
        <w:rPr>
          <w:color w:val="000000"/>
          <w:lang w:val="en-US"/>
        </w:rPr>
        <w:t xml:space="preserve">: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lastRenderedPageBreak/>
        <w:t xml:space="preserve">FÁVERO, L. P.; BELFIORE, P. **Manual de Análise de Dados: Estatística e Machine Learning com Excel®, SPSS®, </w:t>
      </w:r>
      <w:proofErr w:type="spellStart"/>
      <w:r w:rsidRPr="00CC2369">
        <w:rPr>
          <w:color w:val="000000"/>
        </w:rPr>
        <w:t>Stata</w:t>
      </w:r>
      <w:proofErr w:type="spellEnd"/>
      <w:r w:rsidRPr="00CC2369">
        <w:rPr>
          <w:color w:val="000000"/>
        </w:rPr>
        <w:t>®,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15 </w:t>
      </w:r>
      <w:proofErr w:type="spellStart"/>
      <w:r w:rsidRPr="00CC2369">
        <w:rPr>
          <w:color w:val="000000"/>
          <w:lang w:val="en-US"/>
        </w:rPr>
        <w:t>jan.</w:t>
      </w:r>
      <w:proofErr w:type="spellEnd"/>
      <w:r w:rsidRPr="00CC2369">
        <w:rPr>
          <w:color w:val="000000"/>
          <w:lang w:val="en-US"/>
        </w:rPr>
        <w:t xml:space="preserve">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 xml:space="preserve">GUZMAN, E.; MAALEJ, W. How do users like this feature? A </w:t>
      </w:r>
      <w:proofErr w:type="gramStart"/>
      <w:r w:rsidRPr="00CC2369">
        <w:rPr>
          <w:color w:val="000000"/>
          <w:lang w:val="en-US"/>
        </w:rPr>
        <w:t>fine grained</w:t>
      </w:r>
      <w:proofErr w:type="gramEnd"/>
      <w:r w:rsidRPr="00CC2369">
        <w:rPr>
          <w:color w:val="000000"/>
          <w:lang w:val="en-US"/>
        </w:rPr>
        <w:t xml:space="preserve">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 xml:space="preserve">HOVY, E. et al. Learning whom to </w:t>
      </w:r>
      <w:proofErr w:type="gramStart"/>
      <w:r w:rsidRPr="00CC2369">
        <w:rPr>
          <w:color w:val="000000"/>
          <w:lang w:val="en-US"/>
        </w:rPr>
        <w:t>trust:</w:t>
      </w:r>
      <w:proofErr w:type="gramEnd"/>
      <w:r w:rsidRPr="00CC2369">
        <w:rPr>
          <w:color w:val="000000"/>
          <w:lang w:val="en-US"/>
        </w:rPr>
        <w:t xml:space="preserve"> extracting reliable information from multiple conflicting sources. In: **WORKSHOP ON KNOWLEDGE EXTRACTION**, 2013, San Francisco. **Proceedings**... San Francisco: ACM, 2013. </w:t>
      </w:r>
      <w:proofErr w:type="gramStart"/>
      <w:r w:rsidRPr="00CC2369">
        <w:rPr>
          <w:color w:val="000000"/>
          <w:lang w:val="en-US"/>
        </w:rPr>
        <w:t>p. 45</w:t>
      </w:r>
      <w:proofErr w:type="gramEnd"/>
      <w:r w:rsidRPr="00CC2369">
        <w:rPr>
          <w:color w:val="000000"/>
          <w:lang w:val="en-US"/>
        </w:rPr>
        <w:t>-</w:t>
      </w:r>
      <w:proofErr w:type="gramStart"/>
      <w:r w:rsidRPr="00CC2369">
        <w:rPr>
          <w:color w:val="000000"/>
          <w:lang w:val="en-US"/>
        </w:rPr>
        <w:t>50</w:t>
      </w:r>
      <w:proofErr w:type="gramEnd"/>
      <w:r w:rsidRPr="00CC2369">
        <w:rPr>
          <w:color w:val="000000"/>
          <w:lang w:val="en-US"/>
        </w:rPr>
        <w:t>.</w:t>
      </w:r>
    </w:p>
    <w:p w14:paraId="7F0016BB" w14:textId="77777777" w:rsidR="00CC2369" w:rsidRPr="00CC2369" w:rsidRDefault="00CC2369" w:rsidP="00CC2369">
      <w:pPr>
        <w:spacing w:line="360" w:lineRule="auto"/>
        <w:rPr>
          <w:color w:val="000000"/>
          <w:lang w:val="en-US"/>
        </w:rPr>
      </w:pPr>
      <w:r w:rsidRPr="00CC2369">
        <w:rPr>
          <w:color w:val="000000"/>
          <w:lang w:val="en-US"/>
        </w:rPr>
        <w:t xml:space="preserve">LEFFINGWELL, D. **Agile Software Requirements: Lean Requirements Practices for Teams, Programs, and </w:t>
      </w:r>
      <w:proofErr w:type="gramStart"/>
      <w:r w:rsidRPr="00CC2369">
        <w:rPr>
          <w:color w:val="000000"/>
          <w:lang w:val="en-US"/>
        </w:rPr>
        <w:t>the Enterprise</w:t>
      </w:r>
      <w:proofErr w:type="gramEnd"/>
      <w:r w:rsidRPr="00CC2369">
        <w:rPr>
          <w:color w:val="000000"/>
          <w:lang w:val="en-US"/>
        </w:rPr>
        <w:t>**.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t xml:space="preserve">PAGANO, D.; MAALEJ, W. User feedback in the </w:t>
      </w:r>
      <w:proofErr w:type="spellStart"/>
      <w:r w:rsidRPr="00CC2369">
        <w:rPr>
          <w:color w:val="000000"/>
          <w:lang w:val="en-US"/>
        </w:rPr>
        <w:t>appstore</w:t>
      </w:r>
      <w:proofErr w:type="spellEnd"/>
      <w:r w:rsidRPr="00CC2369">
        <w:rPr>
          <w:color w:val="000000"/>
          <w:lang w:val="en-US"/>
        </w:rPr>
        <w:t xml:space="preserve">: an empirical study. </w:t>
      </w:r>
      <w:r w:rsidRPr="00CC2369">
        <w:rPr>
          <w:color w:val="000000"/>
        </w:rPr>
        <w:t>In: **REQUIREMENTS ENGINEERING CONFERENCE**, 21., 2013, Rio de Janeiro. **</w:t>
      </w:r>
      <w:proofErr w:type="spellStart"/>
      <w:r w:rsidRPr="00CC2369">
        <w:rPr>
          <w:color w:val="000000"/>
        </w:rPr>
        <w:t>Proceedings</w:t>
      </w:r>
      <w:proofErr w:type="spellEnd"/>
      <w:r w:rsidRPr="00CC2369">
        <w:rPr>
          <w:color w:val="000000"/>
        </w:rPr>
        <w:t>**...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CC2369" w:rsidRDefault="00CC2369" w:rsidP="00CC2369">
      <w:pPr>
        <w:spacing w:line="360" w:lineRule="auto"/>
        <w:rPr>
          <w:color w:val="000000"/>
        </w:rPr>
      </w:pPr>
      <w:r w:rsidRPr="00CC2369">
        <w:rPr>
          <w:color w:val="000000"/>
          <w:lang w:val="en-US"/>
        </w:rPr>
        <w:t xml:space="preserve">CRISMAN, J. et al. Technical Debt Prioritization: State of the Art. </w:t>
      </w:r>
      <w:r w:rsidRPr="00907784">
        <w:rPr>
          <w:color w:val="000000"/>
        </w:rPr>
        <w:t xml:space="preserve">A </w:t>
      </w:r>
      <w:proofErr w:type="spellStart"/>
      <w:r w:rsidRPr="00907784">
        <w:rPr>
          <w:color w:val="000000"/>
        </w:rPr>
        <w:t>Systematic</w:t>
      </w:r>
      <w:proofErr w:type="spellEnd"/>
      <w:r w:rsidRPr="00907784">
        <w:rPr>
          <w:color w:val="000000"/>
        </w:rPr>
        <w:t xml:space="preserve"> </w:t>
      </w:r>
      <w:proofErr w:type="spellStart"/>
      <w:r w:rsidRPr="00907784">
        <w:rPr>
          <w:color w:val="000000"/>
        </w:rPr>
        <w:t>Literature</w:t>
      </w:r>
      <w:proofErr w:type="spellEnd"/>
      <w:r w:rsidRPr="00907784">
        <w:rPr>
          <w:color w:val="000000"/>
        </w:rPr>
        <w:t xml:space="preserve"> Review. </w:t>
      </w:r>
      <w:r w:rsidRPr="00CC2369">
        <w:rPr>
          <w:color w:val="000000"/>
        </w:rPr>
        <w:t>**</w:t>
      </w:r>
      <w:proofErr w:type="spellStart"/>
      <w:r w:rsidRPr="00CC2369">
        <w:rPr>
          <w:color w:val="000000"/>
        </w:rPr>
        <w:t>arXiv</w:t>
      </w:r>
      <w:proofErr w:type="spellEnd"/>
      <w:r w:rsidRPr="00CC2369">
        <w:rPr>
          <w:color w:val="000000"/>
        </w:rPr>
        <w:t xml:space="preserve"> </w:t>
      </w:r>
      <w:proofErr w:type="spellStart"/>
      <w:r w:rsidRPr="00CC2369">
        <w:rPr>
          <w:color w:val="000000"/>
        </w:rPr>
        <w:t>preprint</w:t>
      </w:r>
      <w:proofErr w:type="spellEnd"/>
      <w:r w:rsidRPr="00CC2369">
        <w:rPr>
          <w:color w:val="000000"/>
        </w:rPr>
        <w:t xml:space="preserve">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lastRenderedPageBreak/>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w:t>
      </w:r>
      <w:proofErr w:type="gramStart"/>
      <w:r w:rsidRPr="00CC2369">
        <w:rPr>
          <w:color w:val="000000"/>
        </w:rPr>
        <w:t>Media</w:t>
      </w:r>
      <w:proofErr w:type="gramEnd"/>
      <w:r w:rsidRPr="00CC2369">
        <w:rPr>
          <w:color w:val="000000"/>
        </w:rPr>
        <w:t xml:space="preserve">, 2016. Disponível em: https://www.oreilly.com/library/view/beyond-the-build/9781491974563/.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 xml:space="preserve">ISTQB. **ISTQB® Certified Tester Foundation Level Extension - Agile Tester Syllabus**. Version 2.0. International Software Testing Qualifications Board, 2023. </w:t>
      </w:r>
      <w:proofErr w:type="spellStart"/>
      <w:r w:rsidRPr="00CC2369">
        <w:rPr>
          <w:color w:val="000000"/>
          <w:lang w:val="en-US"/>
        </w:rPr>
        <w:t>Disponível</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https://www.istqb.org/downloads/send/58-foundation-level-extension-agile-tester-2023/286-foundation-level-extension-agile-tester-syllabus-version-2-0.html.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1A320CEC" w14:textId="77777777" w:rsidR="00CC2369" w:rsidRPr="00CC2369" w:rsidRDefault="00CC2369" w:rsidP="00CC2369">
      <w:pPr>
        <w:spacing w:line="360" w:lineRule="auto"/>
        <w:rPr>
          <w:color w:val="000000"/>
        </w:rPr>
      </w:pPr>
      <w:r w:rsidRPr="00CC2369">
        <w:rPr>
          <w:color w:val="000000"/>
        </w:rPr>
        <w:t xml:space="preserve">BSTQB. **Mapa de Certificações**. </w:t>
      </w:r>
      <w:proofErr w:type="spellStart"/>
      <w:r w:rsidRPr="00CC2369">
        <w:rPr>
          <w:color w:val="000000"/>
        </w:rPr>
        <w:t>Brazilian</w:t>
      </w:r>
      <w:proofErr w:type="spellEnd"/>
      <w:r w:rsidRPr="00CC2369">
        <w:rPr>
          <w:color w:val="000000"/>
        </w:rPr>
        <w:t xml:space="preserve"> Software </w:t>
      </w:r>
      <w:proofErr w:type="spellStart"/>
      <w:r w:rsidRPr="00CC2369">
        <w:rPr>
          <w:color w:val="000000"/>
        </w:rPr>
        <w:t>Testing</w:t>
      </w:r>
      <w:proofErr w:type="spellEnd"/>
      <w:r w:rsidRPr="00CC2369">
        <w:rPr>
          <w:color w:val="000000"/>
        </w:rPr>
        <w:t xml:space="preserve"> </w:t>
      </w:r>
      <w:proofErr w:type="spellStart"/>
      <w:r w:rsidRPr="00CC2369">
        <w:rPr>
          <w:color w:val="000000"/>
        </w:rPr>
        <w:t>Qualifications</w:t>
      </w:r>
      <w:proofErr w:type="spellEnd"/>
      <w:r w:rsidRPr="00CC2369">
        <w:rPr>
          <w:color w:val="000000"/>
        </w:rPr>
        <w:t xml:space="preserve">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 xml:space="preserve">BROGINI, G. G. **GQS-AE — uma abordagem evolucionista para garantia de qualidade de software**. 2018. Dissertação (Mestrado em Ciências de Computação e Matemática </w:t>
      </w:r>
      <w:r w:rsidRPr="00CC2369">
        <w:rPr>
          <w:color w:val="000000"/>
        </w:rPr>
        <w:lastRenderedPageBreak/>
        <w:t>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w:t>
      </w:r>
      <w:proofErr w:type="gramStart"/>
      <w:r w:rsidRPr="00CC2369">
        <w:rPr>
          <w:color w:val="000000"/>
        </w:rPr>
        <w:t>01)*</w:t>
      </w:r>
      <w:proofErr w:type="gramEnd"/>
      <w:r w:rsidRPr="00CC2369">
        <w:rPr>
          <w:color w:val="000000"/>
        </w:rPr>
        <w:t>*.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w:t>
      </w:r>
      <w:proofErr w:type="spellStart"/>
      <w:r w:rsidRPr="00CC2369">
        <w:rPr>
          <w:color w:val="000000"/>
        </w:rPr>
        <w:t>Kanban</w:t>
      </w:r>
      <w:proofErr w:type="spellEnd"/>
      <w:r w:rsidRPr="00CC2369">
        <w:rPr>
          <w:color w:val="000000"/>
        </w:rPr>
        <w:t xml:space="preserve"> de uma Tech Banking. **Revista Gestão &amp; Tecnologia**, v. 24, n. 1, p. 1-20, 2024. Disponível em: https://revistagt.fpl.emnuvens.com.br/get/article/view/2658.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666B1430" w14:textId="77777777" w:rsidR="00CC2369" w:rsidRPr="00CC2369" w:rsidRDefault="00CC2369" w:rsidP="00CC2369">
      <w:pPr>
        <w:spacing w:line="360" w:lineRule="auto"/>
        <w:rPr>
          <w:color w:val="000000"/>
          <w:lang w:val="en-US"/>
        </w:rPr>
      </w:pPr>
      <w:r w:rsidRPr="00CC2369">
        <w:rPr>
          <w:color w:val="000000"/>
          <w:lang w:val="en-US"/>
        </w:rPr>
        <w:t xml:space="preserve">NEWMAN, M. E. J. **Networks: An Introduction**. New York: Oxford University Press, 2010. 772 </w:t>
      </w:r>
      <w:proofErr w:type="gramStart"/>
      <w:r w:rsidRPr="00CC2369">
        <w:rPr>
          <w:color w:val="000000"/>
          <w:lang w:val="en-US"/>
        </w:rPr>
        <w:t>p.</w:t>
      </w:r>
      <w:proofErr w:type="gramEnd"/>
    </w:p>
    <w:p w14:paraId="146C61BA" w14:textId="53B4D077" w:rsidR="00FF369C" w:rsidRPr="00D26F89" w:rsidRDefault="00CC2369" w:rsidP="00CC2369">
      <w:pPr>
        <w:spacing w:line="360" w:lineRule="auto"/>
        <w:rPr>
          <w:color w:val="000000"/>
        </w:rPr>
      </w:pPr>
      <w:r w:rsidRPr="00CC2369">
        <w:rPr>
          <w:color w:val="000000"/>
          <w:lang w:val="en-US"/>
        </w:rPr>
        <w:t xml:space="preserve">PINHEIRO, C. A. R. **Social Network Analysis in Telecommunications**. USA: John Wiley &amp; Sons, 2011. 284 </w:t>
      </w:r>
      <w:proofErr w:type="gramStart"/>
      <w:r w:rsidRPr="00CC2369">
        <w:rPr>
          <w:color w:val="000000"/>
          <w:lang w:val="en-US"/>
        </w:rPr>
        <w:t>p.</w:t>
      </w:r>
      <w:proofErr w:type="gramEnd"/>
    </w:p>
    <w:sectPr w:rsidR="00FF369C" w:rsidRPr="00D26F89" w:rsidSect="00346452">
      <w:headerReference w:type="default" r:id="rId20"/>
      <w:footerReference w:type="even" r:id="rId21"/>
      <w:footerReference w:type="default" r:id="rId22"/>
      <w:footerReference w:type="first" r:id="rId23"/>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FA19" w14:textId="77777777" w:rsidR="00B81339" w:rsidRDefault="00B81339" w:rsidP="005F5FEB">
      <w:pPr>
        <w:spacing w:line="240" w:lineRule="auto"/>
      </w:pPr>
      <w:r>
        <w:separator/>
      </w:r>
    </w:p>
  </w:endnote>
  <w:endnote w:type="continuationSeparator" w:id="0">
    <w:p w14:paraId="57F7F5EA" w14:textId="77777777" w:rsidR="00B81339" w:rsidRDefault="00B81339" w:rsidP="005F5FEB">
      <w:pPr>
        <w:spacing w:line="240" w:lineRule="auto"/>
      </w:pPr>
      <w:r>
        <w:continuationSeparator/>
      </w:r>
    </w:p>
  </w:endnote>
  <w:endnote w:type="continuationNotice" w:id="1">
    <w:p w14:paraId="08348F3A" w14:textId="77777777" w:rsidR="00B81339" w:rsidRDefault="00B8133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BB47" w14:textId="77777777" w:rsidR="00B81339" w:rsidRDefault="00B81339" w:rsidP="005F5FEB">
      <w:pPr>
        <w:spacing w:line="240" w:lineRule="auto"/>
      </w:pPr>
      <w:bookmarkStart w:id="0" w:name="_Hlk493588901"/>
      <w:bookmarkEnd w:id="0"/>
      <w:r>
        <w:separator/>
      </w:r>
    </w:p>
  </w:footnote>
  <w:footnote w:type="continuationSeparator" w:id="0">
    <w:p w14:paraId="2270C24F" w14:textId="77777777" w:rsidR="00B81339" w:rsidRDefault="00B81339" w:rsidP="005F5FEB">
      <w:pPr>
        <w:spacing w:line="240" w:lineRule="auto"/>
      </w:pPr>
      <w:r>
        <w:continuationSeparator/>
      </w:r>
    </w:p>
  </w:footnote>
  <w:footnote w:type="continuationNotice" w:id="1">
    <w:p w14:paraId="1F5302FD" w14:textId="77777777" w:rsidR="00B81339" w:rsidRDefault="00B8133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6D5623B7"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- 2025</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0E253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6"/>
  </w:num>
  <w:num w:numId="2" w16cid:durableId="1546257329">
    <w:abstractNumId w:val="10"/>
  </w:num>
  <w:num w:numId="3" w16cid:durableId="709887977">
    <w:abstractNumId w:val="3"/>
  </w:num>
  <w:num w:numId="4" w16cid:durableId="1806509560">
    <w:abstractNumId w:val="2"/>
  </w:num>
  <w:num w:numId="5" w16cid:durableId="2143425849">
    <w:abstractNumId w:val="9"/>
  </w:num>
  <w:num w:numId="6" w16cid:durableId="536308645">
    <w:abstractNumId w:val="8"/>
  </w:num>
  <w:num w:numId="7" w16cid:durableId="1154880259">
    <w:abstractNumId w:val="4"/>
  </w:num>
  <w:num w:numId="8" w16cid:durableId="2054042040">
    <w:abstractNumId w:val="5"/>
  </w:num>
  <w:num w:numId="9" w16cid:durableId="370957190">
    <w:abstractNumId w:val="13"/>
  </w:num>
  <w:num w:numId="10" w16cid:durableId="374696454">
    <w:abstractNumId w:val="7"/>
  </w:num>
  <w:num w:numId="11" w16cid:durableId="1161852068">
    <w:abstractNumId w:val="1"/>
  </w:num>
  <w:num w:numId="12" w16cid:durableId="1369178434">
    <w:abstractNumId w:val="14"/>
  </w:num>
  <w:num w:numId="13" w16cid:durableId="349837625">
    <w:abstractNumId w:val="11"/>
  </w:num>
  <w:num w:numId="14" w16cid:durableId="834145194">
    <w:abstractNumId w:val="6"/>
  </w:num>
  <w:num w:numId="15" w16cid:durableId="1369839946">
    <w:abstractNumId w:val="12"/>
  </w:num>
  <w:num w:numId="16" w16cid:durableId="294608912">
    <w:abstractNumId w:val="0"/>
  </w:num>
  <w:num w:numId="17" w16cid:durableId="3992507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5E50"/>
    <w:rsid w:val="000C5EA8"/>
    <w:rsid w:val="000D65A6"/>
    <w:rsid w:val="000D7128"/>
    <w:rsid w:val="000E6826"/>
    <w:rsid w:val="000E7531"/>
    <w:rsid w:val="000F06D0"/>
    <w:rsid w:val="000F0B7E"/>
    <w:rsid w:val="000F3312"/>
    <w:rsid w:val="000F4A1A"/>
    <w:rsid w:val="000F7383"/>
    <w:rsid w:val="00103C8C"/>
    <w:rsid w:val="0010566C"/>
    <w:rsid w:val="00106E6C"/>
    <w:rsid w:val="00111217"/>
    <w:rsid w:val="00116CA7"/>
    <w:rsid w:val="001179F3"/>
    <w:rsid w:val="001239DC"/>
    <w:rsid w:val="00123A50"/>
    <w:rsid w:val="00124306"/>
    <w:rsid w:val="001332C2"/>
    <w:rsid w:val="001349B7"/>
    <w:rsid w:val="001351EC"/>
    <w:rsid w:val="0014260C"/>
    <w:rsid w:val="00145C8C"/>
    <w:rsid w:val="0015596D"/>
    <w:rsid w:val="00155FEB"/>
    <w:rsid w:val="00161168"/>
    <w:rsid w:val="00161401"/>
    <w:rsid w:val="001650D8"/>
    <w:rsid w:val="001660ED"/>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5096"/>
    <w:rsid w:val="001F677B"/>
    <w:rsid w:val="001F6EA1"/>
    <w:rsid w:val="001F7F62"/>
    <w:rsid w:val="00201344"/>
    <w:rsid w:val="002013ED"/>
    <w:rsid w:val="0020187C"/>
    <w:rsid w:val="0020272A"/>
    <w:rsid w:val="00204554"/>
    <w:rsid w:val="0020475F"/>
    <w:rsid w:val="0020560F"/>
    <w:rsid w:val="002138F6"/>
    <w:rsid w:val="00213C83"/>
    <w:rsid w:val="00214A52"/>
    <w:rsid w:val="00221EC9"/>
    <w:rsid w:val="00222913"/>
    <w:rsid w:val="00222FB8"/>
    <w:rsid w:val="00225427"/>
    <w:rsid w:val="00226371"/>
    <w:rsid w:val="00227B4D"/>
    <w:rsid w:val="0023238D"/>
    <w:rsid w:val="00233285"/>
    <w:rsid w:val="0023417B"/>
    <w:rsid w:val="00235BE2"/>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2122"/>
    <w:rsid w:val="00333CEA"/>
    <w:rsid w:val="0033468D"/>
    <w:rsid w:val="00346452"/>
    <w:rsid w:val="0035192B"/>
    <w:rsid w:val="00351961"/>
    <w:rsid w:val="00353C8F"/>
    <w:rsid w:val="003542E3"/>
    <w:rsid w:val="0035530C"/>
    <w:rsid w:val="00362B83"/>
    <w:rsid w:val="00363840"/>
    <w:rsid w:val="00363932"/>
    <w:rsid w:val="00364D20"/>
    <w:rsid w:val="00364EBE"/>
    <w:rsid w:val="003664E8"/>
    <w:rsid w:val="003675AB"/>
    <w:rsid w:val="003678EC"/>
    <w:rsid w:val="0037116D"/>
    <w:rsid w:val="00371516"/>
    <w:rsid w:val="003724DA"/>
    <w:rsid w:val="00374325"/>
    <w:rsid w:val="00376C38"/>
    <w:rsid w:val="00380C93"/>
    <w:rsid w:val="0038163E"/>
    <w:rsid w:val="0038279B"/>
    <w:rsid w:val="00382BEB"/>
    <w:rsid w:val="00383658"/>
    <w:rsid w:val="003923FF"/>
    <w:rsid w:val="00393C7D"/>
    <w:rsid w:val="003A17EC"/>
    <w:rsid w:val="003A2BF8"/>
    <w:rsid w:val="003A50AD"/>
    <w:rsid w:val="003A6B04"/>
    <w:rsid w:val="003B3E2D"/>
    <w:rsid w:val="003C0770"/>
    <w:rsid w:val="003C0DDD"/>
    <w:rsid w:val="003C1075"/>
    <w:rsid w:val="003C10F9"/>
    <w:rsid w:val="003C1B38"/>
    <w:rsid w:val="003C65F6"/>
    <w:rsid w:val="003C7E77"/>
    <w:rsid w:val="003C7E8D"/>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56D"/>
    <w:rsid w:val="004E1ADB"/>
    <w:rsid w:val="004E2E96"/>
    <w:rsid w:val="004E6917"/>
    <w:rsid w:val="004E7D71"/>
    <w:rsid w:val="004F15D4"/>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413F"/>
    <w:rsid w:val="005755EF"/>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6B9B"/>
    <w:rsid w:val="005E318E"/>
    <w:rsid w:val="005F29F8"/>
    <w:rsid w:val="005F3B4C"/>
    <w:rsid w:val="005F4EB3"/>
    <w:rsid w:val="005F557F"/>
    <w:rsid w:val="005F5FEB"/>
    <w:rsid w:val="005F61AF"/>
    <w:rsid w:val="0060630A"/>
    <w:rsid w:val="006134BD"/>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A0317"/>
    <w:rsid w:val="006A5EB2"/>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13C0C"/>
    <w:rsid w:val="00715294"/>
    <w:rsid w:val="0072023F"/>
    <w:rsid w:val="0072115B"/>
    <w:rsid w:val="00721949"/>
    <w:rsid w:val="00721A84"/>
    <w:rsid w:val="00723D29"/>
    <w:rsid w:val="00724F88"/>
    <w:rsid w:val="00725B20"/>
    <w:rsid w:val="007272C9"/>
    <w:rsid w:val="00731468"/>
    <w:rsid w:val="00732D7B"/>
    <w:rsid w:val="0073348D"/>
    <w:rsid w:val="007433D4"/>
    <w:rsid w:val="0074342F"/>
    <w:rsid w:val="007450A6"/>
    <w:rsid w:val="0075286C"/>
    <w:rsid w:val="00753001"/>
    <w:rsid w:val="00753FC8"/>
    <w:rsid w:val="007551BF"/>
    <w:rsid w:val="00756F85"/>
    <w:rsid w:val="00763B84"/>
    <w:rsid w:val="00767FCF"/>
    <w:rsid w:val="00770024"/>
    <w:rsid w:val="00774404"/>
    <w:rsid w:val="007749A1"/>
    <w:rsid w:val="0078405D"/>
    <w:rsid w:val="00784D7A"/>
    <w:rsid w:val="007854B3"/>
    <w:rsid w:val="00786A24"/>
    <w:rsid w:val="00791CE0"/>
    <w:rsid w:val="00793BFE"/>
    <w:rsid w:val="00795023"/>
    <w:rsid w:val="007A1C1C"/>
    <w:rsid w:val="007A2A3C"/>
    <w:rsid w:val="007A32C6"/>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CD1"/>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638E"/>
    <w:rsid w:val="008A0CE2"/>
    <w:rsid w:val="008A1677"/>
    <w:rsid w:val="008A18FF"/>
    <w:rsid w:val="008A26D1"/>
    <w:rsid w:val="008A3CF6"/>
    <w:rsid w:val="008A594B"/>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2AC4"/>
    <w:rsid w:val="008F2AF7"/>
    <w:rsid w:val="008F4149"/>
    <w:rsid w:val="008F4E20"/>
    <w:rsid w:val="008F707D"/>
    <w:rsid w:val="009010DB"/>
    <w:rsid w:val="00904BC2"/>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45BD"/>
    <w:rsid w:val="00A052D1"/>
    <w:rsid w:val="00A06683"/>
    <w:rsid w:val="00A1202D"/>
    <w:rsid w:val="00A143E9"/>
    <w:rsid w:val="00A16534"/>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5683"/>
    <w:rsid w:val="00A6666A"/>
    <w:rsid w:val="00A67C44"/>
    <w:rsid w:val="00A74221"/>
    <w:rsid w:val="00A74EC3"/>
    <w:rsid w:val="00A7611A"/>
    <w:rsid w:val="00A7743E"/>
    <w:rsid w:val="00A77E1E"/>
    <w:rsid w:val="00A77E89"/>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5096"/>
    <w:rsid w:val="00B057DD"/>
    <w:rsid w:val="00B15503"/>
    <w:rsid w:val="00B15A7B"/>
    <w:rsid w:val="00B34D23"/>
    <w:rsid w:val="00B35358"/>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1339"/>
    <w:rsid w:val="00B8229A"/>
    <w:rsid w:val="00B87C3E"/>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553F"/>
    <w:rsid w:val="00BD7975"/>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5847"/>
    <w:rsid w:val="00D42958"/>
    <w:rsid w:val="00D430F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D0D55"/>
    <w:rsid w:val="00DD423D"/>
    <w:rsid w:val="00DD4970"/>
    <w:rsid w:val="00DD6CA9"/>
    <w:rsid w:val="00DE081D"/>
    <w:rsid w:val="00DE4D59"/>
    <w:rsid w:val="00DF03DC"/>
    <w:rsid w:val="00DF0D6E"/>
    <w:rsid w:val="00DF7B13"/>
    <w:rsid w:val="00E0030F"/>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71060"/>
    <w:rsid w:val="00E80C1F"/>
    <w:rsid w:val="00E8214A"/>
    <w:rsid w:val="00E835B5"/>
    <w:rsid w:val="00E87EBF"/>
    <w:rsid w:val="00E92DB9"/>
    <w:rsid w:val="00E93994"/>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5FBC"/>
    <w:rsid w:val="00F801CD"/>
    <w:rsid w:val="00F80D3F"/>
    <w:rsid w:val="00F8181C"/>
    <w:rsid w:val="00F8568D"/>
    <w:rsid w:val="00F87530"/>
    <w:rsid w:val="00F91A5E"/>
    <w:rsid w:val="00F92198"/>
    <w:rsid w:val="00F931F4"/>
    <w:rsid w:val="00F95F8E"/>
    <w:rsid w:val="00FA26AB"/>
    <w:rsid w:val="00FA6ECF"/>
    <w:rsid w:val="00FB2076"/>
    <w:rsid w:val="00FB42DE"/>
    <w:rsid w:val="00FB4469"/>
    <w:rsid w:val="00FD2C4C"/>
    <w:rsid w:val="00FD4E5F"/>
    <w:rsid w:val="00FE14AF"/>
    <w:rsid w:val="00FE46A3"/>
    <w:rsid w:val="00FE4C2F"/>
    <w:rsid w:val="00FE52BF"/>
    <w:rsid w:val="00FF0C72"/>
    <w:rsid w:val="00FF369C"/>
    <w:rsid w:val="00FF37A1"/>
    <w:rsid w:val="00FF6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8453</Words>
  <Characters>53174</Characters>
  <Application>Microsoft Office Word</Application>
  <DocSecurity>0</DocSecurity>
  <Lines>1062</Lines>
  <Paragraphs>352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Simone Rossetti Nobre Naxara</cp:lastModifiedBy>
  <cp:revision>2</cp:revision>
  <cp:lastPrinted>2026-01-11T20:29:00Z</cp:lastPrinted>
  <dcterms:created xsi:type="dcterms:W3CDTF">2026-02-10T21:37:00Z</dcterms:created>
  <dcterms:modified xsi:type="dcterms:W3CDTF">2026-02-10T21:37:00Z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