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A727D" w14:textId="330A2C49" w:rsidR="00364A80" w:rsidRDefault="00C571E4">
      <w:pPr>
        <w:pStyle w:val="Heading1"/>
        <w:spacing w:before="91"/>
        <w:ind w:left="0" w:firstLine="0"/>
        <w:rPr>
          <w:rFonts w:ascii="Times New Roman"/>
          <w:position w:val="1"/>
        </w:rPr>
      </w:pPr>
      <w:r>
        <w:rPr>
          <w:w w:val="110"/>
        </w:rPr>
        <w:t>EIDS</w:t>
      </w:r>
      <w:r>
        <w:t xml:space="preserve"> DxP AREA OF INTEREST (AOI) </w:t>
      </w:r>
      <w:r w:rsidRPr="14326006">
        <w:rPr>
          <w:rFonts w:ascii="Times New Roman"/>
        </w:rPr>
        <w:t>#02</w:t>
      </w:r>
    </w:p>
    <w:p w14:paraId="209A727E" w14:textId="77777777" w:rsidR="00364A80" w:rsidRDefault="00C571E4">
      <w:pPr>
        <w:spacing w:before="206" w:after="33" w:line="408" w:lineRule="auto"/>
        <w:ind w:right="776"/>
        <w:rPr>
          <w:sz w:val="24"/>
        </w:rPr>
      </w:pPr>
      <w:r>
        <w:rPr>
          <w:b/>
          <w:w w:val="110"/>
          <w:sz w:val="24"/>
        </w:rPr>
        <w:t>Data</w:t>
      </w:r>
      <w:r>
        <w:rPr>
          <w:b/>
          <w:spacing w:val="-15"/>
          <w:w w:val="110"/>
          <w:sz w:val="24"/>
        </w:rPr>
        <w:t xml:space="preserve"> </w:t>
      </w:r>
      <w:r>
        <w:rPr>
          <w:b/>
          <w:w w:val="110"/>
          <w:sz w:val="24"/>
        </w:rPr>
        <w:t>Exchange</w:t>
      </w:r>
      <w:r>
        <w:rPr>
          <w:b/>
          <w:spacing w:val="-15"/>
          <w:w w:val="110"/>
          <w:sz w:val="24"/>
        </w:rPr>
        <w:t xml:space="preserve"> </w:t>
      </w:r>
      <w:r>
        <w:rPr>
          <w:b/>
          <w:w w:val="110"/>
          <w:sz w:val="24"/>
        </w:rPr>
        <w:t>Services</w:t>
      </w:r>
      <w:r>
        <w:rPr>
          <w:b/>
          <w:spacing w:val="-15"/>
          <w:w w:val="110"/>
          <w:sz w:val="24"/>
        </w:rPr>
        <w:t xml:space="preserve"> </w:t>
      </w:r>
      <w:r>
        <w:rPr>
          <w:b/>
          <w:w w:val="110"/>
          <w:sz w:val="24"/>
        </w:rPr>
        <w:t>Operations,</w:t>
      </w:r>
      <w:r>
        <w:rPr>
          <w:b/>
          <w:spacing w:val="-15"/>
          <w:w w:val="110"/>
          <w:sz w:val="24"/>
        </w:rPr>
        <w:t xml:space="preserve"> </w:t>
      </w:r>
      <w:r>
        <w:rPr>
          <w:b/>
          <w:w w:val="110"/>
          <w:sz w:val="24"/>
        </w:rPr>
        <w:t>Modernization,</w:t>
      </w:r>
      <w:r>
        <w:rPr>
          <w:b/>
          <w:spacing w:val="-15"/>
          <w:w w:val="110"/>
          <w:sz w:val="24"/>
        </w:rPr>
        <w:t xml:space="preserve"> </w:t>
      </w:r>
      <w:r>
        <w:rPr>
          <w:b/>
          <w:w w:val="110"/>
          <w:sz w:val="24"/>
        </w:rPr>
        <w:t>and</w:t>
      </w:r>
      <w:r>
        <w:rPr>
          <w:b/>
          <w:spacing w:val="-15"/>
          <w:w w:val="110"/>
          <w:sz w:val="24"/>
        </w:rPr>
        <w:t xml:space="preserve"> </w:t>
      </w:r>
      <w:r>
        <w:rPr>
          <w:b/>
          <w:w w:val="110"/>
          <w:sz w:val="24"/>
        </w:rPr>
        <w:t xml:space="preserve">Development </w:t>
      </w:r>
      <w:r>
        <w:rPr>
          <w:b/>
          <w:spacing w:val="4"/>
          <w:sz w:val="24"/>
        </w:rPr>
        <w:t>Published</w:t>
      </w:r>
      <w:r>
        <w:rPr>
          <w:b/>
          <w:spacing w:val="37"/>
          <w:sz w:val="24"/>
        </w:rPr>
        <w:t xml:space="preserve"> </w:t>
      </w:r>
      <w:r>
        <w:rPr>
          <w:b/>
          <w:spacing w:val="4"/>
          <w:sz w:val="24"/>
        </w:rPr>
        <w:t>Under:</w:t>
      </w:r>
      <w:r>
        <w:rPr>
          <w:b/>
          <w:spacing w:val="36"/>
          <w:sz w:val="24"/>
        </w:rPr>
        <w:t xml:space="preserve"> </w:t>
      </w:r>
      <w:r>
        <w:rPr>
          <w:spacing w:val="4"/>
          <w:sz w:val="24"/>
        </w:rPr>
        <w:t>Commercial</w:t>
      </w:r>
      <w:r>
        <w:rPr>
          <w:spacing w:val="35"/>
          <w:sz w:val="24"/>
        </w:rPr>
        <w:t xml:space="preserve"> </w:t>
      </w:r>
      <w:r>
        <w:rPr>
          <w:spacing w:val="4"/>
          <w:sz w:val="24"/>
        </w:rPr>
        <w:t>Solutions</w:t>
      </w:r>
      <w:r>
        <w:rPr>
          <w:spacing w:val="38"/>
          <w:sz w:val="24"/>
        </w:rPr>
        <w:t xml:space="preserve"> </w:t>
      </w:r>
      <w:r>
        <w:rPr>
          <w:spacing w:val="4"/>
          <w:sz w:val="24"/>
        </w:rPr>
        <w:t>Opening</w:t>
      </w:r>
      <w:r>
        <w:rPr>
          <w:spacing w:val="34"/>
          <w:sz w:val="24"/>
        </w:rPr>
        <w:t xml:space="preserve"> </w:t>
      </w:r>
      <w:r>
        <w:rPr>
          <w:spacing w:val="4"/>
          <w:sz w:val="24"/>
        </w:rPr>
        <w:t>(CSO)</w:t>
      </w:r>
      <w:r>
        <w:rPr>
          <w:spacing w:val="39"/>
          <w:sz w:val="24"/>
        </w:rPr>
        <w:t xml:space="preserve"> </w:t>
      </w:r>
      <w:r>
        <w:rPr>
          <w:spacing w:val="-2"/>
          <w:sz w:val="24"/>
        </w:rPr>
        <w:t>HT003826SC005</w:t>
      </w:r>
    </w:p>
    <w:tbl>
      <w:tblPr>
        <w:tblW w:w="0" w:type="auto"/>
        <w:tblInd w:w="7" w:type="dxa"/>
        <w:tblLayout w:type="fixed"/>
        <w:tblCellMar>
          <w:left w:w="0" w:type="dxa"/>
          <w:right w:w="0" w:type="dxa"/>
        </w:tblCellMar>
        <w:tblLook w:val="01E0" w:firstRow="1" w:lastRow="1" w:firstColumn="1" w:lastColumn="1" w:noHBand="0" w:noVBand="0"/>
      </w:tblPr>
      <w:tblGrid>
        <w:gridCol w:w="1517"/>
        <w:gridCol w:w="7843"/>
      </w:tblGrid>
      <w:tr w:rsidR="00364A80" w14:paraId="209A7281" w14:textId="77777777">
        <w:trPr>
          <w:trHeight w:val="505"/>
        </w:trPr>
        <w:tc>
          <w:tcPr>
            <w:tcW w:w="1517" w:type="dxa"/>
            <w:tcBorders>
              <w:bottom w:val="double" w:sz="6" w:space="0" w:color="000000"/>
            </w:tcBorders>
          </w:tcPr>
          <w:p w14:paraId="209A727F" w14:textId="77777777" w:rsidR="00364A80" w:rsidRDefault="00C571E4">
            <w:pPr>
              <w:pStyle w:val="TableParagraph"/>
              <w:spacing w:line="290" w:lineRule="exact"/>
              <w:rPr>
                <w:b/>
                <w:sz w:val="24"/>
              </w:rPr>
            </w:pPr>
            <w:r>
              <w:rPr>
                <w:b/>
                <w:spacing w:val="-2"/>
                <w:w w:val="110"/>
                <w:sz w:val="24"/>
              </w:rPr>
              <w:t>Parameter</w:t>
            </w:r>
          </w:p>
        </w:tc>
        <w:tc>
          <w:tcPr>
            <w:tcW w:w="7843" w:type="dxa"/>
            <w:tcBorders>
              <w:bottom w:val="double" w:sz="6" w:space="0" w:color="000000"/>
            </w:tcBorders>
          </w:tcPr>
          <w:p w14:paraId="209A7280" w14:textId="77777777" w:rsidR="00364A80" w:rsidRDefault="00C571E4">
            <w:pPr>
              <w:pStyle w:val="TableParagraph"/>
              <w:spacing w:line="290" w:lineRule="exact"/>
              <w:ind w:left="196"/>
              <w:rPr>
                <w:b/>
                <w:sz w:val="24"/>
              </w:rPr>
            </w:pPr>
            <w:r>
              <w:rPr>
                <w:b/>
                <w:spacing w:val="-2"/>
                <w:w w:val="115"/>
                <w:sz w:val="24"/>
              </w:rPr>
              <w:t>Details</w:t>
            </w:r>
          </w:p>
        </w:tc>
      </w:tr>
      <w:tr w:rsidR="00364A80" w14:paraId="209A7284" w14:textId="77777777">
        <w:trPr>
          <w:trHeight w:val="1193"/>
        </w:trPr>
        <w:tc>
          <w:tcPr>
            <w:tcW w:w="1517" w:type="dxa"/>
            <w:tcBorders>
              <w:top w:val="double" w:sz="6" w:space="0" w:color="000000"/>
              <w:bottom w:val="double" w:sz="6" w:space="0" w:color="000000"/>
            </w:tcBorders>
          </w:tcPr>
          <w:p w14:paraId="209A7282" w14:textId="77777777" w:rsidR="00364A80" w:rsidRDefault="00C571E4">
            <w:pPr>
              <w:pStyle w:val="TableParagraph"/>
              <w:spacing w:before="173" w:line="278" w:lineRule="auto"/>
              <w:rPr>
                <w:b/>
                <w:sz w:val="24"/>
              </w:rPr>
            </w:pPr>
            <w:r>
              <w:rPr>
                <w:b/>
                <w:spacing w:val="-2"/>
                <w:w w:val="110"/>
                <w:sz w:val="24"/>
              </w:rPr>
              <w:t>Sponsoring Agency</w:t>
            </w:r>
          </w:p>
        </w:tc>
        <w:tc>
          <w:tcPr>
            <w:tcW w:w="7843" w:type="dxa"/>
            <w:tcBorders>
              <w:top w:val="double" w:sz="6" w:space="0" w:color="000000"/>
              <w:bottom w:val="double" w:sz="6" w:space="0" w:color="000000"/>
            </w:tcBorders>
          </w:tcPr>
          <w:p w14:paraId="209A7283" w14:textId="4EF3414F" w:rsidR="00364A80" w:rsidRDefault="00C571E4">
            <w:pPr>
              <w:pStyle w:val="TableParagraph"/>
              <w:spacing w:before="5" w:line="278" w:lineRule="auto"/>
              <w:ind w:left="196"/>
              <w:rPr>
                <w:sz w:val="24"/>
              </w:rPr>
            </w:pPr>
            <w:r>
              <w:rPr>
                <w:w w:val="105"/>
                <w:sz w:val="24"/>
              </w:rPr>
              <w:t>Defense Health Agency (DHA), P</w:t>
            </w:r>
            <w:r w:rsidR="00125A86">
              <w:rPr>
                <w:w w:val="105"/>
                <w:sz w:val="24"/>
              </w:rPr>
              <w:t>ortfolio</w:t>
            </w:r>
            <w:r>
              <w:rPr>
                <w:w w:val="105"/>
                <w:sz w:val="24"/>
              </w:rPr>
              <w:t xml:space="preserve"> Acquisition Executive, </w:t>
            </w:r>
            <w:r w:rsidR="006459D3">
              <w:rPr>
                <w:w w:val="105"/>
                <w:sz w:val="24"/>
              </w:rPr>
              <w:t xml:space="preserve">Medical </w:t>
            </w:r>
            <w:r>
              <w:rPr>
                <w:w w:val="105"/>
                <w:sz w:val="24"/>
              </w:rPr>
              <w:t xml:space="preserve">Digital Solutions (PAE </w:t>
            </w:r>
            <w:r w:rsidR="006459D3">
              <w:rPr>
                <w:w w:val="105"/>
                <w:sz w:val="24"/>
              </w:rPr>
              <w:t>MDS</w:t>
            </w:r>
            <w:r>
              <w:rPr>
                <w:w w:val="105"/>
                <w:sz w:val="24"/>
              </w:rPr>
              <w:t>),</w:t>
            </w:r>
            <w:r>
              <w:rPr>
                <w:spacing w:val="-1"/>
                <w:w w:val="105"/>
                <w:sz w:val="24"/>
              </w:rPr>
              <w:t xml:space="preserve"> </w:t>
            </w:r>
            <w:r>
              <w:rPr>
                <w:w w:val="105"/>
                <w:sz w:val="24"/>
              </w:rPr>
              <w:t>Enterprise Intelligence &amp;</w:t>
            </w:r>
            <w:r>
              <w:rPr>
                <w:spacing w:val="-2"/>
                <w:w w:val="105"/>
                <w:sz w:val="24"/>
              </w:rPr>
              <w:t xml:space="preserve"> </w:t>
            </w:r>
            <w:r>
              <w:rPr>
                <w:w w:val="105"/>
                <w:sz w:val="24"/>
              </w:rPr>
              <w:t>Data</w:t>
            </w:r>
            <w:r>
              <w:rPr>
                <w:spacing w:val="-2"/>
                <w:w w:val="105"/>
                <w:sz w:val="24"/>
              </w:rPr>
              <w:t xml:space="preserve"> </w:t>
            </w:r>
            <w:r>
              <w:rPr>
                <w:w w:val="105"/>
                <w:sz w:val="24"/>
              </w:rPr>
              <w:t>Solutions (EIDS) Program Management Office (PMO)</w:t>
            </w:r>
          </w:p>
        </w:tc>
      </w:tr>
      <w:tr w:rsidR="00364A80" w14:paraId="209A7287" w14:textId="77777777">
        <w:trPr>
          <w:trHeight w:val="514"/>
        </w:trPr>
        <w:tc>
          <w:tcPr>
            <w:tcW w:w="1517" w:type="dxa"/>
            <w:tcBorders>
              <w:top w:val="double" w:sz="6" w:space="0" w:color="000000"/>
              <w:bottom w:val="double" w:sz="6" w:space="0" w:color="000000"/>
            </w:tcBorders>
          </w:tcPr>
          <w:p w14:paraId="209A7285" w14:textId="77777777" w:rsidR="00364A80" w:rsidRDefault="00C571E4">
            <w:pPr>
              <w:pStyle w:val="TableParagraph"/>
              <w:spacing w:before="5"/>
              <w:rPr>
                <w:b/>
                <w:sz w:val="24"/>
              </w:rPr>
            </w:pPr>
            <w:r>
              <w:rPr>
                <w:b/>
                <w:w w:val="110"/>
                <w:sz w:val="24"/>
              </w:rPr>
              <w:t>Notice</w:t>
            </w:r>
            <w:r>
              <w:rPr>
                <w:b/>
                <w:spacing w:val="-4"/>
                <w:w w:val="110"/>
                <w:sz w:val="24"/>
              </w:rPr>
              <w:t xml:space="preserve"> Type</w:t>
            </w:r>
          </w:p>
        </w:tc>
        <w:tc>
          <w:tcPr>
            <w:tcW w:w="7843" w:type="dxa"/>
            <w:tcBorders>
              <w:top w:val="double" w:sz="6" w:space="0" w:color="000000"/>
              <w:bottom w:val="double" w:sz="6" w:space="0" w:color="000000"/>
            </w:tcBorders>
          </w:tcPr>
          <w:p w14:paraId="209A7286" w14:textId="77777777" w:rsidR="00364A80" w:rsidRDefault="00C571E4">
            <w:pPr>
              <w:pStyle w:val="TableParagraph"/>
              <w:spacing w:before="5"/>
              <w:ind w:left="196"/>
              <w:rPr>
                <w:sz w:val="24"/>
              </w:rPr>
            </w:pPr>
            <w:r>
              <w:rPr>
                <w:sz w:val="24"/>
              </w:rPr>
              <w:t>Area</w:t>
            </w:r>
            <w:r>
              <w:rPr>
                <w:spacing w:val="4"/>
                <w:sz w:val="24"/>
              </w:rPr>
              <w:t xml:space="preserve"> </w:t>
            </w:r>
            <w:r>
              <w:rPr>
                <w:sz w:val="24"/>
              </w:rPr>
              <w:t>of</w:t>
            </w:r>
            <w:r>
              <w:rPr>
                <w:spacing w:val="4"/>
                <w:sz w:val="24"/>
              </w:rPr>
              <w:t xml:space="preserve"> </w:t>
            </w:r>
            <w:r>
              <w:rPr>
                <w:sz w:val="24"/>
              </w:rPr>
              <w:t>Interest</w:t>
            </w:r>
            <w:r>
              <w:rPr>
                <w:spacing w:val="3"/>
                <w:sz w:val="24"/>
              </w:rPr>
              <w:t xml:space="preserve"> </w:t>
            </w:r>
            <w:r>
              <w:rPr>
                <w:sz w:val="24"/>
              </w:rPr>
              <w:t>(AOI)</w:t>
            </w:r>
            <w:r>
              <w:rPr>
                <w:spacing w:val="4"/>
                <w:sz w:val="24"/>
              </w:rPr>
              <w:t xml:space="preserve"> </w:t>
            </w:r>
            <w:r>
              <w:rPr>
                <w:spacing w:val="-2"/>
                <w:sz w:val="24"/>
              </w:rPr>
              <w:t>Solicitation</w:t>
            </w:r>
          </w:p>
        </w:tc>
      </w:tr>
      <w:tr w:rsidR="00364A80" w14:paraId="209A728A" w14:textId="77777777">
        <w:trPr>
          <w:trHeight w:val="854"/>
        </w:trPr>
        <w:tc>
          <w:tcPr>
            <w:tcW w:w="1517" w:type="dxa"/>
            <w:tcBorders>
              <w:top w:val="double" w:sz="6" w:space="0" w:color="000000"/>
              <w:bottom w:val="double" w:sz="6" w:space="0" w:color="000000"/>
            </w:tcBorders>
          </w:tcPr>
          <w:p w14:paraId="209A7288" w14:textId="77777777" w:rsidR="00364A80" w:rsidRDefault="00C571E4">
            <w:pPr>
              <w:pStyle w:val="TableParagraph"/>
              <w:spacing w:before="5" w:line="278" w:lineRule="auto"/>
              <w:rPr>
                <w:b/>
                <w:sz w:val="24"/>
              </w:rPr>
            </w:pPr>
            <w:r>
              <w:rPr>
                <w:b/>
                <w:spacing w:val="-2"/>
                <w:w w:val="110"/>
                <w:sz w:val="24"/>
              </w:rPr>
              <w:t xml:space="preserve">Response </w:t>
            </w:r>
            <w:r>
              <w:rPr>
                <w:b/>
                <w:spacing w:val="-4"/>
                <w:w w:val="115"/>
                <w:sz w:val="24"/>
              </w:rPr>
              <w:t>Phase</w:t>
            </w:r>
          </w:p>
        </w:tc>
        <w:tc>
          <w:tcPr>
            <w:tcW w:w="7843" w:type="dxa"/>
            <w:tcBorders>
              <w:top w:val="double" w:sz="6" w:space="0" w:color="000000"/>
              <w:bottom w:val="double" w:sz="6" w:space="0" w:color="000000"/>
            </w:tcBorders>
          </w:tcPr>
          <w:p w14:paraId="209A7289" w14:textId="77777777" w:rsidR="00364A80" w:rsidRDefault="00C571E4">
            <w:pPr>
              <w:pStyle w:val="TableParagraph"/>
              <w:spacing w:before="173"/>
              <w:ind w:left="196"/>
              <w:rPr>
                <w:sz w:val="24"/>
              </w:rPr>
            </w:pPr>
            <w:r>
              <w:rPr>
                <w:w w:val="105"/>
                <w:sz w:val="24"/>
              </w:rPr>
              <w:t>Phase</w:t>
            </w:r>
            <w:r>
              <w:rPr>
                <w:spacing w:val="-10"/>
                <w:w w:val="105"/>
                <w:sz w:val="24"/>
              </w:rPr>
              <w:t xml:space="preserve"> </w:t>
            </w:r>
            <w:r>
              <w:rPr>
                <w:w w:val="105"/>
                <w:sz w:val="24"/>
              </w:rPr>
              <w:t>I</w:t>
            </w:r>
            <w:r>
              <w:rPr>
                <w:spacing w:val="-11"/>
                <w:w w:val="105"/>
                <w:sz w:val="24"/>
              </w:rPr>
              <w:t xml:space="preserve"> </w:t>
            </w:r>
            <w:r>
              <w:rPr>
                <w:w w:val="105"/>
                <w:sz w:val="24"/>
              </w:rPr>
              <w:t>–</w:t>
            </w:r>
            <w:r>
              <w:rPr>
                <w:spacing w:val="-11"/>
                <w:w w:val="105"/>
                <w:sz w:val="24"/>
              </w:rPr>
              <w:t xml:space="preserve"> </w:t>
            </w:r>
            <w:r>
              <w:rPr>
                <w:w w:val="105"/>
                <w:sz w:val="24"/>
              </w:rPr>
              <w:t>Written</w:t>
            </w:r>
            <w:r>
              <w:rPr>
                <w:spacing w:val="-11"/>
                <w:w w:val="105"/>
                <w:sz w:val="24"/>
              </w:rPr>
              <w:t xml:space="preserve"> </w:t>
            </w:r>
            <w:r>
              <w:rPr>
                <w:w w:val="105"/>
                <w:sz w:val="24"/>
              </w:rPr>
              <w:t>Technical</w:t>
            </w:r>
            <w:r>
              <w:rPr>
                <w:spacing w:val="-10"/>
                <w:w w:val="105"/>
                <w:sz w:val="24"/>
              </w:rPr>
              <w:t xml:space="preserve"> </w:t>
            </w:r>
            <w:r>
              <w:rPr>
                <w:w w:val="105"/>
                <w:sz w:val="24"/>
              </w:rPr>
              <w:t>Solution</w:t>
            </w:r>
            <w:r>
              <w:rPr>
                <w:spacing w:val="-11"/>
                <w:w w:val="105"/>
                <w:sz w:val="24"/>
              </w:rPr>
              <w:t xml:space="preserve"> </w:t>
            </w:r>
            <w:r>
              <w:rPr>
                <w:spacing w:val="-2"/>
                <w:w w:val="105"/>
                <w:sz w:val="24"/>
              </w:rPr>
              <w:t>Brief</w:t>
            </w:r>
          </w:p>
        </w:tc>
      </w:tr>
      <w:tr w:rsidR="00364A80" w14:paraId="209A728E" w14:textId="77777777">
        <w:trPr>
          <w:trHeight w:val="1193"/>
        </w:trPr>
        <w:tc>
          <w:tcPr>
            <w:tcW w:w="1517" w:type="dxa"/>
            <w:tcBorders>
              <w:top w:val="double" w:sz="6" w:space="0" w:color="000000"/>
              <w:bottom w:val="double" w:sz="6" w:space="0" w:color="000000"/>
            </w:tcBorders>
          </w:tcPr>
          <w:p w14:paraId="209A728B" w14:textId="77777777" w:rsidR="00364A80" w:rsidRDefault="00C571E4">
            <w:pPr>
              <w:pStyle w:val="TableParagraph"/>
              <w:spacing w:before="3" w:line="278" w:lineRule="auto"/>
              <w:ind w:right="481"/>
              <w:rPr>
                <w:b/>
                <w:sz w:val="24"/>
              </w:rPr>
            </w:pPr>
            <w:r>
              <w:rPr>
                <w:b/>
                <w:w w:val="110"/>
                <w:sz w:val="24"/>
              </w:rPr>
              <w:t>Phase</w:t>
            </w:r>
            <w:r>
              <w:rPr>
                <w:b/>
                <w:spacing w:val="-4"/>
                <w:w w:val="110"/>
                <w:sz w:val="24"/>
              </w:rPr>
              <w:t xml:space="preserve"> </w:t>
            </w:r>
            <w:r>
              <w:rPr>
                <w:b/>
                <w:w w:val="110"/>
                <w:sz w:val="24"/>
              </w:rPr>
              <w:t xml:space="preserve">I </w:t>
            </w:r>
            <w:r>
              <w:rPr>
                <w:b/>
                <w:spacing w:val="-2"/>
                <w:w w:val="110"/>
                <w:sz w:val="24"/>
              </w:rPr>
              <w:t>Question Deadline</w:t>
            </w:r>
          </w:p>
        </w:tc>
        <w:tc>
          <w:tcPr>
            <w:tcW w:w="7843" w:type="dxa"/>
            <w:tcBorders>
              <w:top w:val="double" w:sz="6" w:space="0" w:color="000000"/>
              <w:bottom w:val="double" w:sz="6" w:space="0" w:color="000000"/>
            </w:tcBorders>
          </w:tcPr>
          <w:p w14:paraId="209A728C" w14:textId="77777777" w:rsidR="00364A80" w:rsidRDefault="00364A80">
            <w:pPr>
              <w:pStyle w:val="TableParagraph"/>
              <w:spacing w:before="51"/>
              <w:ind w:left="0"/>
              <w:rPr>
                <w:sz w:val="24"/>
              </w:rPr>
            </w:pPr>
          </w:p>
          <w:p w14:paraId="209A728D" w14:textId="77777777" w:rsidR="00364A80" w:rsidRDefault="00C571E4">
            <w:pPr>
              <w:pStyle w:val="TableParagraph"/>
              <w:ind w:left="196"/>
              <w:rPr>
                <w:sz w:val="24"/>
              </w:rPr>
            </w:pPr>
            <w:r>
              <w:rPr>
                <w:w w:val="105"/>
                <w:sz w:val="24"/>
              </w:rPr>
              <w:t>14</w:t>
            </w:r>
            <w:r>
              <w:rPr>
                <w:spacing w:val="-6"/>
                <w:w w:val="105"/>
                <w:sz w:val="24"/>
              </w:rPr>
              <w:t xml:space="preserve"> </w:t>
            </w:r>
            <w:r>
              <w:rPr>
                <w:w w:val="105"/>
                <w:sz w:val="24"/>
              </w:rPr>
              <w:t>October</w:t>
            </w:r>
            <w:r>
              <w:rPr>
                <w:spacing w:val="-2"/>
                <w:w w:val="105"/>
                <w:sz w:val="24"/>
              </w:rPr>
              <w:t xml:space="preserve"> </w:t>
            </w:r>
            <w:r>
              <w:rPr>
                <w:w w:val="105"/>
                <w:sz w:val="24"/>
              </w:rPr>
              <w:t>2026,</w:t>
            </w:r>
            <w:r>
              <w:rPr>
                <w:spacing w:val="-3"/>
                <w:w w:val="105"/>
                <w:sz w:val="24"/>
              </w:rPr>
              <w:t xml:space="preserve"> </w:t>
            </w:r>
            <w:r>
              <w:rPr>
                <w:w w:val="105"/>
                <w:sz w:val="24"/>
              </w:rPr>
              <w:t>1400,</w:t>
            </w:r>
            <w:r>
              <w:rPr>
                <w:spacing w:val="-3"/>
                <w:w w:val="105"/>
                <w:sz w:val="24"/>
              </w:rPr>
              <w:t xml:space="preserve"> </w:t>
            </w:r>
            <w:r>
              <w:rPr>
                <w:w w:val="105"/>
                <w:sz w:val="24"/>
              </w:rPr>
              <w:t>Eastern</w:t>
            </w:r>
            <w:r>
              <w:rPr>
                <w:spacing w:val="-5"/>
                <w:w w:val="105"/>
                <w:sz w:val="24"/>
              </w:rPr>
              <w:t xml:space="preserve"> </w:t>
            </w:r>
            <w:r>
              <w:rPr>
                <w:spacing w:val="-4"/>
                <w:w w:val="105"/>
                <w:sz w:val="24"/>
              </w:rPr>
              <w:t>Time</w:t>
            </w:r>
          </w:p>
        </w:tc>
      </w:tr>
      <w:tr w:rsidR="00364A80" w14:paraId="209A7292" w14:textId="77777777">
        <w:trPr>
          <w:trHeight w:val="1191"/>
        </w:trPr>
        <w:tc>
          <w:tcPr>
            <w:tcW w:w="1517" w:type="dxa"/>
            <w:tcBorders>
              <w:top w:val="double" w:sz="6" w:space="0" w:color="000000"/>
              <w:bottom w:val="double" w:sz="6" w:space="0" w:color="000000"/>
            </w:tcBorders>
          </w:tcPr>
          <w:p w14:paraId="209A728F" w14:textId="77777777" w:rsidR="00364A80" w:rsidRDefault="00C571E4">
            <w:pPr>
              <w:pStyle w:val="TableParagraph"/>
              <w:spacing w:before="3" w:line="278" w:lineRule="auto"/>
              <w:rPr>
                <w:b/>
                <w:sz w:val="24"/>
              </w:rPr>
            </w:pPr>
            <w:r>
              <w:rPr>
                <w:b/>
                <w:w w:val="110"/>
                <w:sz w:val="24"/>
              </w:rPr>
              <w:t>Phase</w:t>
            </w:r>
            <w:r>
              <w:rPr>
                <w:b/>
                <w:spacing w:val="-4"/>
                <w:w w:val="110"/>
                <w:sz w:val="24"/>
              </w:rPr>
              <w:t xml:space="preserve"> </w:t>
            </w:r>
            <w:r>
              <w:rPr>
                <w:b/>
                <w:w w:val="110"/>
                <w:sz w:val="24"/>
              </w:rPr>
              <w:t xml:space="preserve">I </w:t>
            </w:r>
            <w:r>
              <w:rPr>
                <w:b/>
                <w:spacing w:val="-2"/>
                <w:w w:val="110"/>
                <w:sz w:val="24"/>
              </w:rPr>
              <w:t>Submission Deadline</w:t>
            </w:r>
          </w:p>
        </w:tc>
        <w:tc>
          <w:tcPr>
            <w:tcW w:w="7843" w:type="dxa"/>
            <w:tcBorders>
              <w:top w:val="double" w:sz="6" w:space="0" w:color="000000"/>
              <w:bottom w:val="double" w:sz="6" w:space="0" w:color="000000"/>
            </w:tcBorders>
          </w:tcPr>
          <w:p w14:paraId="209A7290" w14:textId="77777777" w:rsidR="00364A80" w:rsidRDefault="00364A80">
            <w:pPr>
              <w:pStyle w:val="TableParagraph"/>
              <w:spacing w:before="48"/>
              <w:ind w:left="0"/>
              <w:rPr>
                <w:sz w:val="24"/>
              </w:rPr>
            </w:pPr>
          </w:p>
          <w:p w14:paraId="209A7291" w14:textId="77777777" w:rsidR="00364A80" w:rsidRDefault="00C571E4">
            <w:pPr>
              <w:pStyle w:val="TableParagraph"/>
              <w:spacing w:before="1"/>
              <w:ind w:left="196"/>
              <w:rPr>
                <w:sz w:val="24"/>
              </w:rPr>
            </w:pPr>
            <w:r>
              <w:rPr>
                <w:w w:val="105"/>
                <w:sz w:val="24"/>
              </w:rPr>
              <w:t>28</w:t>
            </w:r>
            <w:r>
              <w:rPr>
                <w:spacing w:val="-6"/>
                <w:w w:val="105"/>
                <w:sz w:val="24"/>
              </w:rPr>
              <w:t xml:space="preserve"> </w:t>
            </w:r>
            <w:r>
              <w:rPr>
                <w:w w:val="105"/>
                <w:sz w:val="24"/>
              </w:rPr>
              <w:t>October</w:t>
            </w:r>
            <w:r>
              <w:rPr>
                <w:spacing w:val="-2"/>
                <w:w w:val="105"/>
                <w:sz w:val="24"/>
              </w:rPr>
              <w:t xml:space="preserve"> </w:t>
            </w:r>
            <w:r>
              <w:rPr>
                <w:w w:val="105"/>
                <w:sz w:val="24"/>
              </w:rPr>
              <w:t>2026,</w:t>
            </w:r>
            <w:r>
              <w:rPr>
                <w:spacing w:val="-3"/>
                <w:w w:val="105"/>
                <w:sz w:val="24"/>
              </w:rPr>
              <w:t xml:space="preserve"> </w:t>
            </w:r>
            <w:r>
              <w:rPr>
                <w:w w:val="105"/>
                <w:sz w:val="24"/>
              </w:rPr>
              <w:t>1400,</w:t>
            </w:r>
            <w:r>
              <w:rPr>
                <w:spacing w:val="-3"/>
                <w:w w:val="105"/>
                <w:sz w:val="24"/>
              </w:rPr>
              <w:t xml:space="preserve"> </w:t>
            </w:r>
            <w:r>
              <w:rPr>
                <w:w w:val="105"/>
                <w:sz w:val="24"/>
              </w:rPr>
              <w:t>Eastern</w:t>
            </w:r>
            <w:r>
              <w:rPr>
                <w:spacing w:val="-5"/>
                <w:w w:val="105"/>
                <w:sz w:val="24"/>
              </w:rPr>
              <w:t xml:space="preserve"> </w:t>
            </w:r>
            <w:r>
              <w:rPr>
                <w:spacing w:val="-4"/>
                <w:w w:val="105"/>
                <w:sz w:val="24"/>
              </w:rPr>
              <w:t>Time</w:t>
            </w:r>
          </w:p>
        </w:tc>
      </w:tr>
      <w:tr w:rsidR="00364A80" w14:paraId="209A7295" w14:textId="77777777">
        <w:trPr>
          <w:trHeight w:val="853"/>
        </w:trPr>
        <w:tc>
          <w:tcPr>
            <w:tcW w:w="1517" w:type="dxa"/>
            <w:tcBorders>
              <w:top w:val="double" w:sz="6" w:space="0" w:color="000000"/>
              <w:bottom w:val="thickThinMediumGap" w:sz="3" w:space="0" w:color="000000"/>
            </w:tcBorders>
          </w:tcPr>
          <w:p w14:paraId="209A7293" w14:textId="77777777" w:rsidR="00364A80" w:rsidRDefault="00C571E4">
            <w:pPr>
              <w:pStyle w:val="TableParagraph"/>
              <w:spacing w:before="5" w:line="278" w:lineRule="auto"/>
              <w:ind w:right="594"/>
              <w:rPr>
                <w:b/>
                <w:sz w:val="24"/>
              </w:rPr>
            </w:pPr>
            <w:r>
              <w:rPr>
                <w:b/>
                <w:spacing w:val="-2"/>
                <w:w w:val="105"/>
                <w:sz w:val="24"/>
              </w:rPr>
              <w:t>Review Window</w:t>
            </w:r>
          </w:p>
        </w:tc>
        <w:tc>
          <w:tcPr>
            <w:tcW w:w="7843" w:type="dxa"/>
            <w:tcBorders>
              <w:top w:val="double" w:sz="6" w:space="0" w:color="000000"/>
              <w:bottom w:val="thickThinMediumGap" w:sz="3" w:space="0" w:color="000000"/>
            </w:tcBorders>
          </w:tcPr>
          <w:p w14:paraId="209A7294" w14:textId="77777777" w:rsidR="00364A80" w:rsidRDefault="00C571E4">
            <w:pPr>
              <w:pStyle w:val="TableParagraph"/>
              <w:spacing w:before="176"/>
              <w:ind w:left="196"/>
              <w:rPr>
                <w:sz w:val="24"/>
              </w:rPr>
            </w:pPr>
            <w:r>
              <w:rPr>
                <w:w w:val="105"/>
                <w:sz w:val="24"/>
              </w:rPr>
              <w:t>28</w:t>
            </w:r>
            <w:r>
              <w:rPr>
                <w:spacing w:val="-15"/>
                <w:w w:val="105"/>
                <w:sz w:val="24"/>
              </w:rPr>
              <w:t xml:space="preserve"> </w:t>
            </w:r>
            <w:r>
              <w:rPr>
                <w:w w:val="105"/>
                <w:sz w:val="24"/>
              </w:rPr>
              <w:t>October</w:t>
            </w:r>
            <w:r>
              <w:rPr>
                <w:spacing w:val="-14"/>
                <w:w w:val="105"/>
                <w:sz w:val="24"/>
              </w:rPr>
              <w:t xml:space="preserve"> </w:t>
            </w:r>
            <w:r>
              <w:rPr>
                <w:w w:val="105"/>
                <w:sz w:val="24"/>
              </w:rPr>
              <w:t>–</w:t>
            </w:r>
            <w:r>
              <w:rPr>
                <w:spacing w:val="-13"/>
                <w:w w:val="105"/>
                <w:sz w:val="24"/>
              </w:rPr>
              <w:t xml:space="preserve"> </w:t>
            </w:r>
            <w:r>
              <w:rPr>
                <w:w w:val="105"/>
                <w:sz w:val="24"/>
              </w:rPr>
              <w:t>13</w:t>
            </w:r>
            <w:r>
              <w:rPr>
                <w:spacing w:val="-15"/>
                <w:w w:val="105"/>
                <w:sz w:val="24"/>
              </w:rPr>
              <w:t xml:space="preserve"> </w:t>
            </w:r>
            <w:r>
              <w:rPr>
                <w:w w:val="105"/>
                <w:sz w:val="24"/>
              </w:rPr>
              <w:t>November</w:t>
            </w:r>
            <w:r>
              <w:rPr>
                <w:spacing w:val="-14"/>
                <w:w w:val="105"/>
                <w:sz w:val="24"/>
              </w:rPr>
              <w:t xml:space="preserve"> </w:t>
            </w:r>
            <w:r>
              <w:rPr>
                <w:spacing w:val="-4"/>
                <w:w w:val="105"/>
                <w:sz w:val="24"/>
              </w:rPr>
              <w:t>2026</w:t>
            </w:r>
          </w:p>
        </w:tc>
      </w:tr>
      <w:tr w:rsidR="00364A80" w14:paraId="209A729C" w14:textId="77777777">
        <w:trPr>
          <w:trHeight w:val="3227"/>
        </w:trPr>
        <w:tc>
          <w:tcPr>
            <w:tcW w:w="1517" w:type="dxa"/>
            <w:tcBorders>
              <w:top w:val="thinThickMediumGap" w:sz="3" w:space="0" w:color="000000"/>
              <w:bottom w:val="double" w:sz="4" w:space="0" w:color="000000"/>
            </w:tcBorders>
          </w:tcPr>
          <w:p w14:paraId="209A7296" w14:textId="77777777" w:rsidR="00364A80" w:rsidRDefault="00364A80">
            <w:pPr>
              <w:pStyle w:val="TableParagraph"/>
              <w:ind w:left="0"/>
              <w:rPr>
                <w:sz w:val="24"/>
              </w:rPr>
            </w:pPr>
          </w:p>
          <w:p w14:paraId="209A7297" w14:textId="77777777" w:rsidR="00364A80" w:rsidRDefault="00364A80">
            <w:pPr>
              <w:pStyle w:val="TableParagraph"/>
              <w:ind w:left="0"/>
              <w:rPr>
                <w:sz w:val="24"/>
              </w:rPr>
            </w:pPr>
          </w:p>
          <w:p w14:paraId="209A7298" w14:textId="77777777" w:rsidR="00364A80" w:rsidRDefault="00364A80">
            <w:pPr>
              <w:pStyle w:val="TableParagraph"/>
              <w:ind w:left="0"/>
              <w:rPr>
                <w:sz w:val="24"/>
              </w:rPr>
            </w:pPr>
          </w:p>
          <w:p w14:paraId="209A7299" w14:textId="77777777" w:rsidR="00364A80" w:rsidRDefault="00364A80">
            <w:pPr>
              <w:pStyle w:val="TableParagraph"/>
              <w:spacing w:before="95"/>
              <w:ind w:left="0"/>
              <w:rPr>
                <w:sz w:val="24"/>
              </w:rPr>
            </w:pPr>
          </w:p>
          <w:p w14:paraId="209A729A" w14:textId="77777777" w:rsidR="00364A80" w:rsidRDefault="00C571E4">
            <w:pPr>
              <w:pStyle w:val="TableParagraph"/>
              <w:spacing w:line="278" w:lineRule="auto"/>
              <w:rPr>
                <w:b/>
                <w:sz w:val="24"/>
              </w:rPr>
            </w:pPr>
            <w:r>
              <w:rPr>
                <w:b/>
                <w:spacing w:val="-4"/>
                <w:w w:val="105"/>
                <w:sz w:val="24"/>
              </w:rPr>
              <w:t xml:space="preserve">Award </w:t>
            </w:r>
            <w:r>
              <w:rPr>
                <w:b/>
                <w:spacing w:val="-2"/>
                <w:w w:val="105"/>
                <w:sz w:val="24"/>
              </w:rPr>
              <w:t>Pathway</w:t>
            </w:r>
          </w:p>
        </w:tc>
        <w:tc>
          <w:tcPr>
            <w:tcW w:w="7843" w:type="dxa"/>
            <w:tcBorders>
              <w:top w:val="thinThickMediumGap" w:sz="3" w:space="0" w:color="000000"/>
              <w:bottom w:val="double" w:sz="4" w:space="0" w:color="000000"/>
            </w:tcBorders>
          </w:tcPr>
          <w:p w14:paraId="209A729B" w14:textId="1D3C957B" w:rsidR="00364A80" w:rsidRDefault="00C571E4">
            <w:pPr>
              <w:pStyle w:val="TableParagraph"/>
              <w:spacing w:line="278" w:lineRule="auto"/>
              <w:ind w:left="196"/>
              <w:rPr>
                <w:sz w:val="24"/>
              </w:rPr>
            </w:pPr>
            <w:r>
              <w:rPr>
                <w:w w:val="105"/>
                <w:sz w:val="24"/>
              </w:rPr>
              <w:t>The Government will use Phase I and, if conducted, subsequent-phase responses to assess commercial feasibility, technical merit, technology readiness, cost-effectiveness, and the extent of any required testing, evaluation, integration, or modiﬁcation. Based on that assessment and subject to applicable authorities, the Government may pursue a FAR-based contract, a prototype other transaction agreement, or another authorized</w:t>
            </w:r>
            <w:r>
              <w:rPr>
                <w:spacing w:val="-7"/>
                <w:w w:val="105"/>
                <w:sz w:val="24"/>
              </w:rPr>
              <w:t xml:space="preserve"> </w:t>
            </w:r>
            <w:r>
              <w:rPr>
                <w:w w:val="105"/>
                <w:sz w:val="24"/>
              </w:rPr>
              <w:t>instrument.</w:t>
            </w:r>
            <w:r>
              <w:rPr>
                <w:spacing w:val="-2"/>
                <w:w w:val="105"/>
                <w:sz w:val="24"/>
              </w:rPr>
              <w:t xml:space="preserve"> </w:t>
            </w:r>
            <w:r>
              <w:rPr>
                <w:w w:val="105"/>
                <w:sz w:val="24"/>
              </w:rPr>
              <w:t>The</w:t>
            </w:r>
            <w:r>
              <w:rPr>
                <w:spacing w:val="-5"/>
                <w:w w:val="105"/>
                <w:sz w:val="24"/>
              </w:rPr>
              <w:t xml:space="preserve"> </w:t>
            </w:r>
            <w:r>
              <w:rPr>
                <w:w w:val="105"/>
                <w:sz w:val="24"/>
              </w:rPr>
              <w:t>Government</w:t>
            </w:r>
            <w:r>
              <w:rPr>
                <w:spacing w:val="-8"/>
                <w:w w:val="105"/>
                <w:sz w:val="24"/>
              </w:rPr>
              <w:t xml:space="preserve"> </w:t>
            </w:r>
            <w:r>
              <w:rPr>
                <w:w w:val="105"/>
                <w:sz w:val="24"/>
              </w:rPr>
              <w:t>is</w:t>
            </w:r>
            <w:r>
              <w:rPr>
                <w:spacing w:val="-5"/>
                <w:w w:val="105"/>
                <w:sz w:val="24"/>
              </w:rPr>
              <w:t xml:space="preserve"> </w:t>
            </w:r>
            <w:r>
              <w:rPr>
                <w:w w:val="105"/>
                <w:sz w:val="24"/>
              </w:rPr>
              <w:t>not</w:t>
            </w:r>
            <w:r>
              <w:rPr>
                <w:spacing w:val="-4"/>
                <w:w w:val="105"/>
                <w:sz w:val="24"/>
              </w:rPr>
              <w:t xml:space="preserve"> </w:t>
            </w:r>
            <w:r>
              <w:rPr>
                <w:w w:val="105"/>
                <w:sz w:val="24"/>
              </w:rPr>
              <w:t>committing</w:t>
            </w:r>
            <w:r>
              <w:rPr>
                <w:spacing w:val="-8"/>
                <w:w w:val="105"/>
                <w:sz w:val="24"/>
              </w:rPr>
              <w:t xml:space="preserve"> </w:t>
            </w:r>
            <w:r>
              <w:rPr>
                <w:w w:val="105"/>
                <w:sz w:val="24"/>
              </w:rPr>
              <w:t>to</w:t>
            </w:r>
            <w:r>
              <w:rPr>
                <w:spacing w:val="-4"/>
                <w:w w:val="105"/>
                <w:sz w:val="24"/>
              </w:rPr>
              <w:t xml:space="preserve"> </w:t>
            </w:r>
            <w:r>
              <w:rPr>
                <w:w w:val="105"/>
                <w:sz w:val="24"/>
              </w:rPr>
              <w:t>a</w:t>
            </w:r>
            <w:r>
              <w:rPr>
                <w:spacing w:val="-7"/>
                <w:w w:val="105"/>
                <w:sz w:val="24"/>
              </w:rPr>
              <w:t xml:space="preserve"> </w:t>
            </w:r>
            <w:r>
              <w:rPr>
                <w:w w:val="105"/>
                <w:sz w:val="24"/>
              </w:rPr>
              <w:t>particular award</w:t>
            </w:r>
            <w:r>
              <w:rPr>
                <w:spacing w:val="-13"/>
                <w:w w:val="105"/>
                <w:sz w:val="24"/>
              </w:rPr>
              <w:t xml:space="preserve"> </w:t>
            </w:r>
            <w:r>
              <w:rPr>
                <w:w w:val="105"/>
                <w:sz w:val="24"/>
              </w:rPr>
              <w:t>instrument,</w:t>
            </w:r>
            <w:r>
              <w:rPr>
                <w:spacing w:val="-12"/>
                <w:w w:val="105"/>
                <w:sz w:val="24"/>
              </w:rPr>
              <w:t xml:space="preserve"> </w:t>
            </w:r>
            <w:r>
              <w:rPr>
                <w:w w:val="105"/>
                <w:sz w:val="24"/>
              </w:rPr>
              <w:t>period</w:t>
            </w:r>
            <w:r>
              <w:rPr>
                <w:spacing w:val="-13"/>
                <w:w w:val="105"/>
                <w:sz w:val="24"/>
              </w:rPr>
              <w:t xml:space="preserve"> </w:t>
            </w:r>
            <w:r>
              <w:rPr>
                <w:w w:val="105"/>
                <w:sz w:val="24"/>
              </w:rPr>
              <w:t>of</w:t>
            </w:r>
            <w:r>
              <w:rPr>
                <w:spacing w:val="-11"/>
                <w:w w:val="105"/>
                <w:sz w:val="24"/>
              </w:rPr>
              <w:t xml:space="preserve"> </w:t>
            </w:r>
            <w:r>
              <w:rPr>
                <w:w w:val="105"/>
                <w:sz w:val="24"/>
              </w:rPr>
              <w:t>performance,</w:t>
            </w:r>
            <w:r>
              <w:rPr>
                <w:spacing w:val="-12"/>
                <w:w w:val="105"/>
                <w:sz w:val="24"/>
              </w:rPr>
              <w:t xml:space="preserve"> </w:t>
            </w:r>
            <w:r>
              <w:rPr>
                <w:w w:val="105"/>
                <w:sz w:val="24"/>
              </w:rPr>
              <w:t>or</w:t>
            </w:r>
            <w:r>
              <w:rPr>
                <w:spacing w:val="-11"/>
                <w:w w:val="105"/>
                <w:sz w:val="24"/>
              </w:rPr>
              <w:t xml:space="preserve"> </w:t>
            </w:r>
            <w:r>
              <w:rPr>
                <w:w w:val="105"/>
                <w:sz w:val="24"/>
              </w:rPr>
              <w:t>number</w:t>
            </w:r>
            <w:r>
              <w:rPr>
                <w:spacing w:val="-14"/>
                <w:w w:val="105"/>
                <w:sz w:val="24"/>
              </w:rPr>
              <w:t xml:space="preserve"> </w:t>
            </w:r>
            <w:r>
              <w:rPr>
                <w:w w:val="105"/>
                <w:sz w:val="24"/>
              </w:rPr>
              <w:t>of awards through this AOI.</w:t>
            </w:r>
            <w:r w:rsidR="005C5752">
              <w:rPr>
                <w:w w:val="105"/>
                <w:sz w:val="24"/>
              </w:rPr>
              <w:t xml:space="preserve"> </w:t>
            </w:r>
            <w:r w:rsidR="005C5752" w:rsidRPr="005C5752">
              <w:rPr>
                <w:w w:val="105"/>
                <w:sz w:val="24"/>
              </w:rPr>
              <w:t>The Government anticipates a Firm-Fixed-Price pricing structure for any resulting award.</w:t>
            </w:r>
          </w:p>
        </w:tc>
      </w:tr>
      <w:tr w:rsidR="00364A80" w14:paraId="209A72A0" w14:textId="77777777">
        <w:trPr>
          <w:trHeight w:val="1028"/>
        </w:trPr>
        <w:tc>
          <w:tcPr>
            <w:tcW w:w="1517" w:type="dxa"/>
            <w:tcBorders>
              <w:top w:val="double" w:sz="4" w:space="0" w:color="000000"/>
              <w:bottom w:val="single" w:sz="4" w:space="0" w:color="000000"/>
            </w:tcBorders>
          </w:tcPr>
          <w:p w14:paraId="209A729D" w14:textId="77777777" w:rsidR="00364A80" w:rsidRDefault="00C571E4">
            <w:pPr>
              <w:pStyle w:val="TableParagraph"/>
              <w:spacing w:before="265"/>
              <w:rPr>
                <w:b/>
                <w:sz w:val="24"/>
              </w:rPr>
            </w:pPr>
            <w:r>
              <w:rPr>
                <w:b/>
                <w:spacing w:val="-2"/>
                <w:w w:val="105"/>
                <w:sz w:val="24"/>
              </w:rPr>
              <w:t>Authority</w:t>
            </w:r>
          </w:p>
        </w:tc>
        <w:tc>
          <w:tcPr>
            <w:tcW w:w="7843" w:type="dxa"/>
            <w:tcBorders>
              <w:top w:val="double" w:sz="4" w:space="0" w:color="000000"/>
              <w:bottom w:val="single" w:sz="4" w:space="0" w:color="000000"/>
            </w:tcBorders>
          </w:tcPr>
          <w:p w14:paraId="209A729E" w14:textId="77777777" w:rsidR="00364A80" w:rsidRDefault="00C571E4">
            <w:pPr>
              <w:pStyle w:val="TableParagraph"/>
              <w:spacing w:before="6"/>
              <w:ind w:left="196"/>
              <w:rPr>
                <w:sz w:val="24"/>
              </w:rPr>
            </w:pPr>
            <w:r>
              <w:rPr>
                <w:w w:val="105"/>
                <w:sz w:val="24"/>
              </w:rPr>
              <w:t>This</w:t>
            </w:r>
            <w:r>
              <w:rPr>
                <w:spacing w:val="-1"/>
                <w:w w:val="105"/>
                <w:sz w:val="24"/>
              </w:rPr>
              <w:t xml:space="preserve"> </w:t>
            </w:r>
            <w:r>
              <w:rPr>
                <w:w w:val="105"/>
                <w:sz w:val="24"/>
              </w:rPr>
              <w:t>AOI</w:t>
            </w:r>
            <w:r>
              <w:rPr>
                <w:spacing w:val="-2"/>
                <w:w w:val="105"/>
                <w:sz w:val="24"/>
              </w:rPr>
              <w:t xml:space="preserve"> </w:t>
            </w:r>
            <w:r>
              <w:rPr>
                <w:w w:val="105"/>
                <w:sz w:val="24"/>
              </w:rPr>
              <w:t>is issued</w:t>
            </w:r>
            <w:r>
              <w:rPr>
                <w:spacing w:val="-2"/>
                <w:w w:val="105"/>
                <w:sz w:val="24"/>
              </w:rPr>
              <w:t xml:space="preserve"> </w:t>
            </w:r>
            <w:r>
              <w:rPr>
                <w:w w:val="105"/>
                <w:sz w:val="24"/>
              </w:rPr>
              <w:t>under</w:t>
            </w:r>
            <w:r>
              <w:rPr>
                <w:spacing w:val="-3"/>
                <w:w w:val="105"/>
                <w:sz w:val="24"/>
              </w:rPr>
              <w:t xml:space="preserve"> </w:t>
            </w:r>
            <w:r>
              <w:rPr>
                <w:w w:val="105"/>
                <w:sz w:val="24"/>
              </w:rPr>
              <w:t>the DHA</w:t>
            </w:r>
            <w:r>
              <w:rPr>
                <w:spacing w:val="-2"/>
                <w:w w:val="105"/>
                <w:sz w:val="24"/>
              </w:rPr>
              <w:t xml:space="preserve"> </w:t>
            </w:r>
            <w:r>
              <w:rPr>
                <w:w w:val="105"/>
                <w:sz w:val="24"/>
              </w:rPr>
              <w:t>Enterprise-Wide Commercial</w:t>
            </w:r>
            <w:r>
              <w:rPr>
                <w:spacing w:val="-2"/>
                <w:w w:val="105"/>
                <w:sz w:val="24"/>
              </w:rPr>
              <w:t xml:space="preserve"> Solutions</w:t>
            </w:r>
          </w:p>
          <w:p w14:paraId="209A729F" w14:textId="77777777" w:rsidR="00364A80" w:rsidRDefault="00C571E4">
            <w:pPr>
              <w:pStyle w:val="TableParagraph"/>
              <w:spacing w:before="1" w:line="340" w:lineRule="atLeast"/>
              <w:ind w:left="196"/>
              <w:rPr>
                <w:sz w:val="24"/>
              </w:rPr>
            </w:pPr>
            <w:r>
              <w:rPr>
                <w:w w:val="110"/>
                <w:sz w:val="24"/>
              </w:rPr>
              <w:t>Opening</w:t>
            </w:r>
            <w:r>
              <w:rPr>
                <w:spacing w:val="-10"/>
                <w:w w:val="110"/>
                <w:sz w:val="24"/>
              </w:rPr>
              <w:t xml:space="preserve"> </w:t>
            </w:r>
            <w:r>
              <w:rPr>
                <w:w w:val="110"/>
                <w:sz w:val="24"/>
              </w:rPr>
              <w:t>(CSO)</w:t>
            </w:r>
            <w:r>
              <w:rPr>
                <w:spacing w:val="-9"/>
                <w:w w:val="110"/>
                <w:sz w:val="24"/>
              </w:rPr>
              <w:t xml:space="preserve"> </w:t>
            </w:r>
            <w:r>
              <w:rPr>
                <w:w w:val="110"/>
                <w:sz w:val="24"/>
              </w:rPr>
              <w:t>HT003826SC005</w:t>
            </w:r>
            <w:r>
              <w:rPr>
                <w:spacing w:val="-10"/>
                <w:w w:val="110"/>
                <w:sz w:val="24"/>
              </w:rPr>
              <w:t xml:space="preserve"> </w:t>
            </w:r>
            <w:r>
              <w:rPr>
                <w:w w:val="110"/>
                <w:sz w:val="24"/>
              </w:rPr>
              <w:t>pursuant</w:t>
            </w:r>
            <w:r>
              <w:rPr>
                <w:spacing w:val="-10"/>
                <w:w w:val="110"/>
                <w:sz w:val="24"/>
              </w:rPr>
              <w:t xml:space="preserve"> </w:t>
            </w:r>
            <w:r>
              <w:rPr>
                <w:w w:val="110"/>
                <w:sz w:val="24"/>
              </w:rPr>
              <w:t>to</w:t>
            </w:r>
            <w:r>
              <w:rPr>
                <w:spacing w:val="-7"/>
                <w:w w:val="110"/>
                <w:sz w:val="24"/>
              </w:rPr>
              <w:t xml:space="preserve"> </w:t>
            </w:r>
            <w:r>
              <w:rPr>
                <w:w w:val="110"/>
                <w:sz w:val="24"/>
              </w:rPr>
              <w:t>10</w:t>
            </w:r>
            <w:r>
              <w:rPr>
                <w:spacing w:val="-10"/>
                <w:w w:val="110"/>
                <w:sz w:val="24"/>
              </w:rPr>
              <w:t xml:space="preserve"> </w:t>
            </w:r>
            <w:r>
              <w:rPr>
                <w:w w:val="110"/>
                <w:sz w:val="24"/>
              </w:rPr>
              <w:t>U.S.C.</w:t>
            </w:r>
            <w:r>
              <w:rPr>
                <w:spacing w:val="-8"/>
                <w:w w:val="110"/>
                <w:sz w:val="24"/>
              </w:rPr>
              <w:t xml:space="preserve"> </w:t>
            </w:r>
            <w:r>
              <w:rPr>
                <w:w w:val="110"/>
                <w:sz w:val="24"/>
              </w:rPr>
              <w:t>§</w:t>
            </w:r>
            <w:r>
              <w:rPr>
                <w:spacing w:val="-9"/>
                <w:w w:val="110"/>
                <w:sz w:val="24"/>
              </w:rPr>
              <w:t xml:space="preserve"> </w:t>
            </w:r>
            <w:r>
              <w:rPr>
                <w:w w:val="110"/>
                <w:sz w:val="24"/>
              </w:rPr>
              <w:t>3458,</w:t>
            </w:r>
            <w:r>
              <w:rPr>
                <w:spacing w:val="-8"/>
                <w:w w:val="110"/>
                <w:sz w:val="24"/>
              </w:rPr>
              <w:t xml:space="preserve"> </w:t>
            </w:r>
            <w:r>
              <w:rPr>
                <w:w w:val="110"/>
                <w:sz w:val="24"/>
              </w:rPr>
              <w:t xml:space="preserve">as </w:t>
            </w:r>
            <w:r>
              <w:rPr>
                <w:sz w:val="24"/>
              </w:rPr>
              <w:t>amended.</w:t>
            </w:r>
            <w:r>
              <w:rPr>
                <w:spacing w:val="36"/>
                <w:sz w:val="24"/>
              </w:rPr>
              <w:t xml:space="preserve"> </w:t>
            </w:r>
            <w:r>
              <w:rPr>
                <w:sz w:val="24"/>
              </w:rPr>
              <w:t>The</w:t>
            </w:r>
            <w:r>
              <w:rPr>
                <w:spacing w:val="36"/>
                <w:sz w:val="24"/>
              </w:rPr>
              <w:t xml:space="preserve"> </w:t>
            </w:r>
            <w:r>
              <w:rPr>
                <w:sz w:val="24"/>
              </w:rPr>
              <w:t>Government</w:t>
            </w:r>
            <w:r>
              <w:rPr>
                <w:spacing w:val="32"/>
                <w:sz w:val="24"/>
              </w:rPr>
              <w:t xml:space="preserve"> </w:t>
            </w:r>
            <w:r>
              <w:rPr>
                <w:sz w:val="24"/>
              </w:rPr>
              <w:t>may</w:t>
            </w:r>
            <w:r>
              <w:rPr>
                <w:spacing w:val="37"/>
                <w:sz w:val="24"/>
              </w:rPr>
              <w:t xml:space="preserve"> </w:t>
            </w:r>
            <w:r>
              <w:rPr>
                <w:sz w:val="24"/>
              </w:rPr>
              <w:t>use</w:t>
            </w:r>
            <w:r>
              <w:rPr>
                <w:spacing w:val="36"/>
                <w:sz w:val="24"/>
              </w:rPr>
              <w:t xml:space="preserve"> </w:t>
            </w:r>
            <w:r>
              <w:rPr>
                <w:sz w:val="24"/>
              </w:rPr>
              <w:t>any</w:t>
            </w:r>
            <w:r>
              <w:rPr>
                <w:spacing w:val="34"/>
                <w:sz w:val="24"/>
              </w:rPr>
              <w:t xml:space="preserve"> </w:t>
            </w:r>
            <w:r>
              <w:rPr>
                <w:sz w:val="24"/>
              </w:rPr>
              <w:t>applicable</w:t>
            </w:r>
            <w:r>
              <w:rPr>
                <w:spacing w:val="36"/>
                <w:sz w:val="24"/>
              </w:rPr>
              <w:t xml:space="preserve"> </w:t>
            </w:r>
            <w:r>
              <w:rPr>
                <w:sz w:val="24"/>
              </w:rPr>
              <w:t>award</w:t>
            </w:r>
            <w:r>
              <w:rPr>
                <w:spacing w:val="34"/>
                <w:sz w:val="24"/>
              </w:rPr>
              <w:t xml:space="preserve"> </w:t>
            </w:r>
            <w:r>
              <w:rPr>
                <w:sz w:val="24"/>
              </w:rPr>
              <w:t>authority</w:t>
            </w:r>
          </w:p>
        </w:tc>
      </w:tr>
    </w:tbl>
    <w:p w14:paraId="209A72A1" w14:textId="77777777" w:rsidR="00364A80" w:rsidRDefault="00364A80">
      <w:pPr>
        <w:pStyle w:val="TableParagraph"/>
        <w:spacing w:line="340" w:lineRule="atLeast"/>
        <w:rPr>
          <w:sz w:val="24"/>
        </w:rPr>
        <w:sectPr w:rsidR="00364A80">
          <w:type w:val="continuous"/>
          <w:pgSz w:w="12240" w:h="15840"/>
          <w:pgMar w:top="1340" w:right="1440" w:bottom="280" w:left="1440" w:header="720" w:footer="720" w:gutter="0"/>
          <w:cols w:space="720"/>
        </w:sectPr>
      </w:pPr>
    </w:p>
    <w:p w14:paraId="209A72A2" w14:textId="77777777" w:rsidR="00364A80" w:rsidRDefault="00364A80">
      <w:pPr>
        <w:pStyle w:val="BodyText"/>
        <w:ind w:left="0"/>
        <w:rPr>
          <w:sz w:val="2"/>
        </w:rPr>
      </w:pPr>
    </w:p>
    <w:tbl>
      <w:tblPr>
        <w:tblW w:w="0" w:type="auto"/>
        <w:tblInd w:w="7" w:type="dxa"/>
        <w:tblLayout w:type="fixed"/>
        <w:tblCellMar>
          <w:left w:w="0" w:type="dxa"/>
          <w:right w:w="0" w:type="dxa"/>
        </w:tblCellMar>
        <w:tblLook w:val="01E0" w:firstRow="1" w:lastRow="1" w:firstColumn="1" w:lastColumn="1" w:noHBand="0" w:noVBand="0"/>
      </w:tblPr>
      <w:tblGrid>
        <w:gridCol w:w="1641"/>
        <w:gridCol w:w="7719"/>
      </w:tblGrid>
      <w:tr w:rsidR="00364A80" w14:paraId="209A72A5" w14:textId="77777777">
        <w:trPr>
          <w:trHeight w:val="501"/>
        </w:trPr>
        <w:tc>
          <w:tcPr>
            <w:tcW w:w="1641" w:type="dxa"/>
            <w:tcBorders>
              <w:bottom w:val="thinThickMediumGap" w:sz="3" w:space="0" w:color="000000"/>
            </w:tcBorders>
          </w:tcPr>
          <w:p w14:paraId="209A72A3" w14:textId="77777777" w:rsidR="00364A80" w:rsidRDefault="00C571E4">
            <w:pPr>
              <w:pStyle w:val="TableParagraph"/>
              <w:spacing w:line="290" w:lineRule="exact"/>
              <w:rPr>
                <w:b/>
                <w:sz w:val="24"/>
              </w:rPr>
            </w:pPr>
            <w:r>
              <w:rPr>
                <w:b/>
                <w:spacing w:val="-2"/>
                <w:w w:val="110"/>
                <w:sz w:val="24"/>
              </w:rPr>
              <w:t>Parameter</w:t>
            </w:r>
          </w:p>
        </w:tc>
        <w:tc>
          <w:tcPr>
            <w:tcW w:w="7719" w:type="dxa"/>
            <w:tcBorders>
              <w:bottom w:val="thinThickMediumGap" w:sz="3" w:space="0" w:color="000000"/>
            </w:tcBorders>
          </w:tcPr>
          <w:p w14:paraId="209A72A4" w14:textId="77777777" w:rsidR="00364A80" w:rsidRDefault="00C571E4">
            <w:pPr>
              <w:pStyle w:val="TableParagraph"/>
              <w:spacing w:line="290" w:lineRule="exact"/>
              <w:ind w:left="72"/>
              <w:rPr>
                <w:b/>
                <w:sz w:val="24"/>
              </w:rPr>
            </w:pPr>
            <w:r>
              <w:rPr>
                <w:b/>
                <w:spacing w:val="-2"/>
                <w:w w:val="115"/>
                <w:sz w:val="24"/>
              </w:rPr>
              <w:t>Details</w:t>
            </w:r>
          </w:p>
        </w:tc>
      </w:tr>
      <w:tr w:rsidR="00364A80" w14:paraId="209A72A8" w14:textId="77777777">
        <w:trPr>
          <w:trHeight w:val="844"/>
        </w:trPr>
        <w:tc>
          <w:tcPr>
            <w:tcW w:w="1641" w:type="dxa"/>
            <w:tcBorders>
              <w:top w:val="thickThinMediumGap" w:sz="3" w:space="0" w:color="000000"/>
              <w:bottom w:val="single" w:sz="4" w:space="0" w:color="000000"/>
            </w:tcBorders>
          </w:tcPr>
          <w:p w14:paraId="209A72A6" w14:textId="77777777" w:rsidR="00364A80" w:rsidRDefault="00364A80">
            <w:pPr>
              <w:pStyle w:val="TableParagraph"/>
              <w:ind w:left="0"/>
              <w:rPr>
                <w:rFonts w:ascii="Times New Roman"/>
                <w:sz w:val="24"/>
              </w:rPr>
            </w:pPr>
          </w:p>
        </w:tc>
        <w:tc>
          <w:tcPr>
            <w:tcW w:w="7719" w:type="dxa"/>
            <w:tcBorders>
              <w:top w:val="thickThinMediumGap" w:sz="3" w:space="0" w:color="000000"/>
              <w:bottom w:val="single" w:sz="4" w:space="0" w:color="000000"/>
            </w:tcBorders>
          </w:tcPr>
          <w:p w14:paraId="209A72A7" w14:textId="77777777" w:rsidR="00364A80" w:rsidRDefault="00C571E4">
            <w:pPr>
              <w:pStyle w:val="TableParagraph"/>
              <w:spacing w:before="2" w:line="278" w:lineRule="auto"/>
              <w:ind w:left="72" w:right="128"/>
              <w:rPr>
                <w:sz w:val="24"/>
              </w:rPr>
            </w:pPr>
            <w:r>
              <w:rPr>
                <w:sz w:val="24"/>
              </w:rPr>
              <w:t>identiﬁed in the CSO, consistent with the maturity and nature of the</w:t>
            </w:r>
            <w:r>
              <w:rPr>
                <w:spacing w:val="40"/>
                <w:w w:val="110"/>
                <w:sz w:val="24"/>
              </w:rPr>
              <w:t xml:space="preserve"> </w:t>
            </w:r>
            <w:r>
              <w:rPr>
                <w:w w:val="110"/>
                <w:sz w:val="24"/>
              </w:rPr>
              <w:t>selected commercial solution and applicable law.</w:t>
            </w:r>
          </w:p>
        </w:tc>
      </w:tr>
      <w:tr w:rsidR="00364A80" w14:paraId="209A72AC" w14:textId="77777777">
        <w:trPr>
          <w:trHeight w:val="1885"/>
        </w:trPr>
        <w:tc>
          <w:tcPr>
            <w:tcW w:w="1641" w:type="dxa"/>
            <w:tcBorders>
              <w:top w:val="single" w:sz="4" w:space="0" w:color="000000"/>
              <w:bottom w:val="single" w:sz="6" w:space="0" w:color="000000"/>
            </w:tcBorders>
          </w:tcPr>
          <w:p w14:paraId="209A72A9" w14:textId="77777777" w:rsidR="00364A80" w:rsidRDefault="00364A80">
            <w:pPr>
              <w:pStyle w:val="TableParagraph"/>
              <w:spacing w:before="243"/>
              <w:ind w:left="0"/>
              <w:rPr>
                <w:sz w:val="24"/>
              </w:rPr>
            </w:pPr>
          </w:p>
          <w:p w14:paraId="209A72AA" w14:textId="77777777" w:rsidR="00364A80" w:rsidRDefault="00C571E4">
            <w:pPr>
              <w:pStyle w:val="TableParagraph"/>
              <w:spacing w:before="1" w:line="278" w:lineRule="auto"/>
              <w:rPr>
                <w:b/>
                <w:sz w:val="24"/>
              </w:rPr>
            </w:pPr>
            <w:r>
              <w:rPr>
                <w:b/>
                <w:spacing w:val="-2"/>
                <w:w w:val="105"/>
                <w:sz w:val="24"/>
              </w:rPr>
              <w:t xml:space="preserve">Anticipated </w:t>
            </w:r>
            <w:r>
              <w:rPr>
                <w:b/>
                <w:w w:val="105"/>
                <w:sz w:val="24"/>
              </w:rPr>
              <w:t>Time</w:t>
            </w:r>
            <w:r>
              <w:rPr>
                <w:b/>
                <w:spacing w:val="-15"/>
                <w:w w:val="105"/>
                <w:sz w:val="24"/>
              </w:rPr>
              <w:t xml:space="preserve"> </w:t>
            </w:r>
            <w:r>
              <w:rPr>
                <w:b/>
                <w:w w:val="105"/>
                <w:sz w:val="24"/>
              </w:rPr>
              <w:t>to</w:t>
            </w:r>
            <w:r>
              <w:rPr>
                <w:b/>
                <w:spacing w:val="-14"/>
                <w:w w:val="105"/>
                <w:sz w:val="24"/>
              </w:rPr>
              <w:t xml:space="preserve"> </w:t>
            </w:r>
            <w:r>
              <w:rPr>
                <w:b/>
                <w:w w:val="105"/>
                <w:sz w:val="24"/>
              </w:rPr>
              <w:t>Award</w:t>
            </w:r>
          </w:p>
        </w:tc>
        <w:tc>
          <w:tcPr>
            <w:tcW w:w="7719" w:type="dxa"/>
            <w:tcBorders>
              <w:top w:val="single" w:sz="4" w:space="0" w:color="000000"/>
              <w:bottom w:val="single" w:sz="6" w:space="0" w:color="000000"/>
            </w:tcBorders>
          </w:tcPr>
          <w:p w14:paraId="209A72AB" w14:textId="77777777" w:rsidR="00364A80" w:rsidRDefault="00C571E4">
            <w:pPr>
              <w:pStyle w:val="TableParagraph"/>
              <w:spacing w:before="28" w:line="278" w:lineRule="auto"/>
              <w:ind w:left="72"/>
              <w:rPr>
                <w:sz w:val="24"/>
              </w:rPr>
            </w:pPr>
            <w:r>
              <w:rPr>
                <w:w w:val="105"/>
                <w:sz w:val="24"/>
              </w:rPr>
              <w:t>The</w:t>
            </w:r>
            <w:r>
              <w:rPr>
                <w:spacing w:val="-5"/>
                <w:w w:val="105"/>
                <w:sz w:val="24"/>
              </w:rPr>
              <w:t xml:space="preserve"> </w:t>
            </w:r>
            <w:r>
              <w:rPr>
                <w:w w:val="105"/>
                <w:sz w:val="24"/>
              </w:rPr>
              <w:t>Government</w:t>
            </w:r>
            <w:r>
              <w:rPr>
                <w:spacing w:val="-7"/>
                <w:w w:val="105"/>
                <w:sz w:val="24"/>
              </w:rPr>
              <w:t xml:space="preserve"> </w:t>
            </w:r>
            <w:r>
              <w:rPr>
                <w:w w:val="105"/>
                <w:sz w:val="24"/>
              </w:rPr>
              <w:t>anticipates</w:t>
            </w:r>
            <w:r>
              <w:rPr>
                <w:spacing w:val="-5"/>
                <w:w w:val="105"/>
                <w:sz w:val="24"/>
              </w:rPr>
              <w:t xml:space="preserve"> </w:t>
            </w:r>
            <w:r>
              <w:rPr>
                <w:w w:val="105"/>
                <w:sz w:val="24"/>
              </w:rPr>
              <w:t>making</w:t>
            </w:r>
            <w:r>
              <w:rPr>
                <w:spacing w:val="-7"/>
                <w:w w:val="105"/>
                <w:sz w:val="24"/>
              </w:rPr>
              <w:t xml:space="preserve"> </w:t>
            </w:r>
            <w:r>
              <w:rPr>
                <w:w w:val="105"/>
                <w:sz w:val="24"/>
              </w:rPr>
              <w:t>any</w:t>
            </w:r>
            <w:r>
              <w:rPr>
                <w:spacing w:val="-6"/>
                <w:w w:val="105"/>
                <w:sz w:val="24"/>
              </w:rPr>
              <w:t xml:space="preserve"> </w:t>
            </w:r>
            <w:r>
              <w:rPr>
                <w:w w:val="105"/>
                <w:sz w:val="24"/>
              </w:rPr>
              <w:t>resulting</w:t>
            </w:r>
            <w:r>
              <w:rPr>
                <w:spacing w:val="-7"/>
                <w:w w:val="105"/>
                <w:sz w:val="24"/>
              </w:rPr>
              <w:t xml:space="preserve"> </w:t>
            </w:r>
            <w:r>
              <w:rPr>
                <w:w w:val="105"/>
                <w:sz w:val="24"/>
              </w:rPr>
              <w:t>award</w:t>
            </w:r>
            <w:r>
              <w:rPr>
                <w:spacing w:val="-6"/>
                <w:w w:val="105"/>
                <w:sz w:val="24"/>
              </w:rPr>
              <w:t xml:space="preserve"> </w:t>
            </w:r>
            <w:r>
              <w:rPr>
                <w:w w:val="105"/>
                <w:sz w:val="24"/>
              </w:rPr>
              <w:t>or</w:t>
            </w:r>
            <w:r>
              <w:rPr>
                <w:spacing w:val="-7"/>
                <w:w w:val="105"/>
                <w:sz w:val="24"/>
              </w:rPr>
              <w:t xml:space="preserve"> </w:t>
            </w:r>
            <w:r>
              <w:rPr>
                <w:w w:val="105"/>
                <w:sz w:val="24"/>
              </w:rPr>
              <w:t>agreement</w:t>
            </w:r>
            <w:r>
              <w:rPr>
                <w:spacing w:val="-4"/>
                <w:w w:val="105"/>
                <w:sz w:val="24"/>
              </w:rPr>
              <w:t xml:space="preserve"> </w:t>
            </w:r>
            <w:r>
              <w:rPr>
                <w:w w:val="105"/>
                <w:sz w:val="24"/>
              </w:rPr>
              <w:t>by March 2027, subject to the completion of the evaluation process, availability</w:t>
            </w:r>
            <w:r>
              <w:rPr>
                <w:spacing w:val="-5"/>
                <w:w w:val="105"/>
                <w:sz w:val="24"/>
              </w:rPr>
              <w:t xml:space="preserve"> </w:t>
            </w:r>
            <w:r>
              <w:rPr>
                <w:w w:val="105"/>
                <w:sz w:val="24"/>
              </w:rPr>
              <w:t>of</w:t>
            </w:r>
            <w:r>
              <w:rPr>
                <w:spacing w:val="-3"/>
                <w:w w:val="105"/>
                <w:sz w:val="24"/>
              </w:rPr>
              <w:t xml:space="preserve"> </w:t>
            </w:r>
            <w:r>
              <w:rPr>
                <w:w w:val="105"/>
                <w:sz w:val="24"/>
              </w:rPr>
              <w:t>funds,</w:t>
            </w:r>
            <w:r>
              <w:rPr>
                <w:spacing w:val="-4"/>
                <w:w w:val="105"/>
                <w:sz w:val="24"/>
              </w:rPr>
              <w:t xml:space="preserve"> </w:t>
            </w:r>
            <w:r>
              <w:rPr>
                <w:w w:val="105"/>
                <w:sz w:val="24"/>
              </w:rPr>
              <w:t>selection</w:t>
            </w:r>
            <w:r>
              <w:rPr>
                <w:spacing w:val="-6"/>
                <w:w w:val="105"/>
                <w:sz w:val="24"/>
              </w:rPr>
              <w:t xml:space="preserve"> </w:t>
            </w:r>
            <w:r>
              <w:rPr>
                <w:w w:val="105"/>
                <w:sz w:val="24"/>
              </w:rPr>
              <w:t>of</w:t>
            </w:r>
            <w:r>
              <w:rPr>
                <w:spacing w:val="-3"/>
                <w:w w:val="105"/>
                <w:sz w:val="24"/>
              </w:rPr>
              <w:t xml:space="preserve"> </w:t>
            </w:r>
            <w:r>
              <w:rPr>
                <w:w w:val="105"/>
                <w:sz w:val="24"/>
              </w:rPr>
              <w:t>the</w:t>
            </w:r>
            <w:r>
              <w:rPr>
                <w:spacing w:val="-4"/>
                <w:w w:val="105"/>
                <w:sz w:val="24"/>
              </w:rPr>
              <w:t xml:space="preserve"> </w:t>
            </w:r>
            <w:r>
              <w:rPr>
                <w:w w:val="105"/>
                <w:sz w:val="24"/>
              </w:rPr>
              <w:t>appropriate</w:t>
            </w:r>
            <w:r>
              <w:rPr>
                <w:spacing w:val="-4"/>
                <w:w w:val="105"/>
                <w:sz w:val="24"/>
              </w:rPr>
              <w:t xml:space="preserve"> </w:t>
            </w:r>
            <w:r>
              <w:rPr>
                <w:w w:val="105"/>
                <w:sz w:val="24"/>
              </w:rPr>
              <w:t>acquisition</w:t>
            </w:r>
            <w:r>
              <w:rPr>
                <w:spacing w:val="-5"/>
                <w:w w:val="105"/>
                <w:sz w:val="24"/>
              </w:rPr>
              <w:t xml:space="preserve"> </w:t>
            </w:r>
            <w:r>
              <w:rPr>
                <w:w w:val="105"/>
                <w:sz w:val="24"/>
              </w:rPr>
              <w:t>pathway</w:t>
            </w:r>
            <w:r>
              <w:rPr>
                <w:spacing w:val="-5"/>
                <w:w w:val="105"/>
                <w:sz w:val="24"/>
              </w:rPr>
              <w:t xml:space="preserve"> </w:t>
            </w:r>
            <w:r>
              <w:rPr>
                <w:w w:val="105"/>
                <w:sz w:val="24"/>
              </w:rPr>
              <w:t>and applicable approvals. This is an estimate only and does not obligate the Government to make an award.</w:t>
            </w:r>
          </w:p>
        </w:tc>
      </w:tr>
    </w:tbl>
    <w:p w14:paraId="209A72AD" w14:textId="77777777" w:rsidR="00364A80" w:rsidRDefault="00C571E4">
      <w:pPr>
        <w:pStyle w:val="BodyText"/>
        <w:spacing w:before="37" w:line="278" w:lineRule="auto"/>
        <w:ind w:left="0" w:right="42"/>
      </w:pPr>
      <w:r>
        <w:rPr>
          <w:b/>
        </w:rPr>
        <w:t>Notice:</w:t>
      </w:r>
      <w:r>
        <w:rPr>
          <w:b/>
          <w:spacing w:val="39"/>
        </w:rPr>
        <w:t xml:space="preserve"> </w:t>
      </w:r>
      <w:r>
        <w:t>DHA</w:t>
      </w:r>
      <w:r>
        <w:rPr>
          <w:spacing w:val="37"/>
        </w:rPr>
        <w:t xml:space="preserve"> </w:t>
      </w:r>
      <w:r>
        <w:t>reserves</w:t>
      </w:r>
      <w:r>
        <w:rPr>
          <w:spacing w:val="39"/>
        </w:rPr>
        <w:t xml:space="preserve"> </w:t>
      </w:r>
      <w:r>
        <w:t>the</w:t>
      </w:r>
      <w:r>
        <w:rPr>
          <w:spacing w:val="39"/>
        </w:rPr>
        <w:t xml:space="preserve"> </w:t>
      </w:r>
      <w:r>
        <w:t>right</w:t>
      </w:r>
      <w:r>
        <w:rPr>
          <w:spacing w:val="40"/>
        </w:rPr>
        <w:t xml:space="preserve"> </w:t>
      </w:r>
      <w:r>
        <w:t>to</w:t>
      </w:r>
      <w:r>
        <w:rPr>
          <w:spacing w:val="37"/>
        </w:rPr>
        <w:t xml:space="preserve"> </w:t>
      </w:r>
      <w:r>
        <w:t>award</w:t>
      </w:r>
      <w:r>
        <w:rPr>
          <w:spacing w:val="40"/>
        </w:rPr>
        <w:t xml:space="preserve"> </w:t>
      </w:r>
      <w:r>
        <w:t>one</w:t>
      </w:r>
      <w:r>
        <w:rPr>
          <w:spacing w:val="39"/>
        </w:rPr>
        <w:t xml:space="preserve"> </w:t>
      </w:r>
      <w:r>
        <w:t>or</w:t>
      </w:r>
      <w:r>
        <w:rPr>
          <w:spacing w:val="40"/>
        </w:rPr>
        <w:t xml:space="preserve"> </w:t>
      </w:r>
      <w:r>
        <w:t>multiple</w:t>
      </w:r>
      <w:r>
        <w:rPr>
          <w:spacing w:val="39"/>
        </w:rPr>
        <w:t xml:space="preserve"> </w:t>
      </w:r>
      <w:r>
        <w:t>contracts</w:t>
      </w:r>
      <w:r>
        <w:rPr>
          <w:spacing w:val="39"/>
        </w:rPr>
        <w:t xml:space="preserve"> </w:t>
      </w:r>
      <w:r>
        <w:t>or</w:t>
      </w:r>
      <w:r>
        <w:rPr>
          <w:spacing w:val="40"/>
        </w:rPr>
        <w:t xml:space="preserve"> </w:t>
      </w:r>
      <w:r>
        <w:t>agreements</w:t>
      </w:r>
      <w:r>
        <w:rPr>
          <w:spacing w:val="39"/>
        </w:rPr>
        <w:t xml:space="preserve"> </w:t>
      </w:r>
      <w:r>
        <w:t xml:space="preserve">under </w:t>
      </w:r>
      <w:r>
        <w:rPr>
          <w:spacing w:val="-2"/>
          <w:w w:val="110"/>
        </w:rPr>
        <w:t>this</w:t>
      </w:r>
      <w:r>
        <w:rPr>
          <w:spacing w:val="-9"/>
          <w:w w:val="110"/>
        </w:rPr>
        <w:t xml:space="preserve"> </w:t>
      </w:r>
      <w:r>
        <w:rPr>
          <w:spacing w:val="-2"/>
          <w:w w:val="110"/>
        </w:rPr>
        <w:t>AOI.</w:t>
      </w:r>
      <w:r>
        <w:rPr>
          <w:spacing w:val="-9"/>
          <w:w w:val="110"/>
        </w:rPr>
        <w:t xml:space="preserve"> </w:t>
      </w:r>
      <w:r>
        <w:rPr>
          <w:spacing w:val="-2"/>
          <w:w w:val="110"/>
        </w:rPr>
        <w:t>This</w:t>
      </w:r>
      <w:r>
        <w:rPr>
          <w:spacing w:val="-9"/>
          <w:w w:val="110"/>
        </w:rPr>
        <w:t xml:space="preserve"> </w:t>
      </w:r>
      <w:r>
        <w:rPr>
          <w:spacing w:val="-2"/>
          <w:w w:val="110"/>
        </w:rPr>
        <w:t>solicitation</w:t>
      </w:r>
      <w:r>
        <w:rPr>
          <w:spacing w:val="-10"/>
          <w:w w:val="110"/>
        </w:rPr>
        <w:t xml:space="preserve"> </w:t>
      </w:r>
      <w:r>
        <w:rPr>
          <w:spacing w:val="-2"/>
          <w:w w:val="110"/>
        </w:rPr>
        <w:t>leverages</w:t>
      </w:r>
      <w:r>
        <w:rPr>
          <w:spacing w:val="-9"/>
          <w:w w:val="110"/>
        </w:rPr>
        <w:t xml:space="preserve"> </w:t>
      </w:r>
      <w:r>
        <w:rPr>
          <w:spacing w:val="-2"/>
          <w:w w:val="110"/>
        </w:rPr>
        <w:t>the</w:t>
      </w:r>
      <w:r>
        <w:rPr>
          <w:spacing w:val="-9"/>
          <w:w w:val="110"/>
        </w:rPr>
        <w:t xml:space="preserve"> </w:t>
      </w:r>
      <w:r>
        <w:rPr>
          <w:spacing w:val="-2"/>
          <w:w w:val="110"/>
        </w:rPr>
        <w:t>competitive</w:t>
      </w:r>
      <w:r>
        <w:rPr>
          <w:spacing w:val="-9"/>
          <w:w w:val="110"/>
        </w:rPr>
        <w:t xml:space="preserve"> </w:t>
      </w:r>
      <w:r>
        <w:rPr>
          <w:spacing w:val="-2"/>
          <w:w w:val="110"/>
        </w:rPr>
        <w:t>process</w:t>
      </w:r>
      <w:r>
        <w:rPr>
          <w:spacing w:val="-9"/>
          <w:w w:val="110"/>
        </w:rPr>
        <w:t xml:space="preserve"> </w:t>
      </w:r>
      <w:r>
        <w:rPr>
          <w:spacing w:val="-2"/>
          <w:w w:val="110"/>
        </w:rPr>
        <w:t>under</w:t>
      </w:r>
      <w:r>
        <w:rPr>
          <w:spacing w:val="-11"/>
          <w:w w:val="110"/>
        </w:rPr>
        <w:t xml:space="preserve"> </w:t>
      </w:r>
      <w:r>
        <w:rPr>
          <w:spacing w:val="-2"/>
          <w:w w:val="110"/>
        </w:rPr>
        <w:t>CSO</w:t>
      </w:r>
      <w:r>
        <w:rPr>
          <w:spacing w:val="-8"/>
          <w:w w:val="110"/>
        </w:rPr>
        <w:t xml:space="preserve"> </w:t>
      </w:r>
      <w:r>
        <w:rPr>
          <w:spacing w:val="-2"/>
          <w:w w:val="110"/>
        </w:rPr>
        <w:t xml:space="preserve">HT003826SC005. </w:t>
      </w:r>
      <w:r>
        <w:t>Vendors</w:t>
      </w:r>
      <w:r>
        <w:rPr>
          <w:spacing w:val="38"/>
        </w:rPr>
        <w:t xml:space="preserve"> </w:t>
      </w:r>
      <w:r>
        <w:t>must</w:t>
      </w:r>
      <w:r>
        <w:rPr>
          <w:spacing w:val="40"/>
        </w:rPr>
        <w:t xml:space="preserve"> </w:t>
      </w:r>
      <w:r>
        <w:t>submit</w:t>
      </w:r>
      <w:r>
        <w:rPr>
          <w:spacing w:val="34"/>
        </w:rPr>
        <w:t xml:space="preserve"> </w:t>
      </w:r>
      <w:r>
        <w:t>proposed</w:t>
      </w:r>
      <w:r>
        <w:rPr>
          <w:spacing w:val="36"/>
        </w:rPr>
        <w:t xml:space="preserve"> </w:t>
      </w:r>
      <w:r>
        <w:t>solutions</w:t>
      </w:r>
      <w:r>
        <w:rPr>
          <w:spacing w:val="38"/>
        </w:rPr>
        <w:t xml:space="preserve"> </w:t>
      </w:r>
      <w:r>
        <w:t>in</w:t>
      </w:r>
      <w:r>
        <w:rPr>
          <w:spacing w:val="36"/>
        </w:rPr>
        <w:t xml:space="preserve"> </w:t>
      </w:r>
      <w:r>
        <w:t>accordance</w:t>
      </w:r>
      <w:r>
        <w:rPr>
          <w:spacing w:val="38"/>
        </w:rPr>
        <w:t xml:space="preserve"> </w:t>
      </w:r>
      <w:r>
        <w:t>with</w:t>
      </w:r>
      <w:r>
        <w:rPr>
          <w:spacing w:val="36"/>
        </w:rPr>
        <w:t xml:space="preserve"> </w:t>
      </w:r>
      <w:r>
        <w:t>the</w:t>
      </w:r>
      <w:r>
        <w:rPr>
          <w:spacing w:val="38"/>
        </w:rPr>
        <w:t xml:space="preserve"> </w:t>
      </w:r>
      <w:r>
        <w:t>submission</w:t>
      </w:r>
      <w:r>
        <w:rPr>
          <w:spacing w:val="36"/>
        </w:rPr>
        <w:t xml:space="preserve"> </w:t>
      </w:r>
      <w:r>
        <w:t>instructions and</w:t>
      </w:r>
      <w:r>
        <w:rPr>
          <w:spacing w:val="36"/>
        </w:rPr>
        <w:t xml:space="preserve"> </w:t>
      </w:r>
      <w:r>
        <w:t>requirements</w:t>
      </w:r>
      <w:r>
        <w:rPr>
          <w:spacing w:val="38"/>
        </w:rPr>
        <w:t xml:space="preserve"> </w:t>
      </w:r>
      <w:r>
        <w:t>contained</w:t>
      </w:r>
      <w:r>
        <w:rPr>
          <w:spacing w:val="36"/>
        </w:rPr>
        <w:t xml:space="preserve"> </w:t>
      </w:r>
      <w:r>
        <w:t>herein.</w:t>
      </w:r>
      <w:r>
        <w:rPr>
          <w:spacing w:val="38"/>
        </w:rPr>
        <w:t xml:space="preserve"> </w:t>
      </w:r>
      <w:r>
        <w:t>If</w:t>
      </w:r>
      <w:r>
        <w:rPr>
          <w:spacing w:val="36"/>
        </w:rPr>
        <w:t xml:space="preserve"> </w:t>
      </w:r>
      <w:r>
        <w:t>a</w:t>
      </w:r>
      <w:r>
        <w:rPr>
          <w:spacing w:val="36"/>
        </w:rPr>
        <w:t xml:space="preserve"> </w:t>
      </w:r>
      <w:r>
        <w:t>conﬂict</w:t>
      </w:r>
      <w:r>
        <w:rPr>
          <w:spacing w:val="34"/>
        </w:rPr>
        <w:t xml:space="preserve"> </w:t>
      </w:r>
      <w:r>
        <w:t>exists</w:t>
      </w:r>
      <w:r>
        <w:rPr>
          <w:spacing w:val="38"/>
        </w:rPr>
        <w:t xml:space="preserve"> </w:t>
      </w:r>
      <w:r>
        <w:t>between</w:t>
      </w:r>
      <w:r>
        <w:rPr>
          <w:spacing w:val="36"/>
        </w:rPr>
        <w:t xml:space="preserve"> </w:t>
      </w:r>
      <w:r>
        <w:t>CSO</w:t>
      </w:r>
      <w:r>
        <w:rPr>
          <w:spacing w:val="40"/>
        </w:rPr>
        <w:t xml:space="preserve"> </w:t>
      </w:r>
      <w:r>
        <w:t>HT003826SC005</w:t>
      </w:r>
      <w:r>
        <w:rPr>
          <w:spacing w:val="40"/>
        </w:rPr>
        <w:t xml:space="preserve"> </w:t>
      </w:r>
      <w:r>
        <w:t xml:space="preserve">and </w:t>
      </w:r>
      <w:r>
        <w:rPr>
          <w:w w:val="110"/>
        </w:rPr>
        <w:t>this</w:t>
      </w:r>
      <w:r>
        <w:rPr>
          <w:spacing w:val="-2"/>
          <w:w w:val="110"/>
        </w:rPr>
        <w:t xml:space="preserve"> </w:t>
      </w:r>
      <w:r>
        <w:rPr>
          <w:w w:val="110"/>
        </w:rPr>
        <w:t>EIDS</w:t>
      </w:r>
      <w:r>
        <w:rPr>
          <w:spacing w:val="-2"/>
          <w:w w:val="110"/>
        </w:rPr>
        <w:t xml:space="preserve"> </w:t>
      </w:r>
      <w:proofErr w:type="spellStart"/>
      <w:r>
        <w:rPr>
          <w:w w:val="110"/>
        </w:rPr>
        <w:t>DxP</w:t>
      </w:r>
      <w:proofErr w:type="spellEnd"/>
      <w:r>
        <w:rPr>
          <w:spacing w:val="-2"/>
          <w:w w:val="110"/>
        </w:rPr>
        <w:t xml:space="preserve"> </w:t>
      </w:r>
      <w:r>
        <w:rPr>
          <w:w w:val="110"/>
        </w:rPr>
        <w:t>AOI,</w:t>
      </w:r>
      <w:r>
        <w:rPr>
          <w:spacing w:val="-2"/>
          <w:w w:val="110"/>
        </w:rPr>
        <w:t xml:space="preserve"> </w:t>
      </w:r>
      <w:r>
        <w:rPr>
          <w:w w:val="110"/>
        </w:rPr>
        <w:t>this</w:t>
      </w:r>
      <w:r>
        <w:rPr>
          <w:spacing w:val="-2"/>
          <w:w w:val="110"/>
        </w:rPr>
        <w:t xml:space="preserve"> </w:t>
      </w:r>
      <w:r>
        <w:rPr>
          <w:w w:val="110"/>
        </w:rPr>
        <w:t>EIDS</w:t>
      </w:r>
      <w:r>
        <w:rPr>
          <w:spacing w:val="-2"/>
          <w:w w:val="110"/>
        </w:rPr>
        <w:t xml:space="preserve"> </w:t>
      </w:r>
      <w:proofErr w:type="spellStart"/>
      <w:r>
        <w:rPr>
          <w:w w:val="110"/>
        </w:rPr>
        <w:t>DxP</w:t>
      </w:r>
      <w:proofErr w:type="spellEnd"/>
      <w:r>
        <w:rPr>
          <w:spacing w:val="-2"/>
          <w:w w:val="110"/>
        </w:rPr>
        <w:t xml:space="preserve"> </w:t>
      </w:r>
      <w:r>
        <w:rPr>
          <w:w w:val="110"/>
        </w:rPr>
        <w:t>AOI</w:t>
      </w:r>
      <w:r>
        <w:rPr>
          <w:spacing w:val="-3"/>
          <w:w w:val="110"/>
        </w:rPr>
        <w:t xml:space="preserve"> </w:t>
      </w:r>
      <w:r>
        <w:rPr>
          <w:w w:val="110"/>
        </w:rPr>
        <w:t>shall</w:t>
      </w:r>
      <w:r>
        <w:rPr>
          <w:spacing w:val="-3"/>
          <w:w w:val="110"/>
        </w:rPr>
        <w:t xml:space="preserve"> </w:t>
      </w:r>
      <w:r>
        <w:rPr>
          <w:w w:val="110"/>
        </w:rPr>
        <w:t>prevail.</w:t>
      </w:r>
    </w:p>
    <w:p w14:paraId="209A72AE" w14:textId="77777777" w:rsidR="00364A80" w:rsidRDefault="00C571E4">
      <w:pPr>
        <w:pStyle w:val="Heading1"/>
        <w:numPr>
          <w:ilvl w:val="0"/>
          <w:numId w:val="5"/>
        </w:numPr>
        <w:tabs>
          <w:tab w:val="left" w:pos="372"/>
        </w:tabs>
        <w:ind w:left="372" w:hanging="373"/>
      </w:pPr>
      <w:r>
        <w:rPr>
          <w:spacing w:val="-2"/>
          <w:w w:val="110"/>
        </w:rPr>
        <w:t>Executive</w:t>
      </w:r>
      <w:r>
        <w:rPr>
          <w:spacing w:val="-3"/>
          <w:w w:val="110"/>
        </w:rPr>
        <w:t xml:space="preserve"> </w:t>
      </w:r>
      <w:r>
        <w:rPr>
          <w:spacing w:val="-2"/>
          <w:w w:val="110"/>
        </w:rPr>
        <w:t>Summary</w:t>
      </w:r>
      <w:r>
        <w:rPr>
          <w:spacing w:val="-6"/>
          <w:w w:val="110"/>
        </w:rPr>
        <w:t xml:space="preserve"> </w:t>
      </w:r>
      <w:r>
        <w:rPr>
          <w:spacing w:val="-2"/>
          <w:w w:val="110"/>
        </w:rPr>
        <w:t>&amp;</w:t>
      </w:r>
      <w:r>
        <w:rPr>
          <w:spacing w:val="-3"/>
          <w:w w:val="110"/>
        </w:rPr>
        <w:t xml:space="preserve"> </w:t>
      </w:r>
      <w:r>
        <w:rPr>
          <w:spacing w:val="-2"/>
          <w:w w:val="110"/>
        </w:rPr>
        <w:t>Strategic</w:t>
      </w:r>
      <w:r>
        <w:rPr>
          <w:spacing w:val="-3"/>
          <w:w w:val="110"/>
        </w:rPr>
        <w:t xml:space="preserve"> </w:t>
      </w:r>
      <w:r>
        <w:rPr>
          <w:spacing w:val="-2"/>
          <w:w w:val="110"/>
        </w:rPr>
        <w:t>Context</w:t>
      </w:r>
    </w:p>
    <w:p w14:paraId="209A72AF" w14:textId="7CBAEE0F" w:rsidR="00364A80" w:rsidRDefault="00C571E4">
      <w:pPr>
        <w:pStyle w:val="BodyText"/>
        <w:spacing w:before="206" w:line="278" w:lineRule="auto"/>
        <w:ind w:left="-1"/>
      </w:pPr>
      <w:r>
        <w:rPr>
          <w:w w:val="105"/>
        </w:rPr>
        <w:t xml:space="preserve">The Defense Health Agency (DHA), Portfolio Acquisition Executive </w:t>
      </w:r>
      <w:r w:rsidR="00E84E43">
        <w:rPr>
          <w:w w:val="105"/>
        </w:rPr>
        <w:t>Medical Digital</w:t>
      </w:r>
      <w:r>
        <w:rPr>
          <w:w w:val="105"/>
        </w:rPr>
        <w:t xml:space="preserve"> Solutions (PAE </w:t>
      </w:r>
      <w:r w:rsidR="00E84E43">
        <w:rPr>
          <w:w w:val="105"/>
        </w:rPr>
        <w:t>MDS</w:t>
      </w:r>
      <w:r>
        <w:rPr>
          <w:w w:val="105"/>
        </w:rPr>
        <w:t>), Enterprise I</w:t>
      </w:r>
      <w:r w:rsidR="00BF2FFF">
        <w:rPr>
          <w:w w:val="105"/>
        </w:rPr>
        <w:t>ntelligence</w:t>
      </w:r>
      <w:r>
        <w:rPr>
          <w:w w:val="105"/>
        </w:rPr>
        <w:t xml:space="preserve"> </w:t>
      </w:r>
      <w:r w:rsidR="000B00BD">
        <w:rPr>
          <w:w w:val="105"/>
        </w:rPr>
        <w:t>&amp;</w:t>
      </w:r>
      <w:r>
        <w:rPr>
          <w:w w:val="105"/>
        </w:rPr>
        <w:t xml:space="preserve"> Data Solutions (EIDS) Program Management</w:t>
      </w:r>
      <w:r>
        <w:rPr>
          <w:spacing w:val="-4"/>
          <w:w w:val="105"/>
        </w:rPr>
        <w:t xml:space="preserve"> </w:t>
      </w:r>
      <w:r>
        <w:rPr>
          <w:w w:val="105"/>
        </w:rPr>
        <w:t>Office (PMO)</w:t>
      </w:r>
      <w:r>
        <w:rPr>
          <w:spacing w:val="-3"/>
          <w:w w:val="105"/>
        </w:rPr>
        <w:t xml:space="preserve"> </w:t>
      </w:r>
      <w:r>
        <w:rPr>
          <w:w w:val="105"/>
        </w:rPr>
        <w:t>seeks</w:t>
      </w:r>
      <w:r>
        <w:rPr>
          <w:spacing w:val="-1"/>
          <w:w w:val="105"/>
        </w:rPr>
        <w:t xml:space="preserve"> </w:t>
      </w:r>
      <w:r>
        <w:rPr>
          <w:w w:val="105"/>
        </w:rPr>
        <w:t>commercial solutions</w:t>
      </w:r>
      <w:r>
        <w:rPr>
          <w:spacing w:val="-1"/>
          <w:w w:val="105"/>
        </w:rPr>
        <w:t xml:space="preserve"> </w:t>
      </w:r>
      <w:r>
        <w:rPr>
          <w:w w:val="105"/>
        </w:rPr>
        <w:t>for</w:t>
      </w:r>
      <w:r>
        <w:rPr>
          <w:spacing w:val="-4"/>
          <w:w w:val="105"/>
        </w:rPr>
        <w:t xml:space="preserve"> </w:t>
      </w:r>
      <w:r>
        <w:rPr>
          <w:w w:val="105"/>
        </w:rPr>
        <w:t>Data</w:t>
      </w:r>
      <w:r>
        <w:rPr>
          <w:spacing w:val="-3"/>
          <w:w w:val="105"/>
        </w:rPr>
        <w:t xml:space="preserve"> </w:t>
      </w:r>
      <w:r>
        <w:rPr>
          <w:w w:val="105"/>
        </w:rPr>
        <w:t>Exchange</w:t>
      </w:r>
      <w:r>
        <w:rPr>
          <w:spacing w:val="-1"/>
          <w:w w:val="105"/>
        </w:rPr>
        <w:t xml:space="preserve"> </w:t>
      </w:r>
      <w:r>
        <w:rPr>
          <w:w w:val="105"/>
        </w:rPr>
        <w:t>Platform (</w:t>
      </w:r>
      <w:proofErr w:type="spellStart"/>
      <w:r>
        <w:rPr>
          <w:w w:val="105"/>
        </w:rPr>
        <w:t>DxP</w:t>
      </w:r>
      <w:proofErr w:type="spellEnd"/>
      <w:r>
        <w:rPr>
          <w:w w:val="105"/>
        </w:rPr>
        <w:t>) operations, sustainment, modernization, and development.</w:t>
      </w:r>
    </w:p>
    <w:p w14:paraId="209A72B0" w14:textId="77777777" w:rsidR="00364A80" w:rsidRDefault="00C571E4">
      <w:pPr>
        <w:pStyle w:val="BodyText"/>
        <w:spacing w:before="157" w:line="278" w:lineRule="auto"/>
        <w:ind w:left="-1" w:right="42"/>
      </w:pPr>
      <w:r>
        <w:rPr>
          <w:w w:val="105"/>
        </w:rPr>
        <w:t xml:space="preserve">The </w:t>
      </w:r>
      <w:proofErr w:type="spellStart"/>
      <w:r>
        <w:rPr>
          <w:w w:val="105"/>
        </w:rPr>
        <w:t>DxP</w:t>
      </w:r>
      <w:proofErr w:type="spellEnd"/>
      <w:r>
        <w:rPr>
          <w:w w:val="105"/>
        </w:rPr>
        <w:t xml:space="preserve"> supports mission-essential components of the Military Health System (MHS) Information Platform (MIP) and processes real-time clinical and operational data exchanged with more than 15 external systems and partners. These capabilities support secure,</w:t>
      </w:r>
      <w:r>
        <w:rPr>
          <w:spacing w:val="-3"/>
          <w:w w:val="105"/>
        </w:rPr>
        <w:t xml:space="preserve"> </w:t>
      </w:r>
      <w:r>
        <w:rPr>
          <w:w w:val="105"/>
        </w:rPr>
        <w:t>standards-based</w:t>
      </w:r>
      <w:r>
        <w:rPr>
          <w:spacing w:val="-4"/>
          <w:w w:val="105"/>
        </w:rPr>
        <w:t xml:space="preserve"> </w:t>
      </w:r>
      <w:r>
        <w:rPr>
          <w:w w:val="105"/>
        </w:rPr>
        <w:t>interoperability</w:t>
      </w:r>
      <w:r>
        <w:rPr>
          <w:spacing w:val="-4"/>
          <w:w w:val="105"/>
        </w:rPr>
        <w:t xml:space="preserve"> </w:t>
      </w:r>
      <w:r>
        <w:rPr>
          <w:w w:val="105"/>
        </w:rPr>
        <w:t>among</w:t>
      </w:r>
      <w:r>
        <w:rPr>
          <w:spacing w:val="-5"/>
          <w:w w:val="105"/>
        </w:rPr>
        <w:t xml:space="preserve"> </w:t>
      </w:r>
      <w:r>
        <w:rPr>
          <w:w w:val="105"/>
        </w:rPr>
        <w:t>DHA,</w:t>
      </w:r>
      <w:r>
        <w:rPr>
          <w:spacing w:val="-3"/>
          <w:w w:val="105"/>
        </w:rPr>
        <w:t xml:space="preserve"> </w:t>
      </w:r>
      <w:r>
        <w:rPr>
          <w:w w:val="105"/>
        </w:rPr>
        <w:t>the</w:t>
      </w:r>
      <w:r>
        <w:rPr>
          <w:spacing w:val="-3"/>
          <w:w w:val="105"/>
        </w:rPr>
        <w:t xml:space="preserve"> </w:t>
      </w:r>
      <w:r>
        <w:rPr>
          <w:w w:val="105"/>
        </w:rPr>
        <w:t>Department</w:t>
      </w:r>
      <w:r>
        <w:rPr>
          <w:spacing w:val="-2"/>
          <w:w w:val="105"/>
        </w:rPr>
        <w:t xml:space="preserve"> </w:t>
      </w:r>
      <w:r>
        <w:rPr>
          <w:w w:val="105"/>
        </w:rPr>
        <w:t>of</w:t>
      </w:r>
      <w:r>
        <w:rPr>
          <w:spacing w:val="-4"/>
          <w:w w:val="105"/>
        </w:rPr>
        <w:t xml:space="preserve"> </w:t>
      </w:r>
      <w:r>
        <w:rPr>
          <w:w w:val="105"/>
        </w:rPr>
        <w:t>Veterans</w:t>
      </w:r>
      <w:r>
        <w:rPr>
          <w:spacing w:val="-3"/>
          <w:w w:val="105"/>
        </w:rPr>
        <w:t xml:space="preserve"> </w:t>
      </w:r>
      <w:r>
        <w:rPr>
          <w:w w:val="105"/>
        </w:rPr>
        <w:t>Affairs, and other Federal healthcare partners in support of military health readiness and patient care</w:t>
      </w:r>
      <w:r>
        <w:rPr>
          <w:spacing w:val="-1"/>
          <w:w w:val="105"/>
        </w:rPr>
        <w:t xml:space="preserve"> </w:t>
      </w:r>
      <w:r>
        <w:rPr>
          <w:w w:val="105"/>
        </w:rPr>
        <w:t>delivery.</w:t>
      </w:r>
    </w:p>
    <w:p w14:paraId="209A72B1" w14:textId="77777777" w:rsidR="00364A80" w:rsidRDefault="00C571E4">
      <w:pPr>
        <w:pStyle w:val="BodyText"/>
        <w:spacing w:before="157" w:line="278" w:lineRule="auto"/>
        <w:ind w:left="-1"/>
      </w:pPr>
      <w:r>
        <w:rPr>
          <w:w w:val="105"/>
        </w:rPr>
        <w:t>The Government</w:t>
      </w:r>
      <w:r>
        <w:rPr>
          <w:spacing w:val="-1"/>
          <w:w w:val="105"/>
        </w:rPr>
        <w:t xml:space="preserve"> </w:t>
      </w:r>
      <w:r>
        <w:rPr>
          <w:w w:val="105"/>
        </w:rPr>
        <w:t>requires an approach that</w:t>
      </w:r>
      <w:r>
        <w:rPr>
          <w:spacing w:val="-1"/>
          <w:w w:val="105"/>
        </w:rPr>
        <w:t xml:space="preserve"> </w:t>
      </w:r>
      <w:r>
        <w:rPr>
          <w:w w:val="105"/>
        </w:rPr>
        <w:t>can sustain reliable, secure, and continuously available legacy services while modernizing the platform toward scalable, cloud-native, application programming interface (API)-driven, standards-based, and artiﬁcial intelligence/machine learning (AI/ML)-ready capabilities.</w:t>
      </w:r>
    </w:p>
    <w:p w14:paraId="209A72B2" w14:textId="77777777" w:rsidR="00364A80" w:rsidRDefault="00C571E4">
      <w:pPr>
        <w:pStyle w:val="BodyText"/>
        <w:spacing w:before="158" w:line="278" w:lineRule="auto"/>
        <w:ind w:left="-1" w:right="201"/>
      </w:pPr>
      <w:r>
        <w:rPr>
          <w:w w:val="105"/>
        </w:rPr>
        <w:t>The Government seeks commercially available capabilities, or commercial capabilities that can be conﬁgured, integrated, tested, demonstrated, or modiﬁed to meet the Government’s objectives. Vendor responses will inform the Government’s assessment of solution</w:t>
      </w:r>
      <w:r>
        <w:rPr>
          <w:spacing w:val="-10"/>
          <w:w w:val="105"/>
        </w:rPr>
        <w:t xml:space="preserve"> </w:t>
      </w:r>
      <w:r>
        <w:rPr>
          <w:w w:val="105"/>
        </w:rPr>
        <w:t>maturity,</w:t>
      </w:r>
      <w:r>
        <w:rPr>
          <w:spacing w:val="-9"/>
          <w:w w:val="105"/>
        </w:rPr>
        <w:t xml:space="preserve"> </w:t>
      </w:r>
      <w:r>
        <w:rPr>
          <w:w w:val="105"/>
        </w:rPr>
        <w:t>technical</w:t>
      </w:r>
      <w:r>
        <w:rPr>
          <w:spacing w:val="-10"/>
          <w:w w:val="105"/>
        </w:rPr>
        <w:t xml:space="preserve"> </w:t>
      </w:r>
      <w:r>
        <w:rPr>
          <w:w w:val="105"/>
        </w:rPr>
        <w:t>feasibility,</w:t>
      </w:r>
      <w:r>
        <w:rPr>
          <w:spacing w:val="-9"/>
          <w:w w:val="105"/>
        </w:rPr>
        <w:t xml:space="preserve"> </w:t>
      </w:r>
      <w:r>
        <w:rPr>
          <w:w w:val="105"/>
        </w:rPr>
        <w:t>commercial</w:t>
      </w:r>
      <w:r>
        <w:rPr>
          <w:spacing w:val="-7"/>
          <w:w w:val="105"/>
        </w:rPr>
        <w:t xml:space="preserve"> </w:t>
      </w:r>
      <w:r>
        <w:rPr>
          <w:w w:val="105"/>
        </w:rPr>
        <w:t>viability,</w:t>
      </w:r>
      <w:r>
        <w:rPr>
          <w:spacing w:val="-9"/>
          <w:w w:val="105"/>
        </w:rPr>
        <w:t xml:space="preserve"> </w:t>
      </w:r>
      <w:r>
        <w:rPr>
          <w:w w:val="105"/>
        </w:rPr>
        <w:t>and</w:t>
      </w:r>
      <w:r>
        <w:rPr>
          <w:spacing w:val="-7"/>
          <w:w w:val="105"/>
        </w:rPr>
        <w:t xml:space="preserve"> </w:t>
      </w:r>
      <w:r>
        <w:rPr>
          <w:w w:val="105"/>
        </w:rPr>
        <w:t>the</w:t>
      </w:r>
      <w:r>
        <w:rPr>
          <w:spacing w:val="-9"/>
          <w:w w:val="105"/>
        </w:rPr>
        <w:t xml:space="preserve"> </w:t>
      </w:r>
      <w:r>
        <w:rPr>
          <w:w w:val="105"/>
        </w:rPr>
        <w:t>appropriate</w:t>
      </w:r>
      <w:r>
        <w:rPr>
          <w:spacing w:val="-9"/>
          <w:w w:val="105"/>
        </w:rPr>
        <w:t xml:space="preserve"> </w:t>
      </w:r>
      <w:r>
        <w:rPr>
          <w:w w:val="105"/>
        </w:rPr>
        <w:t>potential acquisition</w:t>
      </w:r>
      <w:r>
        <w:rPr>
          <w:spacing w:val="-3"/>
          <w:w w:val="105"/>
        </w:rPr>
        <w:t xml:space="preserve"> </w:t>
      </w:r>
      <w:r>
        <w:rPr>
          <w:w w:val="105"/>
        </w:rPr>
        <w:t>pathway.</w:t>
      </w:r>
    </w:p>
    <w:p w14:paraId="209A72B3" w14:textId="77777777" w:rsidR="00364A80" w:rsidRDefault="00364A80">
      <w:pPr>
        <w:pStyle w:val="BodyText"/>
        <w:spacing w:line="278" w:lineRule="auto"/>
        <w:sectPr w:rsidR="00364A80">
          <w:pgSz w:w="12240" w:h="15840"/>
          <w:pgMar w:top="1440" w:right="1440" w:bottom="280" w:left="1440" w:header="720" w:footer="720" w:gutter="0"/>
          <w:cols w:space="720"/>
        </w:sectPr>
      </w:pPr>
    </w:p>
    <w:p w14:paraId="209A72B4" w14:textId="77777777" w:rsidR="00364A80" w:rsidRDefault="00C571E4">
      <w:pPr>
        <w:spacing w:before="77" w:line="278" w:lineRule="auto"/>
        <w:ind w:left="-1" w:right="49"/>
        <w:rPr>
          <w:sz w:val="24"/>
        </w:rPr>
      </w:pPr>
      <w:r>
        <w:rPr>
          <w:noProof/>
          <w:sz w:val="24"/>
        </w:rPr>
        <w:lastRenderedPageBreak/>
        <mc:AlternateContent>
          <mc:Choice Requires="wps">
            <w:drawing>
              <wp:anchor distT="0" distB="0" distL="0" distR="0" simplePos="0" relativeHeight="487446528" behindDoc="1" locked="0" layoutInCell="1" allowOverlap="1" wp14:anchorId="209A733C" wp14:editId="209A733D">
                <wp:simplePos x="0" y="0"/>
                <wp:positionH relativeFrom="page">
                  <wp:posOffset>5506211</wp:posOffset>
                </wp:positionH>
                <wp:positionV relativeFrom="paragraph">
                  <wp:posOffset>50800</wp:posOffset>
                </wp:positionV>
                <wp:extent cx="47625" cy="18605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186055"/>
                        </a:xfrm>
                        <a:custGeom>
                          <a:avLst/>
                          <a:gdLst/>
                          <a:ahLst/>
                          <a:cxnLst/>
                          <a:rect l="l" t="t" r="r" b="b"/>
                          <a:pathLst>
                            <a:path w="47625" h="186055">
                              <a:moveTo>
                                <a:pt x="47244" y="0"/>
                              </a:moveTo>
                              <a:lnTo>
                                <a:pt x="0" y="0"/>
                              </a:lnTo>
                              <a:lnTo>
                                <a:pt x="0" y="185927"/>
                              </a:lnTo>
                              <a:lnTo>
                                <a:pt x="47244" y="185927"/>
                              </a:lnTo>
                              <a:lnTo>
                                <a:pt x="47244" y="0"/>
                              </a:lnTo>
                              <a:close/>
                            </a:path>
                          </a:pathLst>
                        </a:custGeom>
                        <a:solidFill>
                          <a:srgbClr val="FBFBFB"/>
                        </a:solidFill>
                      </wps:spPr>
                      <wps:bodyPr wrap="square" lIns="0" tIns="0" rIns="0" bIns="0" rtlCol="0">
                        <a:prstTxWarp prst="textNoShape">
                          <a:avLst/>
                        </a:prstTxWarp>
                        <a:noAutofit/>
                      </wps:bodyPr>
                    </wps:wsp>
                  </a:graphicData>
                </a:graphic>
              </wp:anchor>
            </w:drawing>
          </mc:Choice>
          <mc:Fallback>
            <w:pict>
              <v:shape w14:anchorId="669C3000" id="Graphic 1" o:spid="_x0000_s1026" style="position:absolute;margin-left:433.55pt;margin-top:4pt;width:3.75pt;height:14.65pt;z-index:-15869952;visibility:visible;mso-wrap-style:square;mso-wrap-distance-left:0;mso-wrap-distance-top:0;mso-wrap-distance-right:0;mso-wrap-distance-bottom:0;mso-position-horizontal:absolute;mso-position-horizontal-relative:page;mso-position-vertical:absolute;mso-position-vertical-relative:text;v-text-anchor:top" coordsize="47625,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fuWJwIAALsEAAAOAAAAZHJzL2Uyb0RvYy54bWysVE2L2zAQvRf6H4TujZOQj10TZ2l3SSks&#10;24VN6VmR5dhU9qgjJXb+fUey5YT21FIM8sjzNHrzZsabh67W7KzQVtBkfDaZcqYaCXnVHDP+bb/7&#10;cMeZdaLJhYZGZfyiLH/Yvn+3aU2q5lCCzhUyCtLYtDUZL50zaZJYWapa2AkY1ZCzAKyFoy0ekxxF&#10;S9Frncyn01XSAuYGQSpr6etT7+TbEL8olHRfi8Iqx3TGiZsLK4b14NdkuxHpEYUpKznQEP/AohZV&#10;Q5eOoZ6EE+yE1R+h6koiWCjcREKdQFFUUoUcKJvZ9Lds3kphVMiFxLFmlMn+v7Dy5fxmXtFTt+YZ&#10;5A9LiiStseno8Rs7YLoCa48l4qwLKl5GFVXnmKSPi/VqvuRMkmd2t5oul17kRKTxrDxZ91lBiCPO&#10;z9b1NcijJcpoya6JJlIlfQ11qKHjjGqInFEND30NjXD+nCfnTdaORMqRh3fWcFZ7CDDnU1is54sF&#10;ZzEN4nlF6OYWSe1zg4q++DYhWo+Z3S3v5+sh7QiI7x54vfavwKFhiWMMJjVY1cvrsw46j0oQ7lZr&#10;C7rKd5XWPnmLx8OjRnYWJOruk38Gvjew0Ad96X0THCC/vCJraVoybn+eBCrO9JeG2tGPVjQwGodo&#10;oNOPEAYw6I7W7bvvAg0zZGbcUee8QGx2kcamIP4e0GP9yQY+nhwUle+YwK1nNGxoQkL+wzT7Ebzd&#10;B9T1n7P9BQAA//8DAFBLAwQUAAYACAAAACEAQjVkb90AAAAIAQAADwAAAGRycy9kb3ducmV2Lnht&#10;bEyPwU7DMBBE70j8g7VIXBC1Q1ASQpwKgVB7qyj9ADfeJhHxOordNPw9ywluO5rR7JtqvbhBzDiF&#10;3pOGZKVAIDXe9tRqOHy+3xcgQjRkzeAJNXxjgHV9fVWZ0voLfeC8j63gEgql0dDFOJZShqZDZ8LK&#10;j0jsnfzkTGQ5tdJO5sLlbpAPSmXSmZ74Q2dGfO2w+dqfnYb5lGzecHtQfZpsVHBbu6O7J61vb5aX&#10;ZxARl/gXhl98RoeamY7+TDaIQUOR5QlH+eBJ7Bf5YwbiqCHNU5B1Jf8PqH8AAAD//wMAUEsBAi0A&#10;FAAGAAgAAAAhALaDOJL+AAAA4QEAABMAAAAAAAAAAAAAAAAAAAAAAFtDb250ZW50X1R5cGVzXS54&#10;bWxQSwECLQAUAAYACAAAACEAOP0h/9YAAACUAQAACwAAAAAAAAAAAAAAAAAvAQAAX3JlbHMvLnJl&#10;bHNQSwECLQAUAAYACAAAACEADG37licCAAC7BAAADgAAAAAAAAAAAAAAAAAuAgAAZHJzL2Uyb0Rv&#10;Yy54bWxQSwECLQAUAAYACAAAACEAQjVkb90AAAAIAQAADwAAAAAAAAAAAAAAAACBBAAAZHJzL2Rv&#10;d25yZXYueG1sUEsFBgAAAAAEAAQA8wAAAIsFAAAAAA==&#10;" path="m47244,l,,,185927r47244,l47244,xe" fillcolor="#fbfbfb" stroked="f">
                <v:path arrowok="t"/>
                <w10:wrap anchorx="page"/>
              </v:shape>
            </w:pict>
          </mc:Fallback>
        </mc:AlternateContent>
      </w:r>
      <w:r>
        <w:rPr>
          <w:w w:val="105"/>
          <w:sz w:val="24"/>
        </w:rPr>
        <w:t xml:space="preserve">The Government has provided a </w:t>
      </w:r>
      <w:r>
        <w:rPr>
          <w:b/>
          <w:w w:val="105"/>
          <w:sz w:val="24"/>
        </w:rPr>
        <w:t>Draft Statement of Objectives (SOO)</w:t>
      </w:r>
      <w:r>
        <w:rPr>
          <w:b/>
          <w:spacing w:val="40"/>
          <w:w w:val="105"/>
          <w:sz w:val="24"/>
        </w:rPr>
        <w:t xml:space="preserve"> </w:t>
      </w:r>
      <w:r>
        <w:rPr>
          <w:b/>
          <w:w w:val="105"/>
          <w:sz w:val="24"/>
        </w:rPr>
        <w:t xml:space="preserve">Data Exchange Platform Operations, Modernization, and Development </w:t>
      </w:r>
      <w:r>
        <w:rPr>
          <w:w w:val="105"/>
          <w:sz w:val="24"/>
        </w:rPr>
        <w:t>as Attachment 1 to this AOI. Attachment 1, Draft SOO establishes the Government’s technical and performance objectives. Vendors must</w:t>
      </w:r>
      <w:r>
        <w:rPr>
          <w:spacing w:val="-2"/>
          <w:w w:val="105"/>
          <w:sz w:val="24"/>
        </w:rPr>
        <w:t xml:space="preserve"> </w:t>
      </w:r>
      <w:r>
        <w:rPr>
          <w:w w:val="105"/>
          <w:sz w:val="24"/>
        </w:rPr>
        <w:t>use it</w:t>
      </w:r>
      <w:r>
        <w:rPr>
          <w:spacing w:val="-2"/>
          <w:w w:val="105"/>
          <w:sz w:val="24"/>
        </w:rPr>
        <w:t xml:space="preserve"> </w:t>
      </w:r>
      <w:r>
        <w:rPr>
          <w:w w:val="105"/>
          <w:sz w:val="24"/>
        </w:rPr>
        <w:t>as the baseline for</w:t>
      </w:r>
      <w:r>
        <w:rPr>
          <w:spacing w:val="-2"/>
          <w:w w:val="105"/>
          <w:sz w:val="24"/>
        </w:rPr>
        <w:t xml:space="preserve"> </w:t>
      </w:r>
      <w:r>
        <w:rPr>
          <w:w w:val="105"/>
          <w:sz w:val="24"/>
        </w:rPr>
        <w:t>their</w:t>
      </w:r>
      <w:r>
        <w:rPr>
          <w:spacing w:val="-2"/>
          <w:w w:val="105"/>
          <w:sz w:val="24"/>
        </w:rPr>
        <w:t xml:space="preserve"> </w:t>
      </w:r>
      <w:r>
        <w:rPr>
          <w:w w:val="105"/>
          <w:sz w:val="24"/>
        </w:rPr>
        <w:t>proposed</w:t>
      </w:r>
      <w:r>
        <w:rPr>
          <w:spacing w:val="-1"/>
          <w:w w:val="105"/>
          <w:sz w:val="24"/>
        </w:rPr>
        <w:t xml:space="preserve"> </w:t>
      </w:r>
      <w:r>
        <w:rPr>
          <w:w w:val="105"/>
          <w:sz w:val="24"/>
        </w:rPr>
        <w:t>technical</w:t>
      </w:r>
      <w:r>
        <w:rPr>
          <w:spacing w:val="-1"/>
          <w:w w:val="105"/>
          <w:sz w:val="24"/>
        </w:rPr>
        <w:t xml:space="preserve"> </w:t>
      </w:r>
      <w:r>
        <w:rPr>
          <w:w w:val="105"/>
          <w:sz w:val="24"/>
        </w:rPr>
        <w:t>solution</w:t>
      </w:r>
      <w:r>
        <w:rPr>
          <w:spacing w:val="-1"/>
          <w:w w:val="105"/>
          <w:sz w:val="24"/>
        </w:rPr>
        <w:t xml:space="preserve"> </w:t>
      </w:r>
      <w:r>
        <w:rPr>
          <w:w w:val="105"/>
          <w:sz w:val="24"/>
        </w:rPr>
        <w:t>and draft performance-based work statement.</w:t>
      </w:r>
    </w:p>
    <w:p w14:paraId="209A72B5" w14:textId="77777777" w:rsidR="00364A80" w:rsidRDefault="00C571E4">
      <w:pPr>
        <w:pStyle w:val="Heading1"/>
        <w:numPr>
          <w:ilvl w:val="0"/>
          <w:numId w:val="5"/>
        </w:numPr>
        <w:tabs>
          <w:tab w:val="left" w:pos="373"/>
        </w:tabs>
        <w:spacing w:before="158"/>
        <w:ind w:left="373" w:hanging="373"/>
      </w:pPr>
      <w:r>
        <w:rPr>
          <w:spacing w:val="-2"/>
          <w:w w:val="110"/>
        </w:rPr>
        <w:t>Problem</w:t>
      </w:r>
      <w:r>
        <w:rPr>
          <w:spacing w:val="-8"/>
          <w:w w:val="110"/>
        </w:rPr>
        <w:t xml:space="preserve"> </w:t>
      </w:r>
      <w:r>
        <w:rPr>
          <w:spacing w:val="-2"/>
          <w:w w:val="110"/>
        </w:rPr>
        <w:t>Statements</w:t>
      </w:r>
      <w:r>
        <w:rPr>
          <w:spacing w:val="-6"/>
          <w:w w:val="110"/>
        </w:rPr>
        <w:t xml:space="preserve"> </w:t>
      </w:r>
      <w:r>
        <w:rPr>
          <w:spacing w:val="-2"/>
          <w:w w:val="110"/>
        </w:rPr>
        <w:t>&amp;</w:t>
      </w:r>
      <w:r>
        <w:rPr>
          <w:spacing w:val="-6"/>
          <w:w w:val="110"/>
        </w:rPr>
        <w:t xml:space="preserve"> </w:t>
      </w:r>
      <w:r>
        <w:rPr>
          <w:spacing w:val="-2"/>
          <w:w w:val="110"/>
        </w:rPr>
        <w:t>Desired</w:t>
      </w:r>
      <w:r>
        <w:rPr>
          <w:spacing w:val="-6"/>
          <w:w w:val="110"/>
        </w:rPr>
        <w:t xml:space="preserve"> </w:t>
      </w:r>
      <w:r>
        <w:rPr>
          <w:spacing w:val="-2"/>
          <w:w w:val="110"/>
        </w:rPr>
        <w:t>Outcomes</w:t>
      </w:r>
    </w:p>
    <w:p w14:paraId="209A72B6" w14:textId="77777777" w:rsidR="00364A80" w:rsidRDefault="00C571E4">
      <w:pPr>
        <w:pStyle w:val="ListParagraph"/>
        <w:numPr>
          <w:ilvl w:val="1"/>
          <w:numId w:val="5"/>
        </w:numPr>
        <w:tabs>
          <w:tab w:val="left" w:pos="373"/>
        </w:tabs>
        <w:spacing w:before="206"/>
        <w:ind w:left="373" w:hanging="373"/>
        <w:rPr>
          <w:b/>
          <w:sz w:val="24"/>
        </w:rPr>
      </w:pPr>
      <w:r>
        <w:rPr>
          <w:b/>
          <w:w w:val="105"/>
          <w:sz w:val="24"/>
        </w:rPr>
        <w:t>Problem</w:t>
      </w:r>
      <w:r>
        <w:rPr>
          <w:b/>
          <w:spacing w:val="16"/>
          <w:w w:val="110"/>
          <w:sz w:val="24"/>
        </w:rPr>
        <w:t xml:space="preserve"> </w:t>
      </w:r>
      <w:r>
        <w:rPr>
          <w:b/>
          <w:spacing w:val="-2"/>
          <w:w w:val="110"/>
          <w:sz w:val="24"/>
        </w:rPr>
        <w:t>Statement</w:t>
      </w:r>
    </w:p>
    <w:p w14:paraId="209A72B7" w14:textId="6E4A4A1E" w:rsidR="00364A80" w:rsidRDefault="00C571E4">
      <w:pPr>
        <w:pStyle w:val="BodyText"/>
        <w:spacing w:before="207" w:line="278" w:lineRule="auto"/>
        <w:ind w:left="0"/>
      </w:pPr>
      <w:r>
        <w:rPr>
          <w:w w:val="105"/>
        </w:rPr>
        <w:t>The EIDS PMO must sustain mission-essential legacy data-exchange services while modernizing</w:t>
      </w:r>
      <w:r>
        <w:rPr>
          <w:spacing w:val="-8"/>
          <w:w w:val="105"/>
        </w:rPr>
        <w:t xml:space="preserve"> </w:t>
      </w:r>
      <w:r>
        <w:rPr>
          <w:w w:val="105"/>
        </w:rPr>
        <w:t>those</w:t>
      </w:r>
      <w:r>
        <w:rPr>
          <w:spacing w:val="-9"/>
          <w:w w:val="105"/>
        </w:rPr>
        <w:t xml:space="preserve"> </w:t>
      </w:r>
      <w:r>
        <w:rPr>
          <w:w w:val="105"/>
        </w:rPr>
        <w:t>services</w:t>
      </w:r>
      <w:r>
        <w:rPr>
          <w:spacing w:val="-9"/>
          <w:w w:val="105"/>
        </w:rPr>
        <w:t xml:space="preserve"> </w:t>
      </w:r>
      <w:r>
        <w:rPr>
          <w:w w:val="105"/>
        </w:rPr>
        <w:t>without</w:t>
      </w:r>
      <w:r>
        <w:rPr>
          <w:spacing w:val="-11"/>
          <w:w w:val="105"/>
        </w:rPr>
        <w:t xml:space="preserve"> </w:t>
      </w:r>
      <w:r>
        <w:rPr>
          <w:w w:val="105"/>
        </w:rPr>
        <w:t>degrading</w:t>
      </w:r>
      <w:r>
        <w:rPr>
          <w:spacing w:val="-11"/>
          <w:w w:val="105"/>
        </w:rPr>
        <w:t xml:space="preserve"> </w:t>
      </w:r>
      <w:r>
        <w:rPr>
          <w:w w:val="105"/>
        </w:rPr>
        <w:t>operational</w:t>
      </w:r>
      <w:r>
        <w:rPr>
          <w:spacing w:val="-7"/>
          <w:w w:val="105"/>
        </w:rPr>
        <w:t xml:space="preserve"> </w:t>
      </w:r>
      <w:r>
        <w:rPr>
          <w:w w:val="105"/>
        </w:rPr>
        <w:t>availability</w:t>
      </w:r>
      <w:r w:rsidR="00712DAD">
        <w:rPr>
          <w:w w:val="105"/>
        </w:rPr>
        <w:t xml:space="preserve"> (‘zero disruption’)</w:t>
      </w:r>
      <w:r>
        <w:rPr>
          <w:w w:val="105"/>
        </w:rPr>
        <w:t>,</w:t>
      </w:r>
      <w:r>
        <w:rPr>
          <w:spacing w:val="-9"/>
          <w:w w:val="105"/>
        </w:rPr>
        <w:t xml:space="preserve"> </w:t>
      </w:r>
      <w:r>
        <w:rPr>
          <w:w w:val="105"/>
        </w:rPr>
        <w:t>cybersecurity,</w:t>
      </w:r>
      <w:r>
        <w:rPr>
          <w:spacing w:val="-9"/>
          <w:w w:val="105"/>
        </w:rPr>
        <w:t xml:space="preserve"> </w:t>
      </w:r>
      <w:r>
        <w:rPr>
          <w:w w:val="105"/>
        </w:rPr>
        <w:t>data integrity, or interoperability with mission partners.</w:t>
      </w:r>
      <w:r w:rsidR="0087616A">
        <w:rPr>
          <w:w w:val="105"/>
        </w:rPr>
        <w:t xml:space="preserve"> </w:t>
      </w:r>
      <w:r w:rsidR="0087616A" w:rsidRPr="00B8015A">
        <w:t>For the purposes of this AOI, 'zero disruption' refers to the avoidance of any unplanned, partner-impacting service outages. This excludes pre-scheduled and coordinated system maintenance.</w:t>
      </w:r>
    </w:p>
    <w:p w14:paraId="209A72B8" w14:textId="3D83AD56" w:rsidR="00364A80" w:rsidRDefault="00C571E4">
      <w:pPr>
        <w:pStyle w:val="BodyText"/>
        <w:spacing w:before="158" w:line="278" w:lineRule="auto"/>
        <w:ind w:left="-1" w:right="49"/>
      </w:pPr>
      <w:r>
        <w:rPr>
          <w:w w:val="105"/>
        </w:rPr>
        <w:t>The current environment includes legacy Data Exchange Services (DES), and Access Control Services Data Access Layer (ACS-DAL)</w:t>
      </w:r>
      <w:r>
        <w:rPr>
          <w:spacing w:val="40"/>
          <w:w w:val="105"/>
        </w:rPr>
        <w:t xml:space="preserve"> </w:t>
      </w:r>
      <w:r>
        <w:rPr>
          <w:w w:val="105"/>
        </w:rPr>
        <w:t xml:space="preserve">capabilities requiring continuous operations, monitoring, maintenance, incident response, security compliance, and interface management. At the same time, the Government must transition legacy SOAP-based data exchanges toward cloud-native, containerized, RESTful, standards-based services that support near-real-time data exchange and future AI/ML use </w:t>
      </w:r>
      <w:r>
        <w:rPr>
          <w:spacing w:val="-2"/>
          <w:w w:val="105"/>
        </w:rPr>
        <w:t>cases.</w:t>
      </w:r>
    </w:p>
    <w:p w14:paraId="209A72B9" w14:textId="77777777" w:rsidR="00364A80" w:rsidRDefault="00C571E4">
      <w:pPr>
        <w:pStyle w:val="Heading1"/>
        <w:numPr>
          <w:ilvl w:val="1"/>
          <w:numId w:val="5"/>
        </w:numPr>
        <w:tabs>
          <w:tab w:val="left" w:pos="372"/>
        </w:tabs>
        <w:spacing w:before="156"/>
        <w:ind w:left="372" w:hanging="373"/>
      </w:pPr>
      <w:r>
        <w:rPr>
          <w:w w:val="110"/>
        </w:rPr>
        <w:t>Desired</w:t>
      </w:r>
      <w:r>
        <w:rPr>
          <w:spacing w:val="-1"/>
          <w:w w:val="110"/>
        </w:rPr>
        <w:t xml:space="preserve"> </w:t>
      </w:r>
      <w:r>
        <w:rPr>
          <w:w w:val="110"/>
        </w:rPr>
        <w:t xml:space="preserve">Outcomes and Technical Focus </w:t>
      </w:r>
      <w:r>
        <w:rPr>
          <w:spacing w:val="-4"/>
          <w:w w:val="110"/>
        </w:rPr>
        <w:t>Areas</w:t>
      </w:r>
    </w:p>
    <w:p w14:paraId="209A72BA" w14:textId="7B3B62A4" w:rsidR="00364A80" w:rsidRDefault="00C571E4">
      <w:pPr>
        <w:pStyle w:val="BodyText"/>
        <w:spacing w:before="206" w:line="278" w:lineRule="auto"/>
        <w:ind w:left="-1"/>
      </w:pPr>
      <w:r>
        <w:rPr>
          <w:w w:val="105"/>
        </w:rPr>
        <w:t>Vendor</w:t>
      </w:r>
      <w:r>
        <w:rPr>
          <w:spacing w:val="-4"/>
          <w:w w:val="105"/>
        </w:rPr>
        <w:t xml:space="preserve"> </w:t>
      </w:r>
      <w:r>
        <w:rPr>
          <w:w w:val="105"/>
        </w:rPr>
        <w:t>responses</w:t>
      </w:r>
      <w:r>
        <w:rPr>
          <w:spacing w:val="-1"/>
          <w:w w:val="105"/>
        </w:rPr>
        <w:t xml:space="preserve"> </w:t>
      </w:r>
      <w:r>
        <w:rPr>
          <w:w w:val="105"/>
        </w:rPr>
        <w:t>must address</w:t>
      </w:r>
      <w:r>
        <w:rPr>
          <w:spacing w:val="-1"/>
          <w:w w:val="105"/>
        </w:rPr>
        <w:t xml:space="preserve"> </w:t>
      </w:r>
      <w:r>
        <w:rPr>
          <w:w w:val="105"/>
        </w:rPr>
        <w:t>the</w:t>
      </w:r>
      <w:r>
        <w:rPr>
          <w:spacing w:val="-1"/>
          <w:w w:val="105"/>
        </w:rPr>
        <w:t xml:space="preserve"> </w:t>
      </w:r>
      <w:r>
        <w:rPr>
          <w:w w:val="105"/>
        </w:rPr>
        <w:t>following</w:t>
      </w:r>
      <w:r>
        <w:rPr>
          <w:spacing w:val="-4"/>
          <w:w w:val="105"/>
        </w:rPr>
        <w:t xml:space="preserve"> </w:t>
      </w:r>
      <w:r>
        <w:rPr>
          <w:w w:val="105"/>
        </w:rPr>
        <w:t>four</w:t>
      </w:r>
      <w:r>
        <w:rPr>
          <w:spacing w:val="-4"/>
          <w:w w:val="105"/>
        </w:rPr>
        <w:t xml:space="preserve"> </w:t>
      </w:r>
      <w:r>
        <w:rPr>
          <w:w w:val="105"/>
        </w:rPr>
        <w:t>technical</w:t>
      </w:r>
      <w:r>
        <w:rPr>
          <w:spacing w:val="-3"/>
          <w:w w:val="105"/>
        </w:rPr>
        <w:t xml:space="preserve"> </w:t>
      </w:r>
      <w:r>
        <w:rPr>
          <w:w w:val="105"/>
        </w:rPr>
        <w:t>focus</w:t>
      </w:r>
      <w:r>
        <w:rPr>
          <w:spacing w:val="-1"/>
          <w:w w:val="105"/>
        </w:rPr>
        <w:t xml:space="preserve"> </w:t>
      </w:r>
      <w:r>
        <w:rPr>
          <w:w w:val="105"/>
        </w:rPr>
        <w:t>areas</w:t>
      </w:r>
      <w:r>
        <w:rPr>
          <w:spacing w:val="-1"/>
          <w:w w:val="105"/>
        </w:rPr>
        <w:t xml:space="preserve"> </w:t>
      </w:r>
      <w:r>
        <w:rPr>
          <w:w w:val="105"/>
        </w:rPr>
        <w:t>and</w:t>
      </w:r>
      <w:r>
        <w:rPr>
          <w:spacing w:val="-3"/>
          <w:w w:val="105"/>
        </w:rPr>
        <w:t xml:space="preserve"> </w:t>
      </w:r>
      <w:r>
        <w:rPr>
          <w:w w:val="105"/>
        </w:rPr>
        <w:t>identify</w:t>
      </w:r>
      <w:r>
        <w:rPr>
          <w:spacing w:val="-3"/>
          <w:w w:val="105"/>
        </w:rPr>
        <w:t xml:space="preserve"> </w:t>
      </w:r>
      <w:r>
        <w:rPr>
          <w:w w:val="105"/>
        </w:rPr>
        <w:t>how the proposed solution satisﬁes the associated objectives in Attachment 1, Draft SOO.</w:t>
      </w:r>
      <w:r w:rsidR="00F0242E">
        <w:rPr>
          <w:w w:val="105"/>
        </w:rPr>
        <w:t xml:space="preserve"> </w:t>
      </w:r>
      <w:r w:rsidR="00F0242E" w:rsidRPr="00B14235">
        <w:t>Teaming and subcontracting arrangements are permitted under this AOI to address the four technical focus areas; however, component-only submissions are not within scope.  Responses will be evaluated based on the combined capabilities of the proposed team to deliver a single, cohesive solution</w:t>
      </w:r>
      <w:r w:rsidR="00F0242E">
        <w:t>.</w:t>
      </w:r>
    </w:p>
    <w:p w14:paraId="209A72BB" w14:textId="77777777" w:rsidR="00364A80" w:rsidRDefault="00C571E4">
      <w:pPr>
        <w:pStyle w:val="Heading1"/>
        <w:spacing w:before="161"/>
        <w:ind w:firstLine="0"/>
      </w:pPr>
      <w:r>
        <w:rPr>
          <w:spacing w:val="2"/>
        </w:rPr>
        <w:t>Focus</w:t>
      </w:r>
      <w:r>
        <w:rPr>
          <w:spacing w:val="38"/>
        </w:rPr>
        <w:t xml:space="preserve"> </w:t>
      </w:r>
      <w:r>
        <w:rPr>
          <w:spacing w:val="2"/>
        </w:rPr>
        <w:t>Area</w:t>
      </w:r>
      <w:r>
        <w:rPr>
          <w:spacing w:val="37"/>
        </w:rPr>
        <w:t xml:space="preserve"> </w:t>
      </w:r>
      <w:r>
        <w:rPr>
          <w:spacing w:val="2"/>
        </w:rPr>
        <w:t>1</w:t>
      </w:r>
      <w:r>
        <w:rPr>
          <w:spacing w:val="36"/>
        </w:rPr>
        <w:t xml:space="preserve"> </w:t>
      </w:r>
      <w:r>
        <w:rPr>
          <w:spacing w:val="2"/>
        </w:rPr>
        <w:t>—</w:t>
      </w:r>
      <w:r>
        <w:rPr>
          <w:spacing w:val="37"/>
        </w:rPr>
        <w:t xml:space="preserve"> </w:t>
      </w:r>
      <w:r>
        <w:rPr>
          <w:spacing w:val="2"/>
        </w:rPr>
        <w:t>High-Availability</w:t>
      </w:r>
      <w:r>
        <w:rPr>
          <w:spacing w:val="35"/>
        </w:rPr>
        <w:t xml:space="preserve"> </w:t>
      </w:r>
      <w:r>
        <w:rPr>
          <w:spacing w:val="2"/>
        </w:rPr>
        <w:t>Operations</w:t>
      </w:r>
      <w:r>
        <w:rPr>
          <w:spacing w:val="35"/>
        </w:rPr>
        <w:t xml:space="preserve"> </w:t>
      </w:r>
      <w:r>
        <w:rPr>
          <w:spacing w:val="2"/>
        </w:rPr>
        <w:t>and</w:t>
      </w:r>
      <w:r>
        <w:rPr>
          <w:spacing w:val="39"/>
        </w:rPr>
        <w:t xml:space="preserve"> </w:t>
      </w:r>
      <w:r>
        <w:rPr>
          <w:spacing w:val="-2"/>
        </w:rPr>
        <w:t>Security</w:t>
      </w:r>
    </w:p>
    <w:p w14:paraId="209A72BC" w14:textId="77777777" w:rsidR="00364A80" w:rsidRDefault="00C571E4">
      <w:pPr>
        <w:pStyle w:val="BodyText"/>
        <w:spacing w:before="206"/>
        <w:ind w:left="359"/>
      </w:pPr>
      <w:r>
        <w:rPr>
          <w:w w:val="105"/>
        </w:rPr>
        <w:t>The</w:t>
      </w:r>
      <w:r>
        <w:rPr>
          <w:spacing w:val="-7"/>
          <w:w w:val="105"/>
        </w:rPr>
        <w:t xml:space="preserve"> </w:t>
      </w:r>
      <w:r>
        <w:rPr>
          <w:w w:val="105"/>
        </w:rPr>
        <w:t>Government</w:t>
      </w:r>
      <w:r>
        <w:rPr>
          <w:spacing w:val="-9"/>
          <w:w w:val="105"/>
        </w:rPr>
        <w:t xml:space="preserve"> </w:t>
      </w:r>
      <w:r>
        <w:rPr>
          <w:w w:val="105"/>
        </w:rPr>
        <w:t>seeks</w:t>
      </w:r>
      <w:r>
        <w:rPr>
          <w:spacing w:val="-3"/>
          <w:w w:val="105"/>
        </w:rPr>
        <w:t xml:space="preserve"> </w:t>
      </w:r>
      <w:r>
        <w:rPr>
          <w:w w:val="105"/>
        </w:rPr>
        <w:t>to</w:t>
      </w:r>
      <w:r>
        <w:rPr>
          <w:spacing w:val="-8"/>
          <w:w w:val="105"/>
        </w:rPr>
        <w:t xml:space="preserve"> </w:t>
      </w:r>
      <w:r>
        <w:rPr>
          <w:w w:val="105"/>
        </w:rPr>
        <w:t>ensure</w:t>
      </w:r>
      <w:r>
        <w:rPr>
          <w:spacing w:val="-6"/>
          <w:w w:val="105"/>
        </w:rPr>
        <w:t xml:space="preserve"> </w:t>
      </w:r>
      <w:r>
        <w:rPr>
          <w:w w:val="105"/>
        </w:rPr>
        <w:t>uninterrupted,</w:t>
      </w:r>
      <w:r>
        <w:rPr>
          <w:spacing w:val="-7"/>
          <w:w w:val="105"/>
        </w:rPr>
        <w:t xml:space="preserve"> </w:t>
      </w:r>
      <w:r>
        <w:rPr>
          <w:w w:val="105"/>
        </w:rPr>
        <w:t>secure</w:t>
      </w:r>
      <w:r>
        <w:rPr>
          <w:spacing w:val="-6"/>
          <w:w w:val="105"/>
        </w:rPr>
        <w:t xml:space="preserve"> </w:t>
      </w:r>
      <w:r>
        <w:rPr>
          <w:w w:val="105"/>
        </w:rPr>
        <w:t>sustainment</w:t>
      </w:r>
      <w:r>
        <w:rPr>
          <w:spacing w:val="-9"/>
          <w:w w:val="105"/>
        </w:rPr>
        <w:t xml:space="preserve"> </w:t>
      </w:r>
      <w:r>
        <w:rPr>
          <w:w w:val="105"/>
        </w:rPr>
        <w:t>of</w:t>
      </w:r>
      <w:r>
        <w:rPr>
          <w:spacing w:val="-6"/>
          <w:w w:val="105"/>
        </w:rPr>
        <w:t xml:space="preserve"> </w:t>
      </w:r>
      <w:r>
        <w:rPr>
          <w:w w:val="105"/>
        </w:rPr>
        <w:t>all</w:t>
      </w:r>
      <w:r>
        <w:rPr>
          <w:spacing w:val="-7"/>
          <w:w w:val="105"/>
        </w:rPr>
        <w:t xml:space="preserve"> </w:t>
      </w:r>
      <w:r>
        <w:rPr>
          <w:w w:val="105"/>
        </w:rPr>
        <w:t>legacy</w:t>
      </w:r>
      <w:r>
        <w:rPr>
          <w:spacing w:val="-8"/>
          <w:w w:val="105"/>
        </w:rPr>
        <w:t xml:space="preserve"> </w:t>
      </w:r>
      <w:r>
        <w:rPr>
          <w:spacing w:val="-5"/>
          <w:w w:val="105"/>
        </w:rPr>
        <w:t>and</w:t>
      </w:r>
    </w:p>
    <w:p w14:paraId="209A72BD" w14:textId="77777777" w:rsidR="00364A80" w:rsidRDefault="00C571E4">
      <w:pPr>
        <w:pStyle w:val="BodyText"/>
        <w:spacing w:before="45"/>
        <w:ind w:left="359"/>
      </w:pPr>
      <w:r>
        <w:rPr>
          <w:w w:val="105"/>
        </w:rPr>
        <w:t>modernized</w:t>
      </w:r>
      <w:r>
        <w:rPr>
          <w:spacing w:val="-13"/>
          <w:w w:val="105"/>
        </w:rPr>
        <w:t xml:space="preserve"> </w:t>
      </w:r>
      <w:r>
        <w:rPr>
          <w:w w:val="105"/>
        </w:rPr>
        <w:t>data</w:t>
      </w:r>
      <w:r>
        <w:rPr>
          <w:spacing w:val="-11"/>
          <w:w w:val="105"/>
        </w:rPr>
        <w:t xml:space="preserve"> </w:t>
      </w:r>
      <w:r>
        <w:rPr>
          <w:w w:val="105"/>
        </w:rPr>
        <w:t>exchange</w:t>
      </w:r>
      <w:r>
        <w:rPr>
          <w:spacing w:val="-12"/>
          <w:w w:val="105"/>
        </w:rPr>
        <w:t xml:space="preserve"> </w:t>
      </w:r>
      <w:r>
        <w:rPr>
          <w:spacing w:val="-2"/>
          <w:w w:val="105"/>
        </w:rPr>
        <w:t>systems.</w:t>
      </w:r>
    </w:p>
    <w:p w14:paraId="209A72BE" w14:textId="7F9D890A" w:rsidR="00364A80" w:rsidRDefault="00C571E4">
      <w:pPr>
        <w:pStyle w:val="BodyText"/>
        <w:spacing w:before="206" w:line="278" w:lineRule="auto"/>
        <w:ind w:left="359" w:right="42"/>
      </w:pPr>
      <w:r>
        <w:rPr>
          <w:w w:val="105"/>
        </w:rPr>
        <w:t>Responses must address the vendor's operational model for ensuring 24x7 availability of legacy services (DES, ACS-DAL), including their approach to proactive monitoring, rapid Tier 2/3</w:t>
      </w:r>
      <w:r>
        <w:rPr>
          <w:spacing w:val="-1"/>
          <w:w w:val="105"/>
        </w:rPr>
        <w:t xml:space="preserve"> </w:t>
      </w:r>
      <w:r>
        <w:rPr>
          <w:w w:val="105"/>
        </w:rPr>
        <w:t>incident response, rigorous patch management</w:t>
      </w:r>
      <w:r>
        <w:rPr>
          <w:spacing w:val="-1"/>
          <w:w w:val="105"/>
        </w:rPr>
        <w:t xml:space="preserve"> </w:t>
      </w:r>
      <w:r>
        <w:rPr>
          <w:w w:val="105"/>
        </w:rPr>
        <w:t>(IAVM), implementing</w:t>
      </w:r>
      <w:r>
        <w:rPr>
          <w:spacing w:val="-6"/>
          <w:w w:val="105"/>
        </w:rPr>
        <w:t xml:space="preserve"> </w:t>
      </w:r>
      <w:r>
        <w:rPr>
          <w:w w:val="105"/>
        </w:rPr>
        <w:t>a</w:t>
      </w:r>
      <w:r>
        <w:rPr>
          <w:spacing w:val="-3"/>
          <w:w w:val="105"/>
        </w:rPr>
        <w:t xml:space="preserve"> </w:t>
      </w:r>
      <w:r>
        <w:rPr>
          <w:w w:val="105"/>
        </w:rPr>
        <w:t>Zero</w:t>
      </w:r>
      <w:r>
        <w:rPr>
          <w:spacing w:val="-5"/>
          <w:w w:val="105"/>
        </w:rPr>
        <w:t xml:space="preserve"> </w:t>
      </w:r>
      <w:r>
        <w:rPr>
          <w:w w:val="105"/>
        </w:rPr>
        <w:t>Trust</w:t>
      </w:r>
      <w:r>
        <w:rPr>
          <w:spacing w:val="-6"/>
          <w:w w:val="105"/>
        </w:rPr>
        <w:t xml:space="preserve"> </w:t>
      </w:r>
      <w:r>
        <w:rPr>
          <w:w w:val="105"/>
        </w:rPr>
        <w:t>security</w:t>
      </w:r>
      <w:r>
        <w:rPr>
          <w:spacing w:val="-5"/>
          <w:w w:val="105"/>
        </w:rPr>
        <w:t xml:space="preserve"> </w:t>
      </w:r>
      <w:r>
        <w:rPr>
          <w:w w:val="105"/>
        </w:rPr>
        <w:t>model,</w:t>
      </w:r>
      <w:r>
        <w:rPr>
          <w:spacing w:val="-4"/>
          <w:w w:val="105"/>
        </w:rPr>
        <w:t xml:space="preserve"> </w:t>
      </w:r>
      <w:r>
        <w:rPr>
          <w:w w:val="105"/>
        </w:rPr>
        <w:t>and</w:t>
      </w:r>
      <w:r>
        <w:rPr>
          <w:spacing w:val="-5"/>
          <w:w w:val="105"/>
        </w:rPr>
        <w:t xml:space="preserve"> </w:t>
      </w:r>
      <w:r>
        <w:rPr>
          <w:w w:val="105"/>
        </w:rPr>
        <w:t>maintaining</w:t>
      </w:r>
      <w:r>
        <w:rPr>
          <w:spacing w:val="-3"/>
          <w:w w:val="105"/>
        </w:rPr>
        <w:t xml:space="preserve"> </w:t>
      </w:r>
      <w:r>
        <w:rPr>
          <w:w w:val="105"/>
        </w:rPr>
        <w:t>a</w:t>
      </w:r>
      <w:r>
        <w:rPr>
          <w:spacing w:val="-3"/>
          <w:w w:val="105"/>
        </w:rPr>
        <w:t xml:space="preserve"> </w:t>
      </w:r>
      <w:r>
        <w:rPr>
          <w:w w:val="105"/>
        </w:rPr>
        <w:t>continuous</w:t>
      </w:r>
      <w:r>
        <w:rPr>
          <w:spacing w:val="-4"/>
          <w:w w:val="105"/>
        </w:rPr>
        <w:t xml:space="preserve"> </w:t>
      </w:r>
      <w:r>
        <w:rPr>
          <w:w w:val="105"/>
        </w:rPr>
        <w:t>ATO</w:t>
      </w:r>
      <w:r>
        <w:rPr>
          <w:spacing w:val="-5"/>
          <w:w w:val="105"/>
        </w:rPr>
        <w:t xml:space="preserve"> </w:t>
      </w:r>
      <w:r>
        <w:rPr>
          <w:w w:val="105"/>
        </w:rPr>
        <w:t xml:space="preserve">readiness </w:t>
      </w:r>
      <w:r>
        <w:rPr>
          <w:spacing w:val="-2"/>
          <w:w w:val="105"/>
        </w:rPr>
        <w:t>posture.</w:t>
      </w:r>
    </w:p>
    <w:p w14:paraId="209A72BF" w14:textId="77777777" w:rsidR="00364A80" w:rsidRDefault="00C571E4">
      <w:pPr>
        <w:pStyle w:val="Heading1"/>
        <w:ind w:firstLine="0"/>
      </w:pPr>
      <w:r>
        <w:rPr>
          <w:w w:val="105"/>
        </w:rPr>
        <w:t>Focus</w:t>
      </w:r>
      <w:r>
        <w:rPr>
          <w:spacing w:val="15"/>
          <w:w w:val="105"/>
        </w:rPr>
        <w:t xml:space="preserve"> </w:t>
      </w:r>
      <w:r>
        <w:rPr>
          <w:w w:val="105"/>
        </w:rPr>
        <w:t>Area</w:t>
      </w:r>
      <w:r>
        <w:rPr>
          <w:spacing w:val="14"/>
          <w:w w:val="105"/>
        </w:rPr>
        <w:t xml:space="preserve"> </w:t>
      </w:r>
      <w:r>
        <w:rPr>
          <w:w w:val="105"/>
        </w:rPr>
        <w:t>2</w:t>
      </w:r>
      <w:r>
        <w:rPr>
          <w:spacing w:val="12"/>
          <w:w w:val="105"/>
        </w:rPr>
        <w:t xml:space="preserve"> </w:t>
      </w:r>
      <w:r>
        <w:rPr>
          <w:w w:val="105"/>
        </w:rPr>
        <w:t>—</w:t>
      </w:r>
      <w:r>
        <w:rPr>
          <w:spacing w:val="14"/>
          <w:w w:val="105"/>
        </w:rPr>
        <w:t xml:space="preserve"> </w:t>
      </w:r>
      <w:r>
        <w:rPr>
          <w:w w:val="105"/>
        </w:rPr>
        <w:t>Cloud-Native</w:t>
      </w:r>
      <w:r>
        <w:rPr>
          <w:spacing w:val="16"/>
          <w:w w:val="105"/>
        </w:rPr>
        <w:t xml:space="preserve"> </w:t>
      </w:r>
      <w:r>
        <w:rPr>
          <w:w w:val="105"/>
        </w:rPr>
        <w:t>and</w:t>
      </w:r>
      <w:r>
        <w:rPr>
          <w:spacing w:val="15"/>
          <w:w w:val="105"/>
        </w:rPr>
        <w:t xml:space="preserve"> </w:t>
      </w:r>
      <w:r>
        <w:rPr>
          <w:w w:val="105"/>
        </w:rPr>
        <w:t>API-Driven</w:t>
      </w:r>
      <w:r>
        <w:rPr>
          <w:spacing w:val="11"/>
          <w:w w:val="105"/>
        </w:rPr>
        <w:t xml:space="preserve"> </w:t>
      </w:r>
      <w:r>
        <w:rPr>
          <w:spacing w:val="-2"/>
          <w:w w:val="105"/>
        </w:rPr>
        <w:t>Modernization</w:t>
      </w:r>
    </w:p>
    <w:p w14:paraId="209A72C0" w14:textId="77777777" w:rsidR="00364A80" w:rsidRDefault="00C571E4">
      <w:pPr>
        <w:pStyle w:val="BodyText"/>
        <w:spacing w:before="206"/>
        <w:ind w:left="359"/>
      </w:pPr>
      <w:r>
        <w:rPr>
          <w:w w:val="105"/>
        </w:rPr>
        <w:t>The</w:t>
      </w:r>
      <w:r>
        <w:rPr>
          <w:spacing w:val="-9"/>
          <w:w w:val="105"/>
        </w:rPr>
        <w:t xml:space="preserve"> </w:t>
      </w:r>
      <w:r>
        <w:rPr>
          <w:w w:val="105"/>
        </w:rPr>
        <w:t>Government</w:t>
      </w:r>
      <w:r>
        <w:rPr>
          <w:spacing w:val="-10"/>
          <w:w w:val="105"/>
        </w:rPr>
        <w:t xml:space="preserve"> </w:t>
      </w:r>
      <w:r>
        <w:rPr>
          <w:w w:val="105"/>
        </w:rPr>
        <w:t>seeks</w:t>
      </w:r>
      <w:r>
        <w:rPr>
          <w:spacing w:val="-5"/>
          <w:w w:val="105"/>
        </w:rPr>
        <w:t xml:space="preserve"> </w:t>
      </w:r>
      <w:r>
        <w:rPr>
          <w:w w:val="105"/>
        </w:rPr>
        <w:t>to</w:t>
      </w:r>
      <w:r>
        <w:rPr>
          <w:spacing w:val="-9"/>
          <w:w w:val="105"/>
        </w:rPr>
        <w:t xml:space="preserve"> </w:t>
      </w:r>
      <w:r>
        <w:rPr>
          <w:w w:val="105"/>
        </w:rPr>
        <w:t>transition</w:t>
      </w:r>
      <w:r>
        <w:rPr>
          <w:spacing w:val="-9"/>
          <w:w w:val="105"/>
        </w:rPr>
        <w:t xml:space="preserve"> </w:t>
      </w:r>
      <w:r>
        <w:rPr>
          <w:w w:val="105"/>
        </w:rPr>
        <w:t>its</w:t>
      </w:r>
      <w:r>
        <w:rPr>
          <w:spacing w:val="-8"/>
          <w:w w:val="105"/>
        </w:rPr>
        <w:t xml:space="preserve"> </w:t>
      </w:r>
      <w:r>
        <w:rPr>
          <w:w w:val="105"/>
        </w:rPr>
        <w:t>legacy</w:t>
      </w:r>
      <w:r>
        <w:rPr>
          <w:spacing w:val="-9"/>
          <w:w w:val="105"/>
        </w:rPr>
        <w:t xml:space="preserve"> </w:t>
      </w:r>
      <w:r>
        <w:rPr>
          <w:w w:val="105"/>
        </w:rPr>
        <w:t>data</w:t>
      </w:r>
      <w:r>
        <w:rPr>
          <w:spacing w:val="-9"/>
          <w:w w:val="105"/>
        </w:rPr>
        <w:t xml:space="preserve"> </w:t>
      </w:r>
      <w:r>
        <w:rPr>
          <w:w w:val="105"/>
        </w:rPr>
        <w:t>exchange</w:t>
      </w:r>
      <w:r>
        <w:rPr>
          <w:spacing w:val="-8"/>
          <w:w w:val="105"/>
        </w:rPr>
        <w:t xml:space="preserve"> </w:t>
      </w:r>
      <w:r>
        <w:rPr>
          <w:w w:val="105"/>
        </w:rPr>
        <w:t>protocols</w:t>
      </w:r>
      <w:r>
        <w:rPr>
          <w:spacing w:val="-5"/>
          <w:w w:val="105"/>
        </w:rPr>
        <w:t xml:space="preserve"> </w:t>
      </w:r>
      <w:r>
        <w:rPr>
          <w:w w:val="105"/>
        </w:rPr>
        <w:t>to</w:t>
      </w:r>
      <w:r>
        <w:rPr>
          <w:spacing w:val="-9"/>
          <w:w w:val="105"/>
        </w:rPr>
        <w:t xml:space="preserve"> </w:t>
      </w:r>
      <w:r>
        <w:rPr>
          <w:w w:val="105"/>
        </w:rPr>
        <w:t>an</w:t>
      </w:r>
      <w:r>
        <w:rPr>
          <w:spacing w:val="-9"/>
          <w:w w:val="105"/>
        </w:rPr>
        <w:t xml:space="preserve"> </w:t>
      </w:r>
      <w:r>
        <w:rPr>
          <w:spacing w:val="-2"/>
          <w:w w:val="105"/>
        </w:rPr>
        <w:t>efficient,</w:t>
      </w:r>
    </w:p>
    <w:p w14:paraId="209A72C1" w14:textId="77777777" w:rsidR="00364A80" w:rsidRDefault="00C571E4">
      <w:pPr>
        <w:pStyle w:val="BodyText"/>
        <w:spacing w:before="45"/>
        <w:ind w:left="359"/>
      </w:pPr>
      <w:r>
        <w:rPr>
          <w:w w:val="105"/>
        </w:rPr>
        <w:t>high-performing,</w:t>
      </w:r>
      <w:r>
        <w:rPr>
          <w:spacing w:val="-1"/>
          <w:w w:val="105"/>
        </w:rPr>
        <w:t xml:space="preserve"> </w:t>
      </w:r>
      <w:r>
        <w:rPr>
          <w:w w:val="105"/>
        </w:rPr>
        <w:t>and</w:t>
      </w:r>
      <w:r>
        <w:rPr>
          <w:spacing w:val="1"/>
          <w:w w:val="105"/>
        </w:rPr>
        <w:t xml:space="preserve"> </w:t>
      </w:r>
      <w:r>
        <w:rPr>
          <w:w w:val="105"/>
        </w:rPr>
        <w:t>scalable</w:t>
      </w:r>
      <w:r>
        <w:rPr>
          <w:spacing w:val="-1"/>
          <w:w w:val="105"/>
        </w:rPr>
        <w:t xml:space="preserve"> </w:t>
      </w:r>
      <w:r>
        <w:rPr>
          <w:w w:val="105"/>
        </w:rPr>
        <w:t xml:space="preserve">cloud-native </w:t>
      </w:r>
      <w:r>
        <w:rPr>
          <w:spacing w:val="-2"/>
          <w:w w:val="105"/>
        </w:rPr>
        <w:t>architecture.</w:t>
      </w:r>
    </w:p>
    <w:p w14:paraId="209A72C2" w14:textId="77777777" w:rsidR="00364A80" w:rsidRDefault="00364A80">
      <w:pPr>
        <w:pStyle w:val="BodyText"/>
        <w:sectPr w:rsidR="00364A80">
          <w:pgSz w:w="12240" w:h="15840"/>
          <w:pgMar w:top="1360" w:right="1440" w:bottom="280" w:left="1440" w:header="720" w:footer="720" w:gutter="0"/>
          <w:cols w:space="720"/>
        </w:sectPr>
      </w:pPr>
    </w:p>
    <w:p w14:paraId="209A72C3" w14:textId="77777777" w:rsidR="00364A80" w:rsidRDefault="00C571E4">
      <w:pPr>
        <w:pStyle w:val="BodyText"/>
        <w:spacing w:before="77" w:line="278" w:lineRule="auto"/>
        <w:ind w:left="359" w:right="237"/>
      </w:pPr>
      <w:r>
        <w:rPr>
          <w:w w:val="105"/>
        </w:rPr>
        <w:lastRenderedPageBreak/>
        <w:t>Responses must</w:t>
      </w:r>
      <w:r>
        <w:rPr>
          <w:spacing w:val="-1"/>
          <w:w w:val="105"/>
        </w:rPr>
        <w:t xml:space="preserve"> </w:t>
      </w:r>
      <w:r>
        <w:rPr>
          <w:w w:val="105"/>
        </w:rPr>
        <w:t>address the vendor’s engineering</w:t>
      </w:r>
      <w:r>
        <w:rPr>
          <w:spacing w:val="-1"/>
          <w:w w:val="105"/>
        </w:rPr>
        <w:t xml:space="preserve"> </w:t>
      </w:r>
      <w:r>
        <w:rPr>
          <w:w w:val="105"/>
        </w:rPr>
        <w:t>framework for transitioning</w:t>
      </w:r>
      <w:r>
        <w:rPr>
          <w:spacing w:val="-1"/>
          <w:w w:val="105"/>
        </w:rPr>
        <w:t xml:space="preserve"> </w:t>
      </w:r>
      <w:r>
        <w:rPr>
          <w:w w:val="105"/>
        </w:rPr>
        <w:t>legacy SOAP-based protocols to high-performing, containerized microservices (e.g., using AWS</w:t>
      </w:r>
      <w:r>
        <w:rPr>
          <w:spacing w:val="-6"/>
          <w:w w:val="105"/>
        </w:rPr>
        <w:t xml:space="preserve"> </w:t>
      </w:r>
      <w:r>
        <w:rPr>
          <w:w w:val="105"/>
        </w:rPr>
        <w:t>ECS</w:t>
      </w:r>
      <w:r>
        <w:rPr>
          <w:spacing w:val="-6"/>
          <w:w w:val="105"/>
        </w:rPr>
        <w:t xml:space="preserve"> </w:t>
      </w:r>
      <w:r>
        <w:rPr>
          <w:w w:val="105"/>
        </w:rPr>
        <w:t>or</w:t>
      </w:r>
      <w:r>
        <w:rPr>
          <w:spacing w:val="-8"/>
          <w:w w:val="105"/>
        </w:rPr>
        <w:t xml:space="preserve"> </w:t>
      </w:r>
      <w:r>
        <w:rPr>
          <w:w w:val="105"/>
        </w:rPr>
        <w:t>EKS),</w:t>
      </w:r>
      <w:r>
        <w:rPr>
          <w:spacing w:val="-6"/>
          <w:w w:val="105"/>
        </w:rPr>
        <w:t xml:space="preserve"> </w:t>
      </w:r>
      <w:r>
        <w:rPr>
          <w:w w:val="105"/>
        </w:rPr>
        <w:t>their</w:t>
      </w:r>
      <w:r>
        <w:rPr>
          <w:spacing w:val="-5"/>
          <w:w w:val="105"/>
        </w:rPr>
        <w:t xml:space="preserve"> </w:t>
      </w:r>
      <w:r>
        <w:rPr>
          <w:w w:val="105"/>
        </w:rPr>
        <w:t>strategy</w:t>
      </w:r>
      <w:r>
        <w:rPr>
          <w:spacing w:val="-7"/>
          <w:w w:val="105"/>
        </w:rPr>
        <w:t xml:space="preserve"> </w:t>
      </w:r>
      <w:r>
        <w:rPr>
          <w:w w:val="105"/>
        </w:rPr>
        <w:t>for</w:t>
      </w:r>
      <w:r>
        <w:rPr>
          <w:spacing w:val="-8"/>
          <w:w w:val="105"/>
        </w:rPr>
        <w:t xml:space="preserve"> </w:t>
      </w:r>
      <w:r>
        <w:rPr>
          <w:w w:val="105"/>
        </w:rPr>
        <w:t>API</w:t>
      </w:r>
      <w:r>
        <w:rPr>
          <w:spacing w:val="-7"/>
          <w:w w:val="105"/>
        </w:rPr>
        <w:t xml:space="preserve"> </w:t>
      </w:r>
      <w:r>
        <w:rPr>
          <w:w w:val="105"/>
        </w:rPr>
        <w:t>Gateway</w:t>
      </w:r>
      <w:r>
        <w:rPr>
          <w:spacing w:val="-7"/>
          <w:w w:val="105"/>
        </w:rPr>
        <w:t xml:space="preserve"> </w:t>
      </w:r>
      <w:r>
        <w:rPr>
          <w:w w:val="105"/>
        </w:rPr>
        <w:t>management,</w:t>
      </w:r>
      <w:r>
        <w:rPr>
          <w:spacing w:val="-6"/>
          <w:w w:val="105"/>
        </w:rPr>
        <w:t xml:space="preserve"> </w:t>
      </w:r>
      <w:r>
        <w:rPr>
          <w:w w:val="105"/>
        </w:rPr>
        <w:t>and</w:t>
      </w:r>
      <w:r>
        <w:rPr>
          <w:spacing w:val="-4"/>
          <w:w w:val="105"/>
        </w:rPr>
        <w:t xml:space="preserve"> </w:t>
      </w:r>
      <w:r>
        <w:rPr>
          <w:w w:val="105"/>
        </w:rPr>
        <w:t>their</w:t>
      </w:r>
      <w:r>
        <w:rPr>
          <w:spacing w:val="-8"/>
          <w:w w:val="105"/>
        </w:rPr>
        <w:t xml:space="preserve"> </w:t>
      </w:r>
      <w:r>
        <w:rPr>
          <w:w w:val="105"/>
        </w:rPr>
        <w:t>adherence</w:t>
      </w:r>
      <w:r>
        <w:rPr>
          <w:spacing w:val="-6"/>
          <w:w w:val="105"/>
        </w:rPr>
        <w:t xml:space="preserve"> </w:t>
      </w:r>
      <w:r>
        <w:rPr>
          <w:w w:val="105"/>
        </w:rPr>
        <w:t xml:space="preserve">to an API-ﬁrst design approach using </w:t>
      </w:r>
      <w:proofErr w:type="spellStart"/>
      <w:r>
        <w:rPr>
          <w:w w:val="105"/>
        </w:rPr>
        <w:t>OpenAPI</w:t>
      </w:r>
      <w:proofErr w:type="spellEnd"/>
      <w:r>
        <w:rPr>
          <w:w w:val="105"/>
        </w:rPr>
        <w:t xml:space="preserve"> Speciﬁcations (OAS).</w:t>
      </w:r>
    </w:p>
    <w:p w14:paraId="209A72C4" w14:textId="77777777" w:rsidR="00364A80" w:rsidRDefault="00C571E4">
      <w:pPr>
        <w:pStyle w:val="Heading1"/>
        <w:spacing w:before="157"/>
        <w:ind w:firstLine="0"/>
      </w:pPr>
      <w:r>
        <w:rPr>
          <w:w w:val="110"/>
        </w:rPr>
        <w:t>Focus</w:t>
      </w:r>
      <w:r>
        <w:rPr>
          <w:spacing w:val="-11"/>
          <w:w w:val="110"/>
        </w:rPr>
        <w:t xml:space="preserve"> </w:t>
      </w:r>
      <w:r>
        <w:rPr>
          <w:w w:val="110"/>
        </w:rPr>
        <w:t>Area</w:t>
      </w:r>
      <w:r>
        <w:rPr>
          <w:spacing w:val="-11"/>
          <w:w w:val="110"/>
        </w:rPr>
        <w:t xml:space="preserve"> </w:t>
      </w:r>
      <w:r>
        <w:rPr>
          <w:w w:val="110"/>
        </w:rPr>
        <w:t>3</w:t>
      </w:r>
      <w:r>
        <w:rPr>
          <w:spacing w:val="-12"/>
          <w:w w:val="110"/>
        </w:rPr>
        <w:t xml:space="preserve"> </w:t>
      </w:r>
      <w:r>
        <w:rPr>
          <w:w w:val="110"/>
        </w:rPr>
        <w:t>—</w:t>
      </w:r>
      <w:r>
        <w:rPr>
          <w:spacing w:val="-11"/>
          <w:w w:val="110"/>
        </w:rPr>
        <w:t xml:space="preserve"> </w:t>
      </w:r>
      <w:r>
        <w:rPr>
          <w:w w:val="110"/>
        </w:rPr>
        <w:t>Standards-Based,</w:t>
      </w:r>
      <w:r>
        <w:rPr>
          <w:spacing w:val="-11"/>
          <w:w w:val="110"/>
        </w:rPr>
        <w:t xml:space="preserve"> </w:t>
      </w:r>
      <w:r>
        <w:rPr>
          <w:w w:val="110"/>
        </w:rPr>
        <w:t>Real-Time</w:t>
      </w:r>
      <w:r>
        <w:rPr>
          <w:spacing w:val="-12"/>
          <w:w w:val="110"/>
        </w:rPr>
        <w:t xml:space="preserve"> </w:t>
      </w:r>
      <w:r>
        <w:rPr>
          <w:spacing w:val="-2"/>
          <w:w w:val="110"/>
        </w:rPr>
        <w:t>Interoperability</w:t>
      </w:r>
    </w:p>
    <w:p w14:paraId="209A72C5" w14:textId="77777777" w:rsidR="00364A80" w:rsidRDefault="00C571E4">
      <w:pPr>
        <w:pStyle w:val="BodyText"/>
        <w:spacing w:before="206" w:line="278" w:lineRule="auto"/>
        <w:ind w:left="359"/>
      </w:pPr>
      <w:r>
        <w:rPr>
          <w:w w:val="105"/>
        </w:rPr>
        <w:t>The Government seeks to deploy standards-compliant data models and an architecture that enables real-time data exchange across the enterprise.</w:t>
      </w:r>
    </w:p>
    <w:p w14:paraId="209A72C6" w14:textId="77777777" w:rsidR="00364A80" w:rsidRDefault="00C571E4">
      <w:pPr>
        <w:pStyle w:val="BodyText"/>
        <w:spacing w:before="161" w:line="278" w:lineRule="auto"/>
        <w:ind w:left="359" w:right="168"/>
      </w:pPr>
      <w:r>
        <w:rPr>
          <w:w w:val="105"/>
        </w:rPr>
        <w:t>Responses must address the vendor’s methodology for implementing Fast Healthcare Interoperability Resources (FHIR R4) mappings, performing OMOP CDM transformations, building</w:t>
      </w:r>
      <w:r>
        <w:rPr>
          <w:spacing w:val="-1"/>
          <w:w w:val="105"/>
        </w:rPr>
        <w:t xml:space="preserve"> </w:t>
      </w:r>
      <w:r>
        <w:rPr>
          <w:w w:val="105"/>
        </w:rPr>
        <w:t>HL7-to-FHIR converters, and their proposed architecture for real-time event streaming pipelines (EDA).</w:t>
      </w:r>
    </w:p>
    <w:p w14:paraId="209A72C7" w14:textId="77777777" w:rsidR="00364A80" w:rsidRDefault="00C571E4">
      <w:pPr>
        <w:pStyle w:val="Heading1"/>
        <w:spacing w:before="157"/>
        <w:ind w:firstLine="0"/>
      </w:pPr>
      <w:r>
        <w:rPr>
          <w:w w:val="105"/>
        </w:rPr>
        <w:t>Focus</w:t>
      </w:r>
      <w:r>
        <w:rPr>
          <w:spacing w:val="7"/>
          <w:w w:val="105"/>
        </w:rPr>
        <w:t xml:space="preserve"> </w:t>
      </w:r>
      <w:r>
        <w:rPr>
          <w:w w:val="105"/>
        </w:rPr>
        <w:t>Area</w:t>
      </w:r>
      <w:r>
        <w:rPr>
          <w:spacing w:val="5"/>
          <w:w w:val="105"/>
        </w:rPr>
        <w:t xml:space="preserve"> </w:t>
      </w:r>
      <w:r>
        <w:rPr>
          <w:w w:val="105"/>
        </w:rPr>
        <w:t>4</w:t>
      </w:r>
      <w:r>
        <w:rPr>
          <w:spacing w:val="5"/>
          <w:w w:val="105"/>
        </w:rPr>
        <w:t xml:space="preserve"> </w:t>
      </w:r>
      <w:r>
        <w:rPr>
          <w:w w:val="105"/>
        </w:rPr>
        <w:t>—</w:t>
      </w:r>
      <w:r>
        <w:rPr>
          <w:spacing w:val="9"/>
          <w:w w:val="105"/>
        </w:rPr>
        <w:t xml:space="preserve"> </w:t>
      </w:r>
      <w:r>
        <w:rPr>
          <w:w w:val="105"/>
        </w:rPr>
        <w:t>Intelligent</w:t>
      </w:r>
      <w:r>
        <w:rPr>
          <w:spacing w:val="7"/>
          <w:w w:val="105"/>
        </w:rPr>
        <w:t xml:space="preserve"> </w:t>
      </w:r>
      <w:r>
        <w:rPr>
          <w:w w:val="105"/>
        </w:rPr>
        <w:t>Automation</w:t>
      </w:r>
      <w:r>
        <w:rPr>
          <w:spacing w:val="6"/>
          <w:w w:val="105"/>
        </w:rPr>
        <w:t xml:space="preserve"> </w:t>
      </w:r>
      <w:r>
        <w:rPr>
          <w:w w:val="105"/>
        </w:rPr>
        <w:t>and</w:t>
      </w:r>
      <w:r>
        <w:rPr>
          <w:spacing w:val="7"/>
          <w:w w:val="105"/>
        </w:rPr>
        <w:t xml:space="preserve"> </w:t>
      </w:r>
      <w:r>
        <w:rPr>
          <w:w w:val="105"/>
        </w:rPr>
        <w:t>Partner</w:t>
      </w:r>
      <w:r>
        <w:rPr>
          <w:spacing w:val="6"/>
          <w:w w:val="105"/>
        </w:rPr>
        <w:t xml:space="preserve"> </w:t>
      </w:r>
      <w:r>
        <w:rPr>
          <w:spacing w:val="-2"/>
          <w:w w:val="105"/>
        </w:rPr>
        <w:t>Enablement</w:t>
      </w:r>
    </w:p>
    <w:p w14:paraId="209A72C8" w14:textId="77777777" w:rsidR="00364A80" w:rsidRDefault="00C571E4">
      <w:pPr>
        <w:pStyle w:val="BodyText"/>
        <w:spacing w:before="206" w:line="278" w:lineRule="auto"/>
        <w:ind w:left="359"/>
      </w:pPr>
      <w:r>
        <w:rPr>
          <w:w w:val="105"/>
        </w:rPr>
        <w:t xml:space="preserve">The Government seeks to prepare the </w:t>
      </w:r>
      <w:proofErr w:type="spellStart"/>
      <w:r>
        <w:rPr>
          <w:w w:val="105"/>
        </w:rPr>
        <w:t>DxP</w:t>
      </w:r>
      <w:proofErr w:type="spellEnd"/>
      <w:r>
        <w:rPr>
          <w:w w:val="105"/>
        </w:rPr>
        <w:t xml:space="preserve"> for responsible downstream AI/ML applications</w:t>
      </w:r>
      <w:r>
        <w:rPr>
          <w:spacing w:val="-7"/>
          <w:w w:val="105"/>
        </w:rPr>
        <w:t xml:space="preserve"> </w:t>
      </w:r>
      <w:r>
        <w:rPr>
          <w:w w:val="105"/>
        </w:rPr>
        <w:t>and</w:t>
      </w:r>
      <w:r>
        <w:rPr>
          <w:spacing w:val="-8"/>
          <w:w w:val="105"/>
        </w:rPr>
        <w:t xml:space="preserve"> </w:t>
      </w:r>
      <w:r>
        <w:rPr>
          <w:w w:val="105"/>
        </w:rPr>
        <w:t>to</w:t>
      </w:r>
      <w:r>
        <w:rPr>
          <w:spacing w:val="-6"/>
          <w:w w:val="105"/>
        </w:rPr>
        <w:t xml:space="preserve"> </w:t>
      </w:r>
      <w:r>
        <w:rPr>
          <w:w w:val="105"/>
        </w:rPr>
        <w:t>reduce</w:t>
      </w:r>
      <w:r>
        <w:rPr>
          <w:spacing w:val="-7"/>
          <w:w w:val="105"/>
        </w:rPr>
        <w:t xml:space="preserve"> </w:t>
      </w:r>
      <w:r>
        <w:rPr>
          <w:w w:val="105"/>
        </w:rPr>
        <w:t>the</w:t>
      </w:r>
      <w:r>
        <w:rPr>
          <w:spacing w:val="-7"/>
          <w:w w:val="105"/>
        </w:rPr>
        <w:t xml:space="preserve"> </w:t>
      </w:r>
      <w:r>
        <w:rPr>
          <w:w w:val="105"/>
        </w:rPr>
        <w:t>time</w:t>
      </w:r>
      <w:r>
        <w:rPr>
          <w:spacing w:val="-7"/>
          <w:w w:val="105"/>
        </w:rPr>
        <w:t xml:space="preserve"> </w:t>
      </w:r>
      <w:r>
        <w:rPr>
          <w:w w:val="105"/>
        </w:rPr>
        <w:t>and</w:t>
      </w:r>
      <w:r>
        <w:rPr>
          <w:spacing w:val="-8"/>
          <w:w w:val="105"/>
        </w:rPr>
        <w:t xml:space="preserve"> </w:t>
      </w:r>
      <w:r>
        <w:rPr>
          <w:w w:val="105"/>
        </w:rPr>
        <w:t>effort</w:t>
      </w:r>
      <w:r>
        <w:rPr>
          <w:spacing w:val="-6"/>
          <w:w w:val="105"/>
        </w:rPr>
        <w:t xml:space="preserve"> </w:t>
      </w:r>
      <w:r>
        <w:rPr>
          <w:w w:val="105"/>
        </w:rPr>
        <w:t>required</w:t>
      </w:r>
      <w:r>
        <w:rPr>
          <w:spacing w:val="-8"/>
          <w:w w:val="105"/>
        </w:rPr>
        <w:t xml:space="preserve"> </w:t>
      </w:r>
      <w:r>
        <w:rPr>
          <w:w w:val="105"/>
        </w:rPr>
        <w:t>to</w:t>
      </w:r>
      <w:r>
        <w:rPr>
          <w:spacing w:val="-8"/>
          <w:w w:val="105"/>
        </w:rPr>
        <w:t xml:space="preserve"> </w:t>
      </w:r>
      <w:r>
        <w:rPr>
          <w:w w:val="105"/>
        </w:rPr>
        <w:t>onboard</w:t>
      </w:r>
      <w:r>
        <w:rPr>
          <w:spacing w:val="-8"/>
          <w:w w:val="105"/>
        </w:rPr>
        <w:t xml:space="preserve"> </w:t>
      </w:r>
      <w:r>
        <w:rPr>
          <w:w w:val="105"/>
        </w:rPr>
        <w:t>authorized</w:t>
      </w:r>
      <w:r>
        <w:rPr>
          <w:spacing w:val="-8"/>
          <w:w w:val="105"/>
        </w:rPr>
        <w:t xml:space="preserve"> </w:t>
      </w:r>
      <w:r>
        <w:rPr>
          <w:w w:val="105"/>
        </w:rPr>
        <w:t xml:space="preserve">mission </w:t>
      </w:r>
      <w:r>
        <w:rPr>
          <w:spacing w:val="-2"/>
          <w:w w:val="105"/>
        </w:rPr>
        <w:t>partners.</w:t>
      </w:r>
    </w:p>
    <w:p w14:paraId="209A72C9" w14:textId="77777777" w:rsidR="00364A80" w:rsidRDefault="00C571E4">
      <w:pPr>
        <w:pStyle w:val="BodyText"/>
        <w:spacing w:before="159" w:line="278" w:lineRule="auto"/>
        <w:ind w:left="359" w:right="294"/>
      </w:pPr>
      <w:r>
        <w:rPr>
          <w:w w:val="105"/>
        </w:rPr>
        <w:t>Responses must address the vendor’s approach to building automated ML data-preparation pipelines, supporting low-latency clinical inference use cases, creating a self-service developer portal, and providing automated onboarding workﬂows and sandboxes to accelerate partner integration.</w:t>
      </w:r>
    </w:p>
    <w:p w14:paraId="209A72CA" w14:textId="77777777" w:rsidR="00364A80" w:rsidRDefault="00C571E4">
      <w:pPr>
        <w:pStyle w:val="Heading1"/>
        <w:numPr>
          <w:ilvl w:val="1"/>
          <w:numId w:val="5"/>
        </w:numPr>
        <w:tabs>
          <w:tab w:val="left" w:pos="372"/>
        </w:tabs>
        <w:spacing w:before="158"/>
        <w:ind w:left="372" w:hanging="373"/>
      </w:pPr>
      <w:r>
        <w:rPr>
          <w:w w:val="110"/>
        </w:rPr>
        <w:t>Crosscutting</w:t>
      </w:r>
      <w:r>
        <w:rPr>
          <w:spacing w:val="9"/>
          <w:w w:val="110"/>
        </w:rPr>
        <w:t xml:space="preserve"> </w:t>
      </w:r>
      <w:r>
        <w:rPr>
          <w:w w:val="110"/>
        </w:rPr>
        <w:t>Desired</w:t>
      </w:r>
      <w:r>
        <w:rPr>
          <w:spacing w:val="10"/>
          <w:w w:val="110"/>
        </w:rPr>
        <w:t xml:space="preserve"> </w:t>
      </w:r>
      <w:r>
        <w:rPr>
          <w:spacing w:val="-2"/>
          <w:w w:val="110"/>
        </w:rPr>
        <w:t>Outcomes</w:t>
      </w:r>
    </w:p>
    <w:p w14:paraId="209A72CB" w14:textId="77777777" w:rsidR="00364A80" w:rsidRDefault="00C571E4">
      <w:pPr>
        <w:pStyle w:val="BodyText"/>
        <w:spacing w:before="206"/>
        <w:ind w:left="-1"/>
      </w:pPr>
      <w:r>
        <w:rPr>
          <w:w w:val="105"/>
        </w:rPr>
        <w:t>Across</w:t>
      </w:r>
      <w:r>
        <w:rPr>
          <w:spacing w:val="2"/>
          <w:w w:val="105"/>
        </w:rPr>
        <w:t xml:space="preserve"> </w:t>
      </w:r>
      <w:r>
        <w:rPr>
          <w:w w:val="105"/>
        </w:rPr>
        <w:t>all focus</w:t>
      </w:r>
      <w:r>
        <w:rPr>
          <w:spacing w:val="3"/>
          <w:w w:val="105"/>
        </w:rPr>
        <w:t xml:space="preserve"> </w:t>
      </w:r>
      <w:r>
        <w:rPr>
          <w:w w:val="105"/>
        </w:rPr>
        <w:t>areas,</w:t>
      </w:r>
      <w:r>
        <w:rPr>
          <w:spacing w:val="2"/>
          <w:w w:val="105"/>
        </w:rPr>
        <w:t xml:space="preserve"> </w:t>
      </w:r>
      <w:r>
        <w:rPr>
          <w:w w:val="105"/>
        </w:rPr>
        <w:t>the</w:t>
      </w:r>
      <w:r>
        <w:rPr>
          <w:spacing w:val="2"/>
          <w:w w:val="105"/>
        </w:rPr>
        <w:t xml:space="preserve"> </w:t>
      </w:r>
      <w:r>
        <w:rPr>
          <w:w w:val="105"/>
        </w:rPr>
        <w:t>Government</w:t>
      </w:r>
      <w:r>
        <w:rPr>
          <w:spacing w:val="-1"/>
          <w:w w:val="105"/>
        </w:rPr>
        <w:t xml:space="preserve"> </w:t>
      </w:r>
      <w:r>
        <w:rPr>
          <w:w w:val="105"/>
        </w:rPr>
        <w:t>seeks</w:t>
      </w:r>
      <w:r>
        <w:rPr>
          <w:spacing w:val="2"/>
          <w:w w:val="105"/>
        </w:rPr>
        <w:t xml:space="preserve"> </w:t>
      </w:r>
      <w:r>
        <w:rPr>
          <w:w w:val="105"/>
        </w:rPr>
        <w:t>a</w:t>
      </w:r>
      <w:r>
        <w:rPr>
          <w:spacing w:val="4"/>
          <w:w w:val="105"/>
        </w:rPr>
        <w:t xml:space="preserve"> </w:t>
      </w:r>
      <w:r>
        <w:rPr>
          <w:w w:val="105"/>
        </w:rPr>
        <w:t>solution</w:t>
      </w:r>
      <w:r>
        <w:rPr>
          <w:spacing w:val="1"/>
          <w:w w:val="105"/>
        </w:rPr>
        <w:t xml:space="preserve"> </w:t>
      </w:r>
      <w:r>
        <w:rPr>
          <w:spacing w:val="-4"/>
          <w:w w:val="105"/>
        </w:rPr>
        <w:t>that:</w:t>
      </w:r>
    </w:p>
    <w:p w14:paraId="209A72CC" w14:textId="77777777" w:rsidR="00364A80" w:rsidRDefault="00C571E4">
      <w:pPr>
        <w:pStyle w:val="ListParagraph"/>
        <w:numPr>
          <w:ilvl w:val="2"/>
          <w:numId w:val="5"/>
        </w:numPr>
        <w:tabs>
          <w:tab w:val="left" w:pos="718"/>
        </w:tabs>
        <w:spacing w:before="206"/>
        <w:ind w:left="718" w:hanging="359"/>
        <w:rPr>
          <w:sz w:val="24"/>
        </w:rPr>
      </w:pPr>
      <w:r>
        <w:rPr>
          <w:w w:val="105"/>
          <w:sz w:val="24"/>
        </w:rPr>
        <w:t>Sustains</w:t>
      </w:r>
      <w:r>
        <w:rPr>
          <w:spacing w:val="4"/>
          <w:w w:val="105"/>
          <w:sz w:val="24"/>
        </w:rPr>
        <w:t xml:space="preserve"> </w:t>
      </w:r>
      <w:r>
        <w:rPr>
          <w:w w:val="105"/>
          <w:sz w:val="24"/>
        </w:rPr>
        <w:t>mission-essential</w:t>
      </w:r>
      <w:r>
        <w:rPr>
          <w:spacing w:val="4"/>
          <w:w w:val="105"/>
          <w:sz w:val="24"/>
        </w:rPr>
        <w:t xml:space="preserve"> </w:t>
      </w:r>
      <w:r>
        <w:rPr>
          <w:w w:val="105"/>
          <w:sz w:val="24"/>
        </w:rPr>
        <w:t>operations</w:t>
      </w:r>
      <w:r>
        <w:rPr>
          <w:spacing w:val="5"/>
          <w:w w:val="105"/>
          <w:sz w:val="24"/>
        </w:rPr>
        <w:t xml:space="preserve"> </w:t>
      </w:r>
      <w:r>
        <w:rPr>
          <w:w w:val="105"/>
          <w:sz w:val="24"/>
        </w:rPr>
        <w:t>and</w:t>
      </w:r>
      <w:r>
        <w:rPr>
          <w:spacing w:val="3"/>
          <w:w w:val="105"/>
          <w:sz w:val="24"/>
        </w:rPr>
        <w:t xml:space="preserve"> </w:t>
      </w:r>
      <w:r>
        <w:rPr>
          <w:w w:val="105"/>
          <w:sz w:val="24"/>
        </w:rPr>
        <w:t>cybersecurity</w:t>
      </w:r>
      <w:r>
        <w:rPr>
          <w:spacing w:val="4"/>
          <w:w w:val="105"/>
          <w:sz w:val="24"/>
        </w:rPr>
        <w:t xml:space="preserve"> </w:t>
      </w:r>
      <w:r>
        <w:rPr>
          <w:w w:val="105"/>
          <w:sz w:val="24"/>
        </w:rPr>
        <w:t>while</w:t>
      </w:r>
      <w:r>
        <w:rPr>
          <w:spacing w:val="4"/>
          <w:w w:val="105"/>
          <w:sz w:val="24"/>
        </w:rPr>
        <w:t xml:space="preserve"> </w:t>
      </w:r>
      <w:r>
        <w:rPr>
          <w:w w:val="105"/>
          <w:sz w:val="24"/>
        </w:rPr>
        <w:t>modernization</w:t>
      </w:r>
      <w:r>
        <w:rPr>
          <w:spacing w:val="4"/>
          <w:w w:val="105"/>
          <w:sz w:val="24"/>
        </w:rPr>
        <w:t xml:space="preserve"> </w:t>
      </w:r>
      <w:r>
        <w:rPr>
          <w:spacing w:val="-5"/>
          <w:w w:val="105"/>
          <w:sz w:val="24"/>
        </w:rPr>
        <w:t>is</w:t>
      </w:r>
    </w:p>
    <w:p w14:paraId="209A72CD" w14:textId="77777777" w:rsidR="00364A80" w:rsidRDefault="00C571E4">
      <w:pPr>
        <w:pStyle w:val="BodyText"/>
        <w:spacing w:before="48"/>
      </w:pPr>
      <w:r>
        <w:rPr>
          <w:spacing w:val="-2"/>
          <w:w w:val="105"/>
        </w:rPr>
        <w:t>underway.</w:t>
      </w:r>
    </w:p>
    <w:p w14:paraId="209A72CE" w14:textId="77777777" w:rsidR="00364A80" w:rsidRDefault="00C571E4">
      <w:pPr>
        <w:pStyle w:val="ListParagraph"/>
        <w:numPr>
          <w:ilvl w:val="2"/>
          <w:numId w:val="5"/>
        </w:numPr>
        <w:tabs>
          <w:tab w:val="left" w:pos="719"/>
        </w:tabs>
        <w:spacing w:before="45" w:line="278" w:lineRule="auto"/>
        <w:ind w:left="719" w:right="30"/>
        <w:rPr>
          <w:sz w:val="24"/>
        </w:rPr>
      </w:pPr>
      <w:r>
        <w:rPr>
          <w:w w:val="105"/>
          <w:sz w:val="24"/>
        </w:rPr>
        <w:t>Delivers measurable performance, availability, incident-response, vulnerability-remediation,</w:t>
      </w:r>
      <w:r>
        <w:rPr>
          <w:spacing w:val="-5"/>
          <w:w w:val="105"/>
          <w:sz w:val="24"/>
        </w:rPr>
        <w:t xml:space="preserve"> </w:t>
      </w:r>
      <w:r>
        <w:rPr>
          <w:w w:val="105"/>
          <w:sz w:val="24"/>
        </w:rPr>
        <w:t>and</w:t>
      </w:r>
      <w:r>
        <w:rPr>
          <w:spacing w:val="-3"/>
          <w:w w:val="105"/>
          <w:sz w:val="24"/>
        </w:rPr>
        <w:t xml:space="preserve"> </w:t>
      </w:r>
      <w:r>
        <w:rPr>
          <w:w w:val="105"/>
          <w:sz w:val="24"/>
        </w:rPr>
        <w:t>engineering-quality</w:t>
      </w:r>
      <w:r>
        <w:rPr>
          <w:spacing w:val="-6"/>
          <w:w w:val="105"/>
          <w:sz w:val="24"/>
        </w:rPr>
        <w:t xml:space="preserve"> </w:t>
      </w:r>
      <w:r>
        <w:rPr>
          <w:w w:val="105"/>
          <w:sz w:val="24"/>
        </w:rPr>
        <w:t>outcomes</w:t>
      </w:r>
      <w:r>
        <w:rPr>
          <w:spacing w:val="-5"/>
          <w:w w:val="105"/>
          <w:sz w:val="24"/>
        </w:rPr>
        <w:t xml:space="preserve"> </w:t>
      </w:r>
      <w:r>
        <w:rPr>
          <w:w w:val="105"/>
          <w:sz w:val="24"/>
        </w:rPr>
        <w:t>consistent</w:t>
      </w:r>
      <w:r>
        <w:rPr>
          <w:spacing w:val="-7"/>
          <w:w w:val="105"/>
          <w:sz w:val="24"/>
        </w:rPr>
        <w:t xml:space="preserve"> </w:t>
      </w:r>
      <w:r>
        <w:rPr>
          <w:w w:val="105"/>
          <w:sz w:val="24"/>
        </w:rPr>
        <w:t>with</w:t>
      </w:r>
      <w:r>
        <w:rPr>
          <w:spacing w:val="-6"/>
          <w:w w:val="105"/>
          <w:sz w:val="24"/>
        </w:rPr>
        <w:t xml:space="preserve"> </w:t>
      </w:r>
      <w:r>
        <w:rPr>
          <w:w w:val="105"/>
          <w:sz w:val="24"/>
        </w:rPr>
        <w:t>Attachment</w:t>
      </w:r>
      <w:r>
        <w:rPr>
          <w:spacing w:val="-7"/>
          <w:w w:val="105"/>
          <w:sz w:val="24"/>
        </w:rPr>
        <w:t xml:space="preserve"> </w:t>
      </w:r>
      <w:r>
        <w:rPr>
          <w:w w:val="105"/>
          <w:sz w:val="24"/>
        </w:rPr>
        <w:t>1,</w:t>
      </w:r>
      <w:r>
        <w:rPr>
          <w:spacing w:val="-5"/>
          <w:w w:val="105"/>
          <w:sz w:val="24"/>
        </w:rPr>
        <w:t xml:space="preserve"> </w:t>
      </w:r>
      <w:r>
        <w:rPr>
          <w:w w:val="105"/>
          <w:sz w:val="24"/>
        </w:rPr>
        <w:t xml:space="preserve">Draft </w:t>
      </w:r>
      <w:r>
        <w:rPr>
          <w:spacing w:val="-4"/>
          <w:w w:val="105"/>
          <w:sz w:val="24"/>
        </w:rPr>
        <w:t>SOO.</w:t>
      </w:r>
    </w:p>
    <w:p w14:paraId="209A72CF" w14:textId="77777777" w:rsidR="00364A80" w:rsidRDefault="00C571E4">
      <w:pPr>
        <w:pStyle w:val="ListParagraph"/>
        <w:numPr>
          <w:ilvl w:val="2"/>
          <w:numId w:val="5"/>
        </w:numPr>
        <w:tabs>
          <w:tab w:val="left" w:pos="719"/>
        </w:tabs>
        <w:spacing w:line="278" w:lineRule="auto"/>
        <w:ind w:left="719" w:right="703"/>
        <w:rPr>
          <w:sz w:val="24"/>
        </w:rPr>
      </w:pPr>
      <w:r>
        <w:rPr>
          <w:w w:val="105"/>
          <w:sz w:val="24"/>
        </w:rPr>
        <w:t>Uses transparent delivery and dependency-management practices, including Government Azure DevOps (ADO), where provided.</w:t>
      </w:r>
    </w:p>
    <w:p w14:paraId="209A72D0" w14:textId="77777777" w:rsidR="00364A80" w:rsidRDefault="00C571E4">
      <w:pPr>
        <w:pStyle w:val="ListParagraph"/>
        <w:numPr>
          <w:ilvl w:val="2"/>
          <w:numId w:val="5"/>
        </w:numPr>
        <w:tabs>
          <w:tab w:val="left" w:pos="719"/>
        </w:tabs>
        <w:spacing w:line="278" w:lineRule="auto"/>
        <w:ind w:left="719" w:right="83"/>
        <w:rPr>
          <w:sz w:val="24"/>
        </w:rPr>
      </w:pPr>
      <w:r>
        <w:rPr>
          <w:w w:val="105"/>
          <w:sz w:val="24"/>
        </w:rPr>
        <w:t>Produces current, usable technical documentation and supports orderly transition-in, knowledge transfer, and transition-out.</w:t>
      </w:r>
    </w:p>
    <w:p w14:paraId="209A72D1" w14:textId="77777777" w:rsidR="00364A80" w:rsidRDefault="00C571E4">
      <w:pPr>
        <w:pStyle w:val="ListParagraph"/>
        <w:numPr>
          <w:ilvl w:val="2"/>
          <w:numId w:val="5"/>
        </w:numPr>
        <w:tabs>
          <w:tab w:val="left" w:pos="719"/>
        </w:tabs>
        <w:spacing w:line="278" w:lineRule="auto"/>
        <w:ind w:left="719" w:right="39"/>
        <w:rPr>
          <w:sz w:val="24"/>
        </w:rPr>
      </w:pPr>
      <w:r>
        <w:rPr>
          <w:w w:val="105"/>
          <w:sz w:val="24"/>
        </w:rPr>
        <w:t>Clearly</w:t>
      </w:r>
      <w:r>
        <w:rPr>
          <w:spacing w:val="-2"/>
          <w:w w:val="105"/>
          <w:sz w:val="24"/>
        </w:rPr>
        <w:t xml:space="preserve"> </w:t>
      </w:r>
      <w:r>
        <w:rPr>
          <w:w w:val="105"/>
          <w:sz w:val="24"/>
        </w:rPr>
        <w:t>identiﬁes what</w:t>
      </w:r>
      <w:r>
        <w:rPr>
          <w:spacing w:val="-3"/>
          <w:w w:val="105"/>
          <w:sz w:val="24"/>
        </w:rPr>
        <w:t xml:space="preserve"> </w:t>
      </w:r>
      <w:r>
        <w:rPr>
          <w:w w:val="105"/>
          <w:sz w:val="24"/>
        </w:rPr>
        <w:t>is commercially available today; what</w:t>
      </w:r>
      <w:r>
        <w:rPr>
          <w:spacing w:val="-3"/>
          <w:w w:val="105"/>
          <w:sz w:val="24"/>
        </w:rPr>
        <w:t xml:space="preserve"> </w:t>
      </w:r>
      <w:r>
        <w:rPr>
          <w:w w:val="105"/>
          <w:sz w:val="24"/>
        </w:rPr>
        <w:t>requires conﬁguration, integration, testing, demonstration, or modiﬁcation; and the risks, assumptions, dependencies, and Government decisions associated with each.</w:t>
      </w:r>
    </w:p>
    <w:p w14:paraId="209A72D2" w14:textId="77777777" w:rsidR="00364A80" w:rsidRDefault="00364A80">
      <w:pPr>
        <w:pStyle w:val="ListParagraph"/>
        <w:spacing w:line="278" w:lineRule="auto"/>
        <w:rPr>
          <w:sz w:val="24"/>
        </w:rPr>
        <w:sectPr w:rsidR="00364A80">
          <w:pgSz w:w="12240" w:h="15840"/>
          <w:pgMar w:top="1360" w:right="1440" w:bottom="280" w:left="1440" w:header="720" w:footer="720" w:gutter="0"/>
          <w:cols w:space="720"/>
        </w:sectPr>
      </w:pPr>
    </w:p>
    <w:p w14:paraId="209A72D3" w14:textId="77777777" w:rsidR="00364A80" w:rsidRDefault="00C571E4">
      <w:pPr>
        <w:pStyle w:val="Heading1"/>
        <w:numPr>
          <w:ilvl w:val="0"/>
          <w:numId w:val="5"/>
        </w:numPr>
        <w:tabs>
          <w:tab w:val="left" w:pos="373"/>
        </w:tabs>
        <w:spacing w:before="77"/>
        <w:ind w:left="373" w:hanging="373"/>
      </w:pPr>
      <w:r>
        <w:rPr>
          <w:w w:val="110"/>
        </w:rPr>
        <w:lastRenderedPageBreak/>
        <w:t>Submission</w:t>
      </w:r>
      <w:r>
        <w:rPr>
          <w:spacing w:val="-9"/>
          <w:w w:val="110"/>
        </w:rPr>
        <w:t xml:space="preserve"> </w:t>
      </w:r>
      <w:r>
        <w:rPr>
          <w:w w:val="110"/>
        </w:rPr>
        <w:t>Instructions</w:t>
      </w:r>
      <w:r>
        <w:rPr>
          <w:spacing w:val="-8"/>
          <w:w w:val="110"/>
        </w:rPr>
        <w:t xml:space="preserve"> </w:t>
      </w:r>
      <w:r>
        <w:rPr>
          <w:w w:val="110"/>
        </w:rPr>
        <w:t>&amp;</w:t>
      </w:r>
      <w:r>
        <w:rPr>
          <w:spacing w:val="-8"/>
          <w:w w:val="110"/>
        </w:rPr>
        <w:t xml:space="preserve"> </w:t>
      </w:r>
      <w:r>
        <w:rPr>
          <w:w w:val="110"/>
        </w:rPr>
        <w:t>Evaluation</w:t>
      </w:r>
      <w:r>
        <w:rPr>
          <w:spacing w:val="-8"/>
          <w:w w:val="110"/>
        </w:rPr>
        <w:t xml:space="preserve"> </w:t>
      </w:r>
      <w:r>
        <w:rPr>
          <w:spacing w:val="-2"/>
          <w:w w:val="110"/>
        </w:rPr>
        <w:t>Criteria</w:t>
      </w:r>
    </w:p>
    <w:p w14:paraId="209A72D4" w14:textId="77777777" w:rsidR="00364A80" w:rsidRDefault="00C571E4">
      <w:pPr>
        <w:pStyle w:val="ListParagraph"/>
        <w:numPr>
          <w:ilvl w:val="1"/>
          <w:numId w:val="5"/>
        </w:numPr>
        <w:tabs>
          <w:tab w:val="left" w:pos="376"/>
        </w:tabs>
        <w:spacing w:before="206"/>
        <w:ind w:left="376" w:hanging="376"/>
        <w:rPr>
          <w:b/>
          <w:sz w:val="24"/>
        </w:rPr>
      </w:pPr>
      <w:r>
        <w:rPr>
          <w:b/>
          <w:w w:val="110"/>
          <w:sz w:val="24"/>
        </w:rPr>
        <w:t>Phase</w:t>
      </w:r>
      <w:r>
        <w:rPr>
          <w:b/>
          <w:spacing w:val="1"/>
          <w:w w:val="110"/>
          <w:sz w:val="24"/>
        </w:rPr>
        <w:t xml:space="preserve"> </w:t>
      </w:r>
      <w:r>
        <w:rPr>
          <w:b/>
          <w:w w:val="110"/>
          <w:sz w:val="24"/>
        </w:rPr>
        <w:t>I</w:t>
      </w:r>
      <w:r>
        <w:rPr>
          <w:b/>
          <w:spacing w:val="1"/>
          <w:w w:val="110"/>
          <w:sz w:val="24"/>
        </w:rPr>
        <w:t xml:space="preserve"> </w:t>
      </w:r>
      <w:r>
        <w:rPr>
          <w:b/>
          <w:w w:val="110"/>
          <w:sz w:val="24"/>
        </w:rPr>
        <w:t>Submission</w:t>
      </w:r>
      <w:r>
        <w:rPr>
          <w:b/>
          <w:spacing w:val="3"/>
          <w:w w:val="110"/>
          <w:sz w:val="24"/>
        </w:rPr>
        <w:t xml:space="preserve"> </w:t>
      </w:r>
      <w:r>
        <w:rPr>
          <w:b/>
          <w:spacing w:val="-2"/>
          <w:w w:val="110"/>
          <w:sz w:val="24"/>
        </w:rPr>
        <w:t>Requirements</w:t>
      </w:r>
    </w:p>
    <w:p w14:paraId="209A72D5" w14:textId="77777777" w:rsidR="00364A80" w:rsidRDefault="00C571E4">
      <w:pPr>
        <w:pStyle w:val="BodyText"/>
        <w:spacing w:before="206"/>
        <w:ind w:left="0"/>
      </w:pPr>
      <w:r>
        <w:rPr>
          <w:w w:val="105"/>
        </w:rPr>
        <w:t>Interested</w:t>
      </w:r>
      <w:r>
        <w:rPr>
          <w:spacing w:val="-8"/>
          <w:w w:val="105"/>
        </w:rPr>
        <w:t xml:space="preserve"> </w:t>
      </w:r>
      <w:r>
        <w:rPr>
          <w:w w:val="105"/>
        </w:rPr>
        <w:t>vendors</w:t>
      </w:r>
      <w:r>
        <w:rPr>
          <w:spacing w:val="-7"/>
          <w:w w:val="105"/>
        </w:rPr>
        <w:t xml:space="preserve"> </w:t>
      </w:r>
      <w:r>
        <w:rPr>
          <w:w w:val="105"/>
        </w:rPr>
        <w:t>must</w:t>
      </w:r>
      <w:r>
        <w:rPr>
          <w:spacing w:val="-9"/>
          <w:w w:val="105"/>
        </w:rPr>
        <w:t xml:space="preserve"> </w:t>
      </w:r>
      <w:r>
        <w:rPr>
          <w:w w:val="105"/>
        </w:rPr>
        <w:t>submit</w:t>
      </w:r>
      <w:r>
        <w:rPr>
          <w:spacing w:val="-8"/>
          <w:w w:val="105"/>
        </w:rPr>
        <w:t xml:space="preserve"> </w:t>
      </w:r>
      <w:r>
        <w:rPr>
          <w:w w:val="105"/>
        </w:rPr>
        <w:t>a</w:t>
      </w:r>
      <w:r>
        <w:rPr>
          <w:spacing w:val="-6"/>
          <w:w w:val="105"/>
        </w:rPr>
        <w:t xml:space="preserve"> </w:t>
      </w:r>
      <w:r>
        <w:rPr>
          <w:w w:val="105"/>
        </w:rPr>
        <w:t>Phase</w:t>
      </w:r>
      <w:r>
        <w:rPr>
          <w:spacing w:val="-6"/>
          <w:w w:val="105"/>
        </w:rPr>
        <w:t xml:space="preserve"> </w:t>
      </w:r>
      <w:r>
        <w:rPr>
          <w:w w:val="105"/>
        </w:rPr>
        <w:t>I</w:t>
      </w:r>
      <w:r>
        <w:rPr>
          <w:spacing w:val="-5"/>
          <w:w w:val="105"/>
        </w:rPr>
        <w:t xml:space="preserve"> </w:t>
      </w:r>
      <w:r>
        <w:rPr>
          <w:w w:val="105"/>
        </w:rPr>
        <w:t>written</w:t>
      </w:r>
      <w:r>
        <w:rPr>
          <w:spacing w:val="-8"/>
          <w:w w:val="105"/>
        </w:rPr>
        <w:t xml:space="preserve"> </w:t>
      </w:r>
      <w:r>
        <w:rPr>
          <w:w w:val="105"/>
        </w:rPr>
        <w:t>response</w:t>
      </w:r>
      <w:r>
        <w:rPr>
          <w:spacing w:val="-6"/>
          <w:w w:val="105"/>
        </w:rPr>
        <w:t xml:space="preserve"> </w:t>
      </w:r>
      <w:r>
        <w:rPr>
          <w:w w:val="105"/>
        </w:rPr>
        <w:t>consisting</w:t>
      </w:r>
      <w:r>
        <w:rPr>
          <w:spacing w:val="-4"/>
          <w:w w:val="105"/>
        </w:rPr>
        <w:t xml:space="preserve"> </w:t>
      </w:r>
      <w:r>
        <w:rPr>
          <w:w w:val="105"/>
        </w:rPr>
        <w:t>of</w:t>
      </w:r>
      <w:r>
        <w:rPr>
          <w:spacing w:val="-8"/>
          <w:w w:val="105"/>
        </w:rPr>
        <w:t xml:space="preserve"> </w:t>
      </w:r>
      <w:r>
        <w:rPr>
          <w:w w:val="105"/>
        </w:rPr>
        <w:t>the</w:t>
      </w:r>
      <w:r>
        <w:rPr>
          <w:spacing w:val="-6"/>
          <w:w w:val="105"/>
        </w:rPr>
        <w:t xml:space="preserve"> </w:t>
      </w:r>
      <w:r>
        <w:rPr>
          <w:spacing w:val="-2"/>
          <w:w w:val="105"/>
        </w:rPr>
        <w:t>following:</w:t>
      </w:r>
    </w:p>
    <w:p w14:paraId="209A72D6" w14:textId="77777777" w:rsidR="00364A80" w:rsidRDefault="00C571E4">
      <w:pPr>
        <w:pStyle w:val="Heading1"/>
        <w:numPr>
          <w:ilvl w:val="0"/>
          <w:numId w:val="4"/>
        </w:numPr>
        <w:tabs>
          <w:tab w:val="left" w:pos="719"/>
        </w:tabs>
        <w:spacing w:before="206"/>
        <w:ind w:left="719" w:hanging="359"/>
      </w:pPr>
      <w:r>
        <w:rPr>
          <w:spacing w:val="2"/>
        </w:rPr>
        <w:t>Technical</w:t>
      </w:r>
      <w:r>
        <w:rPr>
          <w:spacing w:val="35"/>
        </w:rPr>
        <w:t xml:space="preserve"> </w:t>
      </w:r>
      <w:r>
        <w:rPr>
          <w:spacing w:val="2"/>
        </w:rPr>
        <w:t>Solution</w:t>
      </w:r>
      <w:r>
        <w:rPr>
          <w:spacing w:val="33"/>
        </w:rPr>
        <w:t xml:space="preserve"> </w:t>
      </w:r>
      <w:r>
        <w:rPr>
          <w:spacing w:val="2"/>
        </w:rPr>
        <w:t>Brief</w:t>
      </w:r>
      <w:r>
        <w:rPr>
          <w:spacing w:val="32"/>
        </w:rPr>
        <w:t xml:space="preserve"> </w:t>
      </w:r>
      <w:r>
        <w:rPr>
          <w:spacing w:val="2"/>
        </w:rPr>
        <w:t>—</w:t>
      </w:r>
      <w:r>
        <w:rPr>
          <w:spacing w:val="34"/>
        </w:rPr>
        <w:t xml:space="preserve"> </w:t>
      </w:r>
      <w:r>
        <w:rPr>
          <w:spacing w:val="2"/>
        </w:rPr>
        <w:t>Maximum</w:t>
      </w:r>
      <w:r>
        <w:rPr>
          <w:spacing w:val="33"/>
        </w:rPr>
        <w:t xml:space="preserve"> </w:t>
      </w:r>
      <w:r>
        <w:rPr>
          <w:spacing w:val="2"/>
        </w:rPr>
        <w:t>Five</w:t>
      </w:r>
      <w:r>
        <w:rPr>
          <w:spacing w:val="36"/>
        </w:rPr>
        <w:t xml:space="preserve"> </w:t>
      </w:r>
      <w:r>
        <w:rPr>
          <w:spacing w:val="-4"/>
        </w:rPr>
        <w:t>Pages</w:t>
      </w:r>
    </w:p>
    <w:p w14:paraId="209A72D7" w14:textId="77777777" w:rsidR="00364A80" w:rsidRDefault="00C571E4">
      <w:pPr>
        <w:pStyle w:val="BodyText"/>
        <w:spacing w:before="207"/>
        <w:ind w:left="360"/>
      </w:pPr>
      <w:r>
        <w:rPr>
          <w:w w:val="105"/>
        </w:rPr>
        <w:t>The</w:t>
      </w:r>
      <w:r>
        <w:rPr>
          <w:spacing w:val="-8"/>
          <w:w w:val="105"/>
        </w:rPr>
        <w:t xml:space="preserve"> </w:t>
      </w:r>
      <w:r>
        <w:rPr>
          <w:w w:val="105"/>
        </w:rPr>
        <w:t>Technical</w:t>
      </w:r>
      <w:r>
        <w:rPr>
          <w:spacing w:val="-8"/>
          <w:w w:val="105"/>
        </w:rPr>
        <w:t xml:space="preserve"> </w:t>
      </w:r>
      <w:r>
        <w:rPr>
          <w:w w:val="105"/>
        </w:rPr>
        <w:t>Solution</w:t>
      </w:r>
      <w:r>
        <w:rPr>
          <w:spacing w:val="-6"/>
          <w:w w:val="105"/>
        </w:rPr>
        <w:t xml:space="preserve"> </w:t>
      </w:r>
      <w:r>
        <w:rPr>
          <w:w w:val="105"/>
        </w:rPr>
        <w:t>Brief</w:t>
      </w:r>
      <w:r>
        <w:rPr>
          <w:spacing w:val="-8"/>
          <w:w w:val="105"/>
        </w:rPr>
        <w:t xml:space="preserve"> </w:t>
      </w:r>
      <w:r>
        <w:rPr>
          <w:spacing w:val="-4"/>
          <w:w w:val="105"/>
        </w:rPr>
        <w:t>must:</w:t>
      </w:r>
    </w:p>
    <w:p w14:paraId="209A72D8" w14:textId="77777777" w:rsidR="00364A80" w:rsidRDefault="00C571E4">
      <w:pPr>
        <w:pStyle w:val="ListParagraph"/>
        <w:numPr>
          <w:ilvl w:val="0"/>
          <w:numId w:val="3"/>
        </w:numPr>
        <w:tabs>
          <w:tab w:val="left" w:pos="719"/>
        </w:tabs>
        <w:spacing w:before="206"/>
        <w:ind w:left="719" w:hanging="359"/>
        <w:rPr>
          <w:rFonts w:ascii="Symbol" w:hAnsi="Symbol"/>
          <w:sz w:val="20"/>
        </w:rPr>
      </w:pPr>
      <w:r>
        <w:rPr>
          <w:sz w:val="24"/>
        </w:rPr>
        <w:t>Address</w:t>
      </w:r>
      <w:r>
        <w:rPr>
          <w:spacing w:val="29"/>
          <w:sz w:val="24"/>
        </w:rPr>
        <w:t xml:space="preserve"> </w:t>
      </w:r>
      <w:r>
        <w:rPr>
          <w:sz w:val="24"/>
        </w:rPr>
        <w:t>each</w:t>
      </w:r>
      <w:r>
        <w:rPr>
          <w:spacing w:val="27"/>
          <w:sz w:val="24"/>
        </w:rPr>
        <w:t xml:space="preserve"> </w:t>
      </w:r>
      <w:r>
        <w:rPr>
          <w:sz w:val="24"/>
        </w:rPr>
        <w:t>of</w:t>
      </w:r>
      <w:r>
        <w:rPr>
          <w:spacing w:val="31"/>
          <w:sz w:val="24"/>
        </w:rPr>
        <w:t xml:space="preserve"> </w:t>
      </w:r>
      <w:r>
        <w:rPr>
          <w:sz w:val="24"/>
        </w:rPr>
        <w:t>the</w:t>
      </w:r>
      <w:r>
        <w:rPr>
          <w:spacing w:val="29"/>
          <w:sz w:val="24"/>
        </w:rPr>
        <w:t xml:space="preserve"> </w:t>
      </w:r>
      <w:r>
        <w:rPr>
          <w:sz w:val="24"/>
        </w:rPr>
        <w:t>four</w:t>
      </w:r>
      <w:r>
        <w:rPr>
          <w:spacing w:val="25"/>
          <w:sz w:val="24"/>
        </w:rPr>
        <w:t xml:space="preserve"> </w:t>
      </w:r>
      <w:r>
        <w:rPr>
          <w:sz w:val="24"/>
        </w:rPr>
        <w:t>technical</w:t>
      </w:r>
      <w:r>
        <w:rPr>
          <w:spacing w:val="28"/>
          <w:sz w:val="24"/>
        </w:rPr>
        <w:t xml:space="preserve"> </w:t>
      </w:r>
      <w:r>
        <w:rPr>
          <w:sz w:val="24"/>
        </w:rPr>
        <w:t>focus</w:t>
      </w:r>
      <w:r>
        <w:rPr>
          <w:spacing w:val="29"/>
          <w:sz w:val="24"/>
        </w:rPr>
        <w:t xml:space="preserve"> </w:t>
      </w:r>
      <w:r>
        <w:rPr>
          <w:sz w:val="24"/>
        </w:rPr>
        <w:t>areas</w:t>
      </w:r>
      <w:r>
        <w:rPr>
          <w:spacing w:val="29"/>
          <w:sz w:val="24"/>
        </w:rPr>
        <w:t xml:space="preserve"> </w:t>
      </w:r>
      <w:r>
        <w:rPr>
          <w:sz w:val="24"/>
        </w:rPr>
        <w:t>in</w:t>
      </w:r>
      <w:r>
        <w:rPr>
          <w:spacing w:val="27"/>
          <w:sz w:val="24"/>
        </w:rPr>
        <w:t xml:space="preserve"> </w:t>
      </w:r>
      <w:r>
        <w:rPr>
          <w:sz w:val="24"/>
        </w:rPr>
        <w:t>Section</w:t>
      </w:r>
      <w:r>
        <w:rPr>
          <w:spacing w:val="31"/>
          <w:sz w:val="24"/>
        </w:rPr>
        <w:t xml:space="preserve"> </w:t>
      </w:r>
      <w:r>
        <w:rPr>
          <w:spacing w:val="-4"/>
          <w:sz w:val="24"/>
        </w:rPr>
        <w:t>2.2;</w:t>
      </w:r>
    </w:p>
    <w:p w14:paraId="209A72D9" w14:textId="77777777" w:rsidR="00364A80" w:rsidRDefault="00C571E4">
      <w:pPr>
        <w:pStyle w:val="ListParagraph"/>
        <w:numPr>
          <w:ilvl w:val="0"/>
          <w:numId w:val="3"/>
        </w:numPr>
        <w:tabs>
          <w:tab w:val="left" w:pos="719"/>
        </w:tabs>
        <w:spacing w:before="48"/>
        <w:ind w:left="719" w:hanging="359"/>
        <w:rPr>
          <w:rFonts w:ascii="Symbol" w:hAnsi="Symbol"/>
          <w:sz w:val="20"/>
        </w:rPr>
      </w:pPr>
      <w:r>
        <w:rPr>
          <w:w w:val="105"/>
          <w:sz w:val="24"/>
        </w:rPr>
        <w:t>Describe</w:t>
      </w:r>
      <w:r>
        <w:rPr>
          <w:spacing w:val="8"/>
          <w:w w:val="105"/>
          <w:sz w:val="24"/>
        </w:rPr>
        <w:t xml:space="preserve"> </w:t>
      </w:r>
      <w:r>
        <w:rPr>
          <w:w w:val="105"/>
          <w:sz w:val="24"/>
        </w:rPr>
        <w:t>the</w:t>
      </w:r>
      <w:r>
        <w:rPr>
          <w:spacing w:val="9"/>
          <w:w w:val="105"/>
          <w:sz w:val="24"/>
        </w:rPr>
        <w:t xml:space="preserve"> </w:t>
      </w:r>
      <w:r>
        <w:rPr>
          <w:w w:val="105"/>
          <w:sz w:val="24"/>
        </w:rPr>
        <w:t>proposed</w:t>
      </w:r>
      <w:r>
        <w:rPr>
          <w:spacing w:val="7"/>
          <w:w w:val="105"/>
          <w:sz w:val="24"/>
        </w:rPr>
        <w:t xml:space="preserve"> </w:t>
      </w:r>
      <w:r>
        <w:rPr>
          <w:w w:val="105"/>
          <w:sz w:val="24"/>
        </w:rPr>
        <w:t>commercial</w:t>
      </w:r>
      <w:r>
        <w:rPr>
          <w:spacing w:val="7"/>
          <w:w w:val="105"/>
          <w:sz w:val="24"/>
        </w:rPr>
        <w:t xml:space="preserve"> </w:t>
      </w:r>
      <w:r>
        <w:rPr>
          <w:w w:val="105"/>
          <w:sz w:val="24"/>
        </w:rPr>
        <w:t>solution,</w:t>
      </w:r>
      <w:r>
        <w:rPr>
          <w:spacing w:val="9"/>
          <w:w w:val="105"/>
          <w:sz w:val="24"/>
        </w:rPr>
        <w:t xml:space="preserve"> </w:t>
      </w:r>
      <w:r>
        <w:rPr>
          <w:w w:val="105"/>
          <w:sz w:val="24"/>
        </w:rPr>
        <w:t>technical</w:t>
      </w:r>
      <w:r>
        <w:rPr>
          <w:spacing w:val="7"/>
          <w:w w:val="105"/>
          <w:sz w:val="24"/>
        </w:rPr>
        <w:t xml:space="preserve"> </w:t>
      </w:r>
      <w:r>
        <w:rPr>
          <w:w w:val="105"/>
          <w:sz w:val="24"/>
        </w:rPr>
        <w:t>approach,</w:t>
      </w:r>
      <w:r>
        <w:rPr>
          <w:spacing w:val="8"/>
          <w:w w:val="105"/>
          <w:sz w:val="24"/>
        </w:rPr>
        <w:t xml:space="preserve"> </w:t>
      </w:r>
      <w:r>
        <w:rPr>
          <w:spacing w:val="-2"/>
          <w:w w:val="105"/>
          <w:sz w:val="24"/>
        </w:rPr>
        <w:t>implementation</w:t>
      </w:r>
    </w:p>
    <w:p w14:paraId="209A72DA" w14:textId="77777777" w:rsidR="00364A80" w:rsidRDefault="00C571E4">
      <w:pPr>
        <w:pStyle w:val="BodyText"/>
        <w:spacing w:before="45"/>
        <w:ind w:left="720"/>
      </w:pPr>
      <w:r>
        <w:rPr>
          <w:spacing w:val="-2"/>
          <w:w w:val="105"/>
        </w:rPr>
        <w:t>methodology,</w:t>
      </w:r>
      <w:r>
        <w:rPr>
          <w:spacing w:val="-7"/>
          <w:w w:val="105"/>
        </w:rPr>
        <w:t xml:space="preserve"> </w:t>
      </w:r>
      <w:r>
        <w:rPr>
          <w:spacing w:val="-2"/>
          <w:w w:val="105"/>
        </w:rPr>
        <w:t>and</w:t>
      </w:r>
      <w:r>
        <w:rPr>
          <w:spacing w:val="-8"/>
          <w:w w:val="105"/>
        </w:rPr>
        <w:t xml:space="preserve"> </w:t>
      </w:r>
      <w:r>
        <w:rPr>
          <w:spacing w:val="-2"/>
          <w:w w:val="105"/>
        </w:rPr>
        <w:t>relevant</w:t>
      </w:r>
      <w:r>
        <w:rPr>
          <w:spacing w:val="-9"/>
          <w:w w:val="105"/>
        </w:rPr>
        <w:t xml:space="preserve"> </w:t>
      </w:r>
      <w:r>
        <w:rPr>
          <w:spacing w:val="-2"/>
          <w:w w:val="105"/>
        </w:rPr>
        <w:t>team</w:t>
      </w:r>
      <w:r>
        <w:rPr>
          <w:spacing w:val="-8"/>
          <w:w w:val="105"/>
        </w:rPr>
        <w:t xml:space="preserve"> </w:t>
      </w:r>
      <w:r>
        <w:rPr>
          <w:spacing w:val="-2"/>
          <w:w w:val="105"/>
        </w:rPr>
        <w:t>experience;</w:t>
      </w:r>
    </w:p>
    <w:p w14:paraId="209A72DB" w14:textId="77777777" w:rsidR="00364A80" w:rsidRDefault="00C571E4">
      <w:pPr>
        <w:pStyle w:val="ListParagraph"/>
        <w:numPr>
          <w:ilvl w:val="0"/>
          <w:numId w:val="3"/>
        </w:numPr>
        <w:tabs>
          <w:tab w:val="left" w:pos="719"/>
        </w:tabs>
        <w:spacing w:before="48"/>
        <w:ind w:left="719" w:hanging="359"/>
        <w:rPr>
          <w:rFonts w:ascii="Symbol" w:hAnsi="Symbol"/>
          <w:sz w:val="20"/>
        </w:rPr>
      </w:pPr>
      <w:r>
        <w:rPr>
          <w:w w:val="105"/>
          <w:sz w:val="24"/>
        </w:rPr>
        <w:t>Explain</w:t>
      </w:r>
      <w:r>
        <w:rPr>
          <w:spacing w:val="-8"/>
          <w:w w:val="105"/>
          <w:sz w:val="24"/>
        </w:rPr>
        <w:t xml:space="preserve"> </w:t>
      </w:r>
      <w:r>
        <w:rPr>
          <w:w w:val="105"/>
          <w:sz w:val="24"/>
        </w:rPr>
        <w:t>the</w:t>
      </w:r>
      <w:r>
        <w:rPr>
          <w:spacing w:val="-7"/>
          <w:w w:val="105"/>
          <w:sz w:val="24"/>
        </w:rPr>
        <w:t xml:space="preserve"> </w:t>
      </w:r>
      <w:r>
        <w:rPr>
          <w:w w:val="105"/>
          <w:sz w:val="24"/>
        </w:rPr>
        <w:t>vendor’s</w:t>
      </w:r>
      <w:r>
        <w:rPr>
          <w:spacing w:val="-6"/>
          <w:w w:val="105"/>
          <w:sz w:val="24"/>
        </w:rPr>
        <w:t xml:space="preserve"> </w:t>
      </w:r>
      <w:r>
        <w:rPr>
          <w:w w:val="105"/>
          <w:sz w:val="24"/>
        </w:rPr>
        <w:t>approach</w:t>
      </w:r>
      <w:r>
        <w:rPr>
          <w:spacing w:val="-8"/>
          <w:w w:val="105"/>
          <w:sz w:val="24"/>
        </w:rPr>
        <w:t xml:space="preserve"> </w:t>
      </w:r>
      <w:r>
        <w:rPr>
          <w:w w:val="105"/>
          <w:sz w:val="24"/>
        </w:rPr>
        <w:t>to</w:t>
      </w:r>
      <w:r>
        <w:rPr>
          <w:spacing w:val="-7"/>
          <w:w w:val="105"/>
          <w:sz w:val="24"/>
        </w:rPr>
        <w:t xml:space="preserve"> </w:t>
      </w:r>
      <w:r>
        <w:rPr>
          <w:w w:val="105"/>
          <w:sz w:val="24"/>
        </w:rPr>
        <w:t>sustaining</w:t>
      </w:r>
      <w:r>
        <w:rPr>
          <w:spacing w:val="-9"/>
          <w:w w:val="105"/>
          <w:sz w:val="24"/>
        </w:rPr>
        <w:t xml:space="preserve"> </w:t>
      </w:r>
      <w:r>
        <w:rPr>
          <w:w w:val="105"/>
          <w:sz w:val="24"/>
        </w:rPr>
        <w:t>legacy</w:t>
      </w:r>
      <w:r>
        <w:rPr>
          <w:spacing w:val="-7"/>
          <w:w w:val="105"/>
          <w:sz w:val="24"/>
        </w:rPr>
        <w:t xml:space="preserve"> </w:t>
      </w:r>
      <w:r>
        <w:rPr>
          <w:w w:val="105"/>
          <w:sz w:val="24"/>
        </w:rPr>
        <w:t>operations</w:t>
      </w:r>
      <w:r>
        <w:rPr>
          <w:spacing w:val="-7"/>
          <w:w w:val="105"/>
          <w:sz w:val="24"/>
        </w:rPr>
        <w:t xml:space="preserve"> </w:t>
      </w:r>
      <w:r>
        <w:rPr>
          <w:w w:val="105"/>
          <w:sz w:val="24"/>
        </w:rPr>
        <w:t>while</w:t>
      </w:r>
      <w:r>
        <w:rPr>
          <w:spacing w:val="-6"/>
          <w:w w:val="105"/>
          <w:sz w:val="24"/>
        </w:rPr>
        <w:t xml:space="preserve"> </w:t>
      </w:r>
      <w:r>
        <w:rPr>
          <w:spacing w:val="-2"/>
          <w:w w:val="105"/>
          <w:sz w:val="24"/>
        </w:rPr>
        <w:t>modernizing</w:t>
      </w:r>
    </w:p>
    <w:p w14:paraId="209A72DC" w14:textId="77777777" w:rsidR="00364A80" w:rsidRDefault="00C571E4">
      <w:pPr>
        <w:pStyle w:val="BodyText"/>
        <w:spacing w:before="45"/>
        <w:ind w:left="720"/>
      </w:pPr>
      <w:r>
        <w:rPr>
          <w:w w:val="105"/>
        </w:rPr>
        <w:t>the</w:t>
      </w:r>
      <w:r>
        <w:rPr>
          <w:spacing w:val="-9"/>
          <w:w w:val="105"/>
        </w:rPr>
        <w:t xml:space="preserve"> </w:t>
      </w:r>
      <w:proofErr w:type="spellStart"/>
      <w:r>
        <w:rPr>
          <w:w w:val="105"/>
        </w:rPr>
        <w:t>DxP</w:t>
      </w:r>
      <w:proofErr w:type="spellEnd"/>
      <w:r>
        <w:rPr>
          <w:spacing w:val="-9"/>
          <w:w w:val="105"/>
        </w:rPr>
        <w:t xml:space="preserve"> </w:t>
      </w:r>
      <w:r>
        <w:rPr>
          <w:spacing w:val="-2"/>
          <w:w w:val="105"/>
        </w:rPr>
        <w:t>environment;</w:t>
      </w:r>
    </w:p>
    <w:p w14:paraId="209A72DD" w14:textId="77777777" w:rsidR="00364A80" w:rsidRDefault="00C571E4">
      <w:pPr>
        <w:pStyle w:val="ListParagraph"/>
        <w:numPr>
          <w:ilvl w:val="0"/>
          <w:numId w:val="3"/>
        </w:numPr>
        <w:tabs>
          <w:tab w:val="left" w:pos="720"/>
        </w:tabs>
        <w:spacing w:before="46" w:line="278" w:lineRule="auto"/>
        <w:ind w:right="479"/>
        <w:rPr>
          <w:rFonts w:ascii="Symbol" w:hAnsi="Symbol"/>
          <w:sz w:val="20"/>
        </w:rPr>
      </w:pPr>
      <w:r>
        <w:rPr>
          <w:w w:val="105"/>
          <w:sz w:val="24"/>
        </w:rPr>
        <w:t>Identify</w:t>
      </w:r>
      <w:r>
        <w:rPr>
          <w:spacing w:val="-2"/>
          <w:w w:val="105"/>
          <w:sz w:val="24"/>
        </w:rPr>
        <w:t xml:space="preserve"> </w:t>
      </w:r>
      <w:r>
        <w:rPr>
          <w:w w:val="105"/>
          <w:sz w:val="24"/>
        </w:rPr>
        <w:t>the</w:t>
      </w:r>
      <w:r>
        <w:rPr>
          <w:spacing w:val="-1"/>
          <w:w w:val="105"/>
          <w:sz w:val="24"/>
        </w:rPr>
        <w:t xml:space="preserve"> </w:t>
      </w:r>
      <w:r>
        <w:rPr>
          <w:w w:val="105"/>
          <w:sz w:val="24"/>
        </w:rPr>
        <w:t>extent to</w:t>
      </w:r>
      <w:r>
        <w:rPr>
          <w:spacing w:val="-2"/>
          <w:w w:val="105"/>
          <w:sz w:val="24"/>
        </w:rPr>
        <w:t xml:space="preserve"> </w:t>
      </w:r>
      <w:r>
        <w:rPr>
          <w:w w:val="105"/>
          <w:sz w:val="24"/>
        </w:rPr>
        <w:t>which</w:t>
      </w:r>
      <w:r>
        <w:rPr>
          <w:spacing w:val="-2"/>
          <w:w w:val="105"/>
          <w:sz w:val="24"/>
        </w:rPr>
        <w:t xml:space="preserve"> </w:t>
      </w:r>
      <w:r>
        <w:rPr>
          <w:w w:val="105"/>
          <w:sz w:val="24"/>
        </w:rPr>
        <w:t>each major</w:t>
      </w:r>
      <w:r>
        <w:rPr>
          <w:spacing w:val="-4"/>
          <w:w w:val="105"/>
          <w:sz w:val="24"/>
        </w:rPr>
        <w:t xml:space="preserve"> </w:t>
      </w:r>
      <w:r>
        <w:rPr>
          <w:w w:val="105"/>
          <w:sz w:val="24"/>
        </w:rPr>
        <w:t>capability</w:t>
      </w:r>
      <w:r>
        <w:rPr>
          <w:spacing w:val="-2"/>
          <w:w w:val="105"/>
          <w:sz w:val="24"/>
        </w:rPr>
        <w:t xml:space="preserve"> </w:t>
      </w:r>
      <w:r>
        <w:rPr>
          <w:w w:val="105"/>
          <w:sz w:val="24"/>
        </w:rPr>
        <w:t>is</w:t>
      </w:r>
      <w:r>
        <w:rPr>
          <w:spacing w:val="-1"/>
          <w:w w:val="105"/>
          <w:sz w:val="24"/>
        </w:rPr>
        <w:t xml:space="preserve"> </w:t>
      </w:r>
      <w:r>
        <w:rPr>
          <w:w w:val="105"/>
          <w:sz w:val="24"/>
        </w:rPr>
        <w:t>commercially</w:t>
      </w:r>
      <w:r>
        <w:rPr>
          <w:spacing w:val="-2"/>
          <w:w w:val="105"/>
          <w:sz w:val="24"/>
        </w:rPr>
        <w:t xml:space="preserve"> </w:t>
      </w:r>
      <w:r>
        <w:rPr>
          <w:w w:val="105"/>
          <w:sz w:val="24"/>
        </w:rPr>
        <w:t>available</w:t>
      </w:r>
      <w:r>
        <w:rPr>
          <w:spacing w:val="-1"/>
          <w:w w:val="105"/>
          <w:sz w:val="24"/>
        </w:rPr>
        <w:t xml:space="preserve"> </w:t>
      </w:r>
      <w:r>
        <w:rPr>
          <w:w w:val="105"/>
          <w:sz w:val="24"/>
        </w:rPr>
        <w:t>and immediately deployable, or instead requires conﬁguration, integration, testing, demonstration, or modiﬁcation;</w:t>
      </w:r>
    </w:p>
    <w:p w14:paraId="209A72DE" w14:textId="77777777" w:rsidR="00364A80" w:rsidRDefault="00C571E4">
      <w:pPr>
        <w:pStyle w:val="ListParagraph"/>
        <w:numPr>
          <w:ilvl w:val="0"/>
          <w:numId w:val="3"/>
        </w:numPr>
        <w:tabs>
          <w:tab w:val="left" w:pos="720"/>
        </w:tabs>
        <w:spacing w:line="278" w:lineRule="auto"/>
        <w:ind w:right="86"/>
        <w:rPr>
          <w:rFonts w:ascii="Symbol" w:hAnsi="Symbol"/>
          <w:sz w:val="20"/>
        </w:rPr>
      </w:pPr>
      <w:r>
        <w:rPr>
          <w:w w:val="105"/>
          <w:sz w:val="24"/>
        </w:rPr>
        <w:t xml:space="preserve">Describe the vendor’s approach to </w:t>
      </w:r>
      <w:proofErr w:type="spellStart"/>
      <w:r>
        <w:rPr>
          <w:w w:val="105"/>
          <w:sz w:val="24"/>
        </w:rPr>
        <w:t>DevSecOps</w:t>
      </w:r>
      <w:proofErr w:type="spellEnd"/>
      <w:r>
        <w:rPr>
          <w:w w:val="105"/>
          <w:sz w:val="24"/>
        </w:rPr>
        <w:t>, automated quality assurance, Agile delivery, dependency management, and multi-vendor coordination; and</w:t>
      </w:r>
    </w:p>
    <w:p w14:paraId="209A72DF" w14:textId="77777777" w:rsidR="00364A80" w:rsidRDefault="00C571E4">
      <w:pPr>
        <w:pStyle w:val="ListParagraph"/>
        <w:numPr>
          <w:ilvl w:val="0"/>
          <w:numId w:val="3"/>
        </w:numPr>
        <w:tabs>
          <w:tab w:val="left" w:pos="719"/>
        </w:tabs>
        <w:spacing w:line="290" w:lineRule="exact"/>
        <w:ind w:left="719" w:hanging="359"/>
        <w:rPr>
          <w:rFonts w:ascii="Symbol" w:hAnsi="Symbol"/>
          <w:sz w:val="20"/>
        </w:rPr>
      </w:pPr>
      <w:r>
        <w:rPr>
          <w:spacing w:val="2"/>
          <w:sz w:val="24"/>
        </w:rPr>
        <w:t>Identify</w:t>
      </w:r>
      <w:r>
        <w:rPr>
          <w:spacing w:val="33"/>
          <w:sz w:val="24"/>
        </w:rPr>
        <w:t xml:space="preserve"> </w:t>
      </w:r>
      <w:r>
        <w:rPr>
          <w:spacing w:val="2"/>
          <w:sz w:val="24"/>
        </w:rPr>
        <w:t>material</w:t>
      </w:r>
      <w:r>
        <w:rPr>
          <w:spacing w:val="41"/>
          <w:sz w:val="24"/>
        </w:rPr>
        <w:t xml:space="preserve"> </w:t>
      </w:r>
      <w:r>
        <w:rPr>
          <w:spacing w:val="2"/>
          <w:sz w:val="24"/>
        </w:rPr>
        <w:t>assumptions,</w:t>
      </w:r>
      <w:r>
        <w:rPr>
          <w:spacing w:val="38"/>
          <w:sz w:val="24"/>
        </w:rPr>
        <w:t xml:space="preserve"> </w:t>
      </w:r>
      <w:r>
        <w:rPr>
          <w:spacing w:val="2"/>
          <w:sz w:val="24"/>
        </w:rPr>
        <w:t>Government</w:t>
      </w:r>
      <w:r>
        <w:rPr>
          <w:spacing w:val="33"/>
          <w:sz w:val="24"/>
        </w:rPr>
        <w:t xml:space="preserve"> </w:t>
      </w:r>
      <w:r>
        <w:rPr>
          <w:spacing w:val="2"/>
          <w:sz w:val="24"/>
        </w:rPr>
        <w:t>dependencies,</w:t>
      </w:r>
      <w:r>
        <w:rPr>
          <w:spacing w:val="38"/>
          <w:sz w:val="24"/>
        </w:rPr>
        <w:t xml:space="preserve"> </w:t>
      </w:r>
      <w:r>
        <w:rPr>
          <w:spacing w:val="2"/>
          <w:sz w:val="24"/>
        </w:rPr>
        <w:t>technical</w:t>
      </w:r>
      <w:r>
        <w:rPr>
          <w:spacing w:val="35"/>
          <w:sz w:val="24"/>
        </w:rPr>
        <w:t xml:space="preserve"> </w:t>
      </w:r>
      <w:r>
        <w:rPr>
          <w:spacing w:val="2"/>
          <w:sz w:val="24"/>
        </w:rPr>
        <w:t>risks,</w:t>
      </w:r>
      <w:r>
        <w:rPr>
          <w:spacing w:val="38"/>
          <w:sz w:val="24"/>
        </w:rPr>
        <w:t xml:space="preserve"> </w:t>
      </w:r>
      <w:r>
        <w:rPr>
          <w:spacing w:val="-5"/>
          <w:sz w:val="24"/>
        </w:rPr>
        <w:t>and</w:t>
      </w:r>
    </w:p>
    <w:p w14:paraId="209A72E0" w14:textId="77777777" w:rsidR="00364A80" w:rsidRDefault="00C571E4">
      <w:pPr>
        <w:pStyle w:val="BodyText"/>
        <w:spacing w:before="48"/>
        <w:ind w:left="720"/>
      </w:pPr>
      <w:r>
        <w:rPr>
          <w:w w:val="105"/>
        </w:rPr>
        <w:t>decisions</w:t>
      </w:r>
      <w:r>
        <w:rPr>
          <w:spacing w:val="-10"/>
          <w:w w:val="105"/>
        </w:rPr>
        <w:t xml:space="preserve"> </w:t>
      </w:r>
      <w:r>
        <w:rPr>
          <w:w w:val="105"/>
        </w:rPr>
        <w:t>required</w:t>
      </w:r>
      <w:r>
        <w:rPr>
          <w:spacing w:val="-10"/>
          <w:w w:val="105"/>
        </w:rPr>
        <w:t xml:space="preserve"> </w:t>
      </w:r>
      <w:r>
        <w:rPr>
          <w:w w:val="105"/>
        </w:rPr>
        <w:t>from</w:t>
      </w:r>
      <w:r>
        <w:rPr>
          <w:spacing w:val="-11"/>
          <w:w w:val="105"/>
        </w:rPr>
        <w:t xml:space="preserve"> </w:t>
      </w:r>
      <w:r>
        <w:rPr>
          <w:w w:val="105"/>
        </w:rPr>
        <w:t>the</w:t>
      </w:r>
      <w:r>
        <w:rPr>
          <w:spacing w:val="-9"/>
          <w:w w:val="105"/>
        </w:rPr>
        <w:t xml:space="preserve"> </w:t>
      </w:r>
      <w:r>
        <w:rPr>
          <w:spacing w:val="-2"/>
          <w:w w:val="105"/>
        </w:rPr>
        <w:t>Government.</w:t>
      </w:r>
    </w:p>
    <w:p w14:paraId="209A72E1" w14:textId="77777777" w:rsidR="00364A80" w:rsidRDefault="00C571E4">
      <w:pPr>
        <w:pStyle w:val="Heading1"/>
        <w:numPr>
          <w:ilvl w:val="0"/>
          <w:numId w:val="4"/>
        </w:numPr>
        <w:tabs>
          <w:tab w:val="left" w:pos="719"/>
        </w:tabs>
        <w:spacing w:before="206"/>
        <w:ind w:left="719" w:hanging="359"/>
      </w:pPr>
      <w:r>
        <w:rPr>
          <w:spacing w:val="2"/>
        </w:rPr>
        <w:t>Attachment</w:t>
      </w:r>
      <w:r>
        <w:rPr>
          <w:spacing w:val="32"/>
        </w:rPr>
        <w:t xml:space="preserve"> </w:t>
      </w:r>
      <w:r>
        <w:rPr>
          <w:spacing w:val="2"/>
        </w:rPr>
        <w:t>1,</w:t>
      </w:r>
      <w:r>
        <w:rPr>
          <w:spacing w:val="31"/>
        </w:rPr>
        <w:t xml:space="preserve"> </w:t>
      </w:r>
      <w:r>
        <w:rPr>
          <w:spacing w:val="2"/>
        </w:rPr>
        <w:t>Draft</w:t>
      </w:r>
      <w:r>
        <w:rPr>
          <w:spacing w:val="33"/>
        </w:rPr>
        <w:t xml:space="preserve"> </w:t>
      </w:r>
      <w:r>
        <w:rPr>
          <w:spacing w:val="2"/>
        </w:rPr>
        <w:t>SOO</w:t>
      </w:r>
      <w:r>
        <w:rPr>
          <w:spacing w:val="33"/>
        </w:rPr>
        <w:t xml:space="preserve"> </w:t>
      </w:r>
      <w:r>
        <w:rPr>
          <w:spacing w:val="2"/>
        </w:rPr>
        <w:t>Crosswalk</w:t>
      </w:r>
      <w:r>
        <w:rPr>
          <w:spacing w:val="31"/>
        </w:rPr>
        <w:t xml:space="preserve"> </w:t>
      </w:r>
      <w:r>
        <w:rPr>
          <w:spacing w:val="2"/>
        </w:rPr>
        <w:t>—</w:t>
      </w:r>
      <w:r>
        <w:rPr>
          <w:spacing w:val="31"/>
        </w:rPr>
        <w:t xml:space="preserve"> </w:t>
      </w:r>
      <w:r>
        <w:rPr>
          <w:spacing w:val="2"/>
        </w:rPr>
        <w:t>Maximum</w:t>
      </w:r>
      <w:r>
        <w:rPr>
          <w:spacing w:val="31"/>
        </w:rPr>
        <w:t xml:space="preserve"> </w:t>
      </w:r>
      <w:r>
        <w:rPr>
          <w:spacing w:val="2"/>
        </w:rPr>
        <w:t>Two</w:t>
      </w:r>
      <w:r>
        <w:rPr>
          <w:spacing w:val="35"/>
        </w:rPr>
        <w:t xml:space="preserve"> </w:t>
      </w:r>
      <w:r>
        <w:rPr>
          <w:spacing w:val="-2"/>
        </w:rPr>
        <w:t>Pages</w:t>
      </w:r>
    </w:p>
    <w:p w14:paraId="209A72E2" w14:textId="77777777" w:rsidR="00364A80" w:rsidRDefault="00C571E4">
      <w:pPr>
        <w:pStyle w:val="BodyText"/>
        <w:spacing w:before="207" w:line="278" w:lineRule="auto"/>
        <w:ind w:left="360" w:right="42"/>
      </w:pPr>
      <w:r>
        <w:rPr>
          <w:w w:val="105"/>
        </w:rPr>
        <w:t>The vendor must provide a concise crosswalk to Attachment 1, Draft SOO. The crosswalk must summarize how the proposed solution addresses the principal Draft SOO objectives, functional areas, and performance objectives.</w:t>
      </w:r>
    </w:p>
    <w:p w14:paraId="209A72E3" w14:textId="77777777" w:rsidR="00364A80" w:rsidRDefault="00C571E4">
      <w:pPr>
        <w:pStyle w:val="BodyText"/>
        <w:spacing w:before="159"/>
        <w:ind w:left="360"/>
      </w:pPr>
      <w:r>
        <w:rPr>
          <w:w w:val="105"/>
        </w:rPr>
        <w:t>At</w:t>
      </w:r>
      <w:r>
        <w:rPr>
          <w:spacing w:val="-5"/>
          <w:w w:val="105"/>
        </w:rPr>
        <w:t xml:space="preserve"> </w:t>
      </w:r>
      <w:r>
        <w:rPr>
          <w:w w:val="105"/>
        </w:rPr>
        <w:t>a</w:t>
      </w:r>
      <w:r>
        <w:rPr>
          <w:spacing w:val="-4"/>
          <w:w w:val="105"/>
        </w:rPr>
        <w:t xml:space="preserve"> </w:t>
      </w:r>
      <w:r>
        <w:rPr>
          <w:w w:val="105"/>
        </w:rPr>
        <w:t>minimum,</w:t>
      </w:r>
      <w:r>
        <w:rPr>
          <w:spacing w:val="-2"/>
          <w:w w:val="105"/>
        </w:rPr>
        <w:t xml:space="preserve"> </w:t>
      </w:r>
      <w:r>
        <w:rPr>
          <w:w w:val="105"/>
        </w:rPr>
        <w:t>the</w:t>
      </w:r>
      <w:r>
        <w:rPr>
          <w:spacing w:val="-3"/>
          <w:w w:val="105"/>
        </w:rPr>
        <w:t xml:space="preserve"> </w:t>
      </w:r>
      <w:r>
        <w:rPr>
          <w:w w:val="105"/>
        </w:rPr>
        <w:t>crosswalk</w:t>
      </w:r>
      <w:r>
        <w:rPr>
          <w:spacing w:val="-2"/>
          <w:w w:val="105"/>
        </w:rPr>
        <w:t xml:space="preserve"> </w:t>
      </w:r>
      <w:r>
        <w:rPr>
          <w:w w:val="105"/>
        </w:rPr>
        <w:t>must</w:t>
      </w:r>
      <w:r>
        <w:rPr>
          <w:spacing w:val="-5"/>
          <w:w w:val="105"/>
        </w:rPr>
        <w:t xml:space="preserve"> </w:t>
      </w:r>
      <w:r>
        <w:rPr>
          <w:spacing w:val="-2"/>
          <w:w w:val="105"/>
        </w:rPr>
        <w:t>identify:</w:t>
      </w:r>
    </w:p>
    <w:p w14:paraId="209A72E4" w14:textId="77777777" w:rsidR="00364A80" w:rsidRDefault="00C571E4">
      <w:pPr>
        <w:pStyle w:val="ListParagraph"/>
        <w:numPr>
          <w:ilvl w:val="0"/>
          <w:numId w:val="3"/>
        </w:numPr>
        <w:tabs>
          <w:tab w:val="left" w:pos="719"/>
        </w:tabs>
        <w:spacing w:before="206"/>
        <w:ind w:left="719" w:hanging="359"/>
        <w:rPr>
          <w:rFonts w:ascii="Symbol" w:hAnsi="Symbol"/>
          <w:sz w:val="20"/>
        </w:rPr>
      </w:pPr>
      <w:r>
        <w:rPr>
          <w:w w:val="105"/>
          <w:sz w:val="24"/>
        </w:rPr>
        <w:t>The</w:t>
      </w:r>
      <w:r>
        <w:rPr>
          <w:spacing w:val="-3"/>
          <w:w w:val="105"/>
          <w:sz w:val="24"/>
        </w:rPr>
        <w:t xml:space="preserve"> </w:t>
      </w:r>
      <w:r>
        <w:rPr>
          <w:w w:val="105"/>
          <w:sz w:val="24"/>
        </w:rPr>
        <w:t>principal</w:t>
      </w:r>
      <w:r>
        <w:rPr>
          <w:spacing w:val="-4"/>
          <w:w w:val="105"/>
          <w:sz w:val="24"/>
        </w:rPr>
        <w:t xml:space="preserve"> </w:t>
      </w:r>
      <w:r>
        <w:rPr>
          <w:w w:val="105"/>
          <w:sz w:val="24"/>
        </w:rPr>
        <w:t>Attachment</w:t>
      </w:r>
      <w:r>
        <w:rPr>
          <w:spacing w:val="-5"/>
          <w:w w:val="105"/>
          <w:sz w:val="24"/>
        </w:rPr>
        <w:t xml:space="preserve"> </w:t>
      </w:r>
      <w:r>
        <w:rPr>
          <w:w w:val="105"/>
          <w:sz w:val="24"/>
        </w:rPr>
        <w:t>1,</w:t>
      </w:r>
      <w:r>
        <w:rPr>
          <w:spacing w:val="-3"/>
          <w:w w:val="105"/>
          <w:sz w:val="24"/>
        </w:rPr>
        <w:t xml:space="preserve"> </w:t>
      </w:r>
      <w:r>
        <w:rPr>
          <w:w w:val="105"/>
          <w:sz w:val="24"/>
        </w:rPr>
        <w:t>Draft</w:t>
      </w:r>
      <w:r>
        <w:rPr>
          <w:spacing w:val="-2"/>
          <w:w w:val="105"/>
          <w:sz w:val="24"/>
        </w:rPr>
        <w:t xml:space="preserve"> </w:t>
      </w:r>
      <w:r>
        <w:rPr>
          <w:w w:val="105"/>
          <w:sz w:val="24"/>
        </w:rPr>
        <w:t>SOO</w:t>
      </w:r>
      <w:r>
        <w:rPr>
          <w:spacing w:val="-4"/>
          <w:w w:val="105"/>
          <w:sz w:val="24"/>
        </w:rPr>
        <w:t xml:space="preserve"> </w:t>
      </w:r>
      <w:r>
        <w:rPr>
          <w:w w:val="105"/>
          <w:sz w:val="24"/>
        </w:rPr>
        <w:t>objectives,</w:t>
      </w:r>
      <w:r>
        <w:rPr>
          <w:spacing w:val="-3"/>
          <w:w w:val="105"/>
          <w:sz w:val="24"/>
        </w:rPr>
        <w:t xml:space="preserve"> </w:t>
      </w:r>
      <w:r>
        <w:rPr>
          <w:w w:val="105"/>
          <w:sz w:val="24"/>
        </w:rPr>
        <w:t>functional</w:t>
      </w:r>
      <w:r>
        <w:rPr>
          <w:spacing w:val="-1"/>
          <w:w w:val="105"/>
          <w:sz w:val="24"/>
        </w:rPr>
        <w:t xml:space="preserve"> </w:t>
      </w:r>
      <w:r>
        <w:rPr>
          <w:w w:val="105"/>
          <w:sz w:val="24"/>
        </w:rPr>
        <w:t>areas,</w:t>
      </w:r>
      <w:r>
        <w:rPr>
          <w:spacing w:val="-2"/>
          <w:w w:val="105"/>
          <w:sz w:val="24"/>
        </w:rPr>
        <w:t xml:space="preserve"> </w:t>
      </w:r>
      <w:r>
        <w:rPr>
          <w:w w:val="105"/>
          <w:sz w:val="24"/>
        </w:rPr>
        <w:t xml:space="preserve">or </w:t>
      </w:r>
      <w:r>
        <w:rPr>
          <w:spacing w:val="-2"/>
          <w:w w:val="105"/>
          <w:sz w:val="24"/>
        </w:rPr>
        <w:t>performance</w:t>
      </w:r>
    </w:p>
    <w:p w14:paraId="209A72E5" w14:textId="77777777" w:rsidR="00364A80" w:rsidRDefault="00C571E4">
      <w:pPr>
        <w:pStyle w:val="BodyText"/>
        <w:spacing w:before="45"/>
        <w:ind w:left="720"/>
      </w:pPr>
      <w:r>
        <w:rPr>
          <w:w w:val="105"/>
        </w:rPr>
        <w:t>objectives</w:t>
      </w:r>
      <w:r>
        <w:rPr>
          <w:spacing w:val="-6"/>
          <w:w w:val="105"/>
        </w:rPr>
        <w:t xml:space="preserve"> </w:t>
      </w:r>
      <w:r>
        <w:rPr>
          <w:w w:val="105"/>
        </w:rPr>
        <w:t>addressed</w:t>
      </w:r>
      <w:r>
        <w:rPr>
          <w:spacing w:val="-3"/>
          <w:w w:val="105"/>
        </w:rPr>
        <w:t xml:space="preserve"> </w:t>
      </w:r>
      <w:r>
        <w:rPr>
          <w:w w:val="105"/>
        </w:rPr>
        <w:t>by</w:t>
      </w:r>
      <w:r>
        <w:rPr>
          <w:spacing w:val="-7"/>
          <w:w w:val="105"/>
        </w:rPr>
        <w:t xml:space="preserve"> </w:t>
      </w:r>
      <w:r>
        <w:rPr>
          <w:w w:val="105"/>
        </w:rPr>
        <w:t>the</w:t>
      </w:r>
      <w:r>
        <w:rPr>
          <w:spacing w:val="-5"/>
          <w:w w:val="105"/>
        </w:rPr>
        <w:t xml:space="preserve"> </w:t>
      </w:r>
      <w:r>
        <w:rPr>
          <w:w w:val="105"/>
        </w:rPr>
        <w:t>proposed</w:t>
      </w:r>
      <w:r>
        <w:rPr>
          <w:spacing w:val="-7"/>
          <w:w w:val="105"/>
        </w:rPr>
        <w:t xml:space="preserve"> </w:t>
      </w:r>
      <w:r>
        <w:rPr>
          <w:spacing w:val="-2"/>
          <w:w w:val="105"/>
        </w:rPr>
        <w:t>solution;</w:t>
      </w:r>
    </w:p>
    <w:p w14:paraId="209A72E6" w14:textId="77777777" w:rsidR="00364A80" w:rsidRDefault="00C571E4">
      <w:pPr>
        <w:pStyle w:val="ListParagraph"/>
        <w:numPr>
          <w:ilvl w:val="0"/>
          <w:numId w:val="3"/>
        </w:numPr>
        <w:tabs>
          <w:tab w:val="left" w:pos="719"/>
        </w:tabs>
        <w:spacing w:before="48"/>
        <w:ind w:left="719" w:hanging="359"/>
        <w:rPr>
          <w:rFonts w:ascii="Symbol" w:hAnsi="Symbol"/>
          <w:sz w:val="20"/>
        </w:rPr>
      </w:pPr>
      <w:r>
        <w:rPr>
          <w:w w:val="105"/>
          <w:sz w:val="24"/>
        </w:rPr>
        <w:t>The</w:t>
      </w:r>
      <w:r>
        <w:rPr>
          <w:spacing w:val="-2"/>
          <w:w w:val="105"/>
          <w:sz w:val="24"/>
        </w:rPr>
        <w:t xml:space="preserve"> </w:t>
      </w:r>
      <w:r>
        <w:rPr>
          <w:w w:val="105"/>
          <w:sz w:val="24"/>
        </w:rPr>
        <w:t>proposed</w:t>
      </w:r>
      <w:r>
        <w:rPr>
          <w:spacing w:val="-3"/>
          <w:w w:val="105"/>
          <w:sz w:val="24"/>
        </w:rPr>
        <w:t xml:space="preserve"> </w:t>
      </w:r>
      <w:r>
        <w:rPr>
          <w:w w:val="105"/>
          <w:sz w:val="24"/>
        </w:rPr>
        <w:t>commercial</w:t>
      </w:r>
      <w:r>
        <w:rPr>
          <w:spacing w:val="-3"/>
          <w:w w:val="105"/>
          <w:sz w:val="24"/>
        </w:rPr>
        <w:t xml:space="preserve"> </w:t>
      </w:r>
      <w:r>
        <w:rPr>
          <w:w w:val="105"/>
          <w:sz w:val="24"/>
        </w:rPr>
        <w:t>capability</w:t>
      </w:r>
      <w:r>
        <w:rPr>
          <w:spacing w:val="-2"/>
          <w:w w:val="105"/>
          <w:sz w:val="24"/>
        </w:rPr>
        <w:t xml:space="preserve"> </w:t>
      </w:r>
      <w:r>
        <w:rPr>
          <w:w w:val="105"/>
          <w:sz w:val="24"/>
        </w:rPr>
        <w:t>or</w:t>
      </w:r>
      <w:r>
        <w:rPr>
          <w:spacing w:val="-4"/>
          <w:w w:val="105"/>
          <w:sz w:val="24"/>
        </w:rPr>
        <w:t xml:space="preserve"> </w:t>
      </w:r>
      <w:r>
        <w:rPr>
          <w:spacing w:val="-2"/>
          <w:w w:val="105"/>
          <w:sz w:val="24"/>
        </w:rPr>
        <w:t>approach;</w:t>
      </w:r>
    </w:p>
    <w:p w14:paraId="209A72E7" w14:textId="77777777" w:rsidR="00364A80" w:rsidRDefault="00C571E4">
      <w:pPr>
        <w:pStyle w:val="ListParagraph"/>
        <w:numPr>
          <w:ilvl w:val="0"/>
          <w:numId w:val="3"/>
        </w:numPr>
        <w:tabs>
          <w:tab w:val="left" w:pos="720"/>
        </w:tabs>
        <w:spacing w:before="45" w:line="278" w:lineRule="auto"/>
        <w:ind w:right="41"/>
        <w:rPr>
          <w:rFonts w:ascii="Symbol" w:hAnsi="Symbol"/>
          <w:sz w:val="20"/>
        </w:rPr>
      </w:pPr>
      <w:r>
        <w:rPr>
          <w:w w:val="105"/>
          <w:sz w:val="24"/>
        </w:rPr>
        <w:t>Whether</w:t>
      </w:r>
      <w:r>
        <w:rPr>
          <w:spacing w:val="-6"/>
          <w:w w:val="105"/>
          <w:sz w:val="24"/>
        </w:rPr>
        <w:t xml:space="preserve"> </w:t>
      </w:r>
      <w:r>
        <w:rPr>
          <w:w w:val="105"/>
          <w:sz w:val="24"/>
        </w:rPr>
        <w:t>the</w:t>
      </w:r>
      <w:r>
        <w:rPr>
          <w:spacing w:val="-3"/>
          <w:w w:val="105"/>
          <w:sz w:val="24"/>
        </w:rPr>
        <w:t xml:space="preserve"> </w:t>
      </w:r>
      <w:r>
        <w:rPr>
          <w:w w:val="105"/>
          <w:sz w:val="24"/>
        </w:rPr>
        <w:t>capability</w:t>
      </w:r>
      <w:r>
        <w:rPr>
          <w:spacing w:val="-2"/>
          <w:w w:val="105"/>
          <w:sz w:val="24"/>
        </w:rPr>
        <w:t xml:space="preserve"> </w:t>
      </w:r>
      <w:r>
        <w:rPr>
          <w:w w:val="105"/>
          <w:sz w:val="24"/>
        </w:rPr>
        <w:t>is</w:t>
      </w:r>
      <w:r>
        <w:rPr>
          <w:spacing w:val="-3"/>
          <w:w w:val="105"/>
          <w:sz w:val="24"/>
        </w:rPr>
        <w:t xml:space="preserve"> </w:t>
      </w:r>
      <w:r>
        <w:rPr>
          <w:w w:val="105"/>
          <w:sz w:val="24"/>
        </w:rPr>
        <w:t>currently</w:t>
      </w:r>
      <w:r>
        <w:rPr>
          <w:spacing w:val="-2"/>
          <w:w w:val="105"/>
          <w:sz w:val="24"/>
        </w:rPr>
        <w:t xml:space="preserve"> </w:t>
      </w:r>
      <w:r>
        <w:rPr>
          <w:w w:val="105"/>
          <w:sz w:val="24"/>
        </w:rPr>
        <w:t>commercially</w:t>
      </w:r>
      <w:r>
        <w:rPr>
          <w:spacing w:val="-5"/>
          <w:w w:val="105"/>
          <w:sz w:val="24"/>
        </w:rPr>
        <w:t xml:space="preserve"> </w:t>
      </w:r>
      <w:r>
        <w:rPr>
          <w:w w:val="105"/>
          <w:sz w:val="24"/>
        </w:rPr>
        <w:t>available,</w:t>
      </w:r>
      <w:r>
        <w:rPr>
          <w:spacing w:val="-3"/>
          <w:w w:val="105"/>
          <w:sz w:val="24"/>
        </w:rPr>
        <w:t xml:space="preserve"> </w:t>
      </w:r>
      <w:r>
        <w:rPr>
          <w:w w:val="105"/>
          <w:sz w:val="24"/>
        </w:rPr>
        <w:t>conﬁgurable,</w:t>
      </w:r>
      <w:r>
        <w:rPr>
          <w:spacing w:val="-3"/>
          <w:w w:val="105"/>
          <w:sz w:val="24"/>
        </w:rPr>
        <w:t xml:space="preserve"> </w:t>
      </w:r>
      <w:r>
        <w:rPr>
          <w:w w:val="105"/>
          <w:sz w:val="24"/>
        </w:rPr>
        <w:t>or</w:t>
      </w:r>
      <w:r>
        <w:rPr>
          <w:spacing w:val="-6"/>
          <w:w w:val="105"/>
          <w:sz w:val="24"/>
        </w:rPr>
        <w:t xml:space="preserve"> </w:t>
      </w:r>
      <w:r>
        <w:rPr>
          <w:w w:val="105"/>
          <w:sz w:val="24"/>
        </w:rPr>
        <w:t>requires further integration, testing, demonstration, or modiﬁcation; and</w:t>
      </w:r>
    </w:p>
    <w:p w14:paraId="209A72E8" w14:textId="77777777" w:rsidR="00364A80" w:rsidRDefault="00C571E4">
      <w:pPr>
        <w:pStyle w:val="ListParagraph"/>
        <w:numPr>
          <w:ilvl w:val="0"/>
          <w:numId w:val="3"/>
        </w:numPr>
        <w:tabs>
          <w:tab w:val="left" w:pos="719"/>
        </w:tabs>
        <w:spacing w:line="292" w:lineRule="exact"/>
        <w:ind w:left="719" w:hanging="359"/>
        <w:rPr>
          <w:rFonts w:ascii="Symbol" w:hAnsi="Symbol"/>
          <w:sz w:val="20"/>
        </w:rPr>
      </w:pPr>
      <w:r>
        <w:rPr>
          <w:spacing w:val="2"/>
          <w:sz w:val="24"/>
        </w:rPr>
        <w:t>Key</w:t>
      </w:r>
      <w:r>
        <w:rPr>
          <w:spacing w:val="28"/>
          <w:sz w:val="24"/>
        </w:rPr>
        <w:t xml:space="preserve"> </w:t>
      </w:r>
      <w:r>
        <w:rPr>
          <w:spacing w:val="2"/>
          <w:sz w:val="24"/>
        </w:rPr>
        <w:t>Government</w:t>
      </w:r>
      <w:r>
        <w:rPr>
          <w:spacing w:val="31"/>
          <w:sz w:val="24"/>
        </w:rPr>
        <w:t xml:space="preserve"> </w:t>
      </w:r>
      <w:r>
        <w:rPr>
          <w:spacing w:val="2"/>
          <w:sz w:val="24"/>
        </w:rPr>
        <w:t>dependencies,</w:t>
      </w:r>
      <w:r>
        <w:rPr>
          <w:spacing w:val="30"/>
          <w:sz w:val="24"/>
        </w:rPr>
        <w:t xml:space="preserve"> </w:t>
      </w:r>
      <w:r>
        <w:rPr>
          <w:spacing w:val="2"/>
          <w:sz w:val="24"/>
        </w:rPr>
        <w:t>assumptions,</w:t>
      </w:r>
      <w:r>
        <w:rPr>
          <w:spacing w:val="35"/>
          <w:sz w:val="24"/>
        </w:rPr>
        <w:t xml:space="preserve"> </w:t>
      </w:r>
      <w:r>
        <w:rPr>
          <w:spacing w:val="2"/>
          <w:sz w:val="24"/>
        </w:rPr>
        <w:t>risks,</w:t>
      </w:r>
      <w:r>
        <w:rPr>
          <w:spacing w:val="29"/>
          <w:sz w:val="24"/>
        </w:rPr>
        <w:t xml:space="preserve"> </w:t>
      </w:r>
      <w:r>
        <w:rPr>
          <w:spacing w:val="2"/>
          <w:sz w:val="24"/>
        </w:rPr>
        <w:t>or</w:t>
      </w:r>
      <w:r>
        <w:rPr>
          <w:spacing w:val="27"/>
          <w:sz w:val="24"/>
        </w:rPr>
        <w:t xml:space="preserve"> </w:t>
      </w:r>
      <w:r>
        <w:rPr>
          <w:spacing w:val="2"/>
          <w:sz w:val="24"/>
        </w:rPr>
        <w:t>requested</w:t>
      </w:r>
      <w:r>
        <w:rPr>
          <w:spacing w:val="28"/>
          <w:sz w:val="24"/>
        </w:rPr>
        <w:t xml:space="preserve"> </w:t>
      </w:r>
      <w:r>
        <w:rPr>
          <w:spacing w:val="-2"/>
          <w:sz w:val="24"/>
        </w:rPr>
        <w:t>clariﬁcations.</w:t>
      </w:r>
    </w:p>
    <w:p w14:paraId="209A72E9" w14:textId="5E3BD8B9" w:rsidR="00364A80" w:rsidRDefault="00C571E4">
      <w:pPr>
        <w:pStyle w:val="BodyText"/>
        <w:spacing w:before="207" w:line="278" w:lineRule="auto"/>
        <w:ind w:left="360"/>
      </w:pPr>
      <w:r>
        <w:rPr>
          <w:w w:val="105"/>
        </w:rPr>
        <w:t>The</w:t>
      </w:r>
      <w:r>
        <w:rPr>
          <w:spacing w:val="-7"/>
          <w:w w:val="105"/>
        </w:rPr>
        <w:t xml:space="preserve"> </w:t>
      </w:r>
      <w:r>
        <w:rPr>
          <w:w w:val="105"/>
        </w:rPr>
        <w:t>draft</w:t>
      </w:r>
      <w:r>
        <w:rPr>
          <w:spacing w:val="-9"/>
          <w:w w:val="105"/>
        </w:rPr>
        <w:t xml:space="preserve"> </w:t>
      </w:r>
      <w:r>
        <w:rPr>
          <w:w w:val="105"/>
        </w:rPr>
        <w:t>performance-based</w:t>
      </w:r>
      <w:r>
        <w:rPr>
          <w:spacing w:val="-8"/>
          <w:w w:val="105"/>
        </w:rPr>
        <w:t xml:space="preserve"> </w:t>
      </w:r>
      <w:r>
        <w:rPr>
          <w:w w:val="105"/>
        </w:rPr>
        <w:t>work</w:t>
      </w:r>
      <w:r>
        <w:rPr>
          <w:spacing w:val="-7"/>
          <w:w w:val="105"/>
        </w:rPr>
        <w:t xml:space="preserve"> </w:t>
      </w:r>
      <w:r>
        <w:rPr>
          <w:w w:val="105"/>
        </w:rPr>
        <w:t>statement</w:t>
      </w:r>
      <w:r>
        <w:rPr>
          <w:spacing w:val="-9"/>
          <w:w w:val="105"/>
        </w:rPr>
        <w:t xml:space="preserve"> </w:t>
      </w:r>
      <w:r>
        <w:rPr>
          <w:w w:val="105"/>
        </w:rPr>
        <w:t>required</w:t>
      </w:r>
      <w:r>
        <w:rPr>
          <w:spacing w:val="-8"/>
          <w:w w:val="105"/>
        </w:rPr>
        <w:t xml:space="preserve"> </w:t>
      </w:r>
      <w:r>
        <w:rPr>
          <w:w w:val="105"/>
        </w:rPr>
        <w:t>under</w:t>
      </w:r>
      <w:r>
        <w:rPr>
          <w:spacing w:val="-9"/>
          <w:w w:val="105"/>
        </w:rPr>
        <w:t xml:space="preserve"> </w:t>
      </w:r>
      <w:r>
        <w:rPr>
          <w:w w:val="105"/>
        </w:rPr>
        <w:t>Section</w:t>
      </w:r>
      <w:r>
        <w:rPr>
          <w:spacing w:val="-6"/>
          <w:w w:val="105"/>
        </w:rPr>
        <w:t xml:space="preserve"> </w:t>
      </w:r>
      <w:r>
        <w:rPr>
          <w:w w:val="105"/>
        </w:rPr>
        <w:t>3.1</w:t>
      </w:r>
      <w:r w:rsidR="000D7278">
        <w:rPr>
          <w:w w:val="105"/>
        </w:rPr>
        <w:t>(c),</w:t>
      </w:r>
      <w:r>
        <w:rPr>
          <w:spacing w:val="-6"/>
          <w:w w:val="105"/>
        </w:rPr>
        <w:t xml:space="preserve"> </w:t>
      </w:r>
      <w:r>
        <w:rPr>
          <w:w w:val="105"/>
        </w:rPr>
        <w:t>must provide detailed traceability to all applicable Attachment 1, Draft SOO objectives, functional areas, performance measures, deliverables, and milestones.</w:t>
      </w:r>
    </w:p>
    <w:p w14:paraId="209A72EA" w14:textId="77777777" w:rsidR="00364A80" w:rsidRDefault="00C571E4">
      <w:pPr>
        <w:pStyle w:val="Heading1"/>
        <w:numPr>
          <w:ilvl w:val="0"/>
          <w:numId w:val="4"/>
        </w:numPr>
        <w:tabs>
          <w:tab w:val="left" w:pos="719"/>
        </w:tabs>
        <w:ind w:left="719" w:hanging="359"/>
      </w:pPr>
      <w:r>
        <w:rPr>
          <w:spacing w:val="2"/>
        </w:rPr>
        <w:t>Draft</w:t>
      </w:r>
      <w:r>
        <w:rPr>
          <w:spacing w:val="39"/>
        </w:rPr>
        <w:t xml:space="preserve"> </w:t>
      </w:r>
      <w:r>
        <w:rPr>
          <w:spacing w:val="2"/>
        </w:rPr>
        <w:t>Performance-Based</w:t>
      </w:r>
      <w:r>
        <w:rPr>
          <w:spacing w:val="40"/>
        </w:rPr>
        <w:t xml:space="preserve"> </w:t>
      </w:r>
      <w:r>
        <w:rPr>
          <w:spacing w:val="2"/>
        </w:rPr>
        <w:t>Work</w:t>
      </w:r>
      <w:r>
        <w:rPr>
          <w:spacing w:val="37"/>
        </w:rPr>
        <w:t xml:space="preserve"> </w:t>
      </w:r>
      <w:r>
        <w:rPr>
          <w:spacing w:val="2"/>
        </w:rPr>
        <w:t>Statement</w:t>
      </w:r>
      <w:r>
        <w:rPr>
          <w:spacing w:val="39"/>
        </w:rPr>
        <w:t xml:space="preserve"> </w:t>
      </w:r>
      <w:r>
        <w:rPr>
          <w:spacing w:val="2"/>
        </w:rPr>
        <w:t>—</w:t>
      </w:r>
      <w:r>
        <w:rPr>
          <w:spacing w:val="38"/>
        </w:rPr>
        <w:t xml:space="preserve"> </w:t>
      </w:r>
      <w:r>
        <w:rPr>
          <w:spacing w:val="2"/>
        </w:rPr>
        <w:t>Maximum</w:t>
      </w:r>
      <w:r>
        <w:rPr>
          <w:spacing w:val="38"/>
        </w:rPr>
        <w:t xml:space="preserve"> </w:t>
      </w:r>
      <w:r>
        <w:rPr>
          <w:spacing w:val="2"/>
        </w:rPr>
        <w:t>20</w:t>
      </w:r>
      <w:r>
        <w:rPr>
          <w:spacing w:val="37"/>
        </w:rPr>
        <w:t xml:space="preserve"> </w:t>
      </w:r>
      <w:r>
        <w:rPr>
          <w:spacing w:val="-2"/>
        </w:rPr>
        <w:t>Pages</w:t>
      </w:r>
    </w:p>
    <w:p w14:paraId="209A72EB" w14:textId="77777777" w:rsidR="00364A80" w:rsidRDefault="00364A80">
      <w:pPr>
        <w:pStyle w:val="Heading1"/>
        <w:sectPr w:rsidR="00364A80">
          <w:pgSz w:w="12240" w:h="15840"/>
          <w:pgMar w:top="1360" w:right="1440" w:bottom="280" w:left="1440" w:header="720" w:footer="720" w:gutter="0"/>
          <w:cols w:space="720"/>
        </w:sectPr>
      </w:pPr>
    </w:p>
    <w:p w14:paraId="209A72EC" w14:textId="77777777" w:rsidR="00364A80" w:rsidRDefault="00C571E4">
      <w:pPr>
        <w:pStyle w:val="BodyText"/>
        <w:spacing w:before="77" w:line="278" w:lineRule="auto"/>
        <w:ind w:left="360" w:right="27"/>
      </w:pPr>
      <w:r>
        <w:rPr>
          <w:w w:val="105"/>
        </w:rPr>
        <w:lastRenderedPageBreak/>
        <w:t>The vendor must provide a draft performance-based work statement that translates Attachment 1, Draft SOO into a proposed, measurable work scope. The draft performance-based work statement must provide a detailed crosswalk to all applicable Attachment 1, Draft SOO objectives, functional areas, performance measures, deliverables, and milestones.</w:t>
      </w:r>
    </w:p>
    <w:p w14:paraId="209A72ED" w14:textId="77777777" w:rsidR="00364A80" w:rsidRDefault="00C571E4">
      <w:pPr>
        <w:pStyle w:val="BodyText"/>
        <w:spacing w:before="158"/>
        <w:ind w:left="360"/>
      </w:pPr>
      <w:r>
        <w:rPr>
          <w:spacing w:val="-2"/>
          <w:w w:val="105"/>
        </w:rPr>
        <w:t>The</w:t>
      </w:r>
      <w:r>
        <w:rPr>
          <w:w w:val="105"/>
        </w:rPr>
        <w:t xml:space="preserve"> </w:t>
      </w:r>
      <w:r>
        <w:rPr>
          <w:spacing w:val="-2"/>
          <w:w w:val="105"/>
        </w:rPr>
        <w:t>draft performance-based</w:t>
      </w:r>
      <w:r>
        <w:rPr>
          <w:spacing w:val="-1"/>
          <w:w w:val="105"/>
        </w:rPr>
        <w:t xml:space="preserve"> </w:t>
      </w:r>
      <w:r>
        <w:rPr>
          <w:spacing w:val="-2"/>
          <w:w w:val="105"/>
        </w:rPr>
        <w:t>work</w:t>
      </w:r>
      <w:r>
        <w:rPr>
          <w:spacing w:val="1"/>
          <w:w w:val="105"/>
        </w:rPr>
        <w:t xml:space="preserve"> </w:t>
      </w:r>
      <w:r>
        <w:rPr>
          <w:spacing w:val="-2"/>
          <w:w w:val="105"/>
        </w:rPr>
        <w:t>statement</w:t>
      </w:r>
      <w:r>
        <w:rPr>
          <w:spacing w:val="1"/>
          <w:w w:val="105"/>
        </w:rPr>
        <w:t xml:space="preserve"> </w:t>
      </w:r>
      <w:r>
        <w:rPr>
          <w:spacing w:val="-2"/>
          <w:w w:val="105"/>
        </w:rPr>
        <w:t>must:</w:t>
      </w:r>
    </w:p>
    <w:p w14:paraId="209A72EE" w14:textId="77777777" w:rsidR="00364A80" w:rsidRDefault="00C571E4">
      <w:pPr>
        <w:pStyle w:val="ListParagraph"/>
        <w:numPr>
          <w:ilvl w:val="0"/>
          <w:numId w:val="3"/>
        </w:numPr>
        <w:tabs>
          <w:tab w:val="left" w:pos="719"/>
        </w:tabs>
        <w:spacing w:before="208"/>
        <w:ind w:left="719" w:right="311"/>
        <w:rPr>
          <w:rFonts w:ascii="Symbol" w:hAnsi="Symbol"/>
          <w:sz w:val="24"/>
        </w:rPr>
      </w:pPr>
      <w:r>
        <w:rPr>
          <w:w w:val="105"/>
          <w:sz w:val="24"/>
        </w:rPr>
        <w:t>Align</w:t>
      </w:r>
      <w:r>
        <w:rPr>
          <w:spacing w:val="-11"/>
          <w:w w:val="105"/>
          <w:sz w:val="24"/>
        </w:rPr>
        <w:t xml:space="preserve"> </w:t>
      </w:r>
      <w:r>
        <w:rPr>
          <w:w w:val="105"/>
          <w:sz w:val="24"/>
        </w:rPr>
        <w:t>to</w:t>
      </w:r>
      <w:r>
        <w:rPr>
          <w:spacing w:val="-11"/>
          <w:w w:val="105"/>
          <w:sz w:val="24"/>
        </w:rPr>
        <w:t xml:space="preserve"> </w:t>
      </w:r>
      <w:r>
        <w:rPr>
          <w:w w:val="105"/>
          <w:sz w:val="24"/>
        </w:rPr>
        <w:t>and</w:t>
      </w:r>
      <w:r>
        <w:rPr>
          <w:spacing w:val="-8"/>
          <w:w w:val="105"/>
          <w:sz w:val="24"/>
        </w:rPr>
        <w:t xml:space="preserve"> </w:t>
      </w:r>
      <w:r>
        <w:rPr>
          <w:w w:val="105"/>
          <w:sz w:val="24"/>
        </w:rPr>
        <w:t>provide</w:t>
      </w:r>
      <w:r>
        <w:rPr>
          <w:spacing w:val="-10"/>
          <w:w w:val="105"/>
          <w:sz w:val="24"/>
        </w:rPr>
        <w:t xml:space="preserve"> </w:t>
      </w:r>
      <w:r>
        <w:rPr>
          <w:w w:val="105"/>
          <w:sz w:val="24"/>
        </w:rPr>
        <w:t>detailed</w:t>
      </w:r>
      <w:r>
        <w:rPr>
          <w:spacing w:val="-11"/>
          <w:w w:val="105"/>
          <w:sz w:val="24"/>
        </w:rPr>
        <w:t xml:space="preserve"> </w:t>
      </w:r>
      <w:r>
        <w:rPr>
          <w:w w:val="105"/>
          <w:sz w:val="24"/>
        </w:rPr>
        <w:t>traceability</w:t>
      </w:r>
      <w:r>
        <w:rPr>
          <w:spacing w:val="-11"/>
          <w:w w:val="105"/>
          <w:sz w:val="24"/>
        </w:rPr>
        <w:t xml:space="preserve"> </w:t>
      </w:r>
      <w:r>
        <w:rPr>
          <w:w w:val="105"/>
          <w:sz w:val="24"/>
        </w:rPr>
        <w:t>to</w:t>
      </w:r>
      <w:r>
        <w:rPr>
          <w:spacing w:val="-11"/>
          <w:w w:val="105"/>
          <w:sz w:val="24"/>
        </w:rPr>
        <w:t xml:space="preserve"> </w:t>
      </w:r>
      <w:r>
        <w:rPr>
          <w:w w:val="105"/>
          <w:sz w:val="24"/>
        </w:rPr>
        <w:t>Attachment</w:t>
      </w:r>
      <w:r>
        <w:rPr>
          <w:spacing w:val="-9"/>
          <w:w w:val="105"/>
          <w:sz w:val="24"/>
        </w:rPr>
        <w:t xml:space="preserve"> </w:t>
      </w:r>
      <w:r>
        <w:rPr>
          <w:w w:val="105"/>
          <w:sz w:val="24"/>
        </w:rPr>
        <w:t>1,</w:t>
      </w:r>
      <w:r>
        <w:rPr>
          <w:spacing w:val="-10"/>
          <w:w w:val="105"/>
          <w:sz w:val="24"/>
        </w:rPr>
        <w:t xml:space="preserve"> </w:t>
      </w:r>
      <w:r>
        <w:rPr>
          <w:w w:val="105"/>
          <w:sz w:val="24"/>
        </w:rPr>
        <w:t>Draft</w:t>
      </w:r>
      <w:r>
        <w:rPr>
          <w:spacing w:val="-12"/>
          <w:w w:val="105"/>
          <w:sz w:val="24"/>
        </w:rPr>
        <w:t xml:space="preserve"> </w:t>
      </w:r>
      <w:r>
        <w:rPr>
          <w:w w:val="105"/>
          <w:sz w:val="24"/>
        </w:rPr>
        <w:t>SOO</w:t>
      </w:r>
      <w:r>
        <w:rPr>
          <w:spacing w:val="-9"/>
          <w:w w:val="105"/>
          <w:sz w:val="24"/>
        </w:rPr>
        <w:t xml:space="preserve"> </w:t>
      </w:r>
      <w:r>
        <w:rPr>
          <w:w w:val="105"/>
          <w:sz w:val="24"/>
        </w:rPr>
        <w:t>structure</w:t>
      </w:r>
      <w:r>
        <w:rPr>
          <w:spacing w:val="-10"/>
          <w:w w:val="105"/>
          <w:sz w:val="24"/>
        </w:rPr>
        <w:t xml:space="preserve"> </w:t>
      </w:r>
      <w:r>
        <w:rPr>
          <w:w w:val="105"/>
          <w:sz w:val="24"/>
        </w:rPr>
        <w:t>for operations and sustainment; modernization and development; and security, compliance, and documentation;</w:t>
      </w:r>
    </w:p>
    <w:p w14:paraId="209A72EF" w14:textId="77777777" w:rsidR="00364A80" w:rsidRDefault="00C571E4">
      <w:pPr>
        <w:pStyle w:val="ListParagraph"/>
        <w:numPr>
          <w:ilvl w:val="0"/>
          <w:numId w:val="3"/>
        </w:numPr>
        <w:tabs>
          <w:tab w:val="left" w:pos="719"/>
        </w:tabs>
        <w:spacing w:before="4"/>
        <w:ind w:left="719" w:right="160"/>
        <w:rPr>
          <w:rFonts w:ascii="Symbol" w:hAnsi="Symbol"/>
          <w:sz w:val="24"/>
        </w:rPr>
      </w:pPr>
      <w:r>
        <w:rPr>
          <w:sz w:val="24"/>
        </w:rPr>
        <w:t>Deﬁne</w:t>
      </w:r>
      <w:r>
        <w:rPr>
          <w:spacing w:val="36"/>
          <w:sz w:val="24"/>
        </w:rPr>
        <w:t xml:space="preserve"> </w:t>
      </w:r>
      <w:r>
        <w:rPr>
          <w:sz w:val="24"/>
        </w:rPr>
        <w:t>outcomes,</w:t>
      </w:r>
      <w:r>
        <w:rPr>
          <w:spacing w:val="36"/>
          <w:sz w:val="24"/>
        </w:rPr>
        <w:t xml:space="preserve"> </w:t>
      </w:r>
      <w:r>
        <w:rPr>
          <w:sz w:val="24"/>
        </w:rPr>
        <w:t>performance</w:t>
      </w:r>
      <w:r>
        <w:rPr>
          <w:spacing w:val="36"/>
          <w:sz w:val="24"/>
        </w:rPr>
        <w:t xml:space="preserve"> </w:t>
      </w:r>
      <w:r>
        <w:rPr>
          <w:sz w:val="24"/>
        </w:rPr>
        <w:t>measures,</w:t>
      </w:r>
      <w:r>
        <w:rPr>
          <w:spacing w:val="36"/>
          <w:sz w:val="24"/>
        </w:rPr>
        <w:t xml:space="preserve"> </w:t>
      </w:r>
      <w:r>
        <w:rPr>
          <w:sz w:val="24"/>
        </w:rPr>
        <w:t>deliverables,</w:t>
      </w:r>
      <w:r>
        <w:rPr>
          <w:spacing w:val="36"/>
          <w:sz w:val="24"/>
        </w:rPr>
        <w:t xml:space="preserve"> </w:t>
      </w:r>
      <w:r>
        <w:rPr>
          <w:sz w:val="24"/>
        </w:rPr>
        <w:t>milestones,</w:t>
      </w:r>
      <w:r>
        <w:rPr>
          <w:spacing w:val="36"/>
          <w:sz w:val="24"/>
        </w:rPr>
        <w:t xml:space="preserve"> </w:t>
      </w:r>
      <w:r>
        <w:rPr>
          <w:sz w:val="24"/>
        </w:rPr>
        <w:t>and</w:t>
      </w:r>
      <w:r>
        <w:rPr>
          <w:spacing w:val="34"/>
          <w:sz w:val="24"/>
        </w:rPr>
        <w:t xml:space="preserve"> </w:t>
      </w:r>
      <w:r>
        <w:rPr>
          <w:sz w:val="24"/>
        </w:rPr>
        <w:t>proposed</w:t>
      </w:r>
      <w:r>
        <w:rPr>
          <w:spacing w:val="40"/>
          <w:w w:val="110"/>
          <w:sz w:val="24"/>
        </w:rPr>
        <w:t xml:space="preserve"> </w:t>
      </w:r>
      <w:r>
        <w:rPr>
          <w:spacing w:val="-2"/>
          <w:w w:val="110"/>
          <w:sz w:val="24"/>
        </w:rPr>
        <w:t>schedules;</w:t>
      </w:r>
    </w:p>
    <w:p w14:paraId="209A72F0" w14:textId="77777777" w:rsidR="00364A80" w:rsidRDefault="00C571E4">
      <w:pPr>
        <w:pStyle w:val="ListParagraph"/>
        <w:numPr>
          <w:ilvl w:val="0"/>
          <w:numId w:val="3"/>
        </w:numPr>
        <w:tabs>
          <w:tab w:val="left" w:pos="719"/>
        </w:tabs>
        <w:spacing w:before="3"/>
        <w:ind w:left="719"/>
        <w:rPr>
          <w:rFonts w:ascii="Symbol" w:hAnsi="Symbol"/>
          <w:sz w:val="24"/>
        </w:rPr>
      </w:pPr>
      <w:r>
        <w:rPr>
          <w:w w:val="105"/>
          <w:sz w:val="24"/>
        </w:rPr>
        <w:t>Describe</w:t>
      </w:r>
      <w:r>
        <w:rPr>
          <w:spacing w:val="2"/>
          <w:w w:val="105"/>
          <w:sz w:val="24"/>
        </w:rPr>
        <w:t xml:space="preserve"> </w:t>
      </w:r>
      <w:r>
        <w:rPr>
          <w:w w:val="105"/>
          <w:sz w:val="24"/>
        </w:rPr>
        <w:t>the</w:t>
      </w:r>
      <w:r>
        <w:rPr>
          <w:spacing w:val="2"/>
          <w:w w:val="105"/>
          <w:sz w:val="24"/>
        </w:rPr>
        <w:t xml:space="preserve"> </w:t>
      </w:r>
      <w:r>
        <w:rPr>
          <w:w w:val="105"/>
          <w:sz w:val="24"/>
        </w:rPr>
        <w:t>vendor’s</w:t>
      </w:r>
      <w:r>
        <w:rPr>
          <w:spacing w:val="3"/>
          <w:w w:val="105"/>
          <w:sz w:val="24"/>
        </w:rPr>
        <w:t xml:space="preserve"> </w:t>
      </w:r>
      <w:r>
        <w:rPr>
          <w:w w:val="105"/>
          <w:sz w:val="24"/>
        </w:rPr>
        <w:t>approach</w:t>
      </w:r>
      <w:r>
        <w:rPr>
          <w:spacing w:val="1"/>
          <w:w w:val="105"/>
          <w:sz w:val="24"/>
        </w:rPr>
        <w:t xml:space="preserve"> </w:t>
      </w:r>
      <w:r>
        <w:rPr>
          <w:w w:val="105"/>
          <w:sz w:val="24"/>
        </w:rPr>
        <w:t>to</w:t>
      </w:r>
      <w:r>
        <w:rPr>
          <w:spacing w:val="4"/>
          <w:w w:val="105"/>
          <w:sz w:val="24"/>
        </w:rPr>
        <w:t xml:space="preserve"> </w:t>
      </w:r>
      <w:r>
        <w:rPr>
          <w:w w:val="105"/>
          <w:sz w:val="24"/>
        </w:rPr>
        <w:t>applicable</w:t>
      </w:r>
      <w:r>
        <w:rPr>
          <w:spacing w:val="2"/>
          <w:w w:val="105"/>
          <w:sz w:val="24"/>
        </w:rPr>
        <w:t xml:space="preserve"> </w:t>
      </w:r>
      <w:r>
        <w:rPr>
          <w:w w:val="105"/>
          <w:sz w:val="24"/>
        </w:rPr>
        <w:t>service-level</w:t>
      </w:r>
      <w:r>
        <w:rPr>
          <w:spacing w:val="1"/>
          <w:w w:val="105"/>
          <w:sz w:val="24"/>
        </w:rPr>
        <w:t xml:space="preserve"> </w:t>
      </w:r>
      <w:r>
        <w:rPr>
          <w:w w:val="105"/>
          <w:sz w:val="24"/>
        </w:rPr>
        <w:t>objectives</w:t>
      </w:r>
      <w:r>
        <w:rPr>
          <w:spacing w:val="7"/>
          <w:w w:val="105"/>
          <w:sz w:val="24"/>
        </w:rPr>
        <w:t xml:space="preserve"> </w:t>
      </w:r>
      <w:r>
        <w:rPr>
          <w:spacing w:val="-5"/>
          <w:w w:val="105"/>
          <w:sz w:val="24"/>
        </w:rPr>
        <w:t>and</w:t>
      </w:r>
    </w:p>
    <w:p w14:paraId="209A72F1" w14:textId="77777777" w:rsidR="00364A80" w:rsidRDefault="00C571E4">
      <w:pPr>
        <w:pStyle w:val="BodyText"/>
      </w:pPr>
      <w:r>
        <w:rPr>
          <w:spacing w:val="-2"/>
          <w:w w:val="105"/>
        </w:rPr>
        <w:t>performance</w:t>
      </w:r>
      <w:r>
        <w:rPr>
          <w:spacing w:val="7"/>
          <w:w w:val="105"/>
        </w:rPr>
        <w:t xml:space="preserve"> </w:t>
      </w:r>
      <w:r>
        <w:rPr>
          <w:spacing w:val="-2"/>
          <w:w w:val="105"/>
        </w:rPr>
        <w:t>measures;</w:t>
      </w:r>
    </w:p>
    <w:p w14:paraId="209A72F2" w14:textId="77777777" w:rsidR="00364A80" w:rsidRDefault="00C571E4">
      <w:pPr>
        <w:pStyle w:val="ListParagraph"/>
        <w:numPr>
          <w:ilvl w:val="0"/>
          <w:numId w:val="3"/>
        </w:numPr>
        <w:tabs>
          <w:tab w:val="left" w:pos="719"/>
        </w:tabs>
        <w:spacing w:before="4"/>
        <w:ind w:left="719" w:right="467"/>
        <w:rPr>
          <w:rFonts w:ascii="Symbol" w:hAnsi="Symbol"/>
          <w:sz w:val="24"/>
        </w:rPr>
      </w:pPr>
      <w:r>
        <w:rPr>
          <w:w w:val="105"/>
          <w:sz w:val="24"/>
        </w:rPr>
        <w:t>Deﬁne the vendor’s proposed criteria for a completed iteration or increment, including</w:t>
      </w:r>
      <w:r>
        <w:rPr>
          <w:spacing w:val="-2"/>
          <w:w w:val="105"/>
          <w:sz w:val="24"/>
        </w:rPr>
        <w:t xml:space="preserve"> </w:t>
      </w:r>
      <w:r>
        <w:rPr>
          <w:w w:val="105"/>
          <w:sz w:val="24"/>
        </w:rPr>
        <w:t>working software, updated</w:t>
      </w:r>
      <w:r>
        <w:rPr>
          <w:spacing w:val="-1"/>
          <w:w w:val="105"/>
          <w:sz w:val="24"/>
        </w:rPr>
        <w:t xml:space="preserve"> </w:t>
      </w:r>
      <w:r>
        <w:rPr>
          <w:w w:val="105"/>
          <w:sz w:val="24"/>
        </w:rPr>
        <w:t>API</w:t>
      </w:r>
      <w:r>
        <w:rPr>
          <w:spacing w:val="-1"/>
          <w:w w:val="105"/>
          <w:sz w:val="24"/>
        </w:rPr>
        <w:t xml:space="preserve"> </w:t>
      </w:r>
      <w:r>
        <w:rPr>
          <w:w w:val="105"/>
          <w:sz w:val="24"/>
        </w:rPr>
        <w:t>speciﬁcations, and veriﬁed</w:t>
      </w:r>
      <w:r>
        <w:rPr>
          <w:spacing w:val="-1"/>
          <w:w w:val="105"/>
          <w:sz w:val="24"/>
        </w:rPr>
        <w:t xml:space="preserve"> </w:t>
      </w:r>
      <w:r>
        <w:rPr>
          <w:w w:val="105"/>
          <w:sz w:val="24"/>
        </w:rPr>
        <w:t xml:space="preserve">continuous integration/continuous delivery and </w:t>
      </w:r>
      <w:proofErr w:type="spellStart"/>
      <w:r>
        <w:rPr>
          <w:w w:val="105"/>
          <w:sz w:val="24"/>
        </w:rPr>
        <w:t>DevSecOps</w:t>
      </w:r>
      <w:proofErr w:type="spellEnd"/>
      <w:r>
        <w:rPr>
          <w:w w:val="105"/>
          <w:sz w:val="24"/>
        </w:rPr>
        <w:t xml:space="preserve"> checks;</w:t>
      </w:r>
    </w:p>
    <w:p w14:paraId="209A72F3" w14:textId="77777777" w:rsidR="00364A80" w:rsidRPr="00660390" w:rsidRDefault="00C571E4">
      <w:pPr>
        <w:pStyle w:val="ListParagraph"/>
        <w:numPr>
          <w:ilvl w:val="0"/>
          <w:numId w:val="3"/>
        </w:numPr>
        <w:tabs>
          <w:tab w:val="left" w:pos="719"/>
        </w:tabs>
        <w:spacing w:before="3"/>
        <w:ind w:left="719" w:right="474"/>
        <w:rPr>
          <w:rFonts w:ascii="Symbol" w:hAnsi="Symbol"/>
          <w:sz w:val="24"/>
        </w:rPr>
      </w:pPr>
      <w:r>
        <w:rPr>
          <w:w w:val="105"/>
          <w:sz w:val="24"/>
        </w:rPr>
        <w:t xml:space="preserve">Describe the proposed use of </w:t>
      </w:r>
      <w:proofErr w:type="spellStart"/>
      <w:r>
        <w:rPr>
          <w:w w:val="105"/>
          <w:sz w:val="24"/>
        </w:rPr>
        <w:t>SAFe</w:t>
      </w:r>
      <w:proofErr w:type="spellEnd"/>
      <w:r>
        <w:rPr>
          <w:w w:val="105"/>
          <w:sz w:val="24"/>
        </w:rPr>
        <w:t xml:space="preserve"> or an equivalent Agile-at-scale approach, Government</w:t>
      </w:r>
      <w:r>
        <w:rPr>
          <w:spacing w:val="-12"/>
          <w:w w:val="105"/>
          <w:sz w:val="24"/>
        </w:rPr>
        <w:t xml:space="preserve"> </w:t>
      </w:r>
      <w:r>
        <w:rPr>
          <w:w w:val="105"/>
          <w:sz w:val="24"/>
        </w:rPr>
        <w:t>ADO</w:t>
      </w:r>
      <w:r>
        <w:rPr>
          <w:spacing w:val="-9"/>
          <w:w w:val="105"/>
          <w:sz w:val="24"/>
        </w:rPr>
        <w:t xml:space="preserve"> </w:t>
      </w:r>
      <w:r>
        <w:rPr>
          <w:w w:val="105"/>
          <w:sz w:val="24"/>
        </w:rPr>
        <w:t>where</w:t>
      </w:r>
      <w:r>
        <w:rPr>
          <w:spacing w:val="-10"/>
          <w:w w:val="105"/>
          <w:sz w:val="24"/>
        </w:rPr>
        <w:t xml:space="preserve"> </w:t>
      </w:r>
      <w:r>
        <w:rPr>
          <w:w w:val="105"/>
          <w:sz w:val="24"/>
        </w:rPr>
        <w:t>provided,</w:t>
      </w:r>
      <w:r>
        <w:rPr>
          <w:spacing w:val="-10"/>
          <w:w w:val="105"/>
          <w:sz w:val="24"/>
        </w:rPr>
        <w:t xml:space="preserve"> </w:t>
      </w:r>
      <w:r>
        <w:rPr>
          <w:w w:val="105"/>
          <w:sz w:val="24"/>
        </w:rPr>
        <w:t>dependency</w:t>
      </w:r>
      <w:r>
        <w:rPr>
          <w:spacing w:val="-11"/>
          <w:w w:val="105"/>
          <w:sz w:val="24"/>
        </w:rPr>
        <w:t xml:space="preserve"> </w:t>
      </w:r>
      <w:r>
        <w:rPr>
          <w:w w:val="105"/>
          <w:sz w:val="24"/>
        </w:rPr>
        <w:t>management,</w:t>
      </w:r>
      <w:r>
        <w:rPr>
          <w:spacing w:val="-10"/>
          <w:w w:val="105"/>
          <w:sz w:val="24"/>
        </w:rPr>
        <w:t xml:space="preserve"> </w:t>
      </w:r>
      <w:r>
        <w:rPr>
          <w:w w:val="105"/>
          <w:sz w:val="24"/>
        </w:rPr>
        <w:t>and</w:t>
      </w:r>
      <w:r>
        <w:rPr>
          <w:spacing w:val="-8"/>
          <w:w w:val="105"/>
          <w:sz w:val="24"/>
        </w:rPr>
        <w:t xml:space="preserve"> </w:t>
      </w:r>
      <w:r>
        <w:rPr>
          <w:w w:val="105"/>
          <w:sz w:val="24"/>
        </w:rPr>
        <w:t>multi-vendor coordination;</w:t>
      </w:r>
      <w:r>
        <w:rPr>
          <w:spacing w:val="-1"/>
          <w:w w:val="105"/>
          <w:sz w:val="24"/>
        </w:rPr>
        <w:t xml:space="preserve"> </w:t>
      </w:r>
      <w:r>
        <w:rPr>
          <w:w w:val="105"/>
          <w:sz w:val="24"/>
        </w:rPr>
        <w:t>and</w:t>
      </w:r>
    </w:p>
    <w:p w14:paraId="4B461083" w14:textId="56066F82" w:rsidR="00F44178" w:rsidRPr="00660390" w:rsidRDefault="001A7834" w:rsidP="00660390">
      <w:pPr>
        <w:pStyle w:val="ListParagraph"/>
        <w:widowControl/>
        <w:numPr>
          <w:ilvl w:val="0"/>
          <w:numId w:val="3"/>
        </w:numPr>
        <w:autoSpaceDE/>
        <w:autoSpaceDN/>
        <w:contextualSpacing/>
        <w:rPr>
          <w:sz w:val="24"/>
          <w:szCs w:val="24"/>
        </w:rPr>
      </w:pPr>
      <w:r w:rsidRPr="001A7834">
        <w:rPr>
          <w:sz w:val="24"/>
          <w:szCs w:val="24"/>
        </w:rPr>
        <w:t>For planning purposes, the Government anticipates a 12-month base period and a 30-day transition period. These are planning assumptions only and do not constitute a commitment regarding award terms, transition support, Government-furnished information, or the timing of operational responsibility. Specific transition requirements and support will be addressed in subsequent phases with selected vendors and, as applicable, in any resulting award.</w:t>
      </w:r>
    </w:p>
    <w:p w14:paraId="209A72F6" w14:textId="77777777" w:rsidR="00364A80" w:rsidRDefault="00C571E4">
      <w:pPr>
        <w:pStyle w:val="Heading1"/>
        <w:numPr>
          <w:ilvl w:val="0"/>
          <w:numId w:val="4"/>
        </w:numPr>
        <w:tabs>
          <w:tab w:val="left" w:pos="618"/>
        </w:tabs>
        <w:spacing w:before="292"/>
        <w:ind w:left="618" w:hanging="259"/>
      </w:pPr>
      <w:r>
        <w:rPr>
          <w:spacing w:val="2"/>
        </w:rPr>
        <w:t>Organizational</w:t>
      </w:r>
      <w:r>
        <w:rPr>
          <w:spacing w:val="35"/>
        </w:rPr>
        <w:t xml:space="preserve"> </w:t>
      </w:r>
      <w:r>
        <w:rPr>
          <w:spacing w:val="2"/>
        </w:rPr>
        <w:t>Conﬂict</w:t>
      </w:r>
      <w:r>
        <w:rPr>
          <w:spacing w:val="35"/>
        </w:rPr>
        <w:t xml:space="preserve"> </w:t>
      </w:r>
      <w:r>
        <w:rPr>
          <w:spacing w:val="2"/>
        </w:rPr>
        <w:t>of</w:t>
      </w:r>
      <w:r>
        <w:rPr>
          <w:spacing w:val="31"/>
        </w:rPr>
        <w:t xml:space="preserve"> </w:t>
      </w:r>
      <w:r>
        <w:rPr>
          <w:spacing w:val="2"/>
        </w:rPr>
        <w:t>Interest</w:t>
      </w:r>
      <w:r>
        <w:rPr>
          <w:spacing w:val="35"/>
        </w:rPr>
        <w:t xml:space="preserve"> </w:t>
      </w:r>
      <w:r>
        <w:rPr>
          <w:spacing w:val="2"/>
        </w:rPr>
        <w:t>Mitigation</w:t>
      </w:r>
      <w:r>
        <w:rPr>
          <w:spacing w:val="33"/>
        </w:rPr>
        <w:t xml:space="preserve"> </w:t>
      </w:r>
      <w:r>
        <w:rPr>
          <w:spacing w:val="2"/>
        </w:rPr>
        <w:t>Approach</w:t>
      </w:r>
      <w:r>
        <w:rPr>
          <w:spacing w:val="33"/>
        </w:rPr>
        <w:t xml:space="preserve"> </w:t>
      </w:r>
      <w:r>
        <w:rPr>
          <w:spacing w:val="2"/>
        </w:rPr>
        <w:t>—</w:t>
      </w:r>
      <w:r>
        <w:rPr>
          <w:spacing w:val="33"/>
        </w:rPr>
        <w:t xml:space="preserve"> </w:t>
      </w:r>
      <w:r>
        <w:rPr>
          <w:spacing w:val="2"/>
        </w:rPr>
        <w:t>Maximum</w:t>
      </w:r>
      <w:r>
        <w:rPr>
          <w:spacing w:val="33"/>
        </w:rPr>
        <w:t xml:space="preserve"> </w:t>
      </w:r>
      <w:r>
        <w:rPr>
          <w:spacing w:val="2"/>
        </w:rPr>
        <w:t>Two</w:t>
      </w:r>
      <w:r>
        <w:rPr>
          <w:spacing w:val="37"/>
        </w:rPr>
        <w:t xml:space="preserve"> </w:t>
      </w:r>
      <w:r>
        <w:rPr>
          <w:spacing w:val="-2"/>
        </w:rPr>
        <w:t>Pages</w:t>
      </w:r>
    </w:p>
    <w:p w14:paraId="209A72F7" w14:textId="77777777" w:rsidR="00364A80" w:rsidRDefault="00364A80">
      <w:pPr>
        <w:pStyle w:val="BodyText"/>
        <w:spacing w:before="91"/>
        <w:ind w:left="0"/>
        <w:rPr>
          <w:b/>
        </w:rPr>
      </w:pPr>
    </w:p>
    <w:p w14:paraId="209A72F8" w14:textId="77777777" w:rsidR="00364A80" w:rsidRDefault="00C571E4">
      <w:pPr>
        <w:pStyle w:val="BodyText"/>
        <w:spacing w:line="278" w:lineRule="auto"/>
        <w:ind w:left="359"/>
      </w:pPr>
      <w:r>
        <w:rPr>
          <w:w w:val="105"/>
        </w:rPr>
        <w:t>The</w:t>
      </w:r>
      <w:r>
        <w:rPr>
          <w:spacing w:val="-10"/>
          <w:w w:val="105"/>
        </w:rPr>
        <w:t xml:space="preserve"> </w:t>
      </w:r>
      <w:r>
        <w:rPr>
          <w:w w:val="105"/>
        </w:rPr>
        <w:t>vendor</w:t>
      </w:r>
      <w:r>
        <w:rPr>
          <w:spacing w:val="-12"/>
          <w:w w:val="105"/>
        </w:rPr>
        <w:t xml:space="preserve"> </w:t>
      </w:r>
      <w:r>
        <w:rPr>
          <w:w w:val="105"/>
        </w:rPr>
        <w:t>must</w:t>
      </w:r>
      <w:r>
        <w:rPr>
          <w:spacing w:val="-12"/>
          <w:w w:val="105"/>
        </w:rPr>
        <w:t xml:space="preserve"> </w:t>
      </w:r>
      <w:r>
        <w:rPr>
          <w:w w:val="105"/>
        </w:rPr>
        <w:t>identify</w:t>
      </w:r>
      <w:r>
        <w:rPr>
          <w:spacing w:val="-11"/>
          <w:w w:val="105"/>
        </w:rPr>
        <w:t xml:space="preserve"> </w:t>
      </w:r>
      <w:r>
        <w:rPr>
          <w:w w:val="105"/>
        </w:rPr>
        <w:t>known</w:t>
      </w:r>
      <w:r>
        <w:rPr>
          <w:spacing w:val="-11"/>
          <w:w w:val="105"/>
        </w:rPr>
        <w:t xml:space="preserve"> </w:t>
      </w:r>
      <w:r>
        <w:rPr>
          <w:w w:val="105"/>
        </w:rPr>
        <w:t>or</w:t>
      </w:r>
      <w:r>
        <w:rPr>
          <w:spacing w:val="-12"/>
          <w:w w:val="105"/>
        </w:rPr>
        <w:t xml:space="preserve"> </w:t>
      </w:r>
      <w:r>
        <w:rPr>
          <w:w w:val="105"/>
        </w:rPr>
        <w:t>potential</w:t>
      </w:r>
      <w:r>
        <w:rPr>
          <w:spacing w:val="-11"/>
          <w:w w:val="105"/>
        </w:rPr>
        <w:t xml:space="preserve"> </w:t>
      </w:r>
      <w:r>
        <w:rPr>
          <w:w w:val="105"/>
        </w:rPr>
        <w:t>organizational</w:t>
      </w:r>
      <w:r>
        <w:rPr>
          <w:spacing w:val="-8"/>
          <w:w w:val="105"/>
        </w:rPr>
        <w:t xml:space="preserve"> </w:t>
      </w:r>
      <w:r>
        <w:rPr>
          <w:w w:val="105"/>
        </w:rPr>
        <w:t>conﬂicts</w:t>
      </w:r>
      <w:r>
        <w:rPr>
          <w:spacing w:val="-10"/>
          <w:w w:val="105"/>
        </w:rPr>
        <w:t xml:space="preserve"> </w:t>
      </w:r>
      <w:r>
        <w:rPr>
          <w:w w:val="105"/>
        </w:rPr>
        <w:t>of</w:t>
      </w:r>
      <w:r>
        <w:rPr>
          <w:spacing w:val="-11"/>
          <w:w w:val="105"/>
        </w:rPr>
        <w:t xml:space="preserve"> </w:t>
      </w:r>
      <w:r>
        <w:rPr>
          <w:w w:val="105"/>
        </w:rPr>
        <w:t>interest</w:t>
      </w:r>
      <w:r>
        <w:rPr>
          <w:spacing w:val="-12"/>
          <w:w w:val="105"/>
        </w:rPr>
        <w:t xml:space="preserve"> </w:t>
      </w:r>
      <w:r>
        <w:rPr>
          <w:w w:val="105"/>
        </w:rPr>
        <w:t>and describe its approach for identifying, avoiding, neutralizing, or mitigating actual or potential conﬂicts.</w:t>
      </w:r>
    </w:p>
    <w:p w14:paraId="209A72F9" w14:textId="77777777" w:rsidR="00364A80" w:rsidRDefault="00364A80">
      <w:pPr>
        <w:pStyle w:val="BodyText"/>
        <w:spacing w:before="46"/>
        <w:ind w:left="0"/>
      </w:pPr>
    </w:p>
    <w:p w14:paraId="209A72FA" w14:textId="77777777" w:rsidR="00364A80" w:rsidRDefault="00C571E4">
      <w:pPr>
        <w:pStyle w:val="BodyText"/>
        <w:spacing w:line="278" w:lineRule="auto"/>
        <w:ind w:left="359" w:right="42"/>
      </w:pPr>
      <w:r>
        <w:rPr>
          <w:b/>
          <w:w w:val="105"/>
        </w:rPr>
        <w:t xml:space="preserve">Submission Method: </w:t>
      </w:r>
      <w:r>
        <w:rPr>
          <w:w w:val="105"/>
        </w:rPr>
        <w:t xml:space="preserve">Vendors must submit Phase I responses electronically to Lacey Lockard at </w:t>
      </w:r>
      <w:hyperlink r:id="rId8">
        <w:r>
          <w:rPr>
            <w:color w:val="467885"/>
            <w:w w:val="105"/>
            <w:u w:val="single" w:color="467885"/>
          </w:rPr>
          <w:t>lacey.n.lockard.civ@health.mil</w:t>
        </w:r>
      </w:hyperlink>
      <w:r>
        <w:rPr>
          <w:color w:val="467885"/>
          <w:w w:val="105"/>
        </w:rPr>
        <w:t xml:space="preserve"> </w:t>
      </w:r>
      <w:r>
        <w:rPr>
          <w:w w:val="105"/>
        </w:rPr>
        <w:t>no later than 28 October 2026 at 1400 Eastern Time. The Government will not consider late submissions.</w:t>
      </w:r>
    </w:p>
    <w:p w14:paraId="209A72FB" w14:textId="77777777" w:rsidR="00364A80" w:rsidRDefault="00C571E4">
      <w:pPr>
        <w:pStyle w:val="BodyText"/>
        <w:spacing w:before="159" w:line="278" w:lineRule="auto"/>
        <w:ind w:left="360" w:right="42"/>
        <w:rPr>
          <w:w w:val="105"/>
        </w:rPr>
      </w:pPr>
      <w:r>
        <w:rPr>
          <w:b/>
          <w:w w:val="105"/>
        </w:rPr>
        <w:t xml:space="preserve">Questions: </w:t>
      </w:r>
      <w:r>
        <w:rPr>
          <w:w w:val="105"/>
        </w:rPr>
        <w:t xml:space="preserve">Vendors must submit technical and administrative questions to Lacey Lockard at </w:t>
      </w:r>
      <w:hyperlink r:id="rId9">
        <w:r>
          <w:rPr>
            <w:color w:val="467885"/>
            <w:w w:val="105"/>
            <w:u w:val="single" w:color="467885"/>
          </w:rPr>
          <w:t>lacey.n.lockard.civ@health.mil</w:t>
        </w:r>
      </w:hyperlink>
      <w:r>
        <w:rPr>
          <w:color w:val="467885"/>
          <w:w w:val="105"/>
        </w:rPr>
        <w:t xml:space="preserve"> </w:t>
      </w:r>
      <w:r>
        <w:rPr>
          <w:w w:val="105"/>
        </w:rPr>
        <w:t>no later than 14 October 2026 at 1400 Eastern</w:t>
      </w:r>
      <w:r>
        <w:rPr>
          <w:spacing w:val="-8"/>
          <w:w w:val="105"/>
        </w:rPr>
        <w:t xml:space="preserve"> </w:t>
      </w:r>
      <w:r>
        <w:rPr>
          <w:w w:val="105"/>
        </w:rPr>
        <w:t>Time.</w:t>
      </w:r>
      <w:r>
        <w:rPr>
          <w:spacing w:val="-7"/>
          <w:w w:val="105"/>
        </w:rPr>
        <w:t xml:space="preserve"> </w:t>
      </w:r>
      <w:r>
        <w:rPr>
          <w:w w:val="105"/>
        </w:rPr>
        <w:t>The</w:t>
      </w:r>
      <w:r>
        <w:rPr>
          <w:spacing w:val="-7"/>
          <w:w w:val="105"/>
        </w:rPr>
        <w:t xml:space="preserve"> </w:t>
      </w:r>
      <w:r>
        <w:rPr>
          <w:w w:val="105"/>
        </w:rPr>
        <w:t>Government</w:t>
      </w:r>
      <w:r>
        <w:rPr>
          <w:spacing w:val="-6"/>
          <w:w w:val="105"/>
        </w:rPr>
        <w:t xml:space="preserve"> </w:t>
      </w:r>
      <w:r>
        <w:rPr>
          <w:w w:val="105"/>
        </w:rPr>
        <w:t>may</w:t>
      </w:r>
      <w:r>
        <w:rPr>
          <w:spacing w:val="-8"/>
          <w:w w:val="105"/>
        </w:rPr>
        <w:t xml:space="preserve"> </w:t>
      </w:r>
      <w:r>
        <w:rPr>
          <w:w w:val="105"/>
        </w:rPr>
        <w:t>post</w:t>
      </w:r>
      <w:r>
        <w:rPr>
          <w:spacing w:val="-6"/>
          <w:w w:val="105"/>
        </w:rPr>
        <w:t xml:space="preserve"> </w:t>
      </w:r>
      <w:r>
        <w:rPr>
          <w:w w:val="105"/>
        </w:rPr>
        <w:t>responses</w:t>
      </w:r>
      <w:r>
        <w:rPr>
          <w:spacing w:val="-7"/>
          <w:w w:val="105"/>
        </w:rPr>
        <w:t xml:space="preserve"> </w:t>
      </w:r>
      <w:r>
        <w:rPr>
          <w:w w:val="105"/>
        </w:rPr>
        <w:t>to</w:t>
      </w:r>
      <w:r>
        <w:rPr>
          <w:spacing w:val="-8"/>
          <w:w w:val="105"/>
        </w:rPr>
        <w:t xml:space="preserve"> </w:t>
      </w:r>
      <w:r>
        <w:rPr>
          <w:w w:val="105"/>
        </w:rPr>
        <w:t>questions</w:t>
      </w:r>
      <w:r>
        <w:rPr>
          <w:spacing w:val="-7"/>
          <w:w w:val="105"/>
        </w:rPr>
        <w:t xml:space="preserve"> </w:t>
      </w:r>
      <w:r>
        <w:rPr>
          <w:w w:val="105"/>
        </w:rPr>
        <w:t>or</w:t>
      </w:r>
      <w:r>
        <w:rPr>
          <w:spacing w:val="-9"/>
          <w:w w:val="105"/>
        </w:rPr>
        <w:t xml:space="preserve"> </w:t>
      </w:r>
      <w:r>
        <w:rPr>
          <w:w w:val="105"/>
        </w:rPr>
        <w:t>otherwise</w:t>
      </w:r>
      <w:r>
        <w:rPr>
          <w:spacing w:val="-7"/>
          <w:w w:val="105"/>
        </w:rPr>
        <w:t xml:space="preserve"> </w:t>
      </w:r>
      <w:r>
        <w:rPr>
          <w:w w:val="105"/>
        </w:rPr>
        <w:t>provide clariﬁcations to all potential vendors, as appropriate.</w:t>
      </w:r>
    </w:p>
    <w:p w14:paraId="454464EB" w14:textId="77777777" w:rsidR="00A765B8" w:rsidRDefault="00A765B8">
      <w:pPr>
        <w:pStyle w:val="BodyText"/>
        <w:spacing w:before="159" w:line="278" w:lineRule="auto"/>
        <w:ind w:left="360" w:right="42"/>
      </w:pPr>
    </w:p>
    <w:p w14:paraId="209A72FC" w14:textId="77777777" w:rsidR="00364A80" w:rsidRDefault="00C571E4">
      <w:pPr>
        <w:pStyle w:val="Heading1"/>
        <w:numPr>
          <w:ilvl w:val="1"/>
          <w:numId w:val="5"/>
        </w:numPr>
        <w:tabs>
          <w:tab w:val="left" w:pos="376"/>
        </w:tabs>
        <w:spacing w:before="157"/>
        <w:ind w:left="376" w:hanging="376"/>
      </w:pPr>
      <w:r>
        <w:t>Phase</w:t>
      </w:r>
      <w:r>
        <w:rPr>
          <w:spacing w:val="57"/>
        </w:rPr>
        <w:t xml:space="preserve"> </w:t>
      </w:r>
      <w:r>
        <w:t>I</w:t>
      </w:r>
      <w:r>
        <w:rPr>
          <w:spacing w:val="52"/>
        </w:rPr>
        <w:t xml:space="preserve"> </w:t>
      </w:r>
      <w:r>
        <w:t>Evaluation</w:t>
      </w:r>
      <w:r>
        <w:rPr>
          <w:spacing w:val="50"/>
        </w:rPr>
        <w:t xml:space="preserve"> </w:t>
      </w:r>
      <w:r>
        <w:t>Criteria</w:t>
      </w:r>
      <w:r>
        <w:rPr>
          <w:spacing w:val="55"/>
        </w:rPr>
        <w:t xml:space="preserve"> </w:t>
      </w:r>
      <w:r>
        <w:t>—</w:t>
      </w:r>
      <w:r>
        <w:rPr>
          <w:spacing w:val="54"/>
        </w:rPr>
        <w:t xml:space="preserve"> </w:t>
      </w:r>
      <w:r>
        <w:t>Go/No-</w:t>
      </w:r>
      <w:r>
        <w:rPr>
          <w:spacing w:val="-5"/>
        </w:rPr>
        <w:t>Go</w:t>
      </w:r>
    </w:p>
    <w:p w14:paraId="209A72FE" w14:textId="77777777" w:rsidR="00364A80" w:rsidRDefault="00C571E4">
      <w:pPr>
        <w:pStyle w:val="BodyText"/>
        <w:spacing w:before="77" w:line="278" w:lineRule="auto"/>
        <w:ind w:left="-1"/>
      </w:pPr>
      <w:r>
        <w:rPr>
          <w:w w:val="105"/>
        </w:rPr>
        <w:lastRenderedPageBreak/>
        <w:t>Phase I submissions will be evaluated on an Acceptable/Unacceptable, Go/No-Go basis based</w:t>
      </w:r>
      <w:r>
        <w:rPr>
          <w:spacing w:val="-7"/>
          <w:w w:val="105"/>
        </w:rPr>
        <w:t xml:space="preserve"> </w:t>
      </w:r>
      <w:r>
        <w:rPr>
          <w:w w:val="105"/>
        </w:rPr>
        <w:t>on</w:t>
      </w:r>
      <w:r>
        <w:rPr>
          <w:spacing w:val="-7"/>
          <w:w w:val="105"/>
        </w:rPr>
        <w:t xml:space="preserve"> </w:t>
      </w:r>
      <w:r>
        <w:rPr>
          <w:w w:val="105"/>
        </w:rPr>
        <w:t>any</w:t>
      </w:r>
      <w:r>
        <w:rPr>
          <w:spacing w:val="-7"/>
          <w:w w:val="105"/>
        </w:rPr>
        <w:t xml:space="preserve"> </w:t>
      </w:r>
      <w:r>
        <w:rPr>
          <w:w w:val="105"/>
        </w:rPr>
        <w:t>or</w:t>
      </w:r>
      <w:r>
        <w:rPr>
          <w:spacing w:val="-5"/>
          <w:w w:val="105"/>
        </w:rPr>
        <w:t xml:space="preserve"> </w:t>
      </w:r>
      <w:r>
        <w:rPr>
          <w:w w:val="105"/>
        </w:rPr>
        <w:t>all</w:t>
      </w:r>
      <w:r>
        <w:rPr>
          <w:spacing w:val="-7"/>
          <w:w w:val="105"/>
        </w:rPr>
        <w:t xml:space="preserve"> </w:t>
      </w:r>
      <w:r>
        <w:rPr>
          <w:w w:val="105"/>
        </w:rPr>
        <w:t>of</w:t>
      </w:r>
      <w:r>
        <w:rPr>
          <w:spacing w:val="-7"/>
          <w:w w:val="105"/>
        </w:rPr>
        <w:t xml:space="preserve"> </w:t>
      </w:r>
      <w:r>
        <w:rPr>
          <w:w w:val="105"/>
        </w:rPr>
        <w:t>the</w:t>
      </w:r>
      <w:r>
        <w:rPr>
          <w:spacing w:val="-6"/>
          <w:w w:val="105"/>
        </w:rPr>
        <w:t xml:space="preserve"> </w:t>
      </w:r>
      <w:r>
        <w:rPr>
          <w:w w:val="105"/>
        </w:rPr>
        <w:t>following:</w:t>
      </w:r>
      <w:r>
        <w:rPr>
          <w:spacing w:val="-6"/>
          <w:w w:val="105"/>
        </w:rPr>
        <w:t xml:space="preserve"> </w:t>
      </w:r>
      <w:r>
        <w:rPr>
          <w:w w:val="105"/>
        </w:rPr>
        <w:t>technical</w:t>
      </w:r>
      <w:r>
        <w:rPr>
          <w:spacing w:val="-7"/>
          <w:w w:val="105"/>
        </w:rPr>
        <w:t xml:space="preserve"> </w:t>
      </w:r>
      <w:r>
        <w:rPr>
          <w:w w:val="105"/>
        </w:rPr>
        <w:t>feasibility,</w:t>
      </w:r>
      <w:r>
        <w:rPr>
          <w:spacing w:val="-6"/>
          <w:w w:val="105"/>
        </w:rPr>
        <w:t xml:space="preserve"> </w:t>
      </w:r>
      <w:r>
        <w:rPr>
          <w:w w:val="105"/>
        </w:rPr>
        <w:t>commercial</w:t>
      </w:r>
      <w:r>
        <w:rPr>
          <w:spacing w:val="-7"/>
          <w:w w:val="105"/>
        </w:rPr>
        <w:t xml:space="preserve"> </w:t>
      </w:r>
      <w:r>
        <w:rPr>
          <w:w w:val="105"/>
        </w:rPr>
        <w:t>maturity,</w:t>
      </w:r>
      <w:r>
        <w:rPr>
          <w:spacing w:val="-6"/>
          <w:w w:val="105"/>
        </w:rPr>
        <w:t xml:space="preserve"> </w:t>
      </w:r>
      <w:r>
        <w:rPr>
          <w:w w:val="105"/>
        </w:rPr>
        <w:t xml:space="preserve">operational risk, and alignment with the desired outcomes and technical focus areas identiﬁed in this </w:t>
      </w:r>
      <w:r>
        <w:rPr>
          <w:spacing w:val="-4"/>
          <w:w w:val="105"/>
        </w:rPr>
        <w:t>AOI.</w:t>
      </w:r>
    </w:p>
    <w:p w14:paraId="209A72FF" w14:textId="77777777" w:rsidR="00364A80" w:rsidRDefault="00C571E4">
      <w:pPr>
        <w:pStyle w:val="BodyText"/>
        <w:spacing w:before="157"/>
        <w:ind w:left="-1"/>
      </w:pPr>
      <w:r>
        <w:t>A</w:t>
      </w:r>
      <w:r>
        <w:rPr>
          <w:spacing w:val="14"/>
        </w:rPr>
        <w:t xml:space="preserve"> </w:t>
      </w:r>
      <w:r>
        <w:t>submission</w:t>
      </w:r>
      <w:r>
        <w:rPr>
          <w:spacing w:val="15"/>
        </w:rPr>
        <w:t xml:space="preserve"> </w:t>
      </w:r>
      <w:r>
        <w:t>will</w:t>
      </w:r>
      <w:r>
        <w:rPr>
          <w:spacing w:val="15"/>
        </w:rPr>
        <w:t xml:space="preserve"> </w:t>
      </w:r>
      <w:r>
        <w:t>receive</w:t>
      </w:r>
      <w:r>
        <w:rPr>
          <w:spacing w:val="16"/>
        </w:rPr>
        <w:t xml:space="preserve"> </w:t>
      </w:r>
      <w:r>
        <w:t>a</w:t>
      </w:r>
      <w:r>
        <w:rPr>
          <w:spacing w:val="15"/>
        </w:rPr>
        <w:t xml:space="preserve"> </w:t>
      </w:r>
      <w:r>
        <w:t>Go</w:t>
      </w:r>
      <w:r>
        <w:rPr>
          <w:spacing w:val="18"/>
        </w:rPr>
        <w:t xml:space="preserve"> </w:t>
      </w:r>
      <w:r>
        <w:t>rating</w:t>
      </w:r>
      <w:r>
        <w:rPr>
          <w:spacing w:val="13"/>
        </w:rPr>
        <w:t xml:space="preserve"> </w:t>
      </w:r>
      <w:r>
        <w:t>only</w:t>
      </w:r>
      <w:r>
        <w:rPr>
          <w:spacing w:val="18"/>
        </w:rPr>
        <w:t xml:space="preserve"> </w:t>
      </w:r>
      <w:r>
        <w:t>if</w:t>
      </w:r>
      <w:r>
        <w:rPr>
          <w:spacing w:val="15"/>
        </w:rPr>
        <w:t xml:space="preserve"> </w:t>
      </w:r>
      <w:r>
        <w:rPr>
          <w:spacing w:val="-5"/>
        </w:rPr>
        <w:t>it:</w:t>
      </w:r>
    </w:p>
    <w:p w14:paraId="209A7300" w14:textId="3DA7EF20" w:rsidR="00364A80" w:rsidRDefault="00CD59D7">
      <w:pPr>
        <w:pStyle w:val="ListParagraph"/>
        <w:numPr>
          <w:ilvl w:val="2"/>
          <w:numId w:val="5"/>
        </w:numPr>
        <w:tabs>
          <w:tab w:val="left" w:pos="718"/>
        </w:tabs>
        <w:spacing w:before="206"/>
        <w:ind w:left="718" w:hanging="359"/>
        <w:rPr>
          <w:sz w:val="24"/>
        </w:rPr>
      </w:pPr>
      <w:r w:rsidRPr="00CD59D7">
        <w:rPr>
          <w:sz w:val="24"/>
        </w:rPr>
        <w:t xml:space="preserve">Standard business formatting is recommended, including 1-inch margins and a legible font of 11 points or greater. Each required component must comply with the applicable page limit. All pages included within a component, including cover pages, tables of contents, lists of acronyms, references, tables, and graphics, count toward that component’s page limit. </w:t>
      </w:r>
      <w:r w:rsidRPr="00CD59D7">
        <w:rPr>
          <w:b/>
          <w:bCs/>
          <w:sz w:val="24"/>
        </w:rPr>
        <w:t>Pages exceeding the applicable maximum will not be evaluated. Offerors are cautioned that required information included only on excluded pages will not be considered and may result in a No-Go rating</w:t>
      </w:r>
      <w:r w:rsidRPr="00CD59D7">
        <w:rPr>
          <w:b/>
          <w:bCs/>
          <w:sz w:val="24"/>
        </w:rPr>
        <w:t>.</w:t>
      </w:r>
    </w:p>
    <w:p w14:paraId="209A7301" w14:textId="77777777" w:rsidR="00364A80" w:rsidRDefault="00C571E4">
      <w:pPr>
        <w:pStyle w:val="ListParagraph"/>
        <w:numPr>
          <w:ilvl w:val="2"/>
          <w:numId w:val="5"/>
        </w:numPr>
        <w:tabs>
          <w:tab w:val="left" w:pos="718"/>
        </w:tabs>
        <w:ind w:left="718" w:hanging="359"/>
        <w:rPr>
          <w:sz w:val="24"/>
        </w:rPr>
      </w:pPr>
      <w:r>
        <w:rPr>
          <w:sz w:val="24"/>
        </w:rPr>
        <w:t>Demonstrates</w:t>
      </w:r>
      <w:r>
        <w:rPr>
          <w:spacing w:val="41"/>
          <w:sz w:val="24"/>
        </w:rPr>
        <w:t xml:space="preserve"> </w:t>
      </w:r>
      <w:r>
        <w:rPr>
          <w:sz w:val="24"/>
        </w:rPr>
        <w:t>a</w:t>
      </w:r>
      <w:r>
        <w:rPr>
          <w:spacing w:val="43"/>
          <w:sz w:val="24"/>
        </w:rPr>
        <w:t xml:space="preserve"> </w:t>
      </w:r>
      <w:r>
        <w:rPr>
          <w:sz w:val="24"/>
        </w:rPr>
        <w:t>credible,</w:t>
      </w:r>
      <w:r>
        <w:rPr>
          <w:spacing w:val="41"/>
          <w:sz w:val="24"/>
        </w:rPr>
        <w:t xml:space="preserve"> </w:t>
      </w:r>
      <w:r>
        <w:rPr>
          <w:sz w:val="24"/>
        </w:rPr>
        <w:t>technically</w:t>
      </w:r>
      <w:r>
        <w:rPr>
          <w:spacing w:val="39"/>
          <w:sz w:val="24"/>
        </w:rPr>
        <w:t xml:space="preserve"> </w:t>
      </w:r>
      <w:r>
        <w:rPr>
          <w:sz w:val="24"/>
        </w:rPr>
        <w:t>viable,</w:t>
      </w:r>
      <w:r>
        <w:rPr>
          <w:spacing w:val="41"/>
          <w:sz w:val="24"/>
        </w:rPr>
        <w:t xml:space="preserve"> </w:t>
      </w:r>
      <w:r>
        <w:rPr>
          <w:sz w:val="24"/>
        </w:rPr>
        <w:t>and</w:t>
      </w:r>
      <w:r>
        <w:rPr>
          <w:spacing w:val="40"/>
          <w:sz w:val="24"/>
        </w:rPr>
        <w:t xml:space="preserve"> </w:t>
      </w:r>
      <w:r>
        <w:rPr>
          <w:sz w:val="24"/>
        </w:rPr>
        <w:t>sound</w:t>
      </w:r>
      <w:r>
        <w:rPr>
          <w:spacing w:val="39"/>
          <w:sz w:val="24"/>
        </w:rPr>
        <w:t xml:space="preserve"> </w:t>
      </w:r>
      <w:r>
        <w:rPr>
          <w:sz w:val="24"/>
        </w:rPr>
        <w:t>approach</w:t>
      </w:r>
      <w:r>
        <w:rPr>
          <w:spacing w:val="43"/>
          <w:sz w:val="24"/>
        </w:rPr>
        <w:t xml:space="preserve"> </w:t>
      </w:r>
      <w:r>
        <w:rPr>
          <w:sz w:val="24"/>
        </w:rPr>
        <w:t>across</w:t>
      </w:r>
      <w:r>
        <w:rPr>
          <w:spacing w:val="41"/>
          <w:sz w:val="24"/>
        </w:rPr>
        <w:t xml:space="preserve"> </w:t>
      </w:r>
      <w:r>
        <w:rPr>
          <w:sz w:val="24"/>
        </w:rPr>
        <w:t>all</w:t>
      </w:r>
      <w:r>
        <w:rPr>
          <w:spacing w:val="39"/>
          <w:sz w:val="24"/>
        </w:rPr>
        <w:t xml:space="preserve"> </w:t>
      </w:r>
      <w:r>
        <w:rPr>
          <w:spacing w:val="-4"/>
          <w:sz w:val="24"/>
        </w:rPr>
        <w:t>four</w:t>
      </w:r>
    </w:p>
    <w:p w14:paraId="209A7302" w14:textId="77777777" w:rsidR="00364A80" w:rsidRDefault="00C571E4">
      <w:pPr>
        <w:pStyle w:val="BodyText"/>
      </w:pPr>
      <w:r>
        <w:rPr>
          <w:spacing w:val="2"/>
        </w:rPr>
        <w:t>technical</w:t>
      </w:r>
      <w:r>
        <w:rPr>
          <w:spacing w:val="28"/>
        </w:rPr>
        <w:t xml:space="preserve"> </w:t>
      </w:r>
      <w:r>
        <w:rPr>
          <w:spacing w:val="2"/>
        </w:rPr>
        <w:t>focus</w:t>
      </w:r>
      <w:r>
        <w:rPr>
          <w:spacing w:val="30"/>
        </w:rPr>
        <w:t xml:space="preserve"> </w:t>
      </w:r>
      <w:r>
        <w:rPr>
          <w:spacing w:val="2"/>
        </w:rPr>
        <w:t>areas,</w:t>
      </w:r>
      <w:r>
        <w:rPr>
          <w:spacing w:val="30"/>
        </w:rPr>
        <w:t xml:space="preserve"> </w:t>
      </w:r>
      <w:r>
        <w:rPr>
          <w:spacing w:val="2"/>
        </w:rPr>
        <w:t>backed</w:t>
      </w:r>
      <w:r>
        <w:rPr>
          <w:spacing w:val="29"/>
        </w:rPr>
        <w:t xml:space="preserve"> </w:t>
      </w:r>
      <w:r>
        <w:rPr>
          <w:spacing w:val="2"/>
        </w:rPr>
        <w:t>by</w:t>
      </w:r>
      <w:r>
        <w:rPr>
          <w:spacing w:val="32"/>
        </w:rPr>
        <w:t xml:space="preserve"> </w:t>
      </w:r>
      <w:r>
        <w:rPr>
          <w:spacing w:val="2"/>
        </w:rPr>
        <w:t>veriﬁable</w:t>
      </w:r>
      <w:r>
        <w:rPr>
          <w:spacing w:val="30"/>
        </w:rPr>
        <w:t xml:space="preserve"> </w:t>
      </w:r>
      <w:r>
        <w:rPr>
          <w:spacing w:val="2"/>
        </w:rPr>
        <w:t>commercial</w:t>
      </w:r>
      <w:r>
        <w:rPr>
          <w:spacing w:val="34"/>
        </w:rPr>
        <w:t xml:space="preserve"> </w:t>
      </w:r>
      <w:r>
        <w:rPr>
          <w:spacing w:val="-2"/>
        </w:rPr>
        <w:t>experience;</w:t>
      </w:r>
    </w:p>
    <w:p w14:paraId="209A7303" w14:textId="77777777" w:rsidR="00364A80" w:rsidRDefault="00C571E4">
      <w:pPr>
        <w:pStyle w:val="ListParagraph"/>
        <w:numPr>
          <w:ilvl w:val="2"/>
          <w:numId w:val="5"/>
        </w:numPr>
        <w:tabs>
          <w:tab w:val="left" w:pos="719"/>
        </w:tabs>
        <w:spacing w:before="2"/>
        <w:ind w:left="719" w:right="885"/>
        <w:rPr>
          <w:sz w:val="24"/>
        </w:rPr>
      </w:pPr>
      <w:r>
        <w:rPr>
          <w:w w:val="105"/>
          <w:sz w:val="24"/>
        </w:rPr>
        <w:t>Presents</w:t>
      </w:r>
      <w:r>
        <w:rPr>
          <w:spacing w:val="-7"/>
          <w:w w:val="105"/>
          <w:sz w:val="24"/>
        </w:rPr>
        <w:t xml:space="preserve"> </w:t>
      </w:r>
      <w:r>
        <w:rPr>
          <w:w w:val="105"/>
          <w:sz w:val="24"/>
        </w:rPr>
        <w:t>a</w:t>
      </w:r>
      <w:r>
        <w:rPr>
          <w:spacing w:val="-9"/>
          <w:w w:val="105"/>
          <w:sz w:val="24"/>
        </w:rPr>
        <w:t xml:space="preserve"> </w:t>
      </w:r>
      <w:r>
        <w:rPr>
          <w:w w:val="105"/>
          <w:sz w:val="24"/>
        </w:rPr>
        <w:t>robust,</w:t>
      </w:r>
      <w:r>
        <w:rPr>
          <w:spacing w:val="-7"/>
          <w:w w:val="105"/>
          <w:sz w:val="24"/>
        </w:rPr>
        <w:t xml:space="preserve"> </w:t>
      </w:r>
      <w:r>
        <w:rPr>
          <w:w w:val="105"/>
          <w:sz w:val="24"/>
        </w:rPr>
        <w:t>low-risk</w:t>
      </w:r>
      <w:r>
        <w:rPr>
          <w:spacing w:val="-7"/>
          <w:w w:val="105"/>
          <w:sz w:val="24"/>
        </w:rPr>
        <w:t xml:space="preserve"> </w:t>
      </w:r>
      <w:r>
        <w:rPr>
          <w:w w:val="105"/>
          <w:sz w:val="24"/>
        </w:rPr>
        <w:t>operational</w:t>
      </w:r>
      <w:r>
        <w:rPr>
          <w:spacing w:val="-9"/>
          <w:w w:val="105"/>
          <w:sz w:val="24"/>
        </w:rPr>
        <w:t xml:space="preserve"> </w:t>
      </w:r>
      <w:r>
        <w:rPr>
          <w:w w:val="105"/>
          <w:sz w:val="24"/>
        </w:rPr>
        <w:t>strategy</w:t>
      </w:r>
      <w:r>
        <w:rPr>
          <w:spacing w:val="-6"/>
          <w:w w:val="105"/>
          <w:sz w:val="24"/>
        </w:rPr>
        <w:t xml:space="preserve"> </w:t>
      </w:r>
      <w:r>
        <w:rPr>
          <w:w w:val="105"/>
          <w:sz w:val="24"/>
        </w:rPr>
        <w:t>that</w:t>
      </w:r>
      <w:r>
        <w:rPr>
          <w:spacing w:val="-6"/>
          <w:w w:val="105"/>
          <w:sz w:val="24"/>
        </w:rPr>
        <w:t xml:space="preserve"> </w:t>
      </w:r>
      <w:r>
        <w:rPr>
          <w:w w:val="105"/>
          <w:sz w:val="24"/>
        </w:rPr>
        <w:t>guarantees</w:t>
      </w:r>
      <w:r>
        <w:rPr>
          <w:spacing w:val="-7"/>
          <w:w w:val="105"/>
          <w:sz w:val="24"/>
        </w:rPr>
        <w:t xml:space="preserve"> </w:t>
      </w:r>
      <w:r>
        <w:rPr>
          <w:w w:val="105"/>
          <w:sz w:val="24"/>
        </w:rPr>
        <w:t>24x7</w:t>
      </w:r>
      <w:r>
        <w:rPr>
          <w:spacing w:val="-6"/>
          <w:w w:val="105"/>
          <w:sz w:val="24"/>
        </w:rPr>
        <w:t xml:space="preserve"> </w:t>
      </w:r>
      <w:r>
        <w:rPr>
          <w:w w:val="105"/>
          <w:sz w:val="24"/>
        </w:rPr>
        <w:t>legacy sustainment and zero disruption during modernization;</w:t>
      </w:r>
    </w:p>
    <w:p w14:paraId="209A7304" w14:textId="77777777" w:rsidR="00364A80" w:rsidRDefault="00C571E4">
      <w:pPr>
        <w:pStyle w:val="ListParagraph"/>
        <w:numPr>
          <w:ilvl w:val="2"/>
          <w:numId w:val="5"/>
        </w:numPr>
        <w:tabs>
          <w:tab w:val="left" w:pos="718"/>
        </w:tabs>
        <w:spacing w:line="293" w:lineRule="exact"/>
        <w:ind w:left="718" w:hanging="359"/>
        <w:rPr>
          <w:sz w:val="24"/>
        </w:rPr>
      </w:pPr>
      <w:r>
        <w:rPr>
          <w:spacing w:val="2"/>
          <w:sz w:val="24"/>
        </w:rPr>
        <w:t>Clearly</w:t>
      </w:r>
      <w:r>
        <w:rPr>
          <w:spacing w:val="26"/>
          <w:sz w:val="24"/>
        </w:rPr>
        <w:t xml:space="preserve"> </w:t>
      </w:r>
      <w:r>
        <w:rPr>
          <w:spacing w:val="2"/>
          <w:sz w:val="24"/>
        </w:rPr>
        <w:t>documents</w:t>
      </w:r>
      <w:r>
        <w:rPr>
          <w:spacing w:val="28"/>
          <w:sz w:val="24"/>
        </w:rPr>
        <w:t xml:space="preserve"> </w:t>
      </w:r>
      <w:r>
        <w:rPr>
          <w:spacing w:val="2"/>
          <w:sz w:val="24"/>
        </w:rPr>
        <w:t>commercial</w:t>
      </w:r>
      <w:r>
        <w:rPr>
          <w:spacing w:val="32"/>
          <w:sz w:val="24"/>
        </w:rPr>
        <w:t xml:space="preserve"> </w:t>
      </w:r>
      <w:r>
        <w:rPr>
          <w:spacing w:val="2"/>
          <w:sz w:val="24"/>
        </w:rPr>
        <w:t>solution</w:t>
      </w:r>
      <w:r>
        <w:rPr>
          <w:spacing w:val="30"/>
          <w:sz w:val="24"/>
        </w:rPr>
        <w:t xml:space="preserve"> </w:t>
      </w:r>
      <w:r>
        <w:rPr>
          <w:spacing w:val="2"/>
          <w:sz w:val="24"/>
        </w:rPr>
        <w:t>maturity</w:t>
      </w:r>
      <w:r>
        <w:rPr>
          <w:spacing w:val="27"/>
          <w:sz w:val="24"/>
        </w:rPr>
        <w:t xml:space="preserve"> </w:t>
      </w:r>
      <w:r>
        <w:rPr>
          <w:spacing w:val="2"/>
          <w:sz w:val="24"/>
        </w:rPr>
        <w:t>and</w:t>
      </w:r>
      <w:r>
        <w:rPr>
          <w:spacing w:val="26"/>
          <w:sz w:val="24"/>
        </w:rPr>
        <w:t xml:space="preserve"> </w:t>
      </w:r>
      <w:r>
        <w:rPr>
          <w:spacing w:val="2"/>
          <w:sz w:val="24"/>
        </w:rPr>
        <w:t>satisﬁes</w:t>
      </w:r>
      <w:r>
        <w:rPr>
          <w:spacing w:val="29"/>
          <w:sz w:val="24"/>
        </w:rPr>
        <w:t xml:space="preserve"> </w:t>
      </w:r>
      <w:r>
        <w:rPr>
          <w:spacing w:val="2"/>
          <w:sz w:val="24"/>
        </w:rPr>
        <w:t>statutory</w:t>
      </w:r>
      <w:r>
        <w:rPr>
          <w:spacing w:val="26"/>
          <w:sz w:val="24"/>
        </w:rPr>
        <w:t xml:space="preserve"> </w:t>
      </w:r>
      <w:r>
        <w:rPr>
          <w:spacing w:val="2"/>
          <w:sz w:val="24"/>
        </w:rPr>
        <w:t>criteria</w:t>
      </w:r>
      <w:r>
        <w:rPr>
          <w:spacing w:val="27"/>
          <w:sz w:val="24"/>
        </w:rPr>
        <w:t xml:space="preserve"> </w:t>
      </w:r>
      <w:r>
        <w:rPr>
          <w:spacing w:val="-5"/>
          <w:sz w:val="24"/>
        </w:rPr>
        <w:t>for</w:t>
      </w:r>
    </w:p>
    <w:p w14:paraId="209A7305" w14:textId="5CEE5E0D" w:rsidR="00364A80" w:rsidRDefault="00C571E4">
      <w:pPr>
        <w:pStyle w:val="BodyText"/>
      </w:pPr>
      <w:r>
        <w:rPr>
          <w:w w:val="105"/>
        </w:rPr>
        <w:t>the</w:t>
      </w:r>
      <w:r>
        <w:rPr>
          <w:spacing w:val="-8"/>
          <w:w w:val="105"/>
        </w:rPr>
        <w:t xml:space="preserve"> </w:t>
      </w:r>
      <w:r>
        <w:rPr>
          <w:w w:val="105"/>
        </w:rPr>
        <w:t>applicable</w:t>
      </w:r>
      <w:r>
        <w:rPr>
          <w:spacing w:val="-8"/>
          <w:w w:val="105"/>
        </w:rPr>
        <w:t xml:space="preserve"> </w:t>
      </w:r>
      <w:r>
        <w:rPr>
          <w:w w:val="105"/>
        </w:rPr>
        <w:t>award</w:t>
      </w:r>
      <w:r>
        <w:rPr>
          <w:spacing w:val="-9"/>
          <w:w w:val="105"/>
        </w:rPr>
        <w:t xml:space="preserve"> </w:t>
      </w:r>
      <w:r>
        <w:rPr>
          <w:w w:val="105"/>
        </w:rPr>
        <w:t>instrument</w:t>
      </w:r>
      <w:r>
        <w:rPr>
          <w:spacing w:val="-10"/>
          <w:w w:val="105"/>
        </w:rPr>
        <w:t xml:space="preserve"> </w:t>
      </w:r>
      <w:r>
        <w:rPr>
          <w:w w:val="105"/>
        </w:rPr>
        <w:t>(FAR</w:t>
      </w:r>
      <w:r>
        <w:rPr>
          <w:spacing w:val="-8"/>
          <w:w w:val="105"/>
        </w:rPr>
        <w:t xml:space="preserve"> </w:t>
      </w:r>
      <w:r>
        <w:rPr>
          <w:w w:val="105"/>
        </w:rPr>
        <w:t>Part</w:t>
      </w:r>
      <w:r>
        <w:rPr>
          <w:spacing w:val="-10"/>
          <w:w w:val="105"/>
        </w:rPr>
        <w:t xml:space="preserve"> </w:t>
      </w:r>
      <w:r>
        <w:rPr>
          <w:w w:val="105"/>
        </w:rPr>
        <w:t>12</w:t>
      </w:r>
      <w:r>
        <w:rPr>
          <w:spacing w:val="-10"/>
          <w:w w:val="105"/>
        </w:rPr>
        <w:t xml:space="preserve"> </w:t>
      </w:r>
      <w:r>
        <w:rPr>
          <w:w w:val="105"/>
        </w:rPr>
        <w:t>or</w:t>
      </w:r>
      <w:r>
        <w:rPr>
          <w:spacing w:val="-9"/>
          <w:w w:val="105"/>
        </w:rPr>
        <w:t xml:space="preserve"> </w:t>
      </w:r>
      <w:r>
        <w:rPr>
          <w:w w:val="105"/>
        </w:rPr>
        <w:t>10</w:t>
      </w:r>
      <w:r>
        <w:rPr>
          <w:spacing w:val="-10"/>
          <w:w w:val="105"/>
        </w:rPr>
        <w:t xml:space="preserve"> </w:t>
      </w:r>
      <w:r>
        <w:rPr>
          <w:w w:val="105"/>
        </w:rPr>
        <w:t>U.S.C.</w:t>
      </w:r>
      <w:r>
        <w:rPr>
          <w:spacing w:val="-8"/>
          <w:w w:val="105"/>
        </w:rPr>
        <w:t xml:space="preserve"> </w:t>
      </w:r>
      <w:r>
        <w:rPr>
          <w:w w:val="105"/>
        </w:rPr>
        <w:t>§</w:t>
      </w:r>
      <w:r>
        <w:rPr>
          <w:spacing w:val="-9"/>
          <w:w w:val="105"/>
        </w:rPr>
        <w:t xml:space="preserve"> </w:t>
      </w:r>
      <w:r>
        <w:rPr>
          <w:spacing w:val="-2"/>
          <w:w w:val="105"/>
        </w:rPr>
        <w:t>4022)</w:t>
      </w:r>
      <w:r w:rsidR="00107106">
        <w:rPr>
          <w:spacing w:val="-2"/>
          <w:w w:val="105"/>
        </w:rPr>
        <w:t xml:space="preserve">. </w:t>
      </w:r>
      <w:r w:rsidR="00107106" w:rsidRPr="00B14235">
        <w:t>Commercial solution maturity is evaluated across the proposed solution as an integrated offering, whether delivered directly by the prime or through teaming partners and subcontractors</w:t>
      </w:r>
      <w:r>
        <w:rPr>
          <w:spacing w:val="-2"/>
          <w:w w:val="105"/>
        </w:rPr>
        <w:t>;</w:t>
      </w:r>
    </w:p>
    <w:p w14:paraId="209A7306" w14:textId="77777777" w:rsidR="00364A80" w:rsidRDefault="00C571E4">
      <w:pPr>
        <w:pStyle w:val="ListParagraph"/>
        <w:numPr>
          <w:ilvl w:val="2"/>
          <w:numId w:val="5"/>
        </w:numPr>
        <w:tabs>
          <w:tab w:val="left" w:pos="718"/>
        </w:tabs>
        <w:ind w:left="718" w:hanging="359"/>
        <w:rPr>
          <w:sz w:val="24"/>
        </w:rPr>
      </w:pPr>
      <w:r>
        <w:rPr>
          <w:w w:val="105"/>
          <w:sz w:val="24"/>
        </w:rPr>
        <w:t>Provides</w:t>
      </w:r>
      <w:r>
        <w:rPr>
          <w:spacing w:val="-13"/>
          <w:w w:val="105"/>
          <w:sz w:val="24"/>
        </w:rPr>
        <w:t xml:space="preserve"> </w:t>
      </w:r>
      <w:r>
        <w:rPr>
          <w:w w:val="105"/>
          <w:sz w:val="24"/>
        </w:rPr>
        <w:t>a</w:t>
      </w:r>
      <w:r>
        <w:rPr>
          <w:spacing w:val="-13"/>
          <w:w w:val="105"/>
          <w:sz w:val="24"/>
        </w:rPr>
        <w:t xml:space="preserve"> </w:t>
      </w:r>
      <w:r>
        <w:rPr>
          <w:w w:val="105"/>
          <w:sz w:val="24"/>
        </w:rPr>
        <w:t>measurable,</w:t>
      </w:r>
      <w:r>
        <w:rPr>
          <w:spacing w:val="-9"/>
          <w:w w:val="105"/>
          <w:sz w:val="24"/>
        </w:rPr>
        <w:t xml:space="preserve"> </w:t>
      </w:r>
      <w:r>
        <w:rPr>
          <w:w w:val="105"/>
          <w:sz w:val="24"/>
        </w:rPr>
        <w:t>outcome-oriented</w:t>
      </w:r>
      <w:r>
        <w:rPr>
          <w:spacing w:val="-13"/>
          <w:w w:val="105"/>
          <w:sz w:val="24"/>
        </w:rPr>
        <w:t xml:space="preserve"> </w:t>
      </w:r>
      <w:r>
        <w:rPr>
          <w:w w:val="105"/>
          <w:sz w:val="24"/>
        </w:rPr>
        <w:t>PWS</w:t>
      </w:r>
      <w:r>
        <w:rPr>
          <w:spacing w:val="-14"/>
          <w:w w:val="105"/>
          <w:sz w:val="24"/>
        </w:rPr>
        <w:t xml:space="preserve"> </w:t>
      </w:r>
      <w:r>
        <w:rPr>
          <w:w w:val="105"/>
          <w:sz w:val="24"/>
        </w:rPr>
        <w:t>framework</w:t>
      </w:r>
      <w:r>
        <w:rPr>
          <w:spacing w:val="-12"/>
          <w:w w:val="105"/>
          <w:sz w:val="24"/>
        </w:rPr>
        <w:t xml:space="preserve"> </w:t>
      </w:r>
      <w:r>
        <w:rPr>
          <w:w w:val="105"/>
          <w:sz w:val="24"/>
        </w:rPr>
        <w:t>aligned</w:t>
      </w:r>
      <w:r>
        <w:rPr>
          <w:spacing w:val="-13"/>
          <w:w w:val="105"/>
          <w:sz w:val="24"/>
        </w:rPr>
        <w:t xml:space="preserve"> </w:t>
      </w:r>
      <w:r>
        <w:rPr>
          <w:w w:val="105"/>
          <w:sz w:val="24"/>
        </w:rPr>
        <w:t>to</w:t>
      </w:r>
      <w:r>
        <w:rPr>
          <w:spacing w:val="-11"/>
          <w:w w:val="105"/>
          <w:sz w:val="24"/>
        </w:rPr>
        <w:t xml:space="preserve"> </w:t>
      </w:r>
      <w:r>
        <w:rPr>
          <w:w w:val="105"/>
          <w:sz w:val="24"/>
        </w:rPr>
        <w:t>Draft</w:t>
      </w:r>
      <w:r>
        <w:rPr>
          <w:spacing w:val="-14"/>
          <w:w w:val="105"/>
          <w:sz w:val="24"/>
        </w:rPr>
        <w:t xml:space="preserve"> </w:t>
      </w:r>
      <w:r>
        <w:rPr>
          <w:spacing w:val="-5"/>
          <w:w w:val="105"/>
          <w:sz w:val="24"/>
        </w:rPr>
        <w:t>SOO</w:t>
      </w:r>
    </w:p>
    <w:p w14:paraId="209A7307" w14:textId="77777777" w:rsidR="00364A80" w:rsidRDefault="00C571E4">
      <w:pPr>
        <w:pStyle w:val="BodyText"/>
      </w:pPr>
      <w:r>
        <w:rPr>
          <w:spacing w:val="-2"/>
          <w:w w:val="105"/>
        </w:rPr>
        <w:t>objectives;</w:t>
      </w:r>
    </w:p>
    <w:p w14:paraId="209A7308" w14:textId="77777777" w:rsidR="00364A80" w:rsidRDefault="00C571E4">
      <w:pPr>
        <w:pStyle w:val="ListParagraph"/>
        <w:numPr>
          <w:ilvl w:val="2"/>
          <w:numId w:val="5"/>
        </w:numPr>
        <w:tabs>
          <w:tab w:val="left" w:pos="718"/>
        </w:tabs>
        <w:ind w:left="718" w:hanging="359"/>
        <w:rPr>
          <w:sz w:val="24"/>
        </w:rPr>
      </w:pPr>
      <w:r>
        <w:rPr>
          <w:w w:val="105"/>
          <w:sz w:val="24"/>
        </w:rPr>
        <w:t>Demonstrates</w:t>
      </w:r>
      <w:r>
        <w:rPr>
          <w:spacing w:val="-7"/>
          <w:w w:val="105"/>
          <w:sz w:val="24"/>
        </w:rPr>
        <w:t xml:space="preserve"> </w:t>
      </w:r>
      <w:r>
        <w:rPr>
          <w:w w:val="105"/>
          <w:sz w:val="24"/>
        </w:rPr>
        <w:t>actionable</w:t>
      </w:r>
      <w:r>
        <w:rPr>
          <w:spacing w:val="-7"/>
          <w:w w:val="105"/>
          <w:sz w:val="24"/>
        </w:rPr>
        <w:t xml:space="preserve"> </w:t>
      </w:r>
      <w:r>
        <w:rPr>
          <w:w w:val="105"/>
          <w:sz w:val="24"/>
        </w:rPr>
        <w:t>alignment</w:t>
      </w:r>
      <w:r>
        <w:rPr>
          <w:spacing w:val="-9"/>
          <w:w w:val="105"/>
          <w:sz w:val="24"/>
        </w:rPr>
        <w:t xml:space="preserve"> </w:t>
      </w:r>
      <w:r>
        <w:rPr>
          <w:w w:val="105"/>
          <w:sz w:val="24"/>
        </w:rPr>
        <w:t>with</w:t>
      </w:r>
      <w:r>
        <w:rPr>
          <w:spacing w:val="-8"/>
          <w:w w:val="105"/>
          <w:sz w:val="24"/>
        </w:rPr>
        <w:t xml:space="preserve"> </w:t>
      </w:r>
      <w:r>
        <w:rPr>
          <w:w w:val="105"/>
          <w:sz w:val="24"/>
        </w:rPr>
        <w:t>Zero</w:t>
      </w:r>
      <w:r>
        <w:rPr>
          <w:spacing w:val="-8"/>
          <w:w w:val="105"/>
          <w:sz w:val="24"/>
        </w:rPr>
        <w:t xml:space="preserve"> </w:t>
      </w:r>
      <w:r>
        <w:rPr>
          <w:w w:val="105"/>
          <w:sz w:val="24"/>
        </w:rPr>
        <w:t>Trust,</w:t>
      </w:r>
      <w:r>
        <w:rPr>
          <w:spacing w:val="-7"/>
          <w:w w:val="105"/>
          <w:sz w:val="24"/>
        </w:rPr>
        <w:t xml:space="preserve"> </w:t>
      </w:r>
      <w:r>
        <w:rPr>
          <w:w w:val="105"/>
          <w:sz w:val="24"/>
        </w:rPr>
        <w:t>DHA</w:t>
      </w:r>
      <w:r>
        <w:rPr>
          <w:spacing w:val="-8"/>
          <w:w w:val="105"/>
          <w:sz w:val="24"/>
        </w:rPr>
        <w:t xml:space="preserve"> </w:t>
      </w:r>
      <w:r>
        <w:rPr>
          <w:w w:val="105"/>
          <w:sz w:val="24"/>
        </w:rPr>
        <w:t>cloud</w:t>
      </w:r>
      <w:r>
        <w:rPr>
          <w:spacing w:val="-8"/>
          <w:w w:val="105"/>
          <w:sz w:val="24"/>
        </w:rPr>
        <w:t xml:space="preserve"> </w:t>
      </w:r>
      <w:r>
        <w:rPr>
          <w:w w:val="105"/>
          <w:sz w:val="24"/>
        </w:rPr>
        <w:t>security,</w:t>
      </w:r>
      <w:r>
        <w:rPr>
          <w:spacing w:val="-7"/>
          <w:w w:val="105"/>
          <w:sz w:val="24"/>
        </w:rPr>
        <w:t xml:space="preserve"> </w:t>
      </w:r>
      <w:r>
        <w:rPr>
          <w:w w:val="105"/>
          <w:sz w:val="24"/>
        </w:rPr>
        <w:t>and</w:t>
      </w:r>
      <w:r>
        <w:rPr>
          <w:spacing w:val="-8"/>
          <w:w w:val="105"/>
          <w:sz w:val="24"/>
        </w:rPr>
        <w:t xml:space="preserve"> </w:t>
      </w:r>
      <w:r>
        <w:rPr>
          <w:spacing w:val="-4"/>
          <w:w w:val="105"/>
          <w:sz w:val="24"/>
        </w:rPr>
        <w:t>RMF;</w:t>
      </w:r>
    </w:p>
    <w:p w14:paraId="209A7309" w14:textId="77777777" w:rsidR="00364A80" w:rsidRDefault="00C571E4">
      <w:pPr>
        <w:pStyle w:val="BodyText"/>
      </w:pPr>
      <w:r>
        <w:rPr>
          <w:spacing w:val="-5"/>
          <w:w w:val="105"/>
        </w:rPr>
        <w:t>and</w:t>
      </w:r>
    </w:p>
    <w:p w14:paraId="209A730A" w14:textId="77777777" w:rsidR="00364A80" w:rsidRDefault="00C571E4">
      <w:pPr>
        <w:pStyle w:val="ListParagraph"/>
        <w:numPr>
          <w:ilvl w:val="2"/>
          <w:numId w:val="5"/>
        </w:numPr>
        <w:tabs>
          <w:tab w:val="left" w:pos="718"/>
        </w:tabs>
        <w:ind w:left="718" w:hanging="359"/>
        <w:rPr>
          <w:sz w:val="24"/>
        </w:rPr>
      </w:pPr>
      <w:r>
        <w:rPr>
          <w:sz w:val="24"/>
        </w:rPr>
        <w:t>Details</w:t>
      </w:r>
      <w:r>
        <w:rPr>
          <w:spacing w:val="36"/>
          <w:sz w:val="24"/>
        </w:rPr>
        <w:t xml:space="preserve"> </w:t>
      </w:r>
      <w:r>
        <w:rPr>
          <w:sz w:val="24"/>
        </w:rPr>
        <w:t>a</w:t>
      </w:r>
      <w:r>
        <w:rPr>
          <w:spacing w:val="34"/>
          <w:sz w:val="24"/>
        </w:rPr>
        <w:t xml:space="preserve"> </w:t>
      </w:r>
      <w:r>
        <w:rPr>
          <w:sz w:val="24"/>
        </w:rPr>
        <w:t>realistic</w:t>
      </w:r>
      <w:r>
        <w:rPr>
          <w:spacing w:val="32"/>
          <w:sz w:val="24"/>
        </w:rPr>
        <w:t xml:space="preserve"> </w:t>
      </w:r>
      <w:r>
        <w:rPr>
          <w:sz w:val="24"/>
        </w:rPr>
        <w:t>staffing</w:t>
      </w:r>
      <w:r>
        <w:rPr>
          <w:spacing w:val="33"/>
          <w:sz w:val="24"/>
        </w:rPr>
        <w:t xml:space="preserve"> </w:t>
      </w:r>
      <w:r>
        <w:rPr>
          <w:sz w:val="24"/>
        </w:rPr>
        <w:t>pipeline</w:t>
      </w:r>
      <w:r>
        <w:rPr>
          <w:spacing w:val="36"/>
          <w:sz w:val="24"/>
        </w:rPr>
        <w:t xml:space="preserve"> </w:t>
      </w:r>
      <w:r>
        <w:rPr>
          <w:sz w:val="24"/>
        </w:rPr>
        <w:t>meeting</w:t>
      </w:r>
      <w:r>
        <w:rPr>
          <w:spacing w:val="32"/>
          <w:sz w:val="24"/>
        </w:rPr>
        <w:t xml:space="preserve"> </w:t>
      </w:r>
      <w:r>
        <w:rPr>
          <w:sz w:val="24"/>
        </w:rPr>
        <w:t>security</w:t>
      </w:r>
      <w:r>
        <w:rPr>
          <w:spacing w:val="35"/>
          <w:sz w:val="24"/>
        </w:rPr>
        <w:t xml:space="preserve"> </w:t>
      </w:r>
      <w:r>
        <w:rPr>
          <w:sz w:val="24"/>
        </w:rPr>
        <w:t>clearance</w:t>
      </w:r>
      <w:r>
        <w:rPr>
          <w:spacing w:val="36"/>
          <w:sz w:val="24"/>
        </w:rPr>
        <w:t xml:space="preserve"> </w:t>
      </w:r>
      <w:r>
        <w:rPr>
          <w:sz w:val="24"/>
        </w:rPr>
        <w:t>and</w:t>
      </w:r>
      <w:r>
        <w:rPr>
          <w:spacing w:val="40"/>
          <w:sz w:val="24"/>
        </w:rPr>
        <w:t xml:space="preserve"> </w:t>
      </w:r>
      <w:r>
        <w:rPr>
          <w:sz w:val="24"/>
        </w:rPr>
        <w:t>facility</w:t>
      </w:r>
      <w:r>
        <w:rPr>
          <w:spacing w:val="34"/>
          <w:sz w:val="24"/>
        </w:rPr>
        <w:t xml:space="preserve"> </w:t>
      </w:r>
      <w:r>
        <w:rPr>
          <w:spacing w:val="-2"/>
          <w:sz w:val="24"/>
        </w:rPr>
        <w:t>access</w:t>
      </w:r>
    </w:p>
    <w:p w14:paraId="209A730B" w14:textId="77777777" w:rsidR="00364A80" w:rsidRDefault="00C571E4">
      <w:pPr>
        <w:pStyle w:val="BodyText"/>
      </w:pPr>
      <w:r>
        <w:rPr>
          <w:spacing w:val="-2"/>
          <w:w w:val="105"/>
        </w:rPr>
        <w:t>criteria.</w:t>
      </w:r>
    </w:p>
    <w:p w14:paraId="209A730C" w14:textId="77777777" w:rsidR="00364A80" w:rsidRDefault="00C571E4">
      <w:pPr>
        <w:pStyle w:val="BodyText"/>
        <w:spacing w:before="239"/>
        <w:ind w:left="-1" w:right="168"/>
      </w:pPr>
      <w:r>
        <w:rPr>
          <w:w w:val="105"/>
        </w:rPr>
        <w:t>The</w:t>
      </w:r>
      <w:r>
        <w:rPr>
          <w:spacing w:val="-12"/>
          <w:w w:val="105"/>
        </w:rPr>
        <w:t xml:space="preserve"> </w:t>
      </w:r>
      <w:r>
        <w:rPr>
          <w:w w:val="105"/>
        </w:rPr>
        <w:t>Government</w:t>
      </w:r>
      <w:r>
        <w:rPr>
          <w:spacing w:val="-14"/>
          <w:w w:val="105"/>
        </w:rPr>
        <w:t xml:space="preserve"> </w:t>
      </w:r>
      <w:r>
        <w:rPr>
          <w:w w:val="105"/>
        </w:rPr>
        <w:t>reserves</w:t>
      </w:r>
      <w:r>
        <w:rPr>
          <w:spacing w:val="-12"/>
          <w:w w:val="105"/>
        </w:rPr>
        <w:t xml:space="preserve"> </w:t>
      </w:r>
      <w:r>
        <w:rPr>
          <w:w w:val="105"/>
        </w:rPr>
        <w:t>the</w:t>
      </w:r>
      <w:r>
        <w:rPr>
          <w:spacing w:val="-12"/>
          <w:w w:val="105"/>
        </w:rPr>
        <w:t xml:space="preserve"> </w:t>
      </w:r>
      <w:r>
        <w:rPr>
          <w:w w:val="105"/>
        </w:rPr>
        <w:t>right</w:t>
      </w:r>
      <w:r>
        <w:rPr>
          <w:spacing w:val="-14"/>
          <w:w w:val="105"/>
        </w:rPr>
        <w:t xml:space="preserve"> </w:t>
      </w:r>
      <w:r>
        <w:rPr>
          <w:w w:val="105"/>
        </w:rPr>
        <w:t>to</w:t>
      </w:r>
      <w:r>
        <w:rPr>
          <w:spacing w:val="-13"/>
          <w:w w:val="105"/>
        </w:rPr>
        <w:t xml:space="preserve"> </w:t>
      </w:r>
      <w:r>
        <w:rPr>
          <w:w w:val="105"/>
        </w:rPr>
        <w:t>invite</w:t>
      </w:r>
      <w:r>
        <w:rPr>
          <w:spacing w:val="-12"/>
          <w:w w:val="105"/>
        </w:rPr>
        <w:t xml:space="preserve"> </w:t>
      </w:r>
      <w:r>
        <w:rPr>
          <w:w w:val="105"/>
        </w:rPr>
        <w:t>to</w:t>
      </w:r>
      <w:r>
        <w:rPr>
          <w:spacing w:val="-13"/>
          <w:w w:val="105"/>
        </w:rPr>
        <w:t xml:space="preserve"> </w:t>
      </w:r>
      <w:r>
        <w:rPr>
          <w:w w:val="105"/>
        </w:rPr>
        <w:t>Phase</w:t>
      </w:r>
      <w:r>
        <w:rPr>
          <w:spacing w:val="-12"/>
          <w:w w:val="105"/>
        </w:rPr>
        <w:t xml:space="preserve"> </w:t>
      </w:r>
      <w:r>
        <w:rPr>
          <w:w w:val="105"/>
        </w:rPr>
        <w:t>II</w:t>
      </w:r>
      <w:r>
        <w:rPr>
          <w:spacing w:val="-13"/>
          <w:w w:val="105"/>
        </w:rPr>
        <w:t xml:space="preserve"> </w:t>
      </w:r>
      <w:r>
        <w:rPr>
          <w:w w:val="105"/>
        </w:rPr>
        <w:t>only</w:t>
      </w:r>
      <w:r>
        <w:rPr>
          <w:spacing w:val="-12"/>
          <w:w w:val="105"/>
        </w:rPr>
        <w:t xml:space="preserve"> </w:t>
      </w:r>
      <w:r>
        <w:rPr>
          <w:w w:val="105"/>
        </w:rPr>
        <w:t>those</w:t>
      </w:r>
      <w:r>
        <w:rPr>
          <w:spacing w:val="-12"/>
          <w:w w:val="105"/>
        </w:rPr>
        <w:t xml:space="preserve"> </w:t>
      </w:r>
      <w:r>
        <w:rPr>
          <w:w w:val="105"/>
        </w:rPr>
        <w:t>Go-rated</w:t>
      </w:r>
      <w:r>
        <w:rPr>
          <w:spacing w:val="-13"/>
          <w:w w:val="105"/>
        </w:rPr>
        <w:t xml:space="preserve"> </w:t>
      </w:r>
      <w:r>
        <w:rPr>
          <w:w w:val="105"/>
        </w:rPr>
        <w:t>offerors</w:t>
      </w:r>
      <w:r>
        <w:rPr>
          <w:spacing w:val="-12"/>
          <w:w w:val="105"/>
        </w:rPr>
        <w:t xml:space="preserve"> </w:t>
      </w:r>
      <w:r>
        <w:rPr>
          <w:w w:val="105"/>
        </w:rPr>
        <w:t xml:space="preserve">whose submissions demonstrate the highest technical merit and lowest operational transition </w:t>
      </w:r>
      <w:r>
        <w:rPr>
          <w:spacing w:val="-4"/>
          <w:w w:val="105"/>
        </w:rPr>
        <w:t>risk.</w:t>
      </w:r>
    </w:p>
    <w:p w14:paraId="209A730D" w14:textId="77777777" w:rsidR="00364A80" w:rsidRDefault="00C571E4">
      <w:pPr>
        <w:pStyle w:val="BodyText"/>
        <w:spacing w:before="240"/>
        <w:ind w:left="-1"/>
      </w:pPr>
      <w:r>
        <w:rPr>
          <w:w w:val="105"/>
        </w:rPr>
        <w:t>A</w:t>
      </w:r>
      <w:r>
        <w:rPr>
          <w:spacing w:val="-8"/>
          <w:w w:val="105"/>
        </w:rPr>
        <w:t xml:space="preserve"> </w:t>
      </w:r>
      <w:r>
        <w:rPr>
          <w:w w:val="105"/>
        </w:rPr>
        <w:t>submission</w:t>
      </w:r>
      <w:r>
        <w:rPr>
          <w:spacing w:val="-7"/>
          <w:w w:val="105"/>
        </w:rPr>
        <w:t xml:space="preserve"> </w:t>
      </w:r>
      <w:r>
        <w:rPr>
          <w:w w:val="105"/>
        </w:rPr>
        <w:t>that</w:t>
      </w:r>
      <w:r>
        <w:rPr>
          <w:spacing w:val="-9"/>
          <w:w w:val="105"/>
        </w:rPr>
        <w:t xml:space="preserve"> </w:t>
      </w:r>
      <w:r>
        <w:rPr>
          <w:w w:val="105"/>
        </w:rPr>
        <w:t>does</w:t>
      </w:r>
      <w:r>
        <w:rPr>
          <w:spacing w:val="-3"/>
          <w:w w:val="105"/>
        </w:rPr>
        <w:t xml:space="preserve"> </w:t>
      </w:r>
      <w:r>
        <w:rPr>
          <w:w w:val="105"/>
        </w:rPr>
        <w:t>not</w:t>
      </w:r>
      <w:r>
        <w:rPr>
          <w:spacing w:val="-8"/>
          <w:w w:val="105"/>
        </w:rPr>
        <w:t xml:space="preserve"> </w:t>
      </w:r>
      <w:r>
        <w:rPr>
          <w:w w:val="105"/>
        </w:rPr>
        <w:t>meet</w:t>
      </w:r>
      <w:r>
        <w:rPr>
          <w:spacing w:val="-9"/>
          <w:w w:val="105"/>
        </w:rPr>
        <w:t xml:space="preserve"> </w:t>
      </w:r>
      <w:r>
        <w:rPr>
          <w:w w:val="105"/>
        </w:rPr>
        <w:t>all</w:t>
      </w:r>
      <w:r>
        <w:rPr>
          <w:spacing w:val="-7"/>
          <w:w w:val="105"/>
        </w:rPr>
        <w:t xml:space="preserve"> </w:t>
      </w:r>
      <w:r>
        <w:rPr>
          <w:w w:val="105"/>
        </w:rPr>
        <w:t>Go</w:t>
      </w:r>
      <w:r>
        <w:rPr>
          <w:spacing w:val="-5"/>
          <w:w w:val="105"/>
        </w:rPr>
        <w:t xml:space="preserve"> </w:t>
      </w:r>
      <w:r>
        <w:rPr>
          <w:w w:val="105"/>
        </w:rPr>
        <w:t>criteria</w:t>
      </w:r>
      <w:r>
        <w:rPr>
          <w:spacing w:val="-3"/>
          <w:w w:val="105"/>
        </w:rPr>
        <w:t xml:space="preserve"> </w:t>
      </w:r>
      <w:r>
        <w:rPr>
          <w:w w:val="105"/>
        </w:rPr>
        <w:t>will</w:t>
      </w:r>
      <w:r>
        <w:rPr>
          <w:spacing w:val="-7"/>
          <w:w w:val="105"/>
        </w:rPr>
        <w:t xml:space="preserve"> </w:t>
      </w:r>
      <w:r>
        <w:rPr>
          <w:w w:val="105"/>
        </w:rPr>
        <w:t>receive</w:t>
      </w:r>
      <w:r>
        <w:rPr>
          <w:spacing w:val="-6"/>
          <w:w w:val="105"/>
        </w:rPr>
        <w:t xml:space="preserve"> </w:t>
      </w:r>
      <w:r>
        <w:rPr>
          <w:w w:val="105"/>
        </w:rPr>
        <w:t>a</w:t>
      </w:r>
      <w:r>
        <w:rPr>
          <w:spacing w:val="-8"/>
          <w:w w:val="105"/>
        </w:rPr>
        <w:t xml:space="preserve"> </w:t>
      </w:r>
      <w:r>
        <w:rPr>
          <w:w w:val="105"/>
        </w:rPr>
        <w:t>No-Go</w:t>
      </w:r>
      <w:r>
        <w:rPr>
          <w:spacing w:val="-7"/>
          <w:w w:val="105"/>
        </w:rPr>
        <w:t xml:space="preserve"> </w:t>
      </w:r>
      <w:r>
        <w:rPr>
          <w:w w:val="105"/>
        </w:rPr>
        <w:t>rating</w:t>
      </w:r>
      <w:r>
        <w:rPr>
          <w:spacing w:val="-9"/>
          <w:w w:val="105"/>
        </w:rPr>
        <w:t xml:space="preserve"> </w:t>
      </w:r>
      <w:r>
        <w:rPr>
          <w:w w:val="105"/>
        </w:rPr>
        <w:t>and</w:t>
      </w:r>
      <w:r>
        <w:rPr>
          <w:spacing w:val="-4"/>
          <w:w w:val="105"/>
        </w:rPr>
        <w:t xml:space="preserve"> </w:t>
      </w:r>
      <w:r>
        <w:rPr>
          <w:w w:val="105"/>
        </w:rPr>
        <w:t>will</w:t>
      </w:r>
      <w:r>
        <w:rPr>
          <w:spacing w:val="-7"/>
          <w:w w:val="105"/>
        </w:rPr>
        <w:t xml:space="preserve"> </w:t>
      </w:r>
      <w:r>
        <w:rPr>
          <w:spacing w:val="-5"/>
          <w:w w:val="105"/>
        </w:rPr>
        <w:t>not</w:t>
      </w:r>
    </w:p>
    <w:p w14:paraId="209A730E" w14:textId="77777777" w:rsidR="00364A80" w:rsidRDefault="00C571E4">
      <w:pPr>
        <w:pStyle w:val="BodyText"/>
        <w:spacing w:before="47"/>
        <w:ind w:left="-1"/>
      </w:pPr>
      <w:r>
        <w:rPr>
          <w:spacing w:val="-2"/>
          <w:w w:val="110"/>
        </w:rPr>
        <w:t>advance.</w:t>
      </w:r>
    </w:p>
    <w:p w14:paraId="209A730F" w14:textId="77777777" w:rsidR="00364A80" w:rsidRDefault="00C571E4">
      <w:pPr>
        <w:pStyle w:val="Heading1"/>
        <w:numPr>
          <w:ilvl w:val="1"/>
          <w:numId w:val="5"/>
        </w:numPr>
        <w:tabs>
          <w:tab w:val="left" w:pos="375"/>
        </w:tabs>
        <w:spacing w:before="207"/>
        <w:ind w:left="375" w:hanging="376"/>
      </w:pPr>
      <w:r>
        <w:rPr>
          <w:spacing w:val="2"/>
        </w:rPr>
        <w:t>Phase</w:t>
      </w:r>
      <w:r>
        <w:rPr>
          <w:spacing w:val="34"/>
        </w:rPr>
        <w:t xml:space="preserve"> </w:t>
      </w:r>
      <w:r>
        <w:rPr>
          <w:spacing w:val="2"/>
        </w:rPr>
        <w:t>II</w:t>
      </w:r>
      <w:r>
        <w:rPr>
          <w:spacing w:val="31"/>
        </w:rPr>
        <w:t xml:space="preserve"> </w:t>
      </w:r>
      <w:r>
        <w:rPr>
          <w:spacing w:val="2"/>
        </w:rPr>
        <w:t>Preview</w:t>
      </w:r>
      <w:r>
        <w:rPr>
          <w:spacing w:val="32"/>
        </w:rPr>
        <w:t xml:space="preserve"> </w:t>
      </w:r>
      <w:r>
        <w:rPr>
          <w:spacing w:val="2"/>
        </w:rPr>
        <w:t>—</w:t>
      </w:r>
      <w:r>
        <w:rPr>
          <w:spacing w:val="38"/>
        </w:rPr>
        <w:t xml:space="preserve"> </w:t>
      </w:r>
      <w:r>
        <w:rPr>
          <w:spacing w:val="2"/>
        </w:rPr>
        <w:t>Oral</w:t>
      </w:r>
      <w:r>
        <w:rPr>
          <w:spacing w:val="34"/>
        </w:rPr>
        <w:t xml:space="preserve"> </w:t>
      </w:r>
      <w:r>
        <w:rPr>
          <w:spacing w:val="2"/>
        </w:rPr>
        <w:t>Presentation,</w:t>
      </w:r>
      <w:r>
        <w:rPr>
          <w:spacing w:val="33"/>
        </w:rPr>
        <w:t xml:space="preserve"> </w:t>
      </w:r>
      <w:r>
        <w:rPr>
          <w:spacing w:val="2"/>
        </w:rPr>
        <w:t>Demonstration,</w:t>
      </w:r>
      <w:r>
        <w:rPr>
          <w:spacing w:val="32"/>
        </w:rPr>
        <w:t xml:space="preserve"> </w:t>
      </w:r>
      <w:r>
        <w:rPr>
          <w:spacing w:val="2"/>
        </w:rPr>
        <w:t>and</w:t>
      </w:r>
      <w:r>
        <w:rPr>
          <w:spacing w:val="35"/>
        </w:rPr>
        <w:t xml:space="preserve"> </w:t>
      </w:r>
      <w:r>
        <w:rPr>
          <w:spacing w:val="2"/>
        </w:rPr>
        <w:t>Targeted</w:t>
      </w:r>
      <w:r>
        <w:rPr>
          <w:spacing w:val="34"/>
        </w:rPr>
        <w:t xml:space="preserve"> </w:t>
      </w:r>
      <w:r>
        <w:rPr>
          <w:spacing w:val="-2"/>
        </w:rPr>
        <w:t>Validation</w:t>
      </w:r>
    </w:p>
    <w:p w14:paraId="209A7310" w14:textId="77777777" w:rsidR="00364A80" w:rsidRDefault="00C571E4">
      <w:pPr>
        <w:pStyle w:val="BodyText"/>
        <w:spacing w:before="206" w:line="278" w:lineRule="auto"/>
        <w:ind w:left="-1" w:right="138"/>
      </w:pPr>
      <w:r>
        <w:rPr>
          <w:w w:val="105"/>
        </w:rPr>
        <w:t>The</w:t>
      </w:r>
      <w:r>
        <w:rPr>
          <w:spacing w:val="-8"/>
          <w:w w:val="105"/>
        </w:rPr>
        <w:t xml:space="preserve"> </w:t>
      </w:r>
      <w:r>
        <w:rPr>
          <w:w w:val="105"/>
        </w:rPr>
        <w:t>Government</w:t>
      </w:r>
      <w:r>
        <w:rPr>
          <w:spacing w:val="-7"/>
          <w:w w:val="105"/>
        </w:rPr>
        <w:t xml:space="preserve"> </w:t>
      </w:r>
      <w:r>
        <w:rPr>
          <w:w w:val="105"/>
        </w:rPr>
        <w:t>may</w:t>
      </w:r>
      <w:r>
        <w:rPr>
          <w:spacing w:val="-9"/>
          <w:w w:val="105"/>
        </w:rPr>
        <w:t xml:space="preserve"> </w:t>
      </w:r>
      <w:r>
        <w:rPr>
          <w:w w:val="105"/>
        </w:rPr>
        <w:t>invite</w:t>
      </w:r>
      <w:r>
        <w:rPr>
          <w:spacing w:val="-8"/>
          <w:w w:val="105"/>
        </w:rPr>
        <w:t xml:space="preserve"> </w:t>
      </w:r>
      <w:r>
        <w:rPr>
          <w:w w:val="105"/>
        </w:rPr>
        <w:t>selected</w:t>
      </w:r>
      <w:r>
        <w:rPr>
          <w:spacing w:val="-9"/>
          <w:w w:val="105"/>
        </w:rPr>
        <w:t xml:space="preserve"> </w:t>
      </w:r>
      <w:r>
        <w:rPr>
          <w:w w:val="105"/>
        </w:rPr>
        <w:t>vendors</w:t>
      </w:r>
      <w:r>
        <w:rPr>
          <w:spacing w:val="-8"/>
          <w:w w:val="105"/>
        </w:rPr>
        <w:t xml:space="preserve"> </w:t>
      </w:r>
      <w:r>
        <w:rPr>
          <w:w w:val="105"/>
        </w:rPr>
        <w:t>receiving</w:t>
      </w:r>
      <w:r>
        <w:rPr>
          <w:spacing w:val="-10"/>
          <w:w w:val="105"/>
        </w:rPr>
        <w:t xml:space="preserve"> </w:t>
      </w:r>
      <w:r>
        <w:rPr>
          <w:w w:val="105"/>
        </w:rPr>
        <w:t>a</w:t>
      </w:r>
      <w:r>
        <w:rPr>
          <w:spacing w:val="-7"/>
          <w:w w:val="105"/>
        </w:rPr>
        <w:t xml:space="preserve"> </w:t>
      </w:r>
      <w:r>
        <w:rPr>
          <w:w w:val="105"/>
        </w:rPr>
        <w:t>Phase</w:t>
      </w:r>
      <w:r>
        <w:rPr>
          <w:spacing w:val="-8"/>
          <w:w w:val="105"/>
        </w:rPr>
        <w:t xml:space="preserve"> </w:t>
      </w:r>
      <w:r>
        <w:rPr>
          <w:w w:val="105"/>
        </w:rPr>
        <w:t>I</w:t>
      </w:r>
      <w:r>
        <w:rPr>
          <w:spacing w:val="-9"/>
          <w:w w:val="105"/>
        </w:rPr>
        <w:t xml:space="preserve"> </w:t>
      </w:r>
      <w:r>
        <w:rPr>
          <w:w w:val="105"/>
        </w:rPr>
        <w:t>Go</w:t>
      </w:r>
      <w:r>
        <w:rPr>
          <w:spacing w:val="-7"/>
          <w:w w:val="105"/>
        </w:rPr>
        <w:t xml:space="preserve"> </w:t>
      </w:r>
      <w:r>
        <w:rPr>
          <w:w w:val="105"/>
        </w:rPr>
        <w:t>rating</w:t>
      </w:r>
      <w:r>
        <w:rPr>
          <w:spacing w:val="-10"/>
          <w:w w:val="105"/>
        </w:rPr>
        <w:t xml:space="preserve"> </w:t>
      </w:r>
      <w:r>
        <w:rPr>
          <w:w w:val="105"/>
        </w:rPr>
        <w:t>to</w:t>
      </w:r>
      <w:r>
        <w:rPr>
          <w:spacing w:val="-9"/>
          <w:w w:val="105"/>
        </w:rPr>
        <w:t xml:space="preserve"> </w:t>
      </w:r>
      <w:r>
        <w:rPr>
          <w:w w:val="105"/>
        </w:rPr>
        <w:t>participate</w:t>
      </w:r>
      <w:r>
        <w:rPr>
          <w:spacing w:val="-8"/>
          <w:w w:val="105"/>
        </w:rPr>
        <w:t xml:space="preserve"> </w:t>
      </w:r>
      <w:r>
        <w:rPr>
          <w:w w:val="105"/>
        </w:rPr>
        <w:t>in Phase II oral presentations, live demonstrations, technical challenges, written question-and-answer exchanges, or a combination of these methods.</w:t>
      </w:r>
    </w:p>
    <w:p w14:paraId="209A7311" w14:textId="77777777" w:rsidR="00364A80" w:rsidRDefault="00C571E4">
      <w:pPr>
        <w:pStyle w:val="BodyText"/>
        <w:spacing w:before="159" w:line="278" w:lineRule="auto"/>
        <w:ind w:left="-1"/>
      </w:pPr>
      <w:r>
        <w:rPr>
          <w:w w:val="105"/>
        </w:rPr>
        <w:t>Phase</w:t>
      </w:r>
      <w:r>
        <w:rPr>
          <w:spacing w:val="-6"/>
          <w:w w:val="105"/>
        </w:rPr>
        <w:t xml:space="preserve"> </w:t>
      </w:r>
      <w:r>
        <w:rPr>
          <w:w w:val="105"/>
        </w:rPr>
        <w:t>II</w:t>
      </w:r>
      <w:r>
        <w:rPr>
          <w:spacing w:val="-7"/>
          <w:w w:val="105"/>
        </w:rPr>
        <w:t xml:space="preserve"> </w:t>
      </w:r>
      <w:r>
        <w:rPr>
          <w:w w:val="105"/>
        </w:rPr>
        <w:t>instructions</w:t>
      </w:r>
      <w:r>
        <w:rPr>
          <w:spacing w:val="-6"/>
          <w:w w:val="105"/>
        </w:rPr>
        <w:t xml:space="preserve"> </w:t>
      </w:r>
      <w:r>
        <w:rPr>
          <w:w w:val="105"/>
        </w:rPr>
        <w:t>and</w:t>
      </w:r>
      <w:r>
        <w:rPr>
          <w:spacing w:val="-7"/>
          <w:w w:val="105"/>
        </w:rPr>
        <w:t xml:space="preserve"> </w:t>
      </w:r>
      <w:r>
        <w:rPr>
          <w:w w:val="105"/>
        </w:rPr>
        <w:t>evaluation</w:t>
      </w:r>
      <w:r>
        <w:rPr>
          <w:spacing w:val="-5"/>
          <w:w w:val="105"/>
        </w:rPr>
        <w:t xml:space="preserve"> </w:t>
      </w:r>
      <w:r>
        <w:rPr>
          <w:w w:val="105"/>
        </w:rPr>
        <w:t>criteria</w:t>
      </w:r>
      <w:r>
        <w:rPr>
          <w:spacing w:val="-7"/>
          <w:w w:val="105"/>
        </w:rPr>
        <w:t xml:space="preserve"> </w:t>
      </w:r>
      <w:r>
        <w:rPr>
          <w:w w:val="105"/>
        </w:rPr>
        <w:t>will</w:t>
      </w:r>
      <w:r>
        <w:rPr>
          <w:spacing w:val="-4"/>
          <w:w w:val="105"/>
        </w:rPr>
        <w:t xml:space="preserve"> </w:t>
      </w:r>
      <w:r>
        <w:rPr>
          <w:w w:val="105"/>
        </w:rPr>
        <w:t>be</w:t>
      </w:r>
      <w:r>
        <w:rPr>
          <w:spacing w:val="-6"/>
          <w:w w:val="105"/>
        </w:rPr>
        <w:t xml:space="preserve"> </w:t>
      </w:r>
      <w:r>
        <w:rPr>
          <w:w w:val="105"/>
        </w:rPr>
        <w:t>provided</w:t>
      </w:r>
      <w:r>
        <w:rPr>
          <w:spacing w:val="-7"/>
          <w:w w:val="105"/>
        </w:rPr>
        <w:t xml:space="preserve"> </w:t>
      </w:r>
      <w:r>
        <w:rPr>
          <w:w w:val="105"/>
        </w:rPr>
        <w:t>only</w:t>
      </w:r>
      <w:r>
        <w:rPr>
          <w:spacing w:val="-7"/>
          <w:w w:val="105"/>
        </w:rPr>
        <w:t xml:space="preserve"> </w:t>
      </w:r>
      <w:r>
        <w:rPr>
          <w:w w:val="105"/>
        </w:rPr>
        <w:t>to</w:t>
      </w:r>
      <w:r>
        <w:rPr>
          <w:spacing w:val="-7"/>
          <w:w w:val="105"/>
        </w:rPr>
        <w:t xml:space="preserve"> </w:t>
      </w:r>
      <w:r>
        <w:rPr>
          <w:w w:val="105"/>
        </w:rPr>
        <w:t>selected</w:t>
      </w:r>
      <w:r>
        <w:rPr>
          <w:spacing w:val="-7"/>
          <w:w w:val="105"/>
        </w:rPr>
        <w:t xml:space="preserve"> </w:t>
      </w:r>
      <w:r>
        <w:rPr>
          <w:w w:val="105"/>
        </w:rPr>
        <w:t>vendors.</w:t>
      </w:r>
      <w:r>
        <w:rPr>
          <w:spacing w:val="-6"/>
          <w:w w:val="105"/>
        </w:rPr>
        <w:t xml:space="preserve"> </w:t>
      </w:r>
      <w:r>
        <w:rPr>
          <w:w w:val="105"/>
        </w:rPr>
        <w:t>To validate solution maturity, feasibility, and alignment with Government objectives, the Government may request one or more of the following:</w:t>
      </w:r>
    </w:p>
    <w:p w14:paraId="209A7312" w14:textId="77777777" w:rsidR="00364A80" w:rsidRDefault="00C571E4">
      <w:pPr>
        <w:pStyle w:val="ListParagraph"/>
        <w:numPr>
          <w:ilvl w:val="2"/>
          <w:numId w:val="5"/>
        </w:numPr>
        <w:tabs>
          <w:tab w:val="left" w:pos="718"/>
        </w:tabs>
        <w:spacing w:before="159"/>
        <w:ind w:left="718" w:hanging="359"/>
        <w:rPr>
          <w:sz w:val="24"/>
        </w:rPr>
      </w:pPr>
      <w:r>
        <w:rPr>
          <w:spacing w:val="-2"/>
          <w:w w:val="105"/>
          <w:sz w:val="24"/>
        </w:rPr>
        <w:t>Oral presentation</w:t>
      </w:r>
      <w:r>
        <w:rPr>
          <w:spacing w:val="1"/>
          <w:w w:val="105"/>
          <w:sz w:val="24"/>
        </w:rPr>
        <w:t xml:space="preserve"> </w:t>
      </w:r>
      <w:r>
        <w:rPr>
          <w:spacing w:val="-2"/>
          <w:w w:val="105"/>
          <w:sz w:val="24"/>
        </w:rPr>
        <w:t>or</w:t>
      </w:r>
      <w:r>
        <w:rPr>
          <w:spacing w:val="-3"/>
          <w:w w:val="105"/>
          <w:sz w:val="24"/>
        </w:rPr>
        <w:t xml:space="preserve"> </w:t>
      </w:r>
      <w:r>
        <w:rPr>
          <w:spacing w:val="-2"/>
          <w:w w:val="105"/>
          <w:sz w:val="24"/>
        </w:rPr>
        <w:t>live</w:t>
      </w:r>
      <w:r>
        <w:rPr>
          <w:w w:val="105"/>
          <w:sz w:val="24"/>
        </w:rPr>
        <w:t xml:space="preserve"> </w:t>
      </w:r>
      <w:r>
        <w:rPr>
          <w:spacing w:val="-2"/>
          <w:w w:val="105"/>
          <w:sz w:val="24"/>
        </w:rPr>
        <w:t>demonstration</w:t>
      </w:r>
      <w:r>
        <w:rPr>
          <w:spacing w:val="-1"/>
          <w:w w:val="105"/>
          <w:sz w:val="24"/>
        </w:rPr>
        <w:t xml:space="preserve"> </w:t>
      </w:r>
      <w:r>
        <w:rPr>
          <w:spacing w:val="-2"/>
          <w:w w:val="105"/>
          <w:sz w:val="24"/>
        </w:rPr>
        <w:t>of relevant commercial capabilities;</w:t>
      </w:r>
    </w:p>
    <w:p w14:paraId="209A7313" w14:textId="77777777" w:rsidR="00364A80" w:rsidRDefault="00C571E4">
      <w:pPr>
        <w:pStyle w:val="ListParagraph"/>
        <w:numPr>
          <w:ilvl w:val="2"/>
          <w:numId w:val="5"/>
        </w:numPr>
        <w:tabs>
          <w:tab w:val="left" w:pos="719"/>
        </w:tabs>
        <w:spacing w:before="45" w:line="278" w:lineRule="auto"/>
        <w:ind w:left="719" w:right="184"/>
        <w:rPr>
          <w:sz w:val="24"/>
        </w:rPr>
      </w:pPr>
      <w:r>
        <w:rPr>
          <w:w w:val="105"/>
          <w:sz w:val="24"/>
        </w:rPr>
        <w:t>Clariﬁcation or</w:t>
      </w:r>
      <w:r>
        <w:rPr>
          <w:spacing w:val="-1"/>
          <w:w w:val="105"/>
          <w:sz w:val="24"/>
        </w:rPr>
        <w:t xml:space="preserve"> </w:t>
      </w:r>
      <w:r>
        <w:rPr>
          <w:w w:val="105"/>
          <w:sz w:val="24"/>
        </w:rPr>
        <w:t>reﬁnement</w:t>
      </w:r>
      <w:r>
        <w:rPr>
          <w:spacing w:val="-1"/>
          <w:w w:val="105"/>
          <w:sz w:val="24"/>
        </w:rPr>
        <w:t xml:space="preserve"> </w:t>
      </w:r>
      <w:r>
        <w:rPr>
          <w:w w:val="105"/>
          <w:sz w:val="24"/>
        </w:rPr>
        <w:t>of the Technical Solution Brief, Draft</w:t>
      </w:r>
      <w:r>
        <w:rPr>
          <w:spacing w:val="-1"/>
          <w:w w:val="105"/>
          <w:sz w:val="24"/>
        </w:rPr>
        <w:t xml:space="preserve"> </w:t>
      </w:r>
      <w:r>
        <w:rPr>
          <w:w w:val="105"/>
          <w:sz w:val="24"/>
        </w:rPr>
        <w:t xml:space="preserve">SOO Crosswalk, or </w:t>
      </w:r>
      <w:r>
        <w:rPr>
          <w:w w:val="105"/>
          <w:sz w:val="24"/>
        </w:rPr>
        <w:lastRenderedPageBreak/>
        <w:t>draft performance-based work statement;</w:t>
      </w:r>
    </w:p>
    <w:p w14:paraId="209A7314" w14:textId="77777777" w:rsidR="00364A80" w:rsidRDefault="00C571E4">
      <w:pPr>
        <w:pStyle w:val="ListParagraph"/>
        <w:numPr>
          <w:ilvl w:val="2"/>
          <w:numId w:val="5"/>
        </w:numPr>
        <w:tabs>
          <w:tab w:val="left" w:pos="718"/>
        </w:tabs>
        <w:spacing w:line="292" w:lineRule="exact"/>
        <w:ind w:left="718" w:hanging="359"/>
        <w:rPr>
          <w:sz w:val="24"/>
        </w:rPr>
      </w:pPr>
      <w:r>
        <w:rPr>
          <w:w w:val="105"/>
          <w:sz w:val="24"/>
        </w:rPr>
        <w:t>A proposed performance-measurement</w:t>
      </w:r>
      <w:r>
        <w:rPr>
          <w:spacing w:val="-1"/>
          <w:w w:val="105"/>
          <w:sz w:val="24"/>
        </w:rPr>
        <w:t xml:space="preserve"> </w:t>
      </w:r>
      <w:r>
        <w:rPr>
          <w:w w:val="105"/>
          <w:sz w:val="24"/>
        </w:rPr>
        <w:t>and surveillance</w:t>
      </w:r>
      <w:r>
        <w:rPr>
          <w:spacing w:val="1"/>
          <w:w w:val="105"/>
          <w:sz w:val="24"/>
        </w:rPr>
        <w:t xml:space="preserve"> </w:t>
      </w:r>
      <w:r>
        <w:rPr>
          <w:w w:val="105"/>
          <w:sz w:val="24"/>
        </w:rPr>
        <w:t>approach addressing</w:t>
      </w:r>
      <w:r>
        <w:rPr>
          <w:spacing w:val="-1"/>
          <w:w w:val="105"/>
          <w:sz w:val="24"/>
        </w:rPr>
        <w:t xml:space="preserve"> </w:t>
      </w:r>
      <w:r>
        <w:rPr>
          <w:spacing w:val="-5"/>
          <w:w w:val="105"/>
          <w:sz w:val="24"/>
        </w:rPr>
        <w:t>key</w:t>
      </w:r>
    </w:p>
    <w:p w14:paraId="209A7315" w14:textId="77777777" w:rsidR="00364A80" w:rsidRDefault="00C571E4">
      <w:pPr>
        <w:pStyle w:val="BodyText"/>
        <w:spacing w:before="45"/>
      </w:pPr>
      <w:r>
        <w:rPr>
          <w:spacing w:val="-2"/>
          <w:w w:val="105"/>
        </w:rPr>
        <w:t>operational,</w:t>
      </w:r>
      <w:r>
        <w:rPr>
          <w:spacing w:val="5"/>
          <w:w w:val="105"/>
        </w:rPr>
        <w:t xml:space="preserve"> </w:t>
      </w:r>
      <w:r>
        <w:rPr>
          <w:spacing w:val="-2"/>
          <w:w w:val="105"/>
        </w:rPr>
        <w:t>cybersecurity,</w:t>
      </w:r>
      <w:r>
        <w:rPr>
          <w:spacing w:val="2"/>
          <w:w w:val="105"/>
        </w:rPr>
        <w:t xml:space="preserve"> </w:t>
      </w:r>
      <w:r>
        <w:rPr>
          <w:spacing w:val="-2"/>
          <w:w w:val="105"/>
        </w:rPr>
        <w:t>modernization,</w:t>
      </w:r>
      <w:r>
        <w:rPr>
          <w:spacing w:val="2"/>
          <w:w w:val="105"/>
        </w:rPr>
        <w:t xml:space="preserve"> </w:t>
      </w:r>
      <w:r>
        <w:rPr>
          <w:spacing w:val="-2"/>
          <w:w w:val="105"/>
        </w:rPr>
        <w:t>and</w:t>
      </w:r>
      <w:r>
        <w:rPr>
          <w:spacing w:val="4"/>
          <w:w w:val="105"/>
        </w:rPr>
        <w:t xml:space="preserve"> </w:t>
      </w:r>
      <w:r>
        <w:rPr>
          <w:spacing w:val="-2"/>
          <w:w w:val="105"/>
        </w:rPr>
        <w:t>delivery</w:t>
      </w:r>
      <w:r>
        <w:rPr>
          <w:w w:val="105"/>
        </w:rPr>
        <w:t xml:space="preserve"> </w:t>
      </w:r>
      <w:r>
        <w:rPr>
          <w:spacing w:val="-2"/>
          <w:w w:val="105"/>
        </w:rPr>
        <w:t>outcomes;</w:t>
      </w:r>
    </w:p>
    <w:p w14:paraId="209A7316" w14:textId="77777777" w:rsidR="00364A80" w:rsidRDefault="00C571E4">
      <w:pPr>
        <w:pStyle w:val="ListParagraph"/>
        <w:numPr>
          <w:ilvl w:val="2"/>
          <w:numId w:val="5"/>
        </w:numPr>
        <w:tabs>
          <w:tab w:val="left" w:pos="718"/>
        </w:tabs>
        <w:spacing w:before="48"/>
        <w:ind w:left="718" w:hanging="359"/>
        <w:rPr>
          <w:sz w:val="24"/>
        </w:rPr>
      </w:pPr>
      <w:r>
        <w:rPr>
          <w:w w:val="105"/>
          <w:sz w:val="24"/>
        </w:rPr>
        <w:t>A</w:t>
      </w:r>
      <w:r>
        <w:rPr>
          <w:spacing w:val="-11"/>
          <w:w w:val="105"/>
          <w:sz w:val="24"/>
        </w:rPr>
        <w:t xml:space="preserve"> </w:t>
      </w:r>
      <w:r>
        <w:rPr>
          <w:w w:val="105"/>
          <w:sz w:val="24"/>
        </w:rPr>
        <w:t>high-level</w:t>
      </w:r>
      <w:r>
        <w:rPr>
          <w:spacing w:val="-11"/>
          <w:w w:val="105"/>
          <w:sz w:val="24"/>
        </w:rPr>
        <w:t xml:space="preserve"> </w:t>
      </w:r>
      <w:r>
        <w:rPr>
          <w:w w:val="105"/>
          <w:sz w:val="24"/>
        </w:rPr>
        <w:t>resource</w:t>
      </w:r>
      <w:r>
        <w:rPr>
          <w:spacing w:val="-10"/>
          <w:w w:val="105"/>
          <w:sz w:val="24"/>
        </w:rPr>
        <w:t xml:space="preserve"> </w:t>
      </w:r>
      <w:r>
        <w:rPr>
          <w:w w:val="105"/>
          <w:sz w:val="24"/>
        </w:rPr>
        <w:t>and</w:t>
      </w:r>
      <w:r>
        <w:rPr>
          <w:spacing w:val="-10"/>
          <w:w w:val="105"/>
          <w:sz w:val="24"/>
        </w:rPr>
        <w:t xml:space="preserve"> </w:t>
      </w:r>
      <w:r>
        <w:rPr>
          <w:w w:val="105"/>
          <w:sz w:val="24"/>
        </w:rPr>
        <w:t>staffing</w:t>
      </w:r>
      <w:r>
        <w:rPr>
          <w:spacing w:val="-9"/>
          <w:w w:val="105"/>
          <w:sz w:val="24"/>
        </w:rPr>
        <w:t xml:space="preserve"> </w:t>
      </w:r>
      <w:r>
        <w:rPr>
          <w:spacing w:val="-2"/>
          <w:w w:val="105"/>
          <w:sz w:val="24"/>
        </w:rPr>
        <w:t>approach;</w:t>
      </w:r>
    </w:p>
    <w:p w14:paraId="209A7318" w14:textId="77777777" w:rsidR="00364A80" w:rsidRDefault="00C571E4">
      <w:pPr>
        <w:pStyle w:val="ListParagraph"/>
        <w:numPr>
          <w:ilvl w:val="2"/>
          <w:numId w:val="5"/>
        </w:numPr>
        <w:tabs>
          <w:tab w:val="left" w:pos="719"/>
        </w:tabs>
        <w:spacing w:before="77"/>
        <w:ind w:left="719" w:hanging="359"/>
        <w:rPr>
          <w:sz w:val="24"/>
        </w:rPr>
      </w:pPr>
      <w:r>
        <w:rPr>
          <w:spacing w:val="-2"/>
          <w:w w:val="105"/>
          <w:sz w:val="24"/>
        </w:rPr>
        <w:t>A</w:t>
      </w:r>
      <w:r>
        <w:rPr>
          <w:spacing w:val="-3"/>
          <w:w w:val="105"/>
          <w:sz w:val="24"/>
        </w:rPr>
        <w:t xml:space="preserve"> </w:t>
      </w:r>
      <w:r>
        <w:rPr>
          <w:spacing w:val="-2"/>
          <w:w w:val="105"/>
          <w:sz w:val="24"/>
        </w:rPr>
        <w:t>preliminary</w:t>
      </w:r>
      <w:r>
        <w:rPr>
          <w:spacing w:val="-3"/>
          <w:w w:val="105"/>
          <w:sz w:val="24"/>
        </w:rPr>
        <w:t xml:space="preserve"> </w:t>
      </w:r>
      <w:r>
        <w:rPr>
          <w:spacing w:val="-2"/>
          <w:w w:val="105"/>
          <w:sz w:val="24"/>
        </w:rPr>
        <w:t>ROM</w:t>
      </w:r>
      <w:r>
        <w:rPr>
          <w:spacing w:val="-3"/>
          <w:w w:val="105"/>
          <w:sz w:val="24"/>
        </w:rPr>
        <w:t xml:space="preserve"> </w:t>
      </w:r>
      <w:r>
        <w:rPr>
          <w:spacing w:val="-2"/>
          <w:w w:val="105"/>
          <w:sz w:val="24"/>
        </w:rPr>
        <w:t>or</w:t>
      </w:r>
      <w:r>
        <w:rPr>
          <w:spacing w:val="-5"/>
          <w:w w:val="105"/>
          <w:sz w:val="24"/>
        </w:rPr>
        <w:t xml:space="preserve"> </w:t>
      </w:r>
      <w:r>
        <w:rPr>
          <w:spacing w:val="-2"/>
          <w:w w:val="105"/>
          <w:sz w:val="24"/>
        </w:rPr>
        <w:t>other</w:t>
      </w:r>
      <w:r>
        <w:rPr>
          <w:spacing w:val="-4"/>
          <w:w w:val="105"/>
          <w:sz w:val="24"/>
        </w:rPr>
        <w:t xml:space="preserve"> </w:t>
      </w:r>
      <w:r>
        <w:rPr>
          <w:spacing w:val="-2"/>
          <w:w w:val="105"/>
          <w:sz w:val="24"/>
        </w:rPr>
        <w:t>commercial-pricing</w:t>
      </w:r>
      <w:r>
        <w:rPr>
          <w:spacing w:val="-1"/>
          <w:w w:val="105"/>
          <w:sz w:val="24"/>
        </w:rPr>
        <w:t xml:space="preserve"> </w:t>
      </w:r>
      <w:r>
        <w:rPr>
          <w:spacing w:val="-2"/>
          <w:w w:val="105"/>
          <w:sz w:val="24"/>
        </w:rPr>
        <w:t>information;</w:t>
      </w:r>
      <w:r>
        <w:rPr>
          <w:spacing w:val="-1"/>
          <w:w w:val="105"/>
          <w:sz w:val="24"/>
        </w:rPr>
        <w:t xml:space="preserve"> </w:t>
      </w:r>
      <w:r>
        <w:rPr>
          <w:spacing w:val="-5"/>
          <w:w w:val="105"/>
          <w:sz w:val="24"/>
        </w:rPr>
        <w:t>and</w:t>
      </w:r>
    </w:p>
    <w:p w14:paraId="209A7319" w14:textId="77777777" w:rsidR="00364A80" w:rsidRDefault="00C571E4">
      <w:pPr>
        <w:pStyle w:val="ListParagraph"/>
        <w:numPr>
          <w:ilvl w:val="2"/>
          <w:numId w:val="5"/>
        </w:numPr>
        <w:tabs>
          <w:tab w:val="left" w:pos="720"/>
        </w:tabs>
        <w:spacing w:before="45" w:line="278" w:lineRule="auto"/>
        <w:ind w:right="81"/>
        <w:rPr>
          <w:sz w:val="24"/>
        </w:rPr>
      </w:pPr>
      <w:r>
        <w:rPr>
          <w:w w:val="105"/>
          <w:sz w:val="24"/>
        </w:rPr>
        <w:t xml:space="preserve">Additional information needed to assess technical viability, commercial feasibility, technology readiness, cost-effectiveness, and the appropriate potential acquisition </w:t>
      </w:r>
      <w:r>
        <w:rPr>
          <w:spacing w:val="-2"/>
          <w:w w:val="105"/>
          <w:sz w:val="24"/>
        </w:rPr>
        <w:t>pathway.</w:t>
      </w:r>
    </w:p>
    <w:p w14:paraId="209A731A" w14:textId="77777777" w:rsidR="00364A80" w:rsidRDefault="00C571E4">
      <w:pPr>
        <w:pStyle w:val="BodyText"/>
        <w:spacing w:before="159"/>
        <w:ind w:left="0"/>
      </w:pPr>
      <w:r>
        <w:rPr>
          <w:spacing w:val="-2"/>
          <w:w w:val="110"/>
        </w:rPr>
        <w:t>Phase</w:t>
      </w:r>
      <w:r>
        <w:rPr>
          <w:spacing w:val="-9"/>
          <w:w w:val="110"/>
        </w:rPr>
        <w:t xml:space="preserve"> </w:t>
      </w:r>
      <w:r>
        <w:rPr>
          <w:spacing w:val="-2"/>
          <w:w w:val="110"/>
        </w:rPr>
        <w:t>II</w:t>
      </w:r>
      <w:r>
        <w:rPr>
          <w:spacing w:val="-10"/>
          <w:w w:val="110"/>
        </w:rPr>
        <w:t xml:space="preserve"> </w:t>
      </w:r>
      <w:r>
        <w:rPr>
          <w:spacing w:val="-2"/>
          <w:w w:val="110"/>
        </w:rPr>
        <w:t>may</w:t>
      </w:r>
      <w:r>
        <w:rPr>
          <w:spacing w:val="-10"/>
          <w:w w:val="110"/>
        </w:rPr>
        <w:t xml:space="preserve"> </w:t>
      </w:r>
      <w:r>
        <w:rPr>
          <w:spacing w:val="-2"/>
          <w:w w:val="110"/>
        </w:rPr>
        <w:t>assess</w:t>
      </w:r>
      <w:r>
        <w:rPr>
          <w:spacing w:val="-9"/>
          <w:w w:val="110"/>
        </w:rPr>
        <w:t xml:space="preserve"> </w:t>
      </w:r>
      <w:r>
        <w:rPr>
          <w:spacing w:val="-2"/>
          <w:w w:val="110"/>
        </w:rPr>
        <w:t>the</w:t>
      </w:r>
      <w:r>
        <w:rPr>
          <w:spacing w:val="-9"/>
          <w:w w:val="110"/>
        </w:rPr>
        <w:t xml:space="preserve"> </w:t>
      </w:r>
      <w:r>
        <w:rPr>
          <w:spacing w:val="-2"/>
          <w:w w:val="110"/>
        </w:rPr>
        <w:t>following:</w:t>
      </w:r>
    </w:p>
    <w:p w14:paraId="209A731B" w14:textId="77777777" w:rsidR="00364A80" w:rsidRDefault="00C571E4">
      <w:pPr>
        <w:pStyle w:val="ListParagraph"/>
        <w:numPr>
          <w:ilvl w:val="0"/>
          <w:numId w:val="2"/>
        </w:numPr>
        <w:tabs>
          <w:tab w:val="left" w:pos="719"/>
        </w:tabs>
        <w:spacing w:before="206"/>
        <w:ind w:left="719" w:hanging="359"/>
        <w:rPr>
          <w:sz w:val="24"/>
        </w:rPr>
      </w:pPr>
      <w:r>
        <w:rPr>
          <w:b/>
          <w:spacing w:val="2"/>
          <w:sz w:val="24"/>
        </w:rPr>
        <w:t>Technical</w:t>
      </w:r>
      <w:r>
        <w:rPr>
          <w:b/>
          <w:spacing w:val="29"/>
          <w:sz w:val="24"/>
        </w:rPr>
        <w:t xml:space="preserve"> </w:t>
      </w:r>
      <w:r>
        <w:rPr>
          <w:b/>
          <w:spacing w:val="2"/>
          <w:sz w:val="24"/>
        </w:rPr>
        <w:t>viability</w:t>
      </w:r>
      <w:r>
        <w:rPr>
          <w:b/>
          <w:spacing w:val="25"/>
          <w:sz w:val="24"/>
        </w:rPr>
        <w:t xml:space="preserve"> </w:t>
      </w:r>
      <w:r>
        <w:rPr>
          <w:b/>
          <w:spacing w:val="2"/>
          <w:sz w:val="24"/>
        </w:rPr>
        <w:t>and</w:t>
      </w:r>
      <w:r>
        <w:rPr>
          <w:b/>
          <w:spacing w:val="30"/>
          <w:sz w:val="24"/>
        </w:rPr>
        <w:t xml:space="preserve"> </w:t>
      </w:r>
      <w:r>
        <w:rPr>
          <w:b/>
          <w:spacing w:val="2"/>
          <w:sz w:val="24"/>
        </w:rPr>
        <w:t>maturity:</w:t>
      </w:r>
      <w:r>
        <w:rPr>
          <w:b/>
          <w:spacing w:val="27"/>
          <w:sz w:val="24"/>
        </w:rPr>
        <w:t xml:space="preserve"> </w:t>
      </w:r>
      <w:r>
        <w:rPr>
          <w:spacing w:val="2"/>
          <w:sz w:val="24"/>
        </w:rPr>
        <w:t>Whether</w:t>
      </w:r>
      <w:r>
        <w:rPr>
          <w:spacing w:val="26"/>
          <w:sz w:val="24"/>
        </w:rPr>
        <w:t xml:space="preserve"> </w:t>
      </w:r>
      <w:r>
        <w:rPr>
          <w:spacing w:val="2"/>
          <w:sz w:val="24"/>
        </w:rPr>
        <w:t>the</w:t>
      </w:r>
      <w:r>
        <w:rPr>
          <w:spacing w:val="33"/>
          <w:sz w:val="24"/>
        </w:rPr>
        <w:t xml:space="preserve"> </w:t>
      </w:r>
      <w:r>
        <w:rPr>
          <w:spacing w:val="2"/>
          <w:sz w:val="24"/>
        </w:rPr>
        <w:t>solution</w:t>
      </w:r>
      <w:r>
        <w:rPr>
          <w:spacing w:val="27"/>
          <w:sz w:val="24"/>
        </w:rPr>
        <w:t xml:space="preserve"> </w:t>
      </w:r>
      <w:r>
        <w:rPr>
          <w:spacing w:val="2"/>
          <w:sz w:val="24"/>
        </w:rPr>
        <w:t>is</w:t>
      </w:r>
      <w:r>
        <w:rPr>
          <w:spacing w:val="29"/>
          <w:sz w:val="24"/>
        </w:rPr>
        <w:t xml:space="preserve"> </w:t>
      </w:r>
      <w:r>
        <w:rPr>
          <w:spacing w:val="2"/>
          <w:sz w:val="24"/>
        </w:rPr>
        <w:t>commercially</w:t>
      </w:r>
      <w:r>
        <w:rPr>
          <w:spacing w:val="28"/>
          <w:sz w:val="24"/>
        </w:rPr>
        <w:t xml:space="preserve"> </w:t>
      </w:r>
      <w:r>
        <w:rPr>
          <w:spacing w:val="-2"/>
          <w:sz w:val="24"/>
        </w:rPr>
        <w:t>mature,</w:t>
      </w:r>
    </w:p>
    <w:p w14:paraId="209A731C" w14:textId="77777777" w:rsidR="00364A80" w:rsidRDefault="00C571E4">
      <w:pPr>
        <w:pStyle w:val="BodyText"/>
        <w:spacing w:before="48"/>
      </w:pPr>
      <w:r>
        <w:rPr>
          <w:w w:val="105"/>
        </w:rPr>
        <w:t>technically</w:t>
      </w:r>
      <w:r>
        <w:rPr>
          <w:spacing w:val="-6"/>
          <w:w w:val="105"/>
        </w:rPr>
        <w:t xml:space="preserve"> </w:t>
      </w:r>
      <w:r>
        <w:rPr>
          <w:w w:val="105"/>
        </w:rPr>
        <w:t>feasible,</w:t>
      </w:r>
      <w:r>
        <w:rPr>
          <w:spacing w:val="-5"/>
          <w:w w:val="105"/>
        </w:rPr>
        <w:t xml:space="preserve"> </w:t>
      </w:r>
      <w:r>
        <w:rPr>
          <w:w w:val="105"/>
        </w:rPr>
        <w:t>and</w:t>
      </w:r>
      <w:r>
        <w:rPr>
          <w:spacing w:val="-6"/>
          <w:w w:val="105"/>
        </w:rPr>
        <w:t xml:space="preserve"> </w:t>
      </w:r>
      <w:r>
        <w:rPr>
          <w:w w:val="105"/>
        </w:rPr>
        <w:t>capable</w:t>
      </w:r>
      <w:r>
        <w:rPr>
          <w:spacing w:val="-4"/>
          <w:w w:val="105"/>
        </w:rPr>
        <w:t xml:space="preserve"> </w:t>
      </w:r>
      <w:r>
        <w:rPr>
          <w:w w:val="105"/>
        </w:rPr>
        <w:t>of</w:t>
      </w:r>
      <w:r>
        <w:rPr>
          <w:spacing w:val="-6"/>
          <w:w w:val="105"/>
        </w:rPr>
        <w:t xml:space="preserve"> </w:t>
      </w:r>
      <w:r>
        <w:rPr>
          <w:w w:val="105"/>
        </w:rPr>
        <w:t>meeting</w:t>
      </w:r>
      <w:r>
        <w:rPr>
          <w:spacing w:val="-4"/>
          <w:w w:val="105"/>
        </w:rPr>
        <w:t xml:space="preserve"> </w:t>
      </w:r>
      <w:r>
        <w:rPr>
          <w:w w:val="105"/>
        </w:rPr>
        <w:t>the</w:t>
      </w:r>
      <w:r>
        <w:rPr>
          <w:spacing w:val="-4"/>
          <w:w w:val="105"/>
        </w:rPr>
        <w:t xml:space="preserve"> </w:t>
      </w:r>
      <w:r>
        <w:rPr>
          <w:w w:val="105"/>
        </w:rPr>
        <w:t>Government’s</w:t>
      </w:r>
      <w:r>
        <w:rPr>
          <w:spacing w:val="-5"/>
          <w:w w:val="105"/>
        </w:rPr>
        <w:t xml:space="preserve"> </w:t>
      </w:r>
      <w:r>
        <w:rPr>
          <w:spacing w:val="-2"/>
          <w:w w:val="105"/>
        </w:rPr>
        <w:t>objectives.</w:t>
      </w:r>
    </w:p>
    <w:p w14:paraId="209A731D" w14:textId="77777777" w:rsidR="00364A80" w:rsidRDefault="00C571E4">
      <w:pPr>
        <w:pStyle w:val="ListParagraph"/>
        <w:numPr>
          <w:ilvl w:val="0"/>
          <w:numId w:val="2"/>
        </w:numPr>
        <w:tabs>
          <w:tab w:val="left" w:pos="719"/>
        </w:tabs>
        <w:spacing w:before="206" w:line="278" w:lineRule="auto"/>
        <w:ind w:left="719" w:right="596"/>
        <w:rPr>
          <w:sz w:val="24"/>
        </w:rPr>
      </w:pPr>
      <w:r>
        <w:rPr>
          <w:b/>
          <w:w w:val="105"/>
          <w:sz w:val="24"/>
        </w:rPr>
        <w:t xml:space="preserve">Operations and modernization approach: </w:t>
      </w:r>
      <w:r>
        <w:rPr>
          <w:w w:val="105"/>
          <w:sz w:val="24"/>
        </w:rPr>
        <w:t>Whether the proposed approach credibly</w:t>
      </w:r>
      <w:r>
        <w:rPr>
          <w:spacing w:val="-5"/>
          <w:w w:val="105"/>
          <w:sz w:val="24"/>
        </w:rPr>
        <w:t xml:space="preserve"> </w:t>
      </w:r>
      <w:r>
        <w:rPr>
          <w:w w:val="105"/>
          <w:sz w:val="24"/>
        </w:rPr>
        <w:t>sustains</w:t>
      </w:r>
      <w:r>
        <w:rPr>
          <w:spacing w:val="-4"/>
          <w:w w:val="105"/>
          <w:sz w:val="24"/>
        </w:rPr>
        <w:t xml:space="preserve"> </w:t>
      </w:r>
      <w:r>
        <w:rPr>
          <w:w w:val="105"/>
          <w:sz w:val="24"/>
        </w:rPr>
        <w:t>legacy</w:t>
      </w:r>
      <w:r>
        <w:rPr>
          <w:spacing w:val="-5"/>
          <w:w w:val="105"/>
          <w:sz w:val="24"/>
        </w:rPr>
        <w:t xml:space="preserve"> </w:t>
      </w:r>
      <w:r>
        <w:rPr>
          <w:w w:val="105"/>
          <w:sz w:val="24"/>
        </w:rPr>
        <w:t>operations,</w:t>
      </w:r>
      <w:r>
        <w:rPr>
          <w:spacing w:val="-4"/>
          <w:w w:val="105"/>
          <w:sz w:val="24"/>
        </w:rPr>
        <w:t xml:space="preserve"> </w:t>
      </w:r>
      <w:r>
        <w:rPr>
          <w:w w:val="105"/>
          <w:sz w:val="24"/>
        </w:rPr>
        <w:t>cybersecurity,</w:t>
      </w:r>
      <w:r>
        <w:rPr>
          <w:spacing w:val="-4"/>
          <w:w w:val="105"/>
          <w:sz w:val="24"/>
        </w:rPr>
        <w:t xml:space="preserve"> </w:t>
      </w:r>
      <w:r>
        <w:rPr>
          <w:w w:val="105"/>
          <w:sz w:val="24"/>
        </w:rPr>
        <w:t>and</w:t>
      </w:r>
      <w:r>
        <w:rPr>
          <w:spacing w:val="-5"/>
          <w:w w:val="105"/>
          <w:sz w:val="24"/>
        </w:rPr>
        <w:t xml:space="preserve"> </w:t>
      </w:r>
      <w:r>
        <w:rPr>
          <w:w w:val="105"/>
          <w:sz w:val="24"/>
        </w:rPr>
        <w:t>partner</w:t>
      </w:r>
      <w:r>
        <w:rPr>
          <w:spacing w:val="-6"/>
          <w:w w:val="105"/>
          <w:sz w:val="24"/>
        </w:rPr>
        <w:t xml:space="preserve"> </w:t>
      </w:r>
      <w:r>
        <w:rPr>
          <w:w w:val="105"/>
          <w:sz w:val="24"/>
        </w:rPr>
        <w:t xml:space="preserve">interoperability while modernizing </w:t>
      </w:r>
      <w:proofErr w:type="spellStart"/>
      <w:r>
        <w:rPr>
          <w:w w:val="105"/>
          <w:sz w:val="24"/>
        </w:rPr>
        <w:t>DxP</w:t>
      </w:r>
      <w:proofErr w:type="spellEnd"/>
      <w:r>
        <w:rPr>
          <w:w w:val="105"/>
          <w:sz w:val="24"/>
        </w:rPr>
        <w:t xml:space="preserve"> capabilities.</w:t>
      </w:r>
    </w:p>
    <w:p w14:paraId="209A731E" w14:textId="77777777" w:rsidR="00364A80" w:rsidRDefault="00C571E4">
      <w:pPr>
        <w:pStyle w:val="ListParagraph"/>
        <w:numPr>
          <w:ilvl w:val="0"/>
          <w:numId w:val="2"/>
        </w:numPr>
        <w:tabs>
          <w:tab w:val="left" w:pos="719"/>
        </w:tabs>
        <w:spacing w:before="159" w:line="278" w:lineRule="auto"/>
        <w:ind w:left="719" w:right="230"/>
        <w:rPr>
          <w:sz w:val="24"/>
        </w:rPr>
      </w:pPr>
      <w:r>
        <w:rPr>
          <w:b/>
          <w:w w:val="105"/>
          <w:sz w:val="24"/>
        </w:rPr>
        <w:t xml:space="preserve">SOO-to-solution alignment: </w:t>
      </w:r>
      <w:r>
        <w:rPr>
          <w:w w:val="105"/>
          <w:sz w:val="24"/>
        </w:rPr>
        <w:t>Whether the vendor’s proposed performance-based work statement and Draft SOO crosswalk provide measurable, achievable, and mission-relevant</w:t>
      </w:r>
      <w:r>
        <w:rPr>
          <w:spacing w:val="-5"/>
          <w:w w:val="105"/>
          <w:sz w:val="24"/>
        </w:rPr>
        <w:t xml:space="preserve"> </w:t>
      </w:r>
      <w:r>
        <w:rPr>
          <w:w w:val="105"/>
          <w:sz w:val="24"/>
        </w:rPr>
        <w:t>outcomes.</w:t>
      </w:r>
    </w:p>
    <w:p w14:paraId="209A731F" w14:textId="77777777" w:rsidR="00364A80" w:rsidRDefault="00C571E4">
      <w:pPr>
        <w:pStyle w:val="ListParagraph"/>
        <w:numPr>
          <w:ilvl w:val="0"/>
          <w:numId w:val="2"/>
        </w:numPr>
        <w:tabs>
          <w:tab w:val="left" w:pos="719"/>
        </w:tabs>
        <w:spacing w:before="159" w:line="278" w:lineRule="auto"/>
        <w:ind w:left="719" w:right="13"/>
        <w:rPr>
          <w:sz w:val="24"/>
        </w:rPr>
      </w:pPr>
      <w:r>
        <w:rPr>
          <w:b/>
          <w:w w:val="105"/>
          <w:sz w:val="24"/>
        </w:rPr>
        <w:t xml:space="preserve">Demonstrated capability: </w:t>
      </w:r>
      <w:r>
        <w:rPr>
          <w:w w:val="105"/>
          <w:sz w:val="24"/>
        </w:rPr>
        <w:t>Whether the vendor can demonstrate relevant capabilities, including monitoring, incident response, API modernization, data interoperability,</w:t>
      </w:r>
      <w:r>
        <w:rPr>
          <w:spacing w:val="-7"/>
          <w:w w:val="105"/>
          <w:sz w:val="24"/>
        </w:rPr>
        <w:t xml:space="preserve"> </w:t>
      </w:r>
      <w:r>
        <w:rPr>
          <w:w w:val="105"/>
          <w:sz w:val="24"/>
        </w:rPr>
        <w:t>security,</w:t>
      </w:r>
      <w:r>
        <w:rPr>
          <w:spacing w:val="-7"/>
          <w:w w:val="105"/>
          <w:sz w:val="24"/>
        </w:rPr>
        <w:t xml:space="preserve"> </w:t>
      </w:r>
      <w:proofErr w:type="spellStart"/>
      <w:r>
        <w:rPr>
          <w:w w:val="105"/>
          <w:sz w:val="24"/>
        </w:rPr>
        <w:t>DevSecOps</w:t>
      </w:r>
      <w:proofErr w:type="spellEnd"/>
      <w:r>
        <w:rPr>
          <w:w w:val="105"/>
          <w:sz w:val="24"/>
        </w:rPr>
        <w:t>,</w:t>
      </w:r>
      <w:r>
        <w:rPr>
          <w:spacing w:val="-7"/>
          <w:w w:val="105"/>
          <w:sz w:val="24"/>
        </w:rPr>
        <w:t xml:space="preserve"> </w:t>
      </w:r>
      <w:r>
        <w:rPr>
          <w:w w:val="105"/>
          <w:sz w:val="24"/>
        </w:rPr>
        <w:t>automated</w:t>
      </w:r>
      <w:r>
        <w:rPr>
          <w:spacing w:val="-8"/>
          <w:w w:val="105"/>
          <w:sz w:val="24"/>
        </w:rPr>
        <w:t xml:space="preserve"> </w:t>
      </w:r>
      <w:r>
        <w:rPr>
          <w:w w:val="105"/>
          <w:sz w:val="24"/>
        </w:rPr>
        <w:t>testing,</w:t>
      </w:r>
      <w:r>
        <w:rPr>
          <w:spacing w:val="-7"/>
          <w:w w:val="105"/>
          <w:sz w:val="24"/>
        </w:rPr>
        <w:t xml:space="preserve"> </w:t>
      </w:r>
      <w:r>
        <w:rPr>
          <w:w w:val="105"/>
          <w:sz w:val="24"/>
        </w:rPr>
        <w:t>and</w:t>
      </w:r>
      <w:r>
        <w:rPr>
          <w:spacing w:val="-8"/>
          <w:w w:val="105"/>
          <w:sz w:val="24"/>
        </w:rPr>
        <w:t xml:space="preserve"> </w:t>
      </w:r>
      <w:r>
        <w:rPr>
          <w:w w:val="105"/>
          <w:sz w:val="24"/>
        </w:rPr>
        <w:t>delivery</w:t>
      </w:r>
      <w:r>
        <w:rPr>
          <w:spacing w:val="-6"/>
          <w:w w:val="105"/>
          <w:sz w:val="24"/>
        </w:rPr>
        <w:t xml:space="preserve"> </w:t>
      </w:r>
      <w:r>
        <w:rPr>
          <w:w w:val="105"/>
          <w:sz w:val="24"/>
        </w:rPr>
        <w:t>transparency.</w:t>
      </w:r>
    </w:p>
    <w:p w14:paraId="209A7320" w14:textId="77777777" w:rsidR="00364A80" w:rsidRDefault="00C571E4">
      <w:pPr>
        <w:pStyle w:val="ListParagraph"/>
        <w:numPr>
          <w:ilvl w:val="0"/>
          <w:numId w:val="2"/>
        </w:numPr>
        <w:tabs>
          <w:tab w:val="left" w:pos="719"/>
        </w:tabs>
        <w:spacing w:before="157" w:line="278" w:lineRule="auto"/>
        <w:ind w:left="719" w:right="294"/>
        <w:rPr>
          <w:sz w:val="24"/>
        </w:rPr>
      </w:pPr>
      <w:r>
        <w:rPr>
          <w:b/>
          <w:spacing w:val="-2"/>
          <w:w w:val="110"/>
          <w:sz w:val="24"/>
        </w:rPr>
        <w:t>Commercial feasibility</w:t>
      </w:r>
      <w:r>
        <w:rPr>
          <w:b/>
          <w:spacing w:val="-4"/>
          <w:w w:val="110"/>
          <w:sz w:val="24"/>
        </w:rPr>
        <w:t xml:space="preserve"> </w:t>
      </w:r>
      <w:r>
        <w:rPr>
          <w:b/>
          <w:spacing w:val="-2"/>
          <w:w w:val="110"/>
          <w:sz w:val="24"/>
        </w:rPr>
        <w:t>and cost-effectiveness:</w:t>
      </w:r>
      <w:r>
        <w:rPr>
          <w:b/>
          <w:spacing w:val="-3"/>
          <w:w w:val="110"/>
          <w:sz w:val="24"/>
        </w:rPr>
        <w:t xml:space="preserve"> </w:t>
      </w:r>
      <w:r>
        <w:rPr>
          <w:spacing w:val="-2"/>
          <w:w w:val="110"/>
          <w:sz w:val="24"/>
        </w:rPr>
        <w:t>Whether</w:t>
      </w:r>
      <w:r>
        <w:rPr>
          <w:spacing w:val="-4"/>
          <w:w w:val="110"/>
          <w:sz w:val="24"/>
        </w:rPr>
        <w:t xml:space="preserve"> </w:t>
      </w:r>
      <w:r>
        <w:rPr>
          <w:spacing w:val="-2"/>
          <w:w w:val="110"/>
          <w:sz w:val="24"/>
        </w:rPr>
        <w:t>the proposed</w:t>
      </w:r>
      <w:r>
        <w:rPr>
          <w:spacing w:val="-3"/>
          <w:w w:val="110"/>
          <w:sz w:val="24"/>
        </w:rPr>
        <w:t xml:space="preserve"> </w:t>
      </w:r>
      <w:r>
        <w:rPr>
          <w:spacing w:val="-2"/>
          <w:w w:val="110"/>
          <w:sz w:val="24"/>
        </w:rPr>
        <w:t>solution represents</w:t>
      </w:r>
      <w:r>
        <w:rPr>
          <w:spacing w:val="-7"/>
          <w:w w:val="110"/>
          <w:sz w:val="24"/>
        </w:rPr>
        <w:t xml:space="preserve"> </w:t>
      </w:r>
      <w:r>
        <w:rPr>
          <w:spacing w:val="-2"/>
          <w:w w:val="110"/>
          <w:sz w:val="24"/>
        </w:rPr>
        <w:t>a</w:t>
      </w:r>
      <w:r>
        <w:rPr>
          <w:spacing w:val="-8"/>
          <w:w w:val="110"/>
          <w:sz w:val="24"/>
        </w:rPr>
        <w:t xml:space="preserve"> </w:t>
      </w:r>
      <w:r>
        <w:rPr>
          <w:spacing w:val="-2"/>
          <w:w w:val="110"/>
          <w:sz w:val="24"/>
        </w:rPr>
        <w:t>commercially</w:t>
      </w:r>
      <w:r>
        <w:rPr>
          <w:spacing w:val="-8"/>
          <w:w w:val="110"/>
          <w:sz w:val="24"/>
        </w:rPr>
        <w:t xml:space="preserve"> </w:t>
      </w:r>
      <w:r>
        <w:rPr>
          <w:spacing w:val="-2"/>
          <w:w w:val="110"/>
          <w:sz w:val="24"/>
        </w:rPr>
        <w:t>viable</w:t>
      </w:r>
      <w:r>
        <w:rPr>
          <w:spacing w:val="-7"/>
          <w:w w:val="110"/>
          <w:sz w:val="24"/>
        </w:rPr>
        <w:t xml:space="preserve"> </w:t>
      </w:r>
      <w:r>
        <w:rPr>
          <w:spacing w:val="-2"/>
          <w:w w:val="110"/>
          <w:sz w:val="24"/>
        </w:rPr>
        <w:t>and</w:t>
      </w:r>
      <w:r>
        <w:rPr>
          <w:spacing w:val="-5"/>
          <w:w w:val="110"/>
          <w:sz w:val="24"/>
        </w:rPr>
        <w:t xml:space="preserve"> </w:t>
      </w:r>
      <w:r>
        <w:rPr>
          <w:spacing w:val="-2"/>
          <w:w w:val="110"/>
          <w:sz w:val="24"/>
        </w:rPr>
        <w:t>cost-effective</w:t>
      </w:r>
      <w:r>
        <w:rPr>
          <w:spacing w:val="-7"/>
          <w:w w:val="110"/>
          <w:sz w:val="24"/>
        </w:rPr>
        <w:t xml:space="preserve"> </w:t>
      </w:r>
      <w:r>
        <w:rPr>
          <w:spacing w:val="-2"/>
          <w:w w:val="110"/>
          <w:sz w:val="24"/>
        </w:rPr>
        <w:t>approach</w:t>
      </w:r>
      <w:r>
        <w:rPr>
          <w:spacing w:val="-8"/>
          <w:w w:val="110"/>
          <w:sz w:val="24"/>
        </w:rPr>
        <w:t xml:space="preserve"> </w:t>
      </w:r>
      <w:r>
        <w:rPr>
          <w:spacing w:val="-2"/>
          <w:w w:val="110"/>
          <w:sz w:val="24"/>
        </w:rPr>
        <w:t>suitable</w:t>
      </w:r>
      <w:r>
        <w:rPr>
          <w:spacing w:val="-5"/>
          <w:w w:val="110"/>
          <w:sz w:val="24"/>
        </w:rPr>
        <w:t xml:space="preserve"> </w:t>
      </w:r>
      <w:r>
        <w:rPr>
          <w:spacing w:val="-2"/>
          <w:w w:val="110"/>
          <w:sz w:val="24"/>
        </w:rPr>
        <w:t>for</w:t>
      </w:r>
      <w:r>
        <w:rPr>
          <w:spacing w:val="-9"/>
          <w:w w:val="110"/>
          <w:sz w:val="24"/>
        </w:rPr>
        <w:t xml:space="preserve"> </w:t>
      </w:r>
      <w:r>
        <w:rPr>
          <w:spacing w:val="-2"/>
          <w:w w:val="110"/>
          <w:sz w:val="24"/>
        </w:rPr>
        <w:t xml:space="preserve">the </w:t>
      </w:r>
      <w:r>
        <w:rPr>
          <w:w w:val="110"/>
          <w:sz w:val="24"/>
        </w:rPr>
        <w:t>Government’s</w:t>
      </w:r>
      <w:r>
        <w:rPr>
          <w:spacing w:val="-15"/>
          <w:w w:val="110"/>
          <w:sz w:val="24"/>
        </w:rPr>
        <w:t xml:space="preserve"> </w:t>
      </w:r>
      <w:r>
        <w:rPr>
          <w:w w:val="110"/>
          <w:sz w:val="24"/>
        </w:rPr>
        <w:t>requirement.</w:t>
      </w:r>
    </w:p>
    <w:p w14:paraId="209A7321" w14:textId="77777777" w:rsidR="00364A80" w:rsidRDefault="00C571E4">
      <w:pPr>
        <w:pStyle w:val="Heading1"/>
        <w:numPr>
          <w:ilvl w:val="1"/>
          <w:numId w:val="5"/>
        </w:numPr>
        <w:tabs>
          <w:tab w:val="left" w:pos="375"/>
        </w:tabs>
        <w:spacing w:before="158"/>
        <w:ind w:left="375" w:hanging="376"/>
      </w:pPr>
      <w:r>
        <w:rPr>
          <w:w w:val="110"/>
        </w:rPr>
        <w:t>Phase</w:t>
      </w:r>
      <w:r>
        <w:rPr>
          <w:spacing w:val="-14"/>
          <w:w w:val="110"/>
        </w:rPr>
        <w:t xml:space="preserve"> </w:t>
      </w:r>
      <w:r>
        <w:rPr>
          <w:w w:val="110"/>
        </w:rPr>
        <w:t>III</w:t>
      </w:r>
      <w:r>
        <w:rPr>
          <w:spacing w:val="-15"/>
          <w:w w:val="110"/>
        </w:rPr>
        <w:t xml:space="preserve"> </w:t>
      </w:r>
      <w:r>
        <w:rPr>
          <w:w w:val="110"/>
        </w:rPr>
        <w:t>Preview</w:t>
      </w:r>
      <w:r>
        <w:rPr>
          <w:spacing w:val="-13"/>
          <w:w w:val="110"/>
        </w:rPr>
        <w:t xml:space="preserve"> </w:t>
      </w:r>
      <w:r>
        <w:rPr>
          <w:w w:val="110"/>
        </w:rPr>
        <w:t>—</w:t>
      </w:r>
      <w:r>
        <w:rPr>
          <w:spacing w:val="-14"/>
          <w:w w:val="110"/>
        </w:rPr>
        <w:t xml:space="preserve"> </w:t>
      </w:r>
      <w:r>
        <w:rPr>
          <w:w w:val="110"/>
        </w:rPr>
        <w:t>Detailed</w:t>
      </w:r>
      <w:r>
        <w:rPr>
          <w:spacing w:val="-14"/>
          <w:w w:val="110"/>
        </w:rPr>
        <w:t xml:space="preserve"> </w:t>
      </w:r>
      <w:r>
        <w:rPr>
          <w:w w:val="110"/>
        </w:rPr>
        <w:t>Commercial</w:t>
      </w:r>
      <w:r>
        <w:rPr>
          <w:spacing w:val="-13"/>
          <w:w w:val="110"/>
        </w:rPr>
        <w:t xml:space="preserve"> </w:t>
      </w:r>
      <w:r>
        <w:rPr>
          <w:spacing w:val="-2"/>
          <w:w w:val="110"/>
        </w:rPr>
        <w:t>Proposal</w:t>
      </w:r>
    </w:p>
    <w:p w14:paraId="209A7322" w14:textId="77777777" w:rsidR="00364A80" w:rsidRDefault="00C571E4">
      <w:pPr>
        <w:pStyle w:val="BodyText"/>
        <w:spacing w:before="207" w:line="278" w:lineRule="auto"/>
        <w:ind w:left="-1" w:right="487"/>
        <w:jc w:val="both"/>
      </w:pPr>
      <w:r>
        <w:rPr>
          <w:w w:val="105"/>
        </w:rPr>
        <w:t>The</w:t>
      </w:r>
      <w:r>
        <w:rPr>
          <w:spacing w:val="-2"/>
          <w:w w:val="105"/>
        </w:rPr>
        <w:t xml:space="preserve"> </w:t>
      </w:r>
      <w:r>
        <w:rPr>
          <w:w w:val="105"/>
        </w:rPr>
        <w:t>Government</w:t>
      </w:r>
      <w:r>
        <w:rPr>
          <w:spacing w:val="-1"/>
          <w:w w:val="105"/>
        </w:rPr>
        <w:t xml:space="preserve"> </w:t>
      </w:r>
      <w:r>
        <w:rPr>
          <w:w w:val="105"/>
        </w:rPr>
        <w:t>may</w:t>
      </w:r>
      <w:r>
        <w:rPr>
          <w:spacing w:val="-3"/>
          <w:w w:val="105"/>
        </w:rPr>
        <w:t xml:space="preserve"> </w:t>
      </w:r>
      <w:r>
        <w:rPr>
          <w:w w:val="105"/>
        </w:rPr>
        <w:t>invite</w:t>
      </w:r>
      <w:r>
        <w:rPr>
          <w:spacing w:val="-2"/>
          <w:w w:val="105"/>
        </w:rPr>
        <w:t xml:space="preserve"> </w:t>
      </w:r>
      <w:r>
        <w:rPr>
          <w:w w:val="105"/>
        </w:rPr>
        <w:t>selected</w:t>
      </w:r>
      <w:r>
        <w:rPr>
          <w:spacing w:val="-3"/>
          <w:w w:val="105"/>
        </w:rPr>
        <w:t xml:space="preserve"> </w:t>
      </w:r>
      <w:r>
        <w:rPr>
          <w:w w:val="105"/>
        </w:rPr>
        <w:t>Phase</w:t>
      </w:r>
      <w:r>
        <w:rPr>
          <w:spacing w:val="-2"/>
          <w:w w:val="105"/>
        </w:rPr>
        <w:t xml:space="preserve"> </w:t>
      </w:r>
      <w:r>
        <w:rPr>
          <w:w w:val="105"/>
        </w:rPr>
        <w:t>II</w:t>
      </w:r>
      <w:r>
        <w:rPr>
          <w:spacing w:val="-3"/>
          <w:w w:val="105"/>
        </w:rPr>
        <w:t xml:space="preserve"> </w:t>
      </w:r>
      <w:r>
        <w:rPr>
          <w:w w:val="105"/>
        </w:rPr>
        <w:t>vendors</w:t>
      </w:r>
      <w:r>
        <w:rPr>
          <w:spacing w:val="-2"/>
          <w:w w:val="105"/>
        </w:rPr>
        <w:t xml:space="preserve"> </w:t>
      </w:r>
      <w:r>
        <w:rPr>
          <w:w w:val="105"/>
        </w:rPr>
        <w:t>to</w:t>
      </w:r>
      <w:r>
        <w:rPr>
          <w:spacing w:val="-3"/>
          <w:w w:val="105"/>
        </w:rPr>
        <w:t xml:space="preserve"> </w:t>
      </w:r>
      <w:r>
        <w:rPr>
          <w:w w:val="105"/>
        </w:rPr>
        <w:t>submit</w:t>
      </w:r>
      <w:r>
        <w:rPr>
          <w:spacing w:val="-1"/>
          <w:w w:val="105"/>
        </w:rPr>
        <w:t xml:space="preserve"> </w:t>
      </w:r>
      <w:r>
        <w:rPr>
          <w:w w:val="105"/>
        </w:rPr>
        <w:t>a</w:t>
      </w:r>
      <w:r>
        <w:rPr>
          <w:spacing w:val="-3"/>
          <w:w w:val="105"/>
        </w:rPr>
        <w:t xml:space="preserve"> </w:t>
      </w:r>
      <w:r>
        <w:rPr>
          <w:w w:val="105"/>
        </w:rPr>
        <w:t>detailed</w:t>
      </w:r>
      <w:r>
        <w:rPr>
          <w:spacing w:val="-3"/>
          <w:w w:val="105"/>
        </w:rPr>
        <w:t xml:space="preserve"> </w:t>
      </w:r>
      <w:r>
        <w:rPr>
          <w:w w:val="105"/>
        </w:rPr>
        <w:t>commercial proposal. Detailed Phase III instructions, evaluation criteria, and any requested pricing information will be provided only to vendors selected to proceed.</w:t>
      </w:r>
    </w:p>
    <w:p w14:paraId="209A7323" w14:textId="77777777" w:rsidR="00364A80" w:rsidRDefault="00C571E4">
      <w:pPr>
        <w:pStyle w:val="BodyText"/>
        <w:spacing w:before="159" w:line="278" w:lineRule="auto"/>
        <w:ind w:left="-1" w:right="685"/>
        <w:jc w:val="both"/>
      </w:pPr>
      <w:r>
        <w:rPr>
          <w:w w:val="105"/>
        </w:rPr>
        <w:t>Based on the Government’s assessment of the selected solution and the anticipated acquisition pathway, Phase III may require:</w:t>
      </w:r>
    </w:p>
    <w:p w14:paraId="209A7324" w14:textId="77777777" w:rsidR="00364A80" w:rsidRDefault="00C571E4">
      <w:pPr>
        <w:pStyle w:val="ListParagraph"/>
        <w:numPr>
          <w:ilvl w:val="2"/>
          <w:numId w:val="5"/>
        </w:numPr>
        <w:tabs>
          <w:tab w:val="left" w:pos="718"/>
        </w:tabs>
        <w:spacing w:before="160"/>
        <w:ind w:left="718" w:hanging="359"/>
        <w:rPr>
          <w:sz w:val="24"/>
        </w:rPr>
      </w:pPr>
      <w:r>
        <w:rPr>
          <w:w w:val="105"/>
          <w:sz w:val="24"/>
        </w:rPr>
        <w:t>A</w:t>
      </w:r>
      <w:r>
        <w:rPr>
          <w:spacing w:val="-7"/>
          <w:w w:val="105"/>
          <w:sz w:val="24"/>
        </w:rPr>
        <w:t xml:space="preserve"> </w:t>
      </w:r>
      <w:r>
        <w:rPr>
          <w:w w:val="105"/>
          <w:sz w:val="24"/>
        </w:rPr>
        <w:t>reﬁned</w:t>
      </w:r>
      <w:r>
        <w:rPr>
          <w:spacing w:val="-7"/>
          <w:w w:val="105"/>
          <w:sz w:val="24"/>
        </w:rPr>
        <w:t xml:space="preserve"> </w:t>
      </w:r>
      <w:r>
        <w:rPr>
          <w:w w:val="105"/>
          <w:sz w:val="24"/>
        </w:rPr>
        <w:t>technical</w:t>
      </w:r>
      <w:r>
        <w:rPr>
          <w:spacing w:val="-6"/>
          <w:w w:val="105"/>
          <w:sz w:val="24"/>
        </w:rPr>
        <w:t xml:space="preserve"> </w:t>
      </w:r>
      <w:r>
        <w:rPr>
          <w:w w:val="105"/>
          <w:sz w:val="24"/>
        </w:rPr>
        <w:t>solution</w:t>
      </w:r>
      <w:r>
        <w:rPr>
          <w:spacing w:val="-7"/>
          <w:w w:val="105"/>
          <w:sz w:val="24"/>
        </w:rPr>
        <w:t xml:space="preserve"> </w:t>
      </w:r>
      <w:r>
        <w:rPr>
          <w:w w:val="105"/>
          <w:sz w:val="24"/>
        </w:rPr>
        <w:t>and</w:t>
      </w:r>
      <w:r>
        <w:rPr>
          <w:spacing w:val="-3"/>
          <w:w w:val="105"/>
          <w:sz w:val="24"/>
        </w:rPr>
        <w:t xml:space="preserve"> </w:t>
      </w:r>
      <w:r>
        <w:rPr>
          <w:w w:val="105"/>
          <w:sz w:val="24"/>
        </w:rPr>
        <w:t>performance-based</w:t>
      </w:r>
      <w:r>
        <w:rPr>
          <w:spacing w:val="-7"/>
          <w:w w:val="105"/>
          <w:sz w:val="24"/>
        </w:rPr>
        <w:t xml:space="preserve"> </w:t>
      </w:r>
      <w:r>
        <w:rPr>
          <w:w w:val="105"/>
          <w:sz w:val="24"/>
        </w:rPr>
        <w:t>work</w:t>
      </w:r>
      <w:r>
        <w:rPr>
          <w:spacing w:val="-6"/>
          <w:w w:val="105"/>
          <w:sz w:val="24"/>
        </w:rPr>
        <w:t xml:space="preserve"> </w:t>
      </w:r>
      <w:r>
        <w:rPr>
          <w:spacing w:val="-2"/>
          <w:w w:val="105"/>
          <w:sz w:val="24"/>
        </w:rPr>
        <w:t>statement;</w:t>
      </w:r>
    </w:p>
    <w:p w14:paraId="209A7325" w14:textId="77777777" w:rsidR="00364A80" w:rsidRDefault="00C571E4">
      <w:pPr>
        <w:pStyle w:val="ListParagraph"/>
        <w:numPr>
          <w:ilvl w:val="2"/>
          <w:numId w:val="5"/>
        </w:numPr>
        <w:tabs>
          <w:tab w:val="left" w:pos="719"/>
        </w:tabs>
        <w:spacing w:before="45" w:line="278" w:lineRule="auto"/>
        <w:ind w:left="719" w:right="957"/>
        <w:rPr>
          <w:sz w:val="24"/>
        </w:rPr>
      </w:pPr>
      <w:r>
        <w:rPr>
          <w:w w:val="105"/>
          <w:sz w:val="24"/>
        </w:rPr>
        <w:t>A detailed performance-surveillance approach addressing key operational, cybersecurity, modernization, and delivery outcomes;</w:t>
      </w:r>
    </w:p>
    <w:p w14:paraId="209A7326" w14:textId="77777777" w:rsidR="00364A80" w:rsidRDefault="00C571E4">
      <w:pPr>
        <w:pStyle w:val="ListParagraph"/>
        <w:numPr>
          <w:ilvl w:val="2"/>
          <w:numId w:val="5"/>
        </w:numPr>
        <w:tabs>
          <w:tab w:val="left" w:pos="718"/>
        </w:tabs>
        <w:spacing w:line="292" w:lineRule="exact"/>
        <w:ind w:left="718" w:hanging="359"/>
        <w:rPr>
          <w:sz w:val="24"/>
        </w:rPr>
      </w:pPr>
      <w:r>
        <w:rPr>
          <w:w w:val="105"/>
          <w:sz w:val="24"/>
        </w:rPr>
        <w:t>A</w:t>
      </w:r>
      <w:r>
        <w:rPr>
          <w:spacing w:val="-10"/>
          <w:w w:val="105"/>
          <w:sz w:val="24"/>
        </w:rPr>
        <w:t xml:space="preserve"> </w:t>
      </w:r>
      <w:r>
        <w:rPr>
          <w:w w:val="105"/>
          <w:sz w:val="24"/>
        </w:rPr>
        <w:t>detailed</w:t>
      </w:r>
      <w:r>
        <w:rPr>
          <w:spacing w:val="-9"/>
          <w:w w:val="105"/>
          <w:sz w:val="24"/>
        </w:rPr>
        <w:t xml:space="preserve"> </w:t>
      </w:r>
      <w:r>
        <w:rPr>
          <w:w w:val="105"/>
          <w:sz w:val="24"/>
        </w:rPr>
        <w:t>resource</w:t>
      </w:r>
      <w:r>
        <w:rPr>
          <w:spacing w:val="-8"/>
          <w:w w:val="105"/>
          <w:sz w:val="24"/>
        </w:rPr>
        <w:t xml:space="preserve"> </w:t>
      </w:r>
      <w:r>
        <w:rPr>
          <w:w w:val="105"/>
          <w:sz w:val="24"/>
        </w:rPr>
        <w:t>and</w:t>
      </w:r>
      <w:r>
        <w:rPr>
          <w:spacing w:val="-6"/>
          <w:w w:val="105"/>
          <w:sz w:val="24"/>
        </w:rPr>
        <w:t xml:space="preserve"> </w:t>
      </w:r>
      <w:r>
        <w:rPr>
          <w:w w:val="105"/>
          <w:sz w:val="24"/>
        </w:rPr>
        <w:t>staffing</w:t>
      </w:r>
      <w:r>
        <w:rPr>
          <w:spacing w:val="-7"/>
          <w:w w:val="105"/>
          <w:sz w:val="24"/>
        </w:rPr>
        <w:t xml:space="preserve"> </w:t>
      </w:r>
      <w:r>
        <w:rPr>
          <w:spacing w:val="-2"/>
          <w:w w:val="105"/>
          <w:sz w:val="24"/>
        </w:rPr>
        <w:t>plan;</w:t>
      </w:r>
    </w:p>
    <w:p w14:paraId="209A7327" w14:textId="4ADCEC63" w:rsidR="00364A80" w:rsidRPr="00660390" w:rsidRDefault="00C571E4">
      <w:pPr>
        <w:pStyle w:val="ListParagraph"/>
        <w:numPr>
          <w:ilvl w:val="2"/>
          <w:numId w:val="5"/>
        </w:numPr>
        <w:tabs>
          <w:tab w:val="left" w:pos="718"/>
        </w:tabs>
        <w:spacing w:before="46"/>
        <w:ind w:left="718" w:hanging="359"/>
        <w:rPr>
          <w:sz w:val="24"/>
        </w:rPr>
      </w:pPr>
      <w:r>
        <w:rPr>
          <w:spacing w:val="-2"/>
          <w:w w:val="105"/>
          <w:sz w:val="24"/>
        </w:rPr>
        <w:t>A</w:t>
      </w:r>
      <w:r>
        <w:rPr>
          <w:spacing w:val="-8"/>
          <w:w w:val="105"/>
          <w:sz w:val="24"/>
        </w:rPr>
        <w:t xml:space="preserve"> </w:t>
      </w:r>
      <w:r>
        <w:rPr>
          <w:spacing w:val="-2"/>
          <w:w w:val="105"/>
          <w:sz w:val="24"/>
        </w:rPr>
        <w:t>transition-in</w:t>
      </w:r>
      <w:r>
        <w:rPr>
          <w:spacing w:val="-6"/>
          <w:w w:val="105"/>
          <w:sz w:val="24"/>
        </w:rPr>
        <w:t xml:space="preserve"> </w:t>
      </w:r>
      <w:r>
        <w:rPr>
          <w:spacing w:val="-2"/>
          <w:w w:val="105"/>
          <w:sz w:val="24"/>
        </w:rPr>
        <w:t>plan</w:t>
      </w:r>
      <w:r>
        <w:rPr>
          <w:spacing w:val="-6"/>
          <w:w w:val="105"/>
          <w:sz w:val="24"/>
        </w:rPr>
        <w:t xml:space="preserve"> </w:t>
      </w:r>
      <w:r>
        <w:rPr>
          <w:spacing w:val="-2"/>
          <w:w w:val="105"/>
          <w:sz w:val="24"/>
        </w:rPr>
        <w:t>and</w:t>
      </w:r>
      <w:r>
        <w:rPr>
          <w:spacing w:val="-5"/>
          <w:w w:val="105"/>
          <w:sz w:val="24"/>
        </w:rPr>
        <w:t xml:space="preserve"> </w:t>
      </w:r>
      <w:r>
        <w:rPr>
          <w:spacing w:val="-2"/>
          <w:w w:val="105"/>
          <w:sz w:val="24"/>
        </w:rPr>
        <w:t>integrated</w:t>
      </w:r>
      <w:r>
        <w:rPr>
          <w:spacing w:val="-8"/>
          <w:w w:val="105"/>
          <w:sz w:val="24"/>
        </w:rPr>
        <w:t xml:space="preserve"> </w:t>
      </w:r>
      <w:r>
        <w:rPr>
          <w:spacing w:val="-2"/>
          <w:w w:val="105"/>
          <w:sz w:val="24"/>
        </w:rPr>
        <w:t>delivery</w:t>
      </w:r>
      <w:r>
        <w:rPr>
          <w:spacing w:val="-7"/>
          <w:w w:val="105"/>
          <w:sz w:val="24"/>
        </w:rPr>
        <w:t xml:space="preserve"> </w:t>
      </w:r>
      <w:r>
        <w:rPr>
          <w:spacing w:val="-2"/>
          <w:w w:val="105"/>
          <w:sz w:val="24"/>
        </w:rPr>
        <w:t>schedule;</w:t>
      </w:r>
    </w:p>
    <w:p w14:paraId="661FD03D" w14:textId="5EA07C1B" w:rsidR="00A765B8" w:rsidRPr="00660390" w:rsidRDefault="00C571E4" w:rsidP="00660390">
      <w:pPr>
        <w:pStyle w:val="ListParagraph"/>
        <w:numPr>
          <w:ilvl w:val="2"/>
          <w:numId w:val="5"/>
        </w:numPr>
        <w:tabs>
          <w:tab w:val="left" w:pos="718"/>
        </w:tabs>
        <w:spacing w:before="46" w:line="290" w:lineRule="exact"/>
        <w:ind w:left="718" w:firstLine="0"/>
        <w:rPr>
          <w:sz w:val="24"/>
        </w:rPr>
      </w:pPr>
      <w:r w:rsidRPr="00660390">
        <w:rPr>
          <w:w w:val="105"/>
          <w:sz w:val="24"/>
        </w:rPr>
        <w:t>Detailed</w:t>
      </w:r>
      <w:r w:rsidRPr="00660390">
        <w:rPr>
          <w:spacing w:val="-15"/>
          <w:w w:val="105"/>
          <w:sz w:val="24"/>
        </w:rPr>
        <w:t xml:space="preserve"> </w:t>
      </w:r>
      <w:r w:rsidRPr="00660390">
        <w:rPr>
          <w:w w:val="105"/>
          <w:sz w:val="24"/>
        </w:rPr>
        <w:t>pricing,</w:t>
      </w:r>
      <w:r w:rsidRPr="00660390">
        <w:rPr>
          <w:spacing w:val="-13"/>
          <w:w w:val="105"/>
          <w:sz w:val="24"/>
        </w:rPr>
        <w:t xml:space="preserve"> </w:t>
      </w:r>
      <w:r w:rsidRPr="00660390">
        <w:rPr>
          <w:w w:val="105"/>
          <w:sz w:val="24"/>
        </w:rPr>
        <w:t>ROM</w:t>
      </w:r>
      <w:r w:rsidRPr="00660390">
        <w:rPr>
          <w:spacing w:val="-12"/>
          <w:w w:val="105"/>
          <w:sz w:val="24"/>
        </w:rPr>
        <w:t xml:space="preserve"> </w:t>
      </w:r>
      <w:r w:rsidRPr="00660390">
        <w:rPr>
          <w:w w:val="105"/>
          <w:sz w:val="24"/>
        </w:rPr>
        <w:t>reﬁnement,</w:t>
      </w:r>
      <w:r w:rsidRPr="00660390">
        <w:rPr>
          <w:spacing w:val="-13"/>
          <w:w w:val="105"/>
          <w:sz w:val="24"/>
        </w:rPr>
        <w:t xml:space="preserve"> </w:t>
      </w:r>
      <w:r w:rsidRPr="00660390">
        <w:rPr>
          <w:w w:val="105"/>
          <w:sz w:val="24"/>
        </w:rPr>
        <w:t>or</w:t>
      </w:r>
      <w:r w:rsidRPr="00660390">
        <w:rPr>
          <w:spacing w:val="-15"/>
          <w:w w:val="105"/>
          <w:sz w:val="24"/>
        </w:rPr>
        <w:t xml:space="preserve"> </w:t>
      </w:r>
      <w:r w:rsidRPr="00660390">
        <w:rPr>
          <w:w w:val="105"/>
          <w:sz w:val="24"/>
        </w:rPr>
        <w:t>cost</w:t>
      </w:r>
      <w:r w:rsidRPr="00660390">
        <w:rPr>
          <w:spacing w:val="-12"/>
          <w:w w:val="105"/>
          <w:sz w:val="24"/>
        </w:rPr>
        <w:t xml:space="preserve"> </w:t>
      </w:r>
      <w:r w:rsidRPr="00660390">
        <w:rPr>
          <w:w w:val="105"/>
          <w:sz w:val="24"/>
        </w:rPr>
        <w:t>information</w:t>
      </w:r>
      <w:r w:rsidRPr="00660390">
        <w:rPr>
          <w:spacing w:val="-12"/>
          <w:w w:val="105"/>
          <w:sz w:val="24"/>
        </w:rPr>
        <w:t xml:space="preserve"> </w:t>
      </w:r>
      <w:r w:rsidRPr="00660390">
        <w:rPr>
          <w:w w:val="105"/>
          <w:sz w:val="24"/>
        </w:rPr>
        <w:t>appropriate</w:t>
      </w:r>
      <w:r w:rsidRPr="00660390">
        <w:rPr>
          <w:spacing w:val="-13"/>
          <w:w w:val="105"/>
          <w:sz w:val="24"/>
        </w:rPr>
        <w:t xml:space="preserve"> </w:t>
      </w:r>
      <w:r w:rsidRPr="00660390">
        <w:rPr>
          <w:w w:val="105"/>
          <w:sz w:val="24"/>
        </w:rPr>
        <w:t>to</w:t>
      </w:r>
      <w:r w:rsidRPr="00660390">
        <w:rPr>
          <w:spacing w:val="-12"/>
          <w:w w:val="105"/>
          <w:sz w:val="24"/>
        </w:rPr>
        <w:t xml:space="preserve"> </w:t>
      </w:r>
      <w:r w:rsidRPr="00660390">
        <w:rPr>
          <w:w w:val="105"/>
          <w:sz w:val="24"/>
        </w:rPr>
        <w:t>the contemplated award instrument;</w:t>
      </w:r>
    </w:p>
    <w:p w14:paraId="209A7329" w14:textId="6BACFAD6" w:rsidR="00364A80" w:rsidRDefault="00C571E4">
      <w:pPr>
        <w:pStyle w:val="ListParagraph"/>
        <w:numPr>
          <w:ilvl w:val="2"/>
          <w:numId w:val="5"/>
        </w:numPr>
        <w:tabs>
          <w:tab w:val="left" w:pos="718"/>
        </w:tabs>
        <w:spacing w:line="290" w:lineRule="exact"/>
        <w:ind w:left="718" w:hanging="359"/>
        <w:rPr>
          <w:sz w:val="24"/>
        </w:rPr>
      </w:pPr>
      <w:r>
        <w:rPr>
          <w:w w:val="105"/>
          <w:sz w:val="24"/>
        </w:rPr>
        <w:t>A</w:t>
      </w:r>
      <w:r>
        <w:rPr>
          <w:spacing w:val="-12"/>
          <w:w w:val="105"/>
          <w:sz w:val="24"/>
        </w:rPr>
        <w:t xml:space="preserve"> </w:t>
      </w:r>
      <w:r>
        <w:rPr>
          <w:w w:val="105"/>
          <w:sz w:val="24"/>
        </w:rPr>
        <w:t>reﬁned</w:t>
      </w:r>
      <w:r>
        <w:rPr>
          <w:spacing w:val="-10"/>
          <w:w w:val="105"/>
          <w:sz w:val="24"/>
        </w:rPr>
        <w:t xml:space="preserve"> </w:t>
      </w:r>
      <w:r>
        <w:rPr>
          <w:w w:val="105"/>
          <w:sz w:val="24"/>
        </w:rPr>
        <w:t>OCI</w:t>
      </w:r>
      <w:r>
        <w:rPr>
          <w:spacing w:val="-10"/>
          <w:w w:val="105"/>
          <w:sz w:val="24"/>
        </w:rPr>
        <w:t xml:space="preserve"> </w:t>
      </w:r>
      <w:r>
        <w:rPr>
          <w:w w:val="105"/>
          <w:sz w:val="24"/>
        </w:rPr>
        <w:t>mitigation</w:t>
      </w:r>
      <w:r>
        <w:rPr>
          <w:spacing w:val="-8"/>
          <w:w w:val="105"/>
          <w:sz w:val="24"/>
        </w:rPr>
        <w:t xml:space="preserve"> </w:t>
      </w:r>
      <w:r>
        <w:rPr>
          <w:w w:val="105"/>
          <w:sz w:val="24"/>
        </w:rPr>
        <w:t>plan;</w:t>
      </w:r>
      <w:r>
        <w:rPr>
          <w:spacing w:val="-9"/>
          <w:w w:val="105"/>
          <w:sz w:val="24"/>
        </w:rPr>
        <w:t xml:space="preserve"> </w:t>
      </w:r>
      <w:r>
        <w:rPr>
          <w:spacing w:val="-5"/>
          <w:w w:val="105"/>
          <w:sz w:val="24"/>
        </w:rPr>
        <w:t>and</w:t>
      </w:r>
    </w:p>
    <w:p w14:paraId="209A732B" w14:textId="77777777" w:rsidR="00364A80" w:rsidRDefault="00C571E4">
      <w:pPr>
        <w:pStyle w:val="ListParagraph"/>
        <w:numPr>
          <w:ilvl w:val="2"/>
          <w:numId w:val="5"/>
        </w:numPr>
        <w:tabs>
          <w:tab w:val="left" w:pos="719"/>
        </w:tabs>
        <w:spacing w:before="77"/>
        <w:ind w:left="719" w:hanging="359"/>
        <w:rPr>
          <w:sz w:val="24"/>
        </w:rPr>
      </w:pPr>
      <w:r>
        <w:rPr>
          <w:w w:val="105"/>
          <w:sz w:val="24"/>
        </w:rPr>
        <w:lastRenderedPageBreak/>
        <w:t>Other</w:t>
      </w:r>
      <w:r>
        <w:rPr>
          <w:spacing w:val="-9"/>
          <w:w w:val="105"/>
          <w:sz w:val="24"/>
        </w:rPr>
        <w:t xml:space="preserve"> </w:t>
      </w:r>
      <w:r>
        <w:rPr>
          <w:w w:val="105"/>
          <w:sz w:val="24"/>
        </w:rPr>
        <w:t>information</w:t>
      </w:r>
      <w:r>
        <w:rPr>
          <w:spacing w:val="-7"/>
          <w:w w:val="105"/>
          <w:sz w:val="24"/>
        </w:rPr>
        <w:t xml:space="preserve"> </w:t>
      </w:r>
      <w:r>
        <w:rPr>
          <w:w w:val="105"/>
          <w:sz w:val="24"/>
        </w:rPr>
        <w:t>necessary</w:t>
      </w:r>
      <w:r>
        <w:rPr>
          <w:spacing w:val="-7"/>
          <w:w w:val="105"/>
          <w:sz w:val="24"/>
        </w:rPr>
        <w:t xml:space="preserve"> </w:t>
      </w:r>
      <w:r>
        <w:rPr>
          <w:w w:val="105"/>
          <w:sz w:val="24"/>
        </w:rPr>
        <w:t>to</w:t>
      </w:r>
      <w:r>
        <w:rPr>
          <w:spacing w:val="-7"/>
          <w:w w:val="105"/>
          <w:sz w:val="24"/>
        </w:rPr>
        <w:t xml:space="preserve"> </w:t>
      </w:r>
      <w:r>
        <w:rPr>
          <w:w w:val="105"/>
          <w:sz w:val="24"/>
        </w:rPr>
        <w:t>establish</w:t>
      </w:r>
      <w:r>
        <w:rPr>
          <w:spacing w:val="-7"/>
          <w:w w:val="105"/>
          <w:sz w:val="24"/>
        </w:rPr>
        <w:t xml:space="preserve"> </w:t>
      </w:r>
      <w:r>
        <w:rPr>
          <w:w w:val="105"/>
          <w:sz w:val="24"/>
        </w:rPr>
        <w:t>ﬁnal</w:t>
      </w:r>
      <w:r>
        <w:rPr>
          <w:spacing w:val="-4"/>
          <w:w w:val="105"/>
          <w:sz w:val="24"/>
        </w:rPr>
        <w:t xml:space="preserve"> </w:t>
      </w:r>
      <w:r>
        <w:rPr>
          <w:w w:val="105"/>
          <w:sz w:val="24"/>
        </w:rPr>
        <w:t>award</w:t>
      </w:r>
      <w:r>
        <w:rPr>
          <w:spacing w:val="-8"/>
          <w:w w:val="105"/>
          <w:sz w:val="24"/>
        </w:rPr>
        <w:t xml:space="preserve"> </w:t>
      </w:r>
      <w:r>
        <w:rPr>
          <w:spacing w:val="-2"/>
          <w:w w:val="105"/>
          <w:sz w:val="24"/>
        </w:rPr>
        <w:t>terms.</w:t>
      </w:r>
    </w:p>
    <w:p w14:paraId="209A732C" w14:textId="77777777" w:rsidR="00364A80" w:rsidRDefault="00C571E4">
      <w:pPr>
        <w:pStyle w:val="BodyText"/>
        <w:spacing w:before="206" w:line="278" w:lineRule="auto"/>
        <w:ind w:left="0" w:right="42"/>
      </w:pPr>
      <w:r>
        <w:rPr>
          <w:w w:val="105"/>
        </w:rPr>
        <w:t>The Government may use the Phase III submission to determine the appropriate acquisition</w:t>
      </w:r>
      <w:r>
        <w:rPr>
          <w:spacing w:val="-3"/>
          <w:w w:val="105"/>
        </w:rPr>
        <w:t xml:space="preserve"> </w:t>
      </w:r>
      <w:r>
        <w:rPr>
          <w:w w:val="105"/>
        </w:rPr>
        <w:t>approach</w:t>
      </w:r>
      <w:r>
        <w:rPr>
          <w:spacing w:val="-1"/>
          <w:w w:val="105"/>
        </w:rPr>
        <w:t xml:space="preserve"> </w:t>
      </w:r>
      <w:r>
        <w:rPr>
          <w:w w:val="105"/>
        </w:rPr>
        <w:t>and</w:t>
      </w:r>
      <w:r>
        <w:rPr>
          <w:spacing w:val="-3"/>
          <w:w w:val="105"/>
        </w:rPr>
        <w:t xml:space="preserve"> </w:t>
      </w:r>
      <w:r>
        <w:rPr>
          <w:w w:val="105"/>
        </w:rPr>
        <w:t>potential award</w:t>
      </w:r>
      <w:r>
        <w:rPr>
          <w:spacing w:val="-3"/>
          <w:w w:val="105"/>
        </w:rPr>
        <w:t xml:space="preserve"> </w:t>
      </w:r>
      <w:r>
        <w:rPr>
          <w:w w:val="105"/>
        </w:rPr>
        <w:t>terms.</w:t>
      </w:r>
      <w:r>
        <w:rPr>
          <w:spacing w:val="-2"/>
          <w:w w:val="105"/>
        </w:rPr>
        <w:t xml:space="preserve"> </w:t>
      </w:r>
      <w:r>
        <w:rPr>
          <w:w w:val="105"/>
        </w:rPr>
        <w:t>Receipt</w:t>
      </w:r>
      <w:r>
        <w:rPr>
          <w:spacing w:val="-4"/>
          <w:w w:val="105"/>
        </w:rPr>
        <w:t xml:space="preserve"> </w:t>
      </w:r>
      <w:r>
        <w:rPr>
          <w:w w:val="105"/>
        </w:rPr>
        <w:t>of</w:t>
      </w:r>
      <w:r>
        <w:rPr>
          <w:spacing w:val="-3"/>
          <w:w w:val="105"/>
        </w:rPr>
        <w:t xml:space="preserve"> </w:t>
      </w:r>
      <w:r>
        <w:rPr>
          <w:w w:val="105"/>
        </w:rPr>
        <w:t>a</w:t>
      </w:r>
      <w:r>
        <w:rPr>
          <w:spacing w:val="-1"/>
          <w:w w:val="105"/>
        </w:rPr>
        <w:t xml:space="preserve"> </w:t>
      </w:r>
      <w:r>
        <w:rPr>
          <w:w w:val="105"/>
        </w:rPr>
        <w:t>Phase</w:t>
      </w:r>
      <w:r>
        <w:rPr>
          <w:spacing w:val="-2"/>
          <w:w w:val="105"/>
        </w:rPr>
        <w:t xml:space="preserve"> </w:t>
      </w:r>
      <w:r>
        <w:rPr>
          <w:w w:val="105"/>
        </w:rPr>
        <w:t>III</w:t>
      </w:r>
      <w:r>
        <w:rPr>
          <w:spacing w:val="-3"/>
          <w:w w:val="105"/>
        </w:rPr>
        <w:t xml:space="preserve"> </w:t>
      </w:r>
      <w:r>
        <w:rPr>
          <w:w w:val="105"/>
        </w:rPr>
        <w:t>invitation</w:t>
      </w:r>
      <w:r>
        <w:rPr>
          <w:spacing w:val="-3"/>
          <w:w w:val="105"/>
        </w:rPr>
        <w:t xml:space="preserve"> </w:t>
      </w:r>
      <w:r>
        <w:rPr>
          <w:w w:val="105"/>
        </w:rPr>
        <w:t>does</w:t>
      </w:r>
      <w:r>
        <w:rPr>
          <w:spacing w:val="-2"/>
          <w:w w:val="105"/>
        </w:rPr>
        <w:t xml:space="preserve"> </w:t>
      </w:r>
      <w:r>
        <w:rPr>
          <w:w w:val="105"/>
        </w:rPr>
        <w:t>not obligate the Government to make an award.</w:t>
      </w:r>
    </w:p>
    <w:p w14:paraId="209A732D" w14:textId="77777777" w:rsidR="00364A80" w:rsidRDefault="00C571E4">
      <w:pPr>
        <w:pStyle w:val="Heading1"/>
        <w:numPr>
          <w:ilvl w:val="0"/>
          <w:numId w:val="5"/>
        </w:numPr>
        <w:tabs>
          <w:tab w:val="left" w:pos="372"/>
        </w:tabs>
        <w:ind w:left="372" w:hanging="373"/>
      </w:pPr>
      <w:r>
        <w:rPr>
          <w:w w:val="110"/>
        </w:rPr>
        <w:t>Technical</w:t>
      </w:r>
      <w:r>
        <w:rPr>
          <w:spacing w:val="-4"/>
          <w:w w:val="110"/>
        </w:rPr>
        <w:t xml:space="preserve"> </w:t>
      </w:r>
      <w:r>
        <w:rPr>
          <w:w w:val="110"/>
        </w:rPr>
        <w:t>and</w:t>
      </w:r>
      <w:r>
        <w:rPr>
          <w:spacing w:val="-3"/>
          <w:w w:val="110"/>
        </w:rPr>
        <w:t xml:space="preserve"> </w:t>
      </w:r>
      <w:r>
        <w:rPr>
          <w:w w:val="110"/>
        </w:rPr>
        <w:t>System</w:t>
      </w:r>
      <w:r>
        <w:rPr>
          <w:spacing w:val="-4"/>
          <w:w w:val="110"/>
        </w:rPr>
        <w:t xml:space="preserve"> </w:t>
      </w:r>
      <w:r>
        <w:rPr>
          <w:w w:val="110"/>
        </w:rPr>
        <w:t>Security</w:t>
      </w:r>
      <w:r>
        <w:rPr>
          <w:spacing w:val="-5"/>
          <w:w w:val="110"/>
        </w:rPr>
        <w:t xml:space="preserve"> </w:t>
      </w:r>
      <w:r>
        <w:rPr>
          <w:spacing w:val="-2"/>
          <w:w w:val="110"/>
        </w:rPr>
        <w:t>Considerations</w:t>
      </w:r>
    </w:p>
    <w:p w14:paraId="209A732E" w14:textId="77777777" w:rsidR="00364A80" w:rsidRDefault="00C571E4">
      <w:pPr>
        <w:pStyle w:val="BodyText"/>
        <w:spacing w:before="206" w:line="278" w:lineRule="auto"/>
        <w:ind w:left="-1"/>
      </w:pPr>
      <w:r>
        <w:rPr>
          <w:w w:val="105"/>
        </w:rPr>
        <w:t xml:space="preserve">The Draft SOO in Attachment 1 identiﬁes the Government’s objectives related to data access, intellectual property, cybersecurity, personnel access, transition, and knowledge </w:t>
      </w:r>
      <w:r>
        <w:rPr>
          <w:spacing w:val="-2"/>
          <w:w w:val="105"/>
        </w:rPr>
        <w:t>transfer.</w:t>
      </w:r>
    </w:p>
    <w:p w14:paraId="209A732F" w14:textId="77777777" w:rsidR="00364A80" w:rsidRDefault="00C571E4">
      <w:pPr>
        <w:pStyle w:val="BodyText"/>
        <w:spacing w:before="159" w:line="278" w:lineRule="auto"/>
        <w:ind w:left="-1" w:right="201"/>
      </w:pPr>
      <w:r>
        <w:rPr>
          <w:w w:val="105"/>
        </w:rPr>
        <w:t>Vendor</w:t>
      </w:r>
      <w:r>
        <w:rPr>
          <w:spacing w:val="-8"/>
          <w:w w:val="105"/>
        </w:rPr>
        <w:t xml:space="preserve"> </w:t>
      </w:r>
      <w:r>
        <w:rPr>
          <w:w w:val="105"/>
        </w:rPr>
        <w:t>responses</w:t>
      </w:r>
      <w:r>
        <w:rPr>
          <w:spacing w:val="-6"/>
          <w:w w:val="105"/>
        </w:rPr>
        <w:t xml:space="preserve"> </w:t>
      </w:r>
      <w:r>
        <w:rPr>
          <w:w w:val="105"/>
        </w:rPr>
        <w:t>must</w:t>
      </w:r>
      <w:r>
        <w:rPr>
          <w:spacing w:val="-5"/>
          <w:w w:val="105"/>
        </w:rPr>
        <w:t xml:space="preserve"> </w:t>
      </w:r>
      <w:r>
        <w:rPr>
          <w:w w:val="105"/>
        </w:rPr>
        <w:t>demonstrate</w:t>
      </w:r>
      <w:r>
        <w:rPr>
          <w:spacing w:val="-6"/>
          <w:w w:val="105"/>
        </w:rPr>
        <w:t xml:space="preserve"> </w:t>
      </w:r>
      <w:r>
        <w:rPr>
          <w:w w:val="105"/>
        </w:rPr>
        <w:t>how</w:t>
      </w:r>
      <w:r>
        <w:rPr>
          <w:spacing w:val="-5"/>
          <w:w w:val="105"/>
        </w:rPr>
        <w:t xml:space="preserve"> </w:t>
      </w:r>
      <w:r>
        <w:rPr>
          <w:w w:val="105"/>
        </w:rPr>
        <w:t>the</w:t>
      </w:r>
      <w:r>
        <w:rPr>
          <w:spacing w:val="-6"/>
          <w:w w:val="105"/>
        </w:rPr>
        <w:t xml:space="preserve"> </w:t>
      </w:r>
      <w:r>
        <w:rPr>
          <w:w w:val="105"/>
        </w:rPr>
        <w:t>proposed</w:t>
      </w:r>
      <w:r>
        <w:rPr>
          <w:spacing w:val="-7"/>
          <w:w w:val="105"/>
        </w:rPr>
        <w:t xml:space="preserve"> </w:t>
      </w:r>
      <w:r>
        <w:rPr>
          <w:w w:val="105"/>
        </w:rPr>
        <w:t>solution</w:t>
      </w:r>
      <w:r>
        <w:rPr>
          <w:spacing w:val="-7"/>
          <w:w w:val="105"/>
        </w:rPr>
        <w:t xml:space="preserve"> </w:t>
      </w:r>
      <w:r>
        <w:rPr>
          <w:w w:val="105"/>
        </w:rPr>
        <w:t>will</w:t>
      </w:r>
      <w:r>
        <w:rPr>
          <w:spacing w:val="-7"/>
          <w:w w:val="105"/>
        </w:rPr>
        <w:t xml:space="preserve"> </w:t>
      </w:r>
      <w:r>
        <w:rPr>
          <w:w w:val="105"/>
        </w:rPr>
        <w:t>address</w:t>
      </w:r>
      <w:r>
        <w:rPr>
          <w:spacing w:val="-6"/>
          <w:w w:val="105"/>
        </w:rPr>
        <w:t xml:space="preserve"> </w:t>
      </w:r>
      <w:r>
        <w:rPr>
          <w:w w:val="105"/>
        </w:rPr>
        <w:t>the</w:t>
      </w:r>
      <w:r>
        <w:rPr>
          <w:spacing w:val="-6"/>
          <w:w w:val="105"/>
        </w:rPr>
        <w:t xml:space="preserve"> </w:t>
      </w:r>
      <w:r>
        <w:rPr>
          <w:w w:val="105"/>
        </w:rPr>
        <w:t>four technical focus areas in Section 2.2 and the applicable Attachment 1, Draft SOO objectives,</w:t>
      </w:r>
      <w:r>
        <w:rPr>
          <w:spacing w:val="-1"/>
          <w:w w:val="105"/>
        </w:rPr>
        <w:t xml:space="preserve"> </w:t>
      </w:r>
      <w:r>
        <w:rPr>
          <w:w w:val="105"/>
        </w:rPr>
        <w:t>including:</w:t>
      </w:r>
    </w:p>
    <w:p w14:paraId="209A7330" w14:textId="77777777" w:rsidR="00364A80" w:rsidRDefault="00C571E4">
      <w:pPr>
        <w:pStyle w:val="ListParagraph"/>
        <w:numPr>
          <w:ilvl w:val="0"/>
          <w:numId w:val="1"/>
        </w:numPr>
        <w:tabs>
          <w:tab w:val="left" w:pos="720"/>
        </w:tabs>
        <w:spacing w:before="159" w:line="278" w:lineRule="auto"/>
        <w:ind w:right="740"/>
        <w:rPr>
          <w:sz w:val="24"/>
        </w:rPr>
      </w:pPr>
      <w:r>
        <w:rPr>
          <w:w w:val="105"/>
          <w:sz w:val="24"/>
        </w:rPr>
        <w:t>High-availability</w:t>
      </w:r>
      <w:r>
        <w:rPr>
          <w:spacing w:val="-3"/>
          <w:w w:val="105"/>
          <w:sz w:val="24"/>
        </w:rPr>
        <w:t xml:space="preserve"> </w:t>
      </w:r>
      <w:r>
        <w:rPr>
          <w:w w:val="105"/>
          <w:sz w:val="24"/>
        </w:rPr>
        <w:t>operations,</w:t>
      </w:r>
      <w:r>
        <w:rPr>
          <w:spacing w:val="-2"/>
          <w:w w:val="105"/>
          <w:sz w:val="24"/>
        </w:rPr>
        <w:t xml:space="preserve"> </w:t>
      </w:r>
      <w:r>
        <w:rPr>
          <w:w w:val="105"/>
          <w:sz w:val="24"/>
        </w:rPr>
        <w:t>infrastructure</w:t>
      </w:r>
      <w:r>
        <w:rPr>
          <w:spacing w:val="-2"/>
          <w:w w:val="105"/>
          <w:sz w:val="24"/>
        </w:rPr>
        <w:t xml:space="preserve"> </w:t>
      </w:r>
      <w:r>
        <w:rPr>
          <w:w w:val="105"/>
          <w:sz w:val="24"/>
        </w:rPr>
        <w:t>sustainment,</w:t>
      </w:r>
      <w:r>
        <w:rPr>
          <w:spacing w:val="-2"/>
          <w:w w:val="105"/>
          <w:sz w:val="24"/>
        </w:rPr>
        <w:t xml:space="preserve"> </w:t>
      </w:r>
      <w:r>
        <w:rPr>
          <w:w w:val="105"/>
          <w:sz w:val="24"/>
        </w:rPr>
        <w:t>monitoring,</w:t>
      </w:r>
      <w:r>
        <w:rPr>
          <w:spacing w:val="-2"/>
          <w:w w:val="105"/>
          <w:sz w:val="24"/>
        </w:rPr>
        <w:t xml:space="preserve"> </w:t>
      </w:r>
      <w:r>
        <w:rPr>
          <w:w w:val="105"/>
          <w:sz w:val="24"/>
        </w:rPr>
        <w:t>incident response, and continuity;</w:t>
      </w:r>
    </w:p>
    <w:p w14:paraId="209A7331" w14:textId="77777777" w:rsidR="00364A80" w:rsidRDefault="00C571E4">
      <w:pPr>
        <w:pStyle w:val="ListParagraph"/>
        <w:numPr>
          <w:ilvl w:val="0"/>
          <w:numId w:val="1"/>
        </w:numPr>
        <w:tabs>
          <w:tab w:val="left" w:pos="719"/>
        </w:tabs>
        <w:spacing w:line="292" w:lineRule="exact"/>
        <w:ind w:left="719" w:hanging="359"/>
        <w:rPr>
          <w:sz w:val="24"/>
        </w:rPr>
      </w:pPr>
      <w:r>
        <w:rPr>
          <w:w w:val="105"/>
          <w:sz w:val="24"/>
        </w:rPr>
        <w:t>Cloud-native</w:t>
      </w:r>
      <w:r>
        <w:rPr>
          <w:spacing w:val="-1"/>
          <w:w w:val="105"/>
          <w:sz w:val="24"/>
        </w:rPr>
        <w:t xml:space="preserve"> </w:t>
      </w:r>
      <w:r>
        <w:rPr>
          <w:w w:val="105"/>
          <w:sz w:val="24"/>
        </w:rPr>
        <w:t>and</w:t>
      </w:r>
      <w:r>
        <w:rPr>
          <w:spacing w:val="-1"/>
          <w:w w:val="105"/>
          <w:sz w:val="24"/>
        </w:rPr>
        <w:t xml:space="preserve"> </w:t>
      </w:r>
      <w:r>
        <w:rPr>
          <w:w w:val="105"/>
          <w:sz w:val="24"/>
        </w:rPr>
        <w:t>API</w:t>
      </w:r>
      <w:r>
        <w:rPr>
          <w:spacing w:val="1"/>
          <w:w w:val="105"/>
          <w:sz w:val="24"/>
        </w:rPr>
        <w:t xml:space="preserve"> </w:t>
      </w:r>
      <w:r>
        <w:rPr>
          <w:spacing w:val="-2"/>
          <w:w w:val="105"/>
          <w:sz w:val="24"/>
        </w:rPr>
        <w:t>modernization;</w:t>
      </w:r>
    </w:p>
    <w:p w14:paraId="209A7332" w14:textId="77777777" w:rsidR="00364A80" w:rsidRDefault="00C571E4">
      <w:pPr>
        <w:pStyle w:val="ListParagraph"/>
        <w:numPr>
          <w:ilvl w:val="0"/>
          <w:numId w:val="1"/>
        </w:numPr>
        <w:tabs>
          <w:tab w:val="left" w:pos="719"/>
        </w:tabs>
        <w:spacing w:before="45"/>
        <w:ind w:left="719" w:hanging="359"/>
        <w:rPr>
          <w:sz w:val="24"/>
        </w:rPr>
      </w:pPr>
      <w:r>
        <w:rPr>
          <w:w w:val="105"/>
          <w:sz w:val="24"/>
        </w:rPr>
        <w:t>Healthcare data</w:t>
      </w:r>
      <w:r>
        <w:rPr>
          <w:spacing w:val="-1"/>
          <w:w w:val="105"/>
          <w:sz w:val="24"/>
        </w:rPr>
        <w:t xml:space="preserve"> </w:t>
      </w:r>
      <w:r>
        <w:rPr>
          <w:w w:val="105"/>
          <w:sz w:val="24"/>
        </w:rPr>
        <w:t>standards and</w:t>
      </w:r>
      <w:r>
        <w:rPr>
          <w:spacing w:val="-1"/>
          <w:w w:val="105"/>
          <w:sz w:val="24"/>
        </w:rPr>
        <w:t xml:space="preserve"> </w:t>
      </w:r>
      <w:r>
        <w:rPr>
          <w:w w:val="105"/>
          <w:sz w:val="24"/>
        </w:rPr>
        <w:t xml:space="preserve">real-time </w:t>
      </w:r>
      <w:r>
        <w:rPr>
          <w:spacing w:val="-2"/>
          <w:w w:val="105"/>
          <w:sz w:val="24"/>
        </w:rPr>
        <w:t>interoperability;</w:t>
      </w:r>
    </w:p>
    <w:p w14:paraId="209A7333" w14:textId="77777777" w:rsidR="00364A80" w:rsidRDefault="00C571E4">
      <w:pPr>
        <w:pStyle w:val="ListParagraph"/>
        <w:numPr>
          <w:ilvl w:val="0"/>
          <w:numId w:val="1"/>
        </w:numPr>
        <w:tabs>
          <w:tab w:val="left" w:pos="719"/>
        </w:tabs>
        <w:spacing w:before="46"/>
        <w:ind w:left="719" w:hanging="359"/>
        <w:rPr>
          <w:sz w:val="24"/>
        </w:rPr>
      </w:pPr>
      <w:r>
        <w:rPr>
          <w:w w:val="105"/>
          <w:sz w:val="24"/>
        </w:rPr>
        <w:t>AI/ML</w:t>
      </w:r>
      <w:r>
        <w:rPr>
          <w:spacing w:val="-13"/>
          <w:w w:val="105"/>
          <w:sz w:val="24"/>
        </w:rPr>
        <w:t xml:space="preserve"> </w:t>
      </w:r>
      <w:r>
        <w:rPr>
          <w:w w:val="105"/>
          <w:sz w:val="24"/>
        </w:rPr>
        <w:t>readiness</w:t>
      </w:r>
      <w:r>
        <w:rPr>
          <w:spacing w:val="-11"/>
          <w:w w:val="105"/>
          <w:sz w:val="24"/>
        </w:rPr>
        <w:t xml:space="preserve"> </w:t>
      </w:r>
      <w:r>
        <w:rPr>
          <w:w w:val="105"/>
          <w:sz w:val="24"/>
        </w:rPr>
        <w:t>and</w:t>
      </w:r>
      <w:r>
        <w:rPr>
          <w:spacing w:val="-12"/>
          <w:w w:val="105"/>
          <w:sz w:val="24"/>
        </w:rPr>
        <w:t xml:space="preserve"> </w:t>
      </w:r>
      <w:r>
        <w:rPr>
          <w:w w:val="105"/>
          <w:sz w:val="24"/>
        </w:rPr>
        <w:t>developer</w:t>
      </w:r>
      <w:r>
        <w:rPr>
          <w:spacing w:val="-13"/>
          <w:w w:val="105"/>
          <w:sz w:val="24"/>
        </w:rPr>
        <w:t xml:space="preserve"> </w:t>
      </w:r>
      <w:r>
        <w:rPr>
          <w:w w:val="105"/>
          <w:sz w:val="24"/>
        </w:rPr>
        <w:t>self-</w:t>
      </w:r>
      <w:r>
        <w:rPr>
          <w:spacing w:val="-2"/>
          <w:w w:val="105"/>
          <w:sz w:val="24"/>
        </w:rPr>
        <w:t>service;</w:t>
      </w:r>
    </w:p>
    <w:p w14:paraId="209A7334" w14:textId="77777777" w:rsidR="00364A80" w:rsidRDefault="00C571E4">
      <w:pPr>
        <w:pStyle w:val="ListParagraph"/>
        <w:numPr>
          <w:ilvl w:val="0"/>
          <w:numId w:val="1"/>
        </w:numPr>
        <w:tabs>
          <w:tab w:val="left" w:pos="719"/>
        </w:tabs>
        <w:spacing w:before="48"/>
        <w:ind w:left="719" w:hanging="359"/>
        <w:rPr>
          <w:sz w:val="24"/>
        </w:rPr>
      </w:pPr>
      <w:r>
        <w:rPr>
          <w:w w:val="105"/>
          <w:sz w:val="24"/>
        </w:rPr>
        <w:t>Cybersecurity,</w:t>
      </w:r>
      <w:r>
        <w:rPr>
          <w:spacing w:val="-5"/>
          <w:w w:val="105"/>
          <w:sz w:val="24"/>
        </w:rPr>
        <w:t xml:space="preserve"> </w:t>
      </w:r>
      <w:r>
        <w:rPr>
          <w:w w:val="105"/>
          <w:sz w:val="24"/>
        </w:rPr>
        <w:t>Risk</w:t>
      </w:r>
      <w:r>
        <w:rPr>
          <w:spacing w:val="-5"/>
          <w:w w:val="105"/>
          <w:sz w:val="24"/>
        </w:rPr>
        <w:t xml:space="preserve"> </w:t>
      </w:r>
      <w:r>
        <w:rPr>
          <w:w w:val="105"/>
          <w:sz w:val="24"/>
        </w:rPr>
        <w:t>Management</w:t>
      </w:r>
      <w:r>
        <w:rPr>
          <w:spacing w:val="-7"/>
          <w:w w:val="105"/>
          <w:sz w:val="24"/>
        </w:rPr>
        <w:t xml:space="preserve"> </w:t>
      </w:r>
      <w:r>
        <w:rPr>
          <w:w w:val="105"/>
          <w:sz w:val="24"/>
        </w:rPr>
        <w:t>Framework</w:t>
      </w:r>
      <w:r>
        <w:rPr>
          <w:spacing w:val="-5"/>
          <w:w w:val="105"/>
          <w:sz w:val="24"/>
        </w:rPr>
        <w:t xml:space="preserve"> </w:t>
      </w:r>
      <w:r>
        <w:rPr>
          <w:w w:val="105"/>
          <w:sz w:val="24"/>
        </w:rPr>
        <w:t>alignment,</w:t>
      </w:r>
      <w:r>
        <w:rPr>
          <w:spacing w:val="-5"/>
          <w:w w:val="105"/>
          <w:sz w:val="24"/>
        </w:rPr>
        <w:t xml:space="preserve"> </w:t>
      </w:r>
      <w:r>
        <w:rPr>
          <w:w w:val="105"/>
          <w:sz w:val="24"/>
        </w:rPr>
        <w:t>and</w:t>
      </w:r>
      <w:r>
        <w:rPr>
          <w:spacing w:val="-6"/>
          <w:w w:val="105"/>
          <w:sz w:val="24"/>
        </w:rPr>
        <w:t xml:space="preserve"> </w:t>
      </w:r>
      <w:r>
        <w:rPr>
          <w:w w:val="105"/>
          <w:sz w:val="24"/>
        </w:rPr>
        <w:t>DHA</w:t>
      </w:r>
      <w:r>
        <w:rPr>
          <w:spacing w:val="-6"/>
          <w:w w:val="105"/>
          <w:sz w:val="24"/>
        </w:rPr>
        <w:t xml:space="preserve"> </w:t>
      </w:r>
      <w:r>
        <w:rPr>
          <w:w w:val="105"/>
          <w:sz w:val="24"/>
        </w:rPr>
        <w:t>cloud-</w:t>
      </w:r>
      <w:r>
        <w:rPr>
          <w:spacing w:val="-2"/>
          <w:w w:val="105"/>
          <w:sz w:val="24"/>
        </w:rPr>
        <w:t>security</w:t>
      </w:r>
    </w:p>
    <w:p w14:paraId="209A7335" w14:textId="77777777" w:rsidR="00364A80" w:rsidRDefault="00C571E4">
      <w:pPr>
        <w:pStyle w:val="BodyText"/>
        <w:spacing w:before="45"/>
        <w:ind w:left="720"/>
      </w:pPr>
      <w:r>
        <w:rPr>
          <w:spacing w:val="-2"/>
          <w:w w:val="105"/>
        </w:rPr>
        <w:t>requirements;</w:t>
      </w:r>
    </w:p>
    <w:p w14:paraId="209A7336" w14:textId="77777777" w:rsidR="00364A80" w:rsidRDefault="00C571E4">
      <w:pPr>
        <w:pStyle w:val="ListParagraph"/>
        <w:numPr>
          <w:ilvl w:val="0"/>
          <w:numId w:val="1"/>
        </w:numPr>
        <w:tabs>
          <w:tab w:val="left" w:pos="719"/>
        </w:tabs>
        <w:spacing w:before="45"/>
        <w:ind w:left="719" w:hanging="359"/>
        <w:rPr>
          <w:sz w:val="24"/>
        </w:rPr>
      </w:pPr>
      <w:r>
        <w:rPr>
          <w:w w:val="105"/>
          <w:sz w:val="24"/>
        </w:rPr>
        <w:t>Automated</w:t>
      </w:r>
      <w:r>
        <w:rPr>
          <w:spacing w:val="-2"/>
          <w:w w:val="105"/>
          <w:sz w:val="24"/>
        </w:rPr>
        <w:t xml:space="preserve"> </w:t>
      </w:r>
      <w:r>
        <w:rPr>
          <w:w w:val="105"/>
          <w:sz w:val="24"/>
        </w:rPr>
        <w:t>testing,</w:t>
      </w:r>
      <w:r>
        <w:rPr>
          <w:spacing w:val="-1"/>
          <w:w w:val="105"/>
          <w:sz w:val="24"/>
        </w:rPr>
        <w:t xml:space="preserve"> </w:t>
      </w:r>
      <w:proofErr w:type="spellStart"/>
      <w:r>
        <w:rPr>
          <w:w w:val="105"/>
          <w:sz w:val="24"/>
        </w:rPr>
        <w:t>DevSecOps</w:t>
      </w:r>
      <w:proofErr w:type="spellEnd"/>
      <w:r>
        <w:rPr>
          <w:w w:val="105"/>
          <w:sz w:val="24"/>
        </w:rPr>
        <w:t>,</w:t>
      </w:r>
      <w:r>
        <w:rPr>
          <w:spacing w:val="-1"/>
          <w:w w:val="105"/>
          <w:sz w:val="24"/>
        </w:rPr>
        <w:t xml:space="preserve"> </w:t>
      </w:r>
      <w:r>
        <w:rPr>
          <w:w w:val="105"/>
          <w:sz w:val="24"/>
        </w:rPr>
        <w:t>and</w:t>
      </w:r>
      <w:r>
        <w:rPr>
          <w:spacing w:val="-2"/>
          <w:w w:val="105"/>
          <w:sz w:val="24"/>
        </w:rPr>
        <w:t xml:space="preserve"> </w:t>
      </w:r>
      <w:r>
        <w:rPr>
          <w:w w:val="105"/>
          <w:sz w:val="24"/>
        </w:rPr>
        <w:t>delivery</w:t>
      </w:r>
      <w:r>
        <w:rPr>
          <w:spacing w:val="-2"/>
          <w:w w:val="105"/>
          <w:sz w:val="24"/>
        </w:rPr>
        <w:t xml:space="preserve"> transparency;</w:t>
      </w:r>
    </w:p>
    <w:p w14:paraId="209A7337" w14:textId="77777777" w:rsidR="00364A80" w:rsidRDefault="00C571E4">
      <w:pPr>
        <w:pStyle w:val="ListParagraph"/>
        <w:numPr>
          <w:ilvl w:val="0"/>
          <w:numId w:val="1"/>
        </w:numPr>
        <w:tabs>
          <w:tab w:val="left" w:pos="719"/>
        </w:tabs>
        <w:spacing w:before="48"/>
        <w:ind w:left="719" w:hanging="359"/>
        <w:rPr>
          <w:sz w:val="24"/>
        </w:rPr>
      </w:pPr>
      <w:r>
        <w:rPr>
          <w:spacing w:val="-2"/>
          <w:w w:val="105"/>
          <w:sz w:val="24"/>
        </w:rPr>
        <w:t>Documentation,</w:t>
      </w:r>
      <w:r>
        <w:rPr>
          <w:spacing w:val="1"/>
          <w:w w:val="105"/>
          <w:sz w:val="24"/>
        </w:rPr>
        <w:t xml:space="preserve"> </w:t>
      </w:r>
      <w:r>
        <w:rPr>
          <w:spacing w:val="-2"/>
          <w:w w:val="105"/>
          <w:sz w:val="24"/>
        </w:rPr>
        <w:t>knowledge</w:t>
      </w:r>
      <w:r>
        <w:rPr>
          <w:spacing w:val="2"/>
          <w:w w:val="105"/>
          <w:sz w:val="24"/>
        </w:rPr>
        <w:t xml:space="preserve"> </w:t>
      </w:r>
      <w:r>
        <w:rPr>
          <w:spacing w:val="-2"/>
          <w:w w:val="105"/>
          <w:sz w:val="24"/>
        </w:rPr>
        <w:t>transfer,</w:t>
      </w:r>
      <w:r>
        <w:rPr>
          <w:spacing w:val="1"/>
          <w:w w:val="105"/>
          <w:sz w:val="24"/>
        </w:rPr>
        <w:t xml:space="preserve"> </w:t>
      </w:r>
      <w:r>
        <w:rPr>
          <w:spacing w:val="-2"/>
          <w:w w:val="105"/>
          <w:sz w:val="24"/>
        </w:rPr>
        <w:t>and</w:t>
      </w:r>
      <w:r>
        <w:rPr>
          <w:spacing w:val="1"/>
          <w:w w:val="105"/>
          <w:sz w:val="24"/>
        </w:rPr>
        <w:t xml:space="preserve"> </w:t>
      </w:r>
      <w:r>
        <w:rPr>
          <w:spacing w:val="-2"/>
          <w:w w:val="105"/>
          <w:sz w:val="24"/>
        </w:rPr>
        <w:t>transition</w:t>
      </w:r>
      <w:r>
        <w:rPr>
          <w:w w:val="105"/>
          <w:sz w:val="24"/>
        </w:rPr>
        <w:t xml:space="preserve"> </w:t>
      </w:r>
      <w:r>
        <w:rPr>
          <w:spacing w:val="-2"/>
          <w:w w:val="105"/>
          <w:sz w:val="24"/>
        </w:rPr>
        <w:t>planning;</w:t>
      </w:r>
      <w:r>
        <w:rPr>
          <w:spacing w:val="2"/>
          <w:w w:val="105"/>
          <w:sz w:val="24"/>
        </w:rPr>
        <w:t xml:space="preserve"> </w:t>
      </w:r>
      <w:r>
        <w:rPr>
          <w:spacing w:val="-5"/>
          <w:w w:val="105"/>
          <w:sz w:val="24"/>
        </w:rPr>
        <w:t>and</w:t>
      </w:r>
    </w:p>
    <w:p w14:paraId="209A7338" w14:textId="77777777" w:rsidR="00364A80" w:rsidRPr="00660390" w:rsidRDefault="00C571E4">
      <w:pPr>
        <w:pStyle w:val="ListParagraph"/>
        <w:numPr>
          <w:ilvl w:val="0"/>
          <w:numId w:val="1"/>
        </w:numPr>
        <w:tabs>
          <w:tab w:val="left" w:pos="720"/>
        </w:tabs>
        <w:spacing w:before="46" w:line="278" w:lineRule="auto"/>
        <w:ind w:right="303"/>
        <w:rPr>
          <w:sz w:val="24"/>
        </w:rPr>
      </w:pPr>
      <w:r>
        <w:rPr>
          <w:w w:val="105"/>
          <w:sz w:val="24"/>
        </w:rPr>
        <w:t>Coordination</w:t>
      </w:r>
      <w:r>
        <w:rPr>
          <w:spacing w:val="-4"/>
          <w:w w:val="105"/>
          <w:sz w:val="24"/>
        </w:rPr>
        <w:t xml:space="preserve"> </w:t>
      </w:r>
      <w:r>
        <w:rPr>
          <w:w w:val="105"/>
          <w:sz w:val="24"/>
        </w:rPr>
        <w:t>with</w:t>
      </w:r>
      <w:r>
        <w:rPr>
          <w:spacing w:val="-4"/>
          <w:w w:val="105"/>
          <w:sz w:val="24"/>
        </w:rPr>
        <w:t xml:space="preserve"> </w:t>
      </w:r>
      <w:r>
        <w:rPr>
          <w:w w:val="105"/>
          <w:sz w:val="24"/>
        </w:rPr>
        <w:t>MHS GENESIS</w:t>
      </w:r>
      <w:r>
        <w:rPr>
          <w:spacing w:val="-3"/>
          <w:w w:val="105"/>
          <w:sz w:val="24"/>
        </w:rPr>
        <w:t xml:space="preserve"> </w:t>
      </w:r>
      <w:r>
        <w:rPr>
          <w:w w:val="105"/>
          <w:sz w:val="24"/>
        </w:rPr>
        <w:t>and</w:t>
      </w:r>
      <w:r>
        <w:rPr>
          <w:spacing w:val="-4"/>
          <w:w w:val="105"/>
          <w:sz w:val="24"/>
        </w:rPr>
        <w:t xml:space="preserve"> </w:t>
      </w:r>
      <w:r>
        <w:rPr>
          <w:w w:val="105"/>
          <w:sz w:val="24"/>
        </w:rPr>
        <w:t>Department</w:t>
      </w:r>
      <w:r>
        <w:rPr>
          <w:spacing w:val="-5"/>
          <w:w w:val="105"/>
          <w:sz w:val="24"/>
        </w:rPr>
        <w:t xml:space="preserve"> </w:t>
      </w:r>
      <w:r>
        <w:rPr>
          <w:w w:val="105"/>
          <w:sz w:val="24"/>
        </w:rPr>
        <w:t>of</w:t>
      </w:r>
      <w:r>
        <w:rPr>
          <w:spacing w:val="-4"/>
          <w:w w:val="105"/>
          <w:sz w:val="24"/>
        </w:rPr>
        <w:t xml:space="preserve"> </w:t>
      </w:r>
      <w:r>
        <w:rPr>
          <w:w w:val="105"/>
          <w:sz w:val="24"/>
        </w:rPr>
        <w:t>Veterans</w:t>
      </w:r>
      <w:r>
        <w:rPr>
          <w:spacing w:val="-3"/>
          <w:w w:val="105"/>
          <w:sz w:val="24"/>
        </w:rPr>
        <w:t xml:space="preserve"> </w:t>
      </w:r>
      <w:r>
        <w:rPr>
          <w:w w:val="105"/>
          <w:sz w:val="24"/>
        </w:rPr>
        <w:t>Affairs</w:t>
      </w:r>
      <w:r>
        <w:rPr>
          <w:spacing w:val="-3"/>
          <w:w w:val="105"/>
          <w:sz w:val="24"/>
        </w:rPr>
        <w:t xml:space="preserve"> </w:t>
      </w:r>
      <w:r>
        <w:rPr>
          <w:w w:val="105"/>
          <w:sz w:val="24"/>
        </w:rPr>
        <w:t>deployment schedules, as applicable.</w:t>
      </w:r>
    </w:p>
    <w:p w14:paraId="796A6911" w14:textId="6EAFA83B" w:rsidR="00A765B8" w:rsidRPr="00660390" w:rsidRDefault="00A765B8" w:rsidP="00660390">
      <w:pPr>
        <w:tabs>
          <w:tab w:val="left" w:pos="720"/>
        </w:tabs>
        <w:spacing w:before="46" w:line="278" w:lineRule="auto"/>
        <w:ind w:right="303"/>
        <w:rPr>
          <w:sz w:val="24"/>
        </w:rPr>
      </w:pPr>
      <w:r w:rsidRPr="00A765B8">
        <w:rPr>
          <w:sz w:val="24"/>
        </w:rPr>
        <w:t>The Government acknowledges that detailed technical specifications, current Service Level Agreements (SLAs), and Interface Control Documents (ICDs) are not provided for Phase I. Offerors should base their Phase I response on their experience with systems of similar scale and complexity.</w:t>
      </w:r>
    </w:p>
    <w:p w14:paraId="209A7339" w14:textId="77777777" w:rsidR="00364A80" w:rsidRDefault="00C571E4">
      <w:pPr>
        <w:pStyle w:val="Heading1"/>
        <w:numPr>
          <w:ilvl w:val="0"/>
          <w:numId w:val="5"/>
        </w:numPr>
        <w:tabs>
          <w:tab w:val="left" w:pos="376"/>
        </w:tabs>
        <w:spacing w:before="160"/>
        <w:ind w:left="376" w:hanging="376"/>
      </w:pPr>
      <w:r>
        <w:rPr>
          <w:spacing w:val="-2"/>
          <w:w w:val="110"/>
        </w:rPr>
        <w:t>Data,</w:t>
      </w:r>
      <w:r>
        <w:rPr>
          <w:spacing w:val="-6"/>
          <w:w w:val="110"/>
        </w:rPr>
        <w:t xml:space="preserve"> </w:t>
      </w:r>
      <w:r>
        <w:rPr>
          <w:spacing w:val="-2"/>
          <w:w w:val="110"/>
        </w:rPr>
        <w:t>Intellectual</w:t>
      </w:r>
      <w:r>
        <w:rPr>
          <w:spacing w:val="-7"/>
          <w:w w:val="110"/>
        </w:rPr>
        <w:t xml:space="preserve"> </w:t>
      </w:r>
      <w:r>
        <w:rPr>
          <w:spacing w:val="-2"/>
          <w:w w:val="110"/>
        </w:rPr>
        <w:t>Property,</w:t>
      </w:r>
      <w:r>
        <w:rPr>
          <w:spacing w:val="-6"/>
          <w:w w:val="110"/>
        </w:rPr>
        <w:t xml:space="preserve"> </w:t>
      </w:r>
      <w:r>
        <w:rPr>
          <w:spacing w:val="-2"/>
          <w:w w:val="110"/>
        </w:rPr>
        <w:t>Security,</w:t>
      </w:r>
      <w:r>
        <w:rPr>
          <w:spacing w:val="-5"/>
          <w:w w:val="110"/>
        </w:rPr>
        <w:t xml:space="preserve"> </w:t>
      </w:r>
      <w:r>
        <w:rPr>
          <w:spacing w:val="-2"/>
          <w:w w:val="110"/>
        </w:rPr>
        <w:t>and</w:t>
      </w:r>
      <w:r>
        <w:rPr>
          <w:spacing w:val="-5"/>
          <w:w w:val="110"/>
        </w:rPr>
        <w:t xml:space="preserve"> </w:t>
      </w:r>
      <w:r>
        <w:rPr>
          <w:spacing w:val="-2"/>
          <w:w w:val="110"/>
        </w:rPr>
        <w:t>Access:</w:t>
      </w:r>
    </w:p>
    <w:p w14:paraId="209A733A" w14:textId="77777777" w:rsidR="00364A80" w:rsidRDefault="00C571E4">
      <w:pPr>
        <w:pStyle w:val="BodyText"/>
        <w:spacing w:before="206" w:line="278" w:lineRule="auto"/>
        <w:ind w:left="-1" w:right="49"/>
      </w:pPr>
      <w:r>
        <w:rPr>
          <w:w w:val="105"/>
        </w:rPr>
        <w:t>Attachment 1, Draft SOO, identiﬁes the Government’s constraints concerning data access, intellectual property, cybersecurity, personnel access, transition, and knowledge transfer. All software code, conﬁguration scripts, database structures, and documentation developed under the resulting contract shall be delivered to the Government with Government Purpose Rights (GPR).</w:t>
      </w:r>
    </w:p>
    <w:p w14:paraId="209A733B" w14:textId="4C350117" w:rsidR="00364A80" w:rsidRDefault="00C571E4">
      <w:pPr>
        <w:pStyle w:val="BodyText"/>
        <w:spacing w:before="156" w:line="278" w:lineRule="auto"/>
        <w:ind w:left="-1"/>
      </w:pPr>
      <w:r>
        <w:rPr>
          <w:w w:val="105"/>
        </w:rPr>
        <w:t>Vendors shall identify in their Phase I responses any material assumptions, limitations, exceptions,</w:t>
      </w:r>
      <w:r>
        <w:rPr>
          <w:spacing w:val="-4"/>
          <w:w w:val="105"/>
        </w:rPr>
        <w:t xml:space="preserve"> </w:t>
      </w:r>
      <w:r>
        <w:rPr>
          <w:w w:val="105"/>
        </w:rPr>
        <w:t>proposed</w:t>
      </w:r>
      <w:r>
        <w:rPr>
          <w:spacing w:val="-5"/>
          <w:w w:val="105"/>
        </w:rPr>
        <w:t xml:space="preserve"> </w:t>
      </w:r>
      <w:r>
        <w:rPr>
          <w:w w:val="105"/>
        </w:rPr>
        <w:t>alternatives,</w:t>
      </w:r>
      <w:r>
        <w:rPr>
          <w:spacing w:val="-4"/>
          <w:w w:val="105"/>
        </w:rPr>
        <w:t xml:space="preserve"> </w:t>
      </w:r>
      <w:r>
        <w:rPr>
          <w:w w:val="105"/>
        </w:rPr>
        <w:t>or</w:t>
      </w:r>
      <w:r>
        <w:rPr>
          <w:spacing w:val="-3"/>
          <w:w w:val="105"/>
        </w:rPr>
        <w:t xml:space="preserve"> </w:t>
      </w:r>
      <w:r>
        <w:rPr>
          <w:w w:val="105"/>
        </w:rPr>
        <w:t>Draft</w:t>
      </w:r>
      <w:r>
        <w:rPr>
          <w:spacing w:val="-6"/>
          <w:w w:val="105"/>
        </w:rPr>
        <w:t xml:space="preserve"> </w:t>
      </w:r>
      <w:r>
        <w:rPr>
          <w:w w:val="105"/>
        </w:rPr>
        <w:t>SOO</w:t>
      </w:r>
      <w:r>
        <w:rPr>
          <w:spacing w:val="-5"/>
          <w:w w:val="105"/>
        </w:rPr>
        <w:t xml:space="preserve"> </w:t>
      </w:r>
      <w:r>
        <w:rPr>
          <w:w w:val="105"/>
        </w:rPr>
        <w:t>objectives</w:t>
      </w:r>
      <w:r>
        <w:rPr>
          <w:spacing w:val="-4"/>
          <w:w w:val="105"/>
        </w:rPr>
        <w:t xml:space="preserve"> </w:t>
      </w:r>
      <w:r>
        <w:rPr>
          <w:w w:val="105"/>
        </w:rPr>
        <w:t>they</w:t>
      </w:r>
      <w:r>
        <w:rPr>
          <w:spacing w:val="-5"/>
          <w:w w:val="105"/>
        </w:rPr>
        <w:t xml:space="preserve"> </w:t>
      </w:r>
      <w:r>
        <w:rPr>
          <w:w w:val="105"/>
        </w:rPr>
        <w:t>do</w:t>
      </w:r>
      <w:r>
        <w:rPr>
          <w:spacing w:val="-3"/>
          <w:w w:val="105"/>
        </w:rPr>
        <w:t xml:space="preserve"> </w:t>
      </w:r>
      <w:r>
        <w:rPr>
          <w:w w:val="105"/>
        </w:rPr>
        <w:t>not</w:t>
      </w:r>
      <w:r>
        <w:rPr>
          <w:spacing w:val="-6"/>
          <w:w w:val="105"/>
        </w:rPr>
        <w:t xml:space="preserve"> </w:t>
      </w:r>
      <w:r>
        <w:rPr>
          <w:w w:val="105"/>
        </w:rPr>
        <w:t>intend</w:t>
      </w:r>
      <w:r>
        <w:rPr>
          <w:spacing w:val="-5"/>
          <w:w w:val="105"/>
        </w:rPr>
        <w:t xml:space="preserve"> </w:t>
      </w:r>
      <w:r>
        <w:rPr>
          <w:w w:val="105"/>
        </w:rPr>
        <w:t>to</w:t>
      </w:r>
      <w:r>
        <w:rPr>
          <w:spacing w:val="-5"/>
          <w:w w:val="105"/>
        </w:rPr>
        <w:t xml:space="preserve"> </w:t>
      </w:r>
      <w:r>
        <w:rPr>
          <w:w w:val="105"/>
        </w:rPr>
        <w:t>satisfy</w:t>
      </w:r>
      <w:r>
        <w:rPr>
          <w:spacing w:val="-5"/>
          <w:w w:val="105"/>
        </w:rPr>
        <w:t xml:space="preserve"> </w:t>
      </w:r>
      <w:r>
        <w:rPr>
          <w:w w:val="105"/>
        </w:rPr>
        <w:t>and provide supporting rationale for each. Final requirements, intellectual-property rights, and award terms will be established, as applicable, in a subsequent solicitation or agreement.</w:t>
      </w:r>
    </w:p>
    <w:sectPr w:rsidR="00364A80">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C536C"/>
    <w:multiLevelType w:val="multilevel"/>
    <w:tmpl w:val="545A5B32"/>
    <w:lvl w:ilvl="0">
      <w:start w:val="1"/>
      <w:numFmt w:val="decimal"/>
      <w:lvlText w:val="%1.0"/>
      <w:lvlJc w:val="left"/>
      <w:pPr>
        <w:ind w:left="374" w:hanging="375"/>
      </w:pPr>
      <w:rPr>
        <w:rFonts w:ascii="Calibri" w:eastAsia="Calibri" w:hAnsi="Calibri" w:cs="Calibri" w:hint="default"/>
        <w:b/>
        <w:bCs/>
        <w:i w:val="0"/>
        <w:iCs w:val="0"/>
        <w:spacing w:val="-1"/>
        <w:w w:val="105"/>
        <w:sz w:val="24"/>
        <w:szCs w:val="24"/>
        <w:lang w:val="en-US" w:eastAsia="en-US" w:bidi="ar-SA"/>
      </w:rPr>
    </w:lvl>
    <w:lvl w:ilvl="1">
      <w:start w:val="1"/>
      <w:numFmt w:val="decimal"/>
      <w:lvlText w:val="%1.%2"/>
      <w:lvlJc w:val="left"/>
      <w:pPr>
        <w:ind w:left="374" w:hanging="375"/>
      </w:pPr>
      <w:rPr>
        <w:rFonts w:ascii="Calibri" w:eastAsia="Calibri" w:hAnsi="Calibri" w:cs="Calibri" w:hint="default"/>
        <w:b/>
        <w:bCs/>
        <w:i w:val="0"/>
        <w:iCs w:val="0"/>
        <w:spacing w:val="-1"/>
        <w:w w:val="105"/>
        <w:sz w:val="24"/>
        <w:szCs w:val="24"/>
        <w:lang w:val="en-US" w:eastAsia="en-US" w:bidi="ar-SA"/>
      </w:rPr>
    </w:lvl>
    <w:lvl w:ilvl="2">
      <w:start w:val="1"/>
      <w:numFmt w:val="decimal"/>
      <w:lvlText w:val="%3."/>
      <w:lvlJc w:val="left"/>
      <w:pPr>
        <w:ind w:left="720" w:hanging="360"/>
      </w:pPr>
      <w:rPr>
        <w:rFonts w:ascii="Calibri" w:eastAsia="Calibri" w:hAnsi="Calibri" w:cs="Calibri" w:hint="default"/>
        <w:b w:val="0"/>
        <w:bCs w:val="0"/>
        <w:i w:val="0"/>
        <w:iCs w:val="0"/>
        <w:spacing w:val="-1"/>
        <w:w w:val="107"/>
        <w:sz w:val="24"/>
        <w:szCs w:val="24"/>
        <w:lang w:val="en-US" w:eastAsia="en-US" w:bidi="ar-SA"/>
      </w:rPr>
    </w:lvl>
    <w:lvl w:ilvl="3">
      <w:numFmt w:val="bullet"/>
      <w:lvlText w:val="•"/>
      <w:lvlJc w:val="left"/>
      <w:pPr>
        <w:ind w:left="2640" w:hanging="360"/>
      </w:pPr>
      <w:rPr>
        <w:rFonts w:hint="default"/>
        <w:lang w:val="en-US" w:eastAsia="en-US" w:bidi="ar-SA"/>
      </w:rPr>
    </w:lvl>
    <w:lvl w:ilvl="4">
      <w:numFmt w:val="bullet"/>
      <w:lvlText w:val="•"/>
      <w:lvlJc w:val="left"/>
      <w:pPr>
        <w:ind w:left="3600" w:hanging="360"/>
      </w:pPr>
      <w:rPr>
        <w:rFonts w:hint="default"/>
        <w:lang w:val="en-US" w:eastAsia="en-US" w:bidi="ar-SA"/>
      </w:rPr>
    </w:lvl>
    <w:lvl w:ilvl="5">
      <w:numFmt w:val="bullet"/>
      <w:lvlText w:val="•"/>
      <w:lvlJc w:val="left"/>
      <w:pPr>
        <w:ind w:left="4560" w:hanging="360"/>
      </w:pPr>
      <w:rPr>
        <w:rFonts w:hint="default"/>
        <w:lang w:val="en-US" w:eastAsia="en-US" w:bidi="ar-SA"/>
      </w:rPr>
    </w:lvl>
    <w:lvl w:ilvl="6">
      <w:numFmt w:val="bullet"/>
      <w:lvlText w:val="•"/>
      <w:lvlJc w:val="left"/>
      <w:pPr>
        <w:ind w:left="5520" w:hanging="360"/>
      </w:pPr>
      <w:rPr>
        <w:rFonts w:hint="default"/>
        <w:lang w:val="en-US" w:eastAsia="en-US" w:bidi="ar-SA"/>
      </w:rPr>
    </w:lvl>
    <w:lvl w:ilvl="7">
      <w:numFmt w:val="bullet"/>
      <w:lvlText w:val="•"/>
      <w:lvlJc w:val="left"/>
      <w:pPr>
        <w:ind w:left="6480" w:hanging="360"/>
      </w:pPr>
      <w:rPr>
        <w:rFonts w:hint="default"/>
        <w:lang w:val="en-US" w:eastAsia="en-US" w:bidi="ar-SA"/>
      </w:rPr>
    </w:lvl>
    <w:lvl w:ilvl="8">
      <w:numFmt w:val="bullet"/>
      <w:lvlText w:val="•"/>
      <w:lvlJc w:val="left"/>
      <w:pPr>
        <w:ind w:left="7440" w:hanging="360"/>
      </w:pPr>
      <w:rPr>
        <w:rFonts w:hint="default"/>
        <w:lang w:val="en-US" w:eastAsia="en-US" w:bidi="ar-SA"/>
      </w:rPr>
    </w:lvl>
  </w:abstractNum>
  <w:abstractNum w:abstractNumId="1" w15:restartNumberingAfterBreak="0">
    <w:nsid w:val="26233F4D"/>
    <w:multiLevelType w:val="hybridMultilevel"/>
    <w:tmpl w:val="672A2F30"/>
    <w:lvl w:ilvl="0" w:tplc="C9FC87B6">
      <w:numFmt w:val="bullet"/>
      <w:lvlText w:val=""/>
      <w:lvlJc w:val="left"/>
      <w:pPr>
        <w:ind w:left="720" w:hanging="360"/>
      </w:pPr>
      <w:rPr>
        <w:rFonts w:ascii="Symbol" w:eastAsia="Symbol" w:hAnsi="Symbol" w:cs="Symbol" w:hint="default"/>
        <w:spacing w:val="0"/>
        <w:w w:val="99"/>
        <w:lang w:val="en-US" w:eastAsia="en-US" w:bidi="ar-SA"/>
      </w:rPr>
    </w:lvl>
    <w:lvl w:ilvl="1" w:tplc="DE24C156">
      <w:numFmt w:val="bullet"/>
      <w:lvlText w:val="•"/>
      <w:lvlJc w:val="left"/>
      <w:pPr>
        <w:ind w:left="1584" w:hanging="360"/>
      </w:pPr>
      <w:rPr>
        <w:rFonts w:hint="default"/>
        <w:lang w:val="en-US" w:eastAsia="en-US" w:bidi="ar-SA"/>
      </w:rPr>
    </w:lvl>
    <w:lvl w:ilvl="2" w:tplc="9A88C39C">
      <w:numFmt w:val="bullet"/>
      <w:lvlText w:val="•"/>
      <w:lvlJc w:val="left"/>
      <w:pPr>
        <w:ind w:left="2448" w:hanging="360"/>
      </w:pPr>
      <w:rPr>
        <w:rFonts w:hint="default"/>
        <w:lang w:val="en-US" w:eastAsia="en-US" w:bidi="ar-SA"/>
      </w:rPr>
    </w:lvl>
    <w:lvl w:ilvl="3" w:tplc="EBB8A8A0">
      <w:numFmt w:val="bullet"/>
      <w:lvlText w:val="•"/>
      <w:lvlJc w:val="left"/>
      <w:pPr>
        <w:ind w:left="3312" w:hanging="360"/>
      </w:pPr>
      <w:rPr>
        <w:rFonts w:hint="default"/>
        <w:lang w:val="en-US" w:eastAsia="en-US" w:bidi="ar-SA"/>
      </w:rPr>
    </w:lvl>
    <w:lvl w:ilvl="4" w:tplc="941809E8">
      <w:numFmt w:val="bullet"/>
      <w:lvlText w:val="•"/>
      <w:lvlJc w:val="left"/>
      <w:pPr>
        <w:ind w:left="4176" w:hanging="360"/>
      </w:pPr>
      <w:rPr>
        <w:rFonts w:hint="default"/>
        <w:lang w:val="en-US" w:eastAsia="en-US" w:bidi="ar-SA"/>
      </w:rPr>
    </w:lvl>
    <w:lvl w:ilvl="5" w:tplc="88A4910C">
      <w:numFmt w:val="bullet"/>
      <w:lvlText w:val="•"/>
      <w:lvlJc w:val="left"/>
      <w:pPr>
        <w:ind w:left="5040" w:hanging="360"/>
      </w:pPr>
      <w:rPr>
        <w:rFonts w:hint="default"/>
        <w:lang w:val="en-US" w:eastAsia="en-US" w:bidi="ar-SA"/>
      </w:rPr>
    </w:lvl>
    <w:lvl w:ilvl="6" w:tplc="2716FF52">
      <w:numFmt w:val="bullet"/>
      <w:lvlText w:val="•"/>
      <w:lvlJc w:val="left"/>
      <w:pPr>
        <w:ind w:left="5904" w:hanging="360"/>
      </w:pPr>
      <w:rPr>
        <w:rFonts w:hint="default"/>
        <w:lang w:val="en-US" w:eastAsia="en-US" w:bidi="ar-SA"/>
      </w:rPr>
    </w:lvl>
    <w:lvl w:ilvl="7" w:tplc="AEB8715E">
      <w:numFmt w:val="bullet"/>
      <w:lvlText w:val="•"/>
      <w:lvlJc w:val="left"/>
      <w:pPr>
        <w:ind w:left="6768" w:hanging="360"/>
      </w:pPr>
      <w:rPr>
        <w:rFonts w:hint="default"/>
        <w:lang w:val="en-US" w:eastAsia="en-US" w:bidi="ar-SA"/>
      </w:rPr>
    </w:lvl>
    <w:lvl w:ilvl="8" w:tplc="C6900352">
      <w:numFmt w:val="bullet"/>
      <w:lvlText w:val="•"/>
      <w:lvlJc w:val="left"/>
      <w:pPr>
        <w:ind w:left="7632" w:hanging="360"/>
      </w:pPr>
      <w:rPr>
        <w:rFonts w:hint="default"/>
        <w:lang w:val="en-US" w:eastAsia="en-US" w:bidi="ar-SA"/>
      </w:rPr>
    </w:lvl>
  </w:abstractNum>
  <w:abstractNum w:abstractNumId="2" w15:restartNumberingAfterBreak="0">
    <w:nsid w:val="3E6C7BEA"/>
    <w:multiLevelType w:val="hybridMultilevel"/>
    <w:tmpl w:val="B1A22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264D0F"/>
    <w:multiLevelType w:val="hybridMultilevel"/>
    <w:tmpl w:val="6352CDEA"/>
    <w:lvl w:ilvl="0" w:tplc="2FE8291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7A0455EE">
      <w:numFmt w:val="bullet"/>
      <w:lvlText w:val="•"/>
      <w:lvlJc w:val="left"/>
      <w:pPr>
        <w:ind w:left="1584" w:hanging="360"/>
      </w:pPr>
      <w:rPr>
        <w:rFonts w:hint="default"/>
        <w:lang w:val="en-US" w:eastAsia="en-US" w:bidi="ar-SA"/>
      </w:rPr>
    </w:lvl>
    <w:lvl w:ilvl="2" w:tplc="13F4C5A8">
      <w:numFmt w:val="bullet"/>
      <w:lvlText w:val="•"/>
      <w:lvlJc w:val="left"/>
      <w:pPr>
        <w:ind w:left="2448" w:hanging="360"/>
      </w:pPr>
      <w:rPr>
        <w:rFonts w:hint="default"/>
        <w:lang w:val="en-US" w:eastAsia="en-US" w:bidi="ar-SA"/>
      </w:rPr>
    </w:lvl>
    <w:lvl w:ilvl="3" w:tplc="6588A1E4">
      <w:numFmt w:val="bullet"/>
      <w:lvlText w:val="•"/>
      <w:lvlJc w:val="left"/>
      <w:pPr>
        <w:ind w:left="3312" w:hanging="360"/>
      </w:pPr>
      <w:rPr>
        <w:rFonts w:hint="default"/>
        <w:lang w:val="en-US" w:eastAsia="en-US" w:bidi="ar-SA"/>
      </w:rPr>
    </w:lvl>
    <w:lvl w:ilvl="4" w:tplc="4022AE62">
      <w:numFmt w:val="bullet"/>
      <w:lvlText w:val="•"/>
      <w:lvlJc w:val="left"/>
      <w:pPr>
        <w:ind w:left="4176" w:hanging="360"/>
      </w:pPr>
      <w:rPr>
        <w:rFonts w:hint="default"/>
        <w:lang w:val="en-US" w:eastAsia="en-US" w:bidi="ar-SA"/>
      </w:rPr>
    </w:lvl>
    <w:lvl w:ilvl="5" w:tplc="85D49594">
      <w:numFmt w:val="bullet"/>
      <w:lvlText w:val="•"/>
      <w:lvlJc w:val="left"/>
      <w:pPr>
        <w:ind w:left="5040" w:hanging="360"/>
      </w:pPr>
      <w:rPr>
        <w:rFonts w:hint="default"/>
        <w:lang w:val="en-US" w:eastAsia="en-US" w:bidi="ar-SA"/>
      </w:rPr>
    </w:lvl>
    <w:lvl w:ilvl="6" w:tplc="D4A41370">
      <w:numFmt w:val="bullet"/>
      <w:lvlText w:val="•"/>
      <w:lvlJc w:val="left"/>
      <w:pPr>
        <w:ind w:left="5904" w:hanging="360"/>
      </w:pPr>
      <w:rPr>
        <w:rFonts w:hint="default"/>
        <w:lang w:val="en-US" w:eastAsia="en-US" w:bidi="ar-SA"/>
      </w:rPr>
    </w:lvl>
    <w:lvl w:ilvl="7" w:tplc="1812C2BE">
      <w:numFmt w:val="bullet"/>
      <w:lvlText w:val="•"/>
      <w:lvlJc w:val="left"/>
      <w:pPr>
        <w:ind w:left="6768" w:hanging="360"/>
      </w:pPr>
      <w:rPr>
        <w:rFonts w:hint="default"/>
        <w:lang w:val="en-US" w:eastAsia="en-US" w:bidi="ar-SA"/>
      </w:rPr>
    </w:lvl>
    <w:lvl w:ilvl="8" w:tplc="698CBB26">
      <w:numFmt w:val="bullet"/>
      <w:lvlText w:val="•"/>
      <w:lvlJc w:val="left"/>
      <w:pPr>
        <w:ind w:left="7632" w:hanging="360"/>
      </w:pPr>
      <w:rPr>
        <w:rFonts w:hint="default"/>
        <w:lang w:val="en-US" w:eastAsia="en-US" w:bidi="ar-SA"/>
      </w:rPr>
    </w:lvl>
  </w:abstractNum>
  <w:abstractNum w:abstractNumId="4" w15:restartNumberingAfterBreak="0">
    <w:nsid w:val="61FD6C32"/>
    <w:multiLevelType w:val="hybridMultilevel"/>
    <w:tmpl w:val="337437B8"/>
    <w:lvl w:ilvl="0" w:tplc="FA0C6292">
      <w:start w:val="1"/>
      <w:numFmt w:val="lowerLetter"/>
      <w:lvlText w:val="%1."/>
      <w:lvlJc w:val="left"/>
      <w:pPr>
        <w:ind w:left="720" w:hanging="360"/>
      </w:pPr>
      <w:rPr>
        <w:rFonts w:ascii="Calibri" w:eastAsia="Calibri" w:hAnsi="Calibri" w:cs="Calibri" w:hint="default"/>
        <w:b/>
        <w:bCs/>
        <w:i w:val="0"/>
        <w:iCs w:val="0"/>
        <w:spacing w:val="-1"/>
        <w:w w:val="111"/>
        <w:sz w:val="24"/>
        <w:szCs w:val="24"/>
        <w:lang w:val="en-US" w:eastAsia="en-US" w:bidi="ar-SA"/>
      </w:rPr>
    </w:lvl>
    <w:lvl w:ilvl="1" w:tplc="D94A9D1E">
      <w:numFmt w:val="bullet"/>
      <w:lvlText w:val="•"/>
      <w:lvlJc w:val="left"/>
      <w:pPr>
        <w:ind w:left="1584" w:hanging="360"/>
      </w:pPr>
      <w:rPr>
        <w:rFonts w:hint="default"/>
        <w:lang w:val="en-US" w:eastAsia="en-US" w:bidi="ar-SA"/>
      </w:rPr>
    </w:lvl>
    <w:lvl w:ilvl="2" w:tplc="1A48BEF2">
      <w:numFmt w:val="bullet"/>
      <w:lvlText w:val="•"/>
      <w:lvlJc w:val="left"/>
      <w:pPr>
        <w:ind w:left="2448" w:hanging="360"/>
      </w:pPr>
      <w:rPr>
        <w:rFonts w:hint="default"/>
        <w:lang w:val="en-US" w:eastAsia="en-US" w:bidi="ar-SA"/>
      </w:rPr>
    </w:lvl>
    <w:lvl w:ilvl="3" w:tplc="EDCAFFC0">
      <w:numFmt w:val="bullet"/>
      <w:lvlText w:val="•"/>
      <w:lvlJc w:val="left"/>
      <w:pPr>
        <w:ind w:left="3312" w:hanging="360"/>
      </w:pPr>
      <w:rPr>
        <w:rFonts w:hint="default"/>
        <w:lang w:val="en-US" w:eastAsia="en-US" w:bidi="ar-SA"/>
      </w:rPr>
    </w:lvl>
    <w:lvl w:ilvl="4" w:tplc="377CF722">
      <w:numFmt w:val="bullet"/>
      <w:lvlText w:val="•"/>
      <w:lvlJc w:val="left"/>
      <w:pPr>
        <w:ind w:left="4176" w:hanging="360"/>
      </w:pPr>
      <w:rPr>
        <w:rFonts w:hint="default"/>
        <w:lang w:val="en-US" w:eastAsia="en-US" w:bidi="ar-SA"/>
      </w:rPr>
    </w:lvl>
    <w:lvl w:ilvl="5" w:tplc="68A269DC">
      <w:numFmt w:val="bullet"/>
      <w:lvlText w:val="•"/>
      <w:lvlJc w:val="left"/>
      <w:pPr>
        <w:ind w:left="5040" w:hanging="360"/>
      </w:pPr>
      <w:rPr>
        <w:rFonts w:hint="default"/>
        <w:lang w:val="en-US" w:eastAsia="en-US" w:bidi="ar-SA"/>
      </w:rPr>
    </w:lvl>
    <w:lvl w:ilvl="6" w:tplc="819A974A">
      <w:numFmt w:val="bullet"/>
      <w:lvlText w:val="•"/>
      <w:lvlJc w:val="left"/>
      <w:pPr>
        <w:ind w:left="5904" w:hanging="360"/>
      </w:pPr>
      <w:rPr>
        <w:rFonts w:hint="default"/>
        <w:lang w:val="en-US" w:eastAsia="en-US" w:bidi="ar-SA"/>
      </w:rPr>
    </w:lvl>
    <w:lvl w:ilvl="7" w:tplc="67908690">
      <w:numFmt w:val="bullet"/>
      <w:lvlText w:val="•"/>
      <w:lvlJc w:val="left"/>
      <w:pPr>
        <w:ind w:left="6768" w:hanging="360"/>
      </w:pPr>
      <w:rPr>
        <w:rFonts w:hint="default"/>
        <w:lang w:val="en-US" w:eastAsia="en-US" w:bidi="ar-SA"/>
      </w:rPr>
    </w:lvl>
    <w:lvl w:ilvl="8" w:tplc="EC700E5E">
      <w:numFmt w:val="bullet"/>
      <w:lvlText w:val="•"/>
      <w:lvlJc w:val="left"/>
      <w:pPr>
        <w:ind w:left="7632" w:hanging="360"/>
      </w:pPr>
      <w:rPr>
        <w:rFonts w:hint="default"/>
        <w:lang w:val="en-US" w:eastAsia="en-US" w:bidi="ar-SA"/>
      </w:rPr>
    </w:lvl>
  </w:abstractNum>
  <w:abstractNum w:abstractNumId="5" w15:restartNumberingAfterBreak="0">
    <w:nsid w:val="750C1D64"/>
    <w:multiLevelType w:val="hybridMultilevel"/>
    <w:tmpl w:val="56E04410"/>
    <w:lvl w:ilvl="0" w:tplc="6F883D36">
      <w:start w:val="1"/>
      <w:numFmt w:val="decimal"/>
      <w:lvlText w:val="%1."/>
      <w:lvlJc w:val="left"/>
      <w:pPr>
        <w:ind w:left="720" w:hanging="360"/>
      </w:pPr>
      <w:rPr>
        <w:rFonts w:ascii="Calibri" w:eastAsia="Calibri" w:hAnsi="Calibri" w:cs="Calibri" w:hint="default"/>
        <w:b w:val="0"/>
        <w:bCs w:val="0"/>
        <w:i w:val="0"/>
        <w:iCs w:val="0"/>
        <w:spacing w:val="-1"/>
        <w:w w:val="107"/>
        <w:sz w:val="24"/>
        <w:szCs w:val="24"/>
        <w:lang w:val="en-US" w:eastAsia="en-US" w:bidi="ar-SA"/>
      </w:rPr>
    </w:lvl>
    <w:lvl w:ilvl="1" w:tplc="BBB4955C">
      <w:numFmt w:val="bullet"/>
      <w:lvlText w:val="•"/>
      <w:lvlJc w:val="left"/>
      <w:pPr>
        <w:ind w:left="1584" w:hanging="360"/>
      </w:pPr>
      <w:rPr>
        <w:rFonts w:hint="default"/>
        <w:lang w:val="en-US" w:eastAsia="en-US" w:bidi="ar-SA"/>
      </w:rPr>
    </w:lvl>
    <w:lvl w:ilvl="2" w:tplc="8BF0E9DE">
      <w:numFmt w:val="bullet"/>
      <w:lvlText w:val="•"/>
      <w:lvlJc w:val="left"/>
      <w:pPr>
        <w:ind w:left="2448" w:hanging="360"/>
      </w:pPr>
      <w:rPr>
        <w:rFonts w:hint="default"/>
        <w:lang w:val="en-US" w:eastAsia="en-US" w:bidi="ar-SA"/>
      </w:rPr>
    </w:lvl>
    <w:lvl w:ilvl="3" w:tplc="81061FFC">
      <w:numFmt w:val="bullet"/>
      <w:lvlText w:val="•"/>
      <w:lvlJc w:val="left"/>
      <w:pPr>
        <w:ind w:left="3312" w:hanging="360"/>
      </w:pPr>
      <w:rPr>
        <w:rFonts w:hint="default"/>
        <w:lang w:val="en-US" w:eastAsia="en-US" w:bidi="ar-SA"/>
      </w:rPr>
    </w:lvl>
    <w:lvl w:ilvl="4" w:tplc="7FC293A6">
      <w:numFmt w:val="bullet"/>
      <w:lvlText w:val="•"/>
      <w:lvlJc w:val="left"/>
      <w:pPr>
        <w:ind w:left="4176" w:hanging="360"/>
      </w:pPr>
      <w:rPr>
        <w:rFonts w:hint="default"/>
        <w:lang w:val="en-US" w:eastAsia="en-US" w:bidi="ar-SA"/>
      </w:rPr>
    </w:lvl>
    <w:lvl w:ilvl="5" w:tplc="CCEE44FA">
      <w:numFmt w:val="bullet"/>
      <w:lvlText w:val="•"/>
      <w:lvlJc w:val="left"/>
      <w:pPr>
        <w:ind w:left="5040" w:hanging="360"/>
      </w:pPr>
      <w:rPr>
        <w:rFonts w:hint="default"/>
        <w:lang w:val="en-US" w:eastAsia="en-US" w:bidi="ar-SA"/>
      </w:rPr>
    </w:lvl>
    <w:lvl w:ilvl="6" w:tplc="83A266E8">
      <w:numFmt w:val="bullet"/>
      <w:lvlText w:val="•"/>
      <w:lvlJc w:val="left"/>
      <w:pPr>
        <w:ind w:left="5904" w:hanging="360"/>
      </w:pPr>
      <w:rPr>
        <w:rFonts w:hint="default"/>
        <w:lang w:val="en-US" w:eastAsia="en-US" w:bidi="ar-SA"/>
      </w:rPr>
    </w:lvl>
    <w:lvl w:ilvl="7" w:tplc="6A2806CE">
      <w:numFmt w:val="bullet"/>
      <w:lvlText w:val="•"/>
      <w:lvlJc w:val="left"/>
      <w:pPr>
        <w:ind w:left="6768" w:hanging="360"/>
      </w:pPr>
      <w:rPr>
        <w:rFonts w:hint="default"/>
        <w:lang w:val="en-US" w:eastAsia="en-US" w:bidi="ar-SA"/>
      </w:rPr>
    </w:lvl>
    <w:lvl w:ilvl="8" w:tplc="845E8B32">
      <w:numFmt w:val="bullet"/>
      <w:lvlText w:val="•"/>
      <w:lvlJc w:val="left"/>
      <w:pPr>
        <w:ind w:left="7632" w:hanging="360"/>
      </w:pPr>
      <w:rPr>
        <w:rFonts w:hint="default"/>
        <w:lang w:val="en-US" w:eastAsia="en-US" w:bidi="ar-SA"/>
      </w:rPr>
    </w:lvl>
  </w:abstractNum>
  <w:num w:numId="1" w16cid:durableId="1912815301">
    <w:abstractNumId w:val="3"/>
  </w:num>
  <w:num w:numId="2" w16cid:durableId="800272196">
    <w:abstractNumId w:val="5"/>
  </w:num>
  <w:num w:numId="3" w16cid:durableId="1164516067">
    <w:abstractNumId w:val="1"/>
  </w:num>
  <w:num w:numId="4" w16cid:durableId="1325162552">
    <w:abstractNumId w:val="4"/>
  </w:num>
  <w:num w:numId="5" w16cid:durableId="1599874184">
    <w:abstractNumId w:val="0"/>
  </w:num>
  <w:num w:numId="6" w16cid:durableId="9674675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64A80"/>
    <w:rsid w:val="00005350"/>
    <w:rsid w:val="00020172"/>
    <w:rsid w:val="000B00BD"/>
    <w:rsid w:val="000D7278"/>
    <w:rsid w:val="00107106"/>
    <w:rsid w:val="00125A86"/>
    <w:rsid w:val="001A7834"/>
    <w:rsid w:val="002A5FEC"/>
    <w:rsid w:val="00326D56"/>
    <w:rsid w:val="00364A80"/>
    <w:rsid w:val="00412986"/>
    <w:rsid w:val="00482EEB"/>
    <w:rsid w:val="005C5752"/>
    <w:rsid w:val="006459D3"/>
    <w:rsid w:val="00660390"/>
    <w:rsid w:val="006A7F55"/>
    <w:rsid w:val="00712DAD"/>
    <w:rsid w:val="0087616A"/>
    <w:rsid w:val="009969F9"/>
    <w:rsid w:val="009B29E5"/>
    <w:rsid w:val="009D0E6C"/>
    <w:rsid w:val="00A765B8"/>
    <w:rsid w:val="00AD59D1"/>
    <w:rsid w:val="00BF2FFF"/>
    <w:rsid w:val="00C571E4"/>
    <w:rsid w:val="00CD59D7"/>
    <w:rsid w:val="00E83C66"/>
    <w:rsid w:val="00E84E43"/>
    <w:rsid w:val="00EB6218"/>
    <w:rsid w:val="00EF6BE9"/>
    <w:rsid w:val="00F0242E"/>
    <w:rsid w:val="00F177CF"/>
    <w:rsid w:val="00F44178"/>
    <w:rsid w:val="00F82282"/>
    <w:rsid w:val="14326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A727D"/>
  <w15:docId w15:val="{1FE588BA-B316-4664-AC79-B955F5BA7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9"/>
      <w:ind w:left="359" w:hanging="373"/>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19"/>
    </w:pPr>
    <w:rPr>
      <w:sz w:val="24"/>
      <w:szCs w:val="24"/>
    </w:rPr>
  </w:style>
  <w:style w:type="paragraph" w:styleId="ListParagraph">
    <w:name w:val="List Paragraph"/>
    <w:basedOn w:val="Normal"/>
    <w:uiPriority w:val="34"/>
    <w:qFormat/>
    <w:pPr>
      <w:ind w:left="719" w:hanging="359"/>
    </w:pPr>
  </w:style>
  <w:style w:type="paragraph" w:customStyle="1" w:styleId="TableParagraph">
    <w:name w:val="Table Paragraph"/>
    <w:basedOn w:val="Normal"/>
    <w:uiPriority w:val="1"/>
    <w:qFormat/>
    <w:pPr>
      <w:ind w:left="31"/>
    </w:pPr>
  </w:style>
  <w:style w:type="paragraph" w:styleId="Revision">
    <w:name w:val="Revision"/>
    <w:hidden/>
    <w:uiPriority w:val="99"/>
    <w:semiHidden/>
    <w:rsid w:val="00412986"/>
    <w:pPr>
      <w:widowControl/>
      <w:autoSpaceDE/>
      <w:autoSpaceDN/>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acey.n.lockard.civ@health.mi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lacey.n.lockard.civ@health.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f523646-bf82-44cc-94ab-3004ba86184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760897FD8DAE8428637C75F53F0E795" ma:contentTypeVersion="11" ma:contentTypeDescription="Create a new document." ma:contentTypeScope="" ma:versionID="d69405ba0449fc03f29438057b83c39c">
  <xsd:schema xmlns:xsd="http://www.w3.org/2001/XMLSchema" xmlns:xs="http://www.w3.org/2001/XMLSchema" xmlns:p="http://schemas.microsoft.com/office/2006/metadata/properties" xmlns:ns2="0f523646-bf82-44cc-94ab-3004ba861848" targetNamespace="http://schemas.microsoft.com/office/2006/metadata/properties" ma:root="true" ma:fieldsID="b28163e3ff268569c6ee0e8cc78afd15" ns2:_="">
    <xsd:import namespace="0f523646-bf82-44cc-94ab-3004ba861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523646-bf82-44cc-94ab-3004ba8618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fe196db-0334-4477-9bbc-2f8ce82265d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B9CF13-D9F7-46DB-99DA-DA8AD65B810E}">
  <ds:schemaRefs>
    <ds:schemaRef ds:uri="http://schemas.microsoft.com/sharepoint/v3/contenttype/forms"/>
  </ds:schemaRefs>
</ds:datastoreItem>
</file>

<file path=customXml/itemProps2.xml><?xml version="1.0" encoding="utf-8"?>
<ds:datastoreItem xmlns:ds="http://schemas.openxmlformats.org/officeDocument/2006/customXml" ds:itemID="{AE8DB3D8-4175-44EB-B658-970E24783375}">
  <ds:schemaRefs>
    <ds:schemaRef ds:uri="http://schemas.microsoft.com/office/2006/metadata/properties"/>
    <ds:schemaRef ds:uri="http://schemas.microsoft.com/office/infopath/2007/PartnerControls"/>
    <ds:schemaRef ds:uri="0f523646-bf82-44cc-94ab-3004ba861848"/>
  </ds:schemaRefs>
</ds:datastoreItem>
</file>

<file path=customXml/itemProps3.xml><?xml version="1.0" encoding="utf-8"?>
<ds:datastoreItem xmlns:ds="http://schemas.openxmlformats.org/officeDocument/2006/customXml" ds:itemID="{113FC8BB-B3DB-4ED1-B63B-98DE09D23C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523646-bf82-44cc-94ab-3004ba8618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de631a7-e12a-47ff-b5ad-541b82ec57a7}"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9</Pages>
  <Words>3051</Words>
  <Characters>17393</Characters>
  <Application>Microsoft Office Word</Application>
  <DocSecurity>0</DocSecurity>
  <Lines>144</Lines>
  <Paragraphs>40</Paragraphs>
  <ScaleCrop>false</ScaleCrop>
  <Company/>
  <LinksUpToDate>false</LinksUpToDate>
  <CharactersWithSpaces>20404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Lockard, Lacey N CIV DHA DCA (USA)</dc:creator>
  <dc:description/>
  <cp:lastModifiedBy>Lockard, Lacey N CIV DHA DCA (USA)</cp:lastModifiedBy>
  <cp:revision>8</cp:revision>
  <dcterms:created xsi:type="dcterms:W3CDTF">2026-10-19T18:24:00Z</dcterms:created>
  <dcterms:modified xsi:type="dcterms:W3CDTF">2026-10-22T12:08:00Z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0x010100C760897FD8DAE8428637C75F53F0E795</vt:lpwstr>
  </property>
  <property fmtid="{D5CDD505-2E9C-101B-9397-08002B2CF9AE}" pid="3" name="Created">
    <vt:filetime>2026-10-07T00:00:00Z</vt:filetime>
  </property>
  <property fmtid="{D5CDD505-2E9C-101B-9397-08002B2CF9AE}" pid="4" name="Creator">
    <vt:lpwstr>Acrobat PDFMaker 26 for Word</vt:lpwstr>
  </property>
  <property fmtid="{D5CDD505-2E9C-101B-9397-08002B2CF9AE}" pid="5" name="LastSaved">
    <vt:filetime>2026-10-19T00:00:00Z</vt:filetime>
  </property>
  <property fmtid="{D5CDD505-2E9C-101B-9397-08002B2CF9AE}" pid="6" name="MediaServiceImageTags">
    <vt:lpwstr/>
  </property>
  <property fmtid="{D5CDD505-2E9C-101B-9397-08002B2CF9AE}" pid="7" name="Producer">
    <vt:lpwstr>Adobe PDF Library 26.2.141</vt:lpwstr>
  </property>
  <property fmtid="{D5CDD505-2E9C-101B-9397-08002B2CF9AE}" pid="8" name="SourceModified">
    <vt:lpwstr/>
  </property>
</Properties>
</file>