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getID3() Commercial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is licensed under the "GNU Public License" (GPL) and/or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"getID3() Commercial License" (gCL). This document describes the gCL.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is non-exclusively granted to a single person or company,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payment of the license fee, for the lifetime of that person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The license is non-transferrable.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gCL grants the licensee the right to use getID3() in commercial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closed-source projects. Modifications may be made to getID3() with no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 to release the modified source code. getID3() (or pieces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thereof) may be included in any number of projects authored (in whole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part) by the licensee.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use any version of getID3(), past, present or future,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most convenient. This license does not entitle the licensee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any technical support, updates or bugfixes, except as such 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publicly available to all getID3() users.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not sub-license getID3() itself, meaning that any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 released product containing all or parts of getID3() must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added functionality beyond what is available in getID3();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itself may not be re-licensed by the licensee.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