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F174DE"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F174DE"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F174DE"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F174DE"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F174DE"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F174DE"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F174DE"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F174DE"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F174DE"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F174DE"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F174DE"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F174DE"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F174DE"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2B005130" w:rsidR="00F038FB" w:rsidRPr="004321BB" w:rsidRDefault="00F174DE" w:rsidP="00082120">
            <w:pPr>
              <w:spacing w:after="0" w:line="240" w:lineRule="auto"/>
              <w:rPr>
                <w:rStyle w:val="Hyperlink"/>
                <w:u w:val="none"/>
              </w:rPr>
            </w:pPr>
            <w:hyperlink w:anchor="_Validating_Your_EF" w:history="1">
              <w:r w:rsidR="00E27B3C" w:rsidRPr="004321BB">
                <w:rPr>
                  <w:rStyle w:val="Hyperlink"/>
                </w:rPr>
                <w:t>Valildating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F174DE"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F174DE"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F174DE"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F174DE"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F174DE" w:rsidP="00082120">
            <w:pPr>
              <w:spacing w:after="0" w:line="240" w:lineRule="auto"/>
            </w:pPr>
            <w:hyperlink w:anchor="_Creating_a_Code-based" w:history="1">
              <w:r w:rsidR="00AB68AE" w:rsidRPr="00D82E79">
                <w:rPr>
                  <w:rStyle w:val="Hyperlink"/>
                </w:rPr>
                <w:t>Creating a Code-based M</w:t>
              </w:r>
              <w:r w:rsidR="00AB68AE" w:rsidRPr="00D82E79">
                <w:rPr>
                  <w:rStyle w:val="Hyperlink"/>
                </w:rPr>
                <w:t>o</w:t>
              </w:r>
              <w:r w:rsidR="00AB68AE" w:rsidRPr="00D82E79">
                <w:rPr>
                  <w:rStyle w:val="Hyperlink"/>
                </w:rPr>
                <w:t>del and Database - Resources</w:t>
              </w:r>
            </w:hyperlink>
          </w:p>
        </w:tc>
        <w:tc>
          <w:tcPr>
            <w:tcW w:w="4789" w:type="dxa"/>
            <w:tcMar>
              <w:top w:w="0" w:type="dxa"/>
              <w:left w:w="108" w:type="dxa"/>
              <w:bottom w:w="0" w:type="dxa"/>
              <w:right w:w="108" w:type="dxa"/>
            </w:tcMar>
          </w:tcPr>
          <w:p w14:paraId="02835A41" w14:textId="5B9CF507" w:rsidR="00F038FB" w:rsidRDefault="00C56697" w:rsidP="00C56697">
            <w:hyperlink w:anchor="_Inserting_Objects" w:history="1">
              <w:r w:rsidRPr="00C56697">
                <w:rPr>
                  <w:rStyle w:val="Hyperlink"/>
                </w:rPr>
                <w:t>Inse</w:t>
              </w:r>
              <w:r w:rsidRPr="00C56697">
                <w:rPr>
                  <w:rStyle w:val="Hyperlink"/>
                </w:rPr>
                <w:t>r</w:t>
              </w:r>
              <w:r w:rsidRPr="00C56697">
                <w:rPr>
                  <w:rStyle w:val="Hyperlink"/>
                </w:rPr>
                <w:t>ting Objects</w:t>
              </w:r>
            </w:hyperlink>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lastRenderedPageBreak/>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w:t>
      </w:r>
      <w:r>
        <w:lastRenderedPageBreak/>
        <w:t>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lastRenderedPageBreak/>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lastRenderedPageBreak/>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lastRenderedPageBreak/>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6"/>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6"/>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lastRenderedPageBreak/>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2"/>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lastRenderedPageBreak/>
        <w:t>using System.Data.Entity;</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w:t>
      </w:r>
      <w:r w:rsidRPr="087FDE4E">
        <w:lastRenderedPageBreak/>
        <w:t xml:space="preserve">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77777777"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reversable;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End w:id="16"/>
      <w:r w:rsidRPr="00AB7457">
        <w:lastRenderedPageBreak/>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77777777" w:rsidR="00053BDC" w:rsidRDefault="00053BDC" w:rsidP="00053BDC">
      <w:pPr>
        <w:pStyle w:val="ListParagraph"/>
        <w:numPr>
          <w:ilvl w:val="0"/>
          <w:numId w:val="54"/>
        </w:numPr>
        <w:rPr>
          <w:rStyle w:val="Hyperlink"/>
          <w:u w:val="none"/>
        </w:rPr>
      </w:pPr>
      <w:r w:rsidRPr="416A4E45">
        <w:t xml:space="preserve">NinjaDomain.DataModel was set as the start-up project in </w:t>
      </w:r>
      <w:hyperlink w:anchor="_Validating_Your_EF">
        <w:r w:rsidRPr="416A4E45">
          <w:rPr>
            <w:rStyle w:val="Hyperlink"/>
          </w:rPr>
          <w:t>Valildating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Configuration().  This specifies that – by default – automatic migrations are suppressed.  (The Pluralsight instructor stated an emphatic warning that automatic </w:t>
      </w:r>
      <w:r w:rsidRPr="416A4E45">
        <w:lastRenderedPageBreak/>
        <w:t>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3"/>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7" w:name="_Migrating_a_Database"/>
      <w:bookmarkEnd w:id="17"/>
      <w:r w:rsidRPr="00520B7F">
        <w:rPr>
          <w:rStyle w:val="Hyperlink"/>
          <w:color w:val="4F81BD" w:themeColor="accent1"/>
          <w:u w:val="none"/>
        </w:rPr>
        <w:lastRenderedPageBreak/>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7"/>
        </w:numPr>
      </w:pPr>
      <w:r>
        <w:t>Navigate to Classes.cs (containing our Domain Classes).</w:t>
      </w:r>
    </w:p>
    <w:p w14:paraId="12953D69" w14:textId="77777777" w:rsidR="00520B7F" w:rsidRDefault="00520B7F" w:rsidP="00520B7F">
      <w:pPr>
        <w:pStyle w:val="ListParagraph"/>
        <w:numPr>
          <w:ilvl w:val="0"/>
          <w:numId w:val="57"/>
        </w:numPr>
      </w:pPr>
      <w:r>
        <w:t>Add - to the Ninja class – the date-of-birth</w:t>
      </w:r>
    </w:p>
    <w:p w14:paraId="0261957A" w14:textId="77777777" w:rsidR="00520B7F" w:rsidRDefault="00520B7F" w:rsidP="00520B7F">
      <w:pPr>
        <w:ind w:left="720"/>
      </w:pPr>
      <w:r>
        <w:t>public System.DateTime DateOfBirth { get; set; }</w:t>
      </w:r>
    </w:p>
    <w:p w14:paraId="74B022DD" w14:textId="337C8A1B" w:rsidR="00520B7F" w:rsidRDefault="00520B7F" w:rsidP="00520B7F">
      <w:pPr>
        <w:pStyle w:val="ListParagraph"/>
        <w:numPr>
          <w:ilvl w:val="0"/>
          <w:numId w:val="56"/>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Pr="291719CA">
          <w:rPr>
            <w:rStyle w:val="Hyperlink"/>
          </w:rPr>
          <w:t>Valildating Your EF Model</w:t>
        </w:r>
      </w:hyperlink>
      <w:r>
        <w:t>.  I repeated the steps described in</w:t>
      </w:r>
      <w:r w:rsidRPr="291719CA">
        <w:rPr>
          <w:b/>
          <w:bCs/>
        </w:rPr>
        <w:t xml:space="preserve"> </w:t>
      </w:r>
      <w:hyperlink w:anchor="_Validating_Your_EF">
        <w:r w:rsidRPr="291719CA">
          <w:rPr>
            <w:rStyle w:val="Hyperlink"/>
          </w:rPr>
          <w:t>Valildating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6"/>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4"/>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8" w:name="_Creating_Visual_and"/>
      <w:bookmarkEnd w:id="18"/>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lastRenderedPageBreak/>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58"/>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58"/>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58"/>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58"/>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58"/>
        </w:numPr>
        <w:spacing w:line="240" w:lineRule="auto"/>
      </w:pPr>
      <w:r>
        <w:t>Rename “New Database” to an appropriate name.  I typed “SmallExample”.</w:t>
      </w:r>
    </w:p>
    <w:p w14:paraId="2569437E" w14:textId="77777777" w:rsidR="00D82E79" w:rsidRDefault="00D82E79" w:rsidP="00D82E79">
      <w:pPr>
        <w:pStyle w:val="ListParagraph"/>
        <w:numPr>
          <w:ilvl w:val="0"/>
          <w:numId w:val="58"/>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58"/>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58"/>
        </w:numPr>
        <w:spacing w:line="240" w:lineRule="auto"/>
      </w:pPr>
      <w:r>
        <w:t>For each of the 6 sections of text . . .</w:t>
      </w:r>
    </w:p>
    <w:p w14:paraId="66C1CC36" w14:textId="77777777" w:rsidR="00D82E79" w:rsidRDefault="00D82E79" w:rsidP="00D82E79">
      <w:pPr>
        <w:pStyle w:val="ListParagraph"/>
        <w:numPr>
          <w:ilvl w:val="1"/>
          <w:numId w:val="59"/>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59"/>
        </w:numPr>
        <w:spacing w:line="240" w:lineRule="auto"/>
      </w:pPr>
      <w:r>
        <w:t>Paste the text (via &lt;ctrl&gt;V) into the SQL-code window.</w:t>
      </w:r>
    </w:p>
    <w:p w14:paraId="06EE2905" w14:textId="77777777" w:rsidR="00D82E79" w:rsidRDefault="00D82E79" w:rsidP="00D82E79">
      <w:pPr>
        <w:pStyle w:val="ListParagraph"/>
        <w:numPr>
          <w:ilvl w:val="1"/>
          <w:numId w:val="59"/>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59"/>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0"/>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0"/>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0"/>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0"/>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0"/>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0"/>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0"/>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0"/>
        </w:numPr>
        <w:spacing w:after="0" w:line="240" w:lineRule="auto"/>
      </w:pPr>
      <w:r w:rsidRPr="6BD33EA4">
        <w:lastRenderedPageBreak/>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0"/>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0"/>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7777777" w:rsidR="00D82E79" w:rsidRPr="00DE4720" w:rsidRDefault="00D82E79" w:rsidP="00D82E79">
      <w:pPr>
        <w:pStyle w:val="ListParagraph"/>
        <w:numPr>
          <w:ilvl w:val="0"/>
          <w:numId w:val="60"/>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Pr="5EB736C2">
          <w:rPr>
            <w:rStyle w:val="Hyperlink"/>
          </w:rPr>
          <w:t>Valildating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0"/>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0"/>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0"/>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0"/>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0"/>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0"/>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77777777" w:rsidR="00D82E79" w:rsidRPr="00DE4720" w:rsidRDefault="00D82E79" w:rsidP="00D82E79">
      <w:pPr>
        <w:pStyle w:val="ListParagraph"/>
        <w:numPr>
          <w:ilvl w:val="0"/>
          <w:numId w:val="60"/>
        </w:numPr>
        <w:spacing w:after="0" w:line="240" w:lineRule="auto"/>
      </w:pPr>
      <w:r w:rsidRPr="49DF6B4B">
        <w:rPr>
          <w:rFonts w:ascii="Calibri" w:hAnsi="Calibri"/>
        </w:rPr>
        <w:lastRenderedPageBreak/>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777777"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Pr="6A6E4D96">
          <w:rPr>
            <w:rStyle w:val="Hyperlink"/>
          </w:rPr>
          <w:t>Valildating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19" w:name="_Creating_a_Code-based"/>
      <w:bookmarkEnd w:id="19"/>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0" w:name="_Inserting_Objects"/>
      <w:bookmarkEnd w:id="20"/>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C56697">
      <w:pPr>
        <w:pStyle w:val="ListParagraph"/>
        <w:numPr>
          <w:ilvl w:val="0"/>
          <w:numId w:val="63"/>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C56697">
      <w:pPr>
        <w:pStyle w:val="ListParagraph"/>
        <w:numPr>
          <w:ilvl w:val="0"/>
          <w:numId w:val="63"/>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C56697">
      <w:pPr>
        <w:pStyle w:val="ListParagraph"/>
        <w:numPr>
          <w:ilvl w:val="0"/>
          <w:numId w:val="63"/>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C56697">
      <w:pPr>
        <w:pStyle w:val="ListParagraph"/>
        <w:numPr>
          <w:ilvl w:val="0"/>
          <w:numId w:val="63"/>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lastRenderedPageBreak/>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C56697">
      <w:pPr>
        <w:pStyle w:val="ListParagraph"/>
        <w:numPr>
          <w:ilvl w:val="0"/>
          <w:numId w:val="62"/>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C56697">
      <w:pPr>
        <w:pStyle w:val="ListParagraph"/>
        <w:numPr>
          <w:ilvl w:val="0"/>
          <w:numId w:val="62"/>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C56697">
      <w:pPr>
        <w:pStyle w:val="ListParagraph"/>
        <w:numPr>
          <w:ilvl w:val="0"/>
          <w:numId w:val="62"/>
        </w:numPr>
      </w:pPr>
      <w:r>
        <w:t>Select the box under “ClanName” on the 1</w:t>
      </w:r>
      <w:r w:rsidRPr="67198920">
        <w:rPr>
          <w:vertAlign w:val="superscript"/>
        </w:rPr>
        <w:t>st</w:t>
      </w:r>
      <w:r>
        <w:t xml:space="preserve"> row.  Type “Vermont Ninjas” followed by the ENTER key.</w:t>
      </w:r>
    </w:p>
    <w:p w14:paraId="0D7A1DA0" w14:textId="77777777" w:rsidR="00C56697" w:rsidRDefault="00C56697" w:rsidP="00C56697">
      <w:pPr>
        <w:spacing w:after="0"/>
      </w:pPr>
      <w:r>
        <w:t>We now turn our focus to ConsoleApplication/Program.cs.  Program.cs will contain code that invokes Entity Framework Code First instructions as an interface to our database.  Program.cs will also contain UI code to trigger the Entity Framework code.  Program.cs will, therefore, contain a substantial amount of code. To minimize the amount of typing I decided to copy the Pluralsight results.</w:t>
      </w:r>
    </w:p>
    <w:p w14:paraId="20CF455D" w14:textId="77777777" w:rsidR="00C56697" w:rsidRDefault="00C56697" w:rsidP="00C56697">
      <w:pPr>
        <w:pStyle w:val="ListParagraph"/>
        <w:numPr>
          <w:ilvl w:val="0"/>
          <w:numId w:val="61"/>
        </w:numPr>
        <w:spacing w:after="0"/>
      </w:pPr>
      <w:r>
        <w:t>Log into Pluralsight.  Pluralsight displays an array of courses displayed as thumbnail sketches immediately above the course names.</w:t>
      </w:r>
    </w:p>
    <w:p w14:paraId="4AA4CA24" w14:textId="77777777" w:rsidR="00C56697" w:rsidRDefault="00C56697" w:rsidP="00C56697">
      <w:pPr>
        <w:pStyle w:val="ListParagraph"/>
        <w:numPr>
          <w:ilvl w:val="0"/>
          <w:numId w:val="61"/>
        </w:numPr>
        <w:spacing w:after="0"/>
      </w:pPr>
      <w:r>
        <w:t xml:space="preserve">Click the name of this course </w:t>
      </w:r>
      <w:r w:rsidRPr="67198920">
        <w:rPr>
          <w:b/>
          <w:bCs/>
        </w:rPr>
        <w:t>Getting Started with Entity Framework 6</w:t>
      </w:r>
      <w:r>
        <w:t xml:space="preserve">.  The websight responds by displaying a page titled </w:t>
      </w:r>
      <w:r w:rsidRPr="67198920">
        <w:rPr>
          <w:b/>
          <w:bCs/>
        </w:rPr>
        <w:t>Getting Started with Entity Framework 6</w:t>
      </w:r>
      <w:r>
        <w:t>.</w:t>
      </w:r>
    </w:p>
    <w:p w14:paraId="2EEB9A40" w14:textId="77777777" w:rsidR="00C56697" w:rsidRDefault="00C56697" w:rsidP="00C56697">
      <w:pPr>
        <w:pStyle w:val="ListParagraph"/>
        <w:numPr>
          <w:ilvl w:val="0"/>
          <w:numId w:val="61"/>
        </w:numPr>
        <w:spacing w:after="0"/>
      </w:pPr>
      <w:r>
        <w:t xml:space="preserve">Refer to a line of tabs near the middle of this page titled </w:t>
      </w:r>
      <w:r w:rsidRPr="67198920">
        <w:rPr>
          <w:b/>
          <w:bCs/>
        </w:rPr>
        <w:t>Table of Contents</w:t>
      </w:r>
      <w:r>
        <w:t xml:space="preserve">, </w:t>
      </w:r>
      <w:r w:rsidRPr="67198920">
        <w:rPr>
          <w:b/>
          <w:bCs/>
        </w:rPr>
        <w:t>Description</w:t>
      </w:r>
      <w:r>
        <w:t xml:space="preserve">, </w:t>
      </w:r>
      <w:r w:rsidRPr="67198920">
        <w:rPr>
          <w:b/>
          <w:bCs/>
        </w:rPr>
        <w:t>Transcript</w:t>
      </w:r>
      <w:r>
        <w:t xml:space="preserve">, </w:t>
      </w:r>
      <w:r w:rsidRPr="67198920">
        <w:rPr>
          <w:b/>
          <w:bCs/>
        </w:rPr>
        <w:t>Exercise Files</w:t>
      </w:r>
      <w:r>
        <w:t xml:space="preserve">, . . ..  Click </w:t>
      </w:r>
      <w:r w:rsidRPr="67198920">
        <w:rPr>
          <w:b/>
          <w:bCs/>
        </w:rPr>
        <w:t>Exercise Files</w:t>
      </w:r>
      <w:r>
        <w:t>.  The websight responds by displaying a brief description of the exercise files followed by a command button.</w:t>
      </w:r>
    </w:p>
    <w:p w14:paraId="1F89548E" w14:textId="77777777" w:rsidR="00C56697" w:rsidRDefault="00C56697" w:rsidP="00C56697">
      <w:pPr>
        <w:pStyle w:val="ListParagraph"/>
        <w:numPr>
          <w:ilvl w:val="0"/>
          <w:numId w:val="61"/>
        </w:numPr>
        <w:spacing w:after="0"/>
      </w:pPr>
      <w:r>
        <w:t xml:space="preserve">Click the command button titled </w:t>
      </w:r>
      <w:r w:rsidRPr="67198920">
        <w:rPr>
          <w:b/>
          <w:bCs/>
        </w:rPr>
        <w:t>Download exercise files</w:t>
      </w:r>
      <w:r>
        <w:t>.  The websight responds by downloading entity-framework-6-getting-started.zip.</w:t>
      </w:r>
    </w:p>
    <w:p w14:paraId="727D941D" w14:textId="77777777" w:rsidR="00C56697" w:rsidRDefault="00C56697" w:rsidP="00C56697">
      <w:pPr>
        <w:pStyle w:val="ListParagraph"/>
        <w:numPr>
          <w:ilvl w:val="0"/>
          <w:numId w:val="61"/>
        </w:numPr>
        <w:spacing w:after="0"/>
      </w:pPr>
      <w:r>
        <w:t>Drill down into entity-framework-6-getting-started.zip -- entity-framework-6-getting-started.zip \  03 \ demos \ Module 3 Samples \ Module 3 Demo After \ ConsoleApplication \ Program.cs.</w:t>
      </w:r>
    </w:p>
    <w:p w14:paraId="56A81625" w14:textId="77777777" w:rsidR="00C56697" w:rsidRDefault="00C56697" w:rsidP="00C56697">
      <w:pPr>
        <w:pStyle w:val="ListParagraph"/>
        <w:numPr>
          <w:ilvl w:val="0"/>
          <w:numId w:val="61"/>
        </w:numPr>
        <w:spacing w:after="0"/>
      </w:pPr>
      <w:r>
        <w:t>Copy Program.cs to a local folder in your computer, e.g. desktop.</w:t>
      </w:r>
    </w:p>
    <w:p w14:paraId="09665BCB" w14:textId="77777777" w:rsidR="00C56697" w:rsidRDefault="00C56697" w:rsidP="00C56697">
      <w:pPr>
        <w:pStyle w:val="ListParagraph"/>
        <w:numPr>
          <w:ilvl w:val="0"/>
          <w:numId w:val="61"/>
        </w:numPr>
        <w:spacing w:after="0"/>
      </w:pPr>
      <w:r>
        <w:t xml:space="preserve">Edit the copy of Program.cs  with </w:t>
      </w:r>
      <w:r w:rsidRPr="67198920">
        <w:rPr>
          <w:b/>
          <w:bCs/>
        </w:rPr>
        <w:t>Notepad</w:t>
      </w:r>
      <w:r>
        <w:t xml:space="preserve">.  Copy the code from </w:t>
      </w:r>
      <w:r w:rsidRPr="67198920">
        <w:rPr>
          <w:b/>
          <w:bCs/>
        </w:rPr>
        <w:t>Notepad</w:t>
      </w:r>
      <w:r>
        <w:t xml:space="preserve"> to Program.cs in Visual Studio.</w:t>
      </w:r>
    </w:p>
    <w:p w14:paraId="36DC1FC3" w14:textId="77777777" w:rsidR="00C56697" w:rsidRDefault="00C56697" w:rsidP="00C56697">
      <w:pPr>
        <w:pStyle w:val="ListParagraph"/>
        <w:numPr>
          <w:ilvl w:val="0"/>
          <w:numId w:val="61"/>
        </w:numPr>
        <w:spacing w:after="0"/>
      </w:pPr>
      <w:r>
        <w:t>I commented out all of this copied code with the exception of the code currently being discussed by the Pluralsight instructor.</w:t>
      </w:r>
    </w:p>
    <w:p w14:paraId="35BB4B57" w14:textId="77777777" w:rsidR="00C56697" w:rsidRDefault="00C56697" w:rsidP="00C56697">
      <w:pPr>
        <w:spacing w:after="0"/>
      </w:pPr>
    </w:p>
    <w:p w14:paraId="6D4617BA" w14:textId="77777777" w:rsidR="00C56697" w:rsidRDefault="00C56697" w:rsidP="00C56697">
      <w:r>
        <w:lastRenderedPageBreak/>
        <w:t>Program.cs contains an executive method - Main() - and several worker methods – InsertNinja(), InsertMultipleNinjas(), SimpleNinjaQueries(), etc.  Main() interacts with the console and decides which worker method to invoke.</w:t>
      </w: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77777777" w:rsidR="00C56697" w:rsidRDefault="00C56697" w:rsidP="00C56697">
      <w:r w:rsidRPr="30510849">
        <w:t xml:space="preserve">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The more relevant part of the log is near the end.  Notice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7777777"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This statement inhibits the database from going through initialization when working with NinjaContext. It will probably be appropriate to uncomment this statement when the program is deployed for production.</w:t>
      </w:r>
    </w:p>
    <w:p w14:paraId="4AF6E81F" w14:textId="77777777" w:rsidR="00C56697" w:rsidRDefault="00C56697" w:rsidP="00C56697">
      <w:r w:rsidRPr="30510849">
        <w:t>Edit InsertNinja() by changing the name and birthday of this 2</w:t>
      </w:r>
      <w:r w:rsidRPr="30510849">
        <w:rPr>
          <w:vertAlign w:val="superscript"/>
        </w:rPr>
        <w:t>nd</w:t>
      </w:r>
      <w:r w:rsidRPr="30510849">
        <w:t xml:space="preserve"> Ninja.  Run the program again.  We notice that the text in console window is reduced.  When you examine the database again, click the circular arrow (refresh) in the toolbar of the window where the dbo.Ninjas is displayed.  You now see the 2</w:t>
      </w:r>
      <w:r w:rsidRPr="30510849">
        <w:rPr>
          <w:vertAlign w:val="superscript"/>
        </w:rPr>
        <w:t>nd</w:t>
      </w:r>
      <w:r w:rsidRPr="30510849">
        <w:t xml:space="preserve"> Ninja row.</w:t>
      </w:r>
    </w:p>
    <w:p w14:paraId="7D33C839" w14:textId="0FC08036"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Uncomment and examine method InsertMultipleNinjas() in Program.cs.  You can test this</w:t>
      </w:r>
      <w:r w:rsidR="00796F38">
        <w:t xml:space="preserve"> method by</w:t>
      </w:r>
      <w:bookmarkStart w:id="21" w:name="_GoBack"/>
      <w:bookmarkEnd w:id="21"/>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t>
      </w:r>
      <w:r w:rsidRPr="74641740">
        <w:lastRenderedPageBreak/>
        <w:t>will print a specific error message.  There are more advanced techniques available for connections and transactions, but this is the default behavior.  As before, examine the new rows in dbo.Ninjas.</w:t>
      </w:r>
    </w:p>
    <w:p w14:paraId="7FC95003" w14:textId="77777777" w:rsidR="005034BC" w:rsidRPr="00DE4720" w:rsidRDefault="005034BC" w:rsidP="00DE4720"/>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FB5D2" w14:textId="77777777" w:rsidR="00F174DE" w:rsidRDefault="00F174DE">
      <w:pPr>
        <w:spacing w:after="0" w:line="240" w:lineRule="auto"/>
      </w:pPr>
      <w:r>
        <w:separator/>
      </w:r>
    </w:p>
  </w:endnote>
  <w:endnote w:type="continuationSeparator" w:id="0">
    <w:p w14:paraId="3CFC147E" w14:textId="77777777" w:rsidR="00F174DE" w:rsidRDefault="00F1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796F38">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15C0C" w14:textId="77777777" w:rsidR="00F174DE" w:rsidRDefault="00F174DE">
      <w:pPr>
        <w:spacing w:after="0" w:line="240" w:lineRule="auto"/>
      </w:pPr>
      <w:r>
        <w:separator/>
      </w:r>
    </w:p>
  </w:footnote>
  <w:footnote w:type="continuationSeparator" w:id="0">
    <w:p w14:paraId="0E33246A" w14:textId="77777777" w:rsidR="00F174DE" w:rsidRDefault="00F17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109C5329"/>
    <w:multiLevelType w:val="hybridMultilevel"/>
    <w:tmpl w:val="24064D72"/>
    <w:lvl w:ilvl="0" w:tplc="69988CD0">
      <w:start w:val="1"/>
      <w:numFmt w:val="bullet"/>
      <w:lvlText w:val=""/>
      <w:lvlJc w:val="left"/>
      <w:pPr>
        <w:ind w:left="720" w:hanging="360"/>
      </w:pPr>
      <w:rPr>
        <w:rFonts w:ascii="Symbol" w:hAnsi="Symbol" w:hint="default"/>
      </w:rPr>
    </w:lvl>
    <w:lvl w:ilvl="1" w:tplc="8BCA5F3A">
      <w:start w:val="1"/>
      <w:numFmt w:val="bullet"/>
      <w:lvlText w:val="o"/>
      <w:lvlJc w:val="left"/>
      <w:pPr>
        <w:ind w:left="1440" w:hanging="360"/>
      </w:pPr>
      <w:rPr>
        <w:rFonts w:ascii="Courier New" w:hAnsi="Courier New" w:hint="default"/>
      </w:rPr>
    </w:lvl>
    <w:lvl w:ilvl="2" w:tplc="91F03AD8">
      <w:start w:val="1"/>
      <w:numFmt w:val="bullet"/>
      <w:lvlText w:val=""/>
      <w:lvlJc w:val="left"/>
      <w:pPr>
        <w:ind w:left="2160" w:hanging="360"/>
      </w:pPr>
      <w:rPr>
        <w:rFonts w:ascii="Wingdings" w:hAnsi="Wingdings" w:hint="default"/>
      </w:rPr>
    </w:lvl>
    <w:lvl w:ilvl="3" w:tplc="F34078FA">
      <w:start w:val="1"/>
      <w:numFmt w:val="bullet"/>
      <w:lvlText w:val=""/>
      <w:lvlJc w:val="left"/>
      <w:pPr>
        <w:ind w:left="2880" w:hanging="360"/>
      </w:pPr>
      <w:rPr>
        <w:rFonts w:ascii="Symbol" w:hAnsi="Symbol" w:hint="default"/>
      </w:rPr>
    </w:lvl>
    <w:lvl w:ilvl="4" w:tplc="AAF63536">
      <w:start w:val="1"/>
      <w:numFmt w:val="bullet"/>
      <w:lvlText w:val="o"/>
      <w:lvlJc w:val="left"/>
      <w:pPr>
        <w:ind w:left="3600" w:hanging="360"/>
      </w:pPr>
      <w:rPr>
        <w:rFonts w:ascii="Courier New" w:hAnsi="Courier New" w:hint="default"/>
      </w:rPr>
    </w:lvl>
    <w:lvl w:ilvl="5" w:tplc="B3DCAE34">
      <w:start w:val="1"/>
      <w:numFmt w:val="bullet"/>
      <w:lvlText w:val=""/>
      <w:lvlJc w:val="left"/>
      <w:pPr>
        <w:ind w:left="4320" w:hanging="360"/>
      </w:pPr>
      <w:rPr>
        <w:rFonts w:ascii="Wingdings" w:hAnsi="Wingdings" w:hint="default"/>
      </w:rPr>
    </w:lvl>
    <w:lvl w:ilvl="6" w:tplc="AA749206">
      <w:start w:val="1"/>
      <w:numFmt w:val="bullet"/>
      <w:lvlText w:val=""/>
      <w:lvlJc w:val="left"/>
      <w:pPr>
        <w:ind w:left="5040" w:hanging="360"/>
      </w:pPr>
      <w:rPr>
        <w:rFonts w:ascii="Symbol" w:hAnsi="Symbol" w:hint="default"/>
      </w:rPr>
    </w:lvl>
    <w:lvl w:ilvl="7" w:tplc="56162446">
      <w:start w:val="1"/>
      <w:numFmt w:val="bullet"/>
      <w:lvlText w:val="o"/>
      <w:lvlJc w:val="left"/>
      <w:pPr>
        <w:ind w:left="5760" w:hanging="360"/>
      </w:pPr>
      <w:rPr>
        <w:rFonts w:ascii="Courier New" w:hAnsi="Courier New" w:hint="default"/>
      </w:rPr>
    </w:lvl>
    <w:lvl w:ilvl="8" w:tplc="ED6AA0AA">
      <w:start w:val="1"/>
      <w:numFmt w:val="bullet"/>
      <w:lvlText w:val=""/>
      <w:lvlJc w:val="left"/>
      <w:pPr>
        <w:ind w:left="6480" w:hanging="360"/>
      </w:pPr>
      <w:rPr>
        <w:rFonts w:ascii="Wingdings" w:hAnsi="Wingdings" w:hint="default"/>
      </w:rPr>
    </w:lvl>
  </w:abstractNum>
  <w:abstractNum w:abstractNumId="16">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1">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3">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7">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2">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3">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4">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6">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1">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1">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2">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3">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4">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6">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0">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7"/>
  </w:num>
  <w:num w:numId="2">
    <w:abstractNumId w:val="16"/>
  </w:num>
  <w:num w:numId="3">
    <w:abstractNumId w:val="44"/>
  </w:num>
  <w:num w:numId="4">
    <w:abstractNumId w:val="49"/>
  </w:num>
  <w:num w:numId="5">
    <w:abstractNumId w:val="14"/>
  </w:num>
  <w:num w:numId="6">
    <w:abstractNumId w:val="41"/>
  </w:num>
  <w:num w:numId="7">
    <w:abstractNumId w:val="45"/>
  </w:num>
  <w:num w:numId="8">
    <w:abstractNumId w:val="23"/>
  </w:num>
  <w:num w:numId="9">
    <w:abstractNumId w:val="54"/>
  </w:num>
  <w:num w:numId="10">
    <w:abstractNumId w:val="21"/>
  </w:num>
  <w:num w:numId="11">
    <w:abstractNumId w:val="46"/>
  </w:num>
  <w:num w:numId="12">
    <w:abstractNumId w:val="19"/>
  </w:num>
  <w:num w:numId="13">
    <w:abstractNumId w:val="62"/>
  </w:num>
  <w:num w:numId="14">
    <w:abstractNumId w:val="7"/>
  </w:num>
  <w:num w:numId="15">
    <w:abstractNumId w:val="47"/>
  </w:num>
  <w:num w:numId="16">
    <w:abstractNumId w:val="5"/>
  </w:num>
  <w:num w:numId="17">
    <w:abstractNumId w:val="36"/>
  </w:num>
  <w:num w:numId="18">
    <w:abstractNumId w:val="17"/>
  </w:num>
  <w:num w:numId="19">
    <w:abstractNumId w:val="43"/>
  </w:num>
  <w:num w:numId="20">
    <w:abstractNumId w:val="61"/>
  </w:num>
  <w:num w:numId="21">
    <w:abstractNumId w:val="29"/>
  </w:num>
  <w:num w:numId="22">
    <w:abstractNumId w:val="24"/>
  </w:num>
  <w:num w:numId="23">
    <w:abstractNumId w:val="18"/>
  </w:num>
  <w:num w:numId="24">
    <w:abstractNumId w:val="12"/>
  </w:num>
  <w:num w:numId="25">
    <w:abstractNumId w:val="0"/>
  </w:num>
  <w:num w:numId="26">
    <w:abstractNumId w:val="28"/>
  </w:num>
  <w:num w:numId="27">
    <w:abstractNumId w:val="42"/>
  </w:num>
  <w:num w:numId="28">
    <w:abstractNumId w:val="60"/>
  </w:num>
  <w:num w:numId="29">
    <w:abstractNumId w:val="25"/>
  </w:num>
  <w:num w:numId="30">
    <w:abstractNumId w:val="1"/>
  </w:num>
  <w:num w:numId="31">
    <w:abstractNumId w:val="39"/>
  </w:num>
  <w:num w:numId="32">
    <w:abstractNumId w:val="58"/>
  </w:num>
  <w:num w:numId="33">
    <w:abstractNumId w:val="48"/>
  </w:num>
  <w:num w:numId="34">
    <w:abstractNumId w:val="37"/>
  </w:num>
  <w:num w:numId="35">
    <w:abstractNumId w:val="9"/>
  </w:num>
  <w:num w:numId="36">
    <w:abstractNumId w:val="56"/>
  </w:num>
  <w:num w:numId="37">
    <w:abstractNumId w:val="11"/>
  </w:num>
  <w:num w:numId="38">
    <w:abstractNumId w:val="4"/>
  </w:num>
  <w:num w:numId="39">
    <w:abstractNumId w:val="34"/>
  </w:num>
  <w:num w:numId="40">
    <w:abstractNumId w:val="27"/>
  </w:num>
  <w:num w:numId="41">
    <w:abstractNumId w:val="38"/>
  </w:num>
  <w:num w:numId="42">
    <w:abstractNumId w:val="8"/>
  </w:num>
  <w:num w:numId="43">
    <w:abstractNumId w:val="26"/>
  </w:num>
  <w:num w:numId="44">
    <w:abstractNumId w:val="32"/>
  </w:num>
  <w:num w:numId="45">
    <w:abstractNumId w:val="30"/>
  </w:num>
  <w:num w:numId="46">
    <w:abstractNumId w:val="2"/>
  </w:num>
  <w:num w:numId="47">
    <w:abstractNumId w:val="31"/>
  </w:num>
  <w:num w:numId="48">
    <w:abstractNumId w:val="35"/>
  </w:num>
  <w:num w:numId="49">
    <w:abstractNumId w:val="52"/>
  </w:num>
  <w:num w:numId="50">
    <w:abstractNumId w:val="40"/>
  </w:num>
  <w:num w:numId="51">
    <w:abstractNumId w:val="55"/>
  </w:num>
  <w:num w:numId="52">
    <w:abstractNumId w:val="22"/>
  </w:num>
  <w:num w:numId="53">
    <w:abstractNumId w:val="10"/>
  </w:num>
  <w:num w:numId="54">
    <w:abstractNumId w:val="33"/>
  </w:num>
  <w:num w:numId="55">
    <w:abstractNumId w:val="50"/>
  </w:num>
  <w:num w:numId="56">
    <w:abstractNumId w:val="59"/>
  </w:num>
  <w:num w:numId="57">
    <w:abstractNumId w:val="3"/>
  </w:num>
  <w:num w:numId="58">
    <w:abstractNumId w:val="51"/>
  </w:num>
  <w:num w:numId="59">
    <w:abstractNumId w:val="20"/>
  </w:num>
  <w:num w:numId="60">
    <w:abstractNumId w:val="53"/>
  </w:num>
  <w:num w:numId="61">
    <w:abstractNumId w:val="15"/>
  </w:num>
  <w:num w:numId="62">
    <w:abstractNumId w:val="6"/>
  </w:num>
  <w:num w:numId="63">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E74F7"/>
    <w:rsid w:val="001A34F4"/>
    <w:rsid w:val="001D2064"/>
    <w:rsid w:val="001D39BE"/>
    <w:rsid w:val="002012C7"/>
    <w:rsid w:val="002B4B54"/>
    <w:rsid w:val="003061BC"/>
    <w:rsid w:val="003114D6"/>
    <w:rsid w:val="00331A7E"/>
    <w:rsid w:val="004321BB"/>
    <w:rsid w:val="004B2F35"/>
    <w:rsid w:val="004D7843"/>
    <w:rsid w:val="005034BC"/>
    <w:rsid w:val="0051756F"/>
    <w:rsid w:val="00520B7F"/>
    <w:rsid w:val="00533785"/>
    <w:rsid w:val="00677340"/>
    <w:rsid w:val="006F059A"/>
    <w:rsid w:val="00796F38"/>
    <w:rsid w:val="0081787D"/>
    <w:rsid w:val="008664DC"/>
    <w:rsid w:val="00895245"/>
    <w:rsid w:val="00936987"/>
    <w:rsid w:val="00944014"/>
    <w:rsid w:val="009B1DB1"/>
    <w:rsid w:val="00A1496F"/>
    <w:rsid w:val="00A1729E"/>
    <w:rsid w:val="00AB68AE"/>
    <w:rsid w:val="00AB7457"/>
    <w:rsid w:val="00B4208C"/>
    <w:rsid w:val="00B56876"/>
    <w:rsid w:val="00BA6DDA"/>
    <w:rsid w:val="00BC63A8"/>
    <w:rsid w:val="00C03A5C"/>
    <w:rsid w:val="00C32794"/>
    <w:rsid w:val="00C44C32"/>
    <w:rsid w:val="00C514F8"/>
    <w:rsid w:val="00C5375B"/>
    <w:rsid w:val="00C56697"/>
    <w:rsid w:val="00C7455F"/>
    <w:rsid w:val="00CE7D5E"/>
    <w:rsid w:val="00D154A9"/>
    <w:rsid w:val="00D82E79"/>
    <w:rsid w:val="00DE4720"/>
    <w:rsid w:val="00E27B3C"/>
    <w:rsid w:val="00ED1F47"/>
    <w:rsid w:val="00F038FB"/>
    <w:rsid w:val="00F046B7"/>
    <w:rsid w:val="00F174DE"/>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18</Pages>
  <Words>7202</Words>
  <Characters>41055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21</cp:revision>
  <cp:lastPrinted>2020-11-23T22:48:00Z</cp:lastPrinted>
  <dcterms:created xsi:type="dcterms:W3CDTF">2020-10-28T18:40:00Z</dcterms:created>
  <dcterms:modified xsi:type="dcterms:W3CDTF">2021-02-19T21:54:00Z</dcterms:modified>
</cp:coreProperties>
</file>