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852AA" w14:textId="77777777" w:rsidR="00DB6063" w:rsidRPr="00DB6063" w:rsidRDefault="00DB6063" w:rsidP="00DB6063">
      <w:pPr>
        <w:rPr>
          <w:b/>
          <w:bCs/>
          <w:lang w:val="en-BW"/>
        </w:rPr>
      </w:pPr>
      <w:r w:rsidRPr="00DB6063">
        <w:rPr>
          <w:b/>
          <w:bCs/>
          <w:lang w:val="en-BW"/>
        </w:rPr>
        <w:t>Measuring performance</w:t>
      </w:r>
    </w:p>
    <w:p w14:paraId="46B80386" w14:textId="77777777" w:rsidR="00DB6063" w:rsidRPr="00DB6063" w:rsidRDefault="00DB6063" w:rsidP="00DB6063">
      <w:pPr>
        <w:rPr>
          <w:lang w:val="en-BW"/>
        </w:rPr>
      </w:pPr>
      <w:r w:rsidRPr="00DB6063">
        <w:rPr>
          <w:b/>
          <w:bCs/>
          <w:i/>
          <w:iCs/>
          <w:lang w:val="en-BW"/>
        </w:rPr>
        <w:t>Time</w:t>
      </w:r>
      <w:r w:rsidRPr="00DB6063">
        <w:rPr>
          <w:lang w:val="en-BW"/>
        </w:rPr>
        <w:t> is the measure of computer performance: the computer that performs the same amount of work in the least time is the fastest. Program </w:t>
      </w:r>
      <w:r w:rsidRPr="00DB6063">
        <w:rPr>
          <w:i/>
          <w:iCs/>
          <w:lang w:val="en-BW"/>
        </w:rPr>
        <w:t>execution time</w:t>
      </w:r>
      <w:r w:rsidRPr="00DB6063">
        <w:rPr>
          <w:lang w:val="en-BW"/>
        </w:rPr>
        <w:t> is measured in seconds per program. However, time can be defined in different ways, depending on what we count. The most straightforward definition of time is called </w:t>
      </w:r>
      <w:r w:rsidRPr="00DB6063">
        <w:rPr>
          <w:b/>
          <w:bCs/>
          <w:i/>
          <w:iCs/>
          <w:lang w:val="en-BW"/>
        </w:rPr>
        <w:t>wall clock time</w:t>
      </w:r>
      <w:r w:rsidRPr="00DB6063">
        <w:rPr>
          <w:lang w:val="en-BW"/>
        </w:rPr>
        <w:t>, </w:t>
      </w:r>
      <w:r w:rsidRPr="00DB6063">
        <w:rPr>
          <w:b/>
          <w:bCs/>
          <w:i/>
          <w:iCs/>
          <w:lang w:val="en-BW"/>
        </w:rPr>
        <w:t>response time</w:t>
      </w:r>
      <w:r w:rsidRPr="00DB6063">
        <w:rPr>
          <w:lang w:val="en-BW"/>
        </w:rPr>
        <w:t>, or </w:t>
      </w:r>
      <w:r w:rsidRPr="00DB6063">
        <w:rPr>
          <w:b/>
          <w:bCs/>
          <w:i/>
          <w:iCs/>
          <w:lang w:val="en-BW"/>
        </w:rPr>
        <w:t>elapsed time</w:t>
      </w:r>
      <w:r w:rsidRPr="00DB6063">
        <w:rPr>
          <w:lang w:val="en-BW"/>
        </w:rPr>
        <w:t>. These terms mean the total time to complete a task, including disk accesses, memory accesses, input/output (I/O) activities, operating system overhead—everything.</w:t>
      </w:r>
    </w:p>
    <w:p w14:paraId="1C6BF543" w14:textId="77777777" w:rsidR="00DB6063" w:rsidRPr="00DB6063" w:rsidRDefault="00DB6063" w:rsidP="00DB6063">
      <w:pPr>
        <w:rPr>
          <w:lang w:val="en-BW"/>
        </w:rPr>
      </w:pPr>
      <w:r w:rsidRPr="00DB6063">
        <w:rPr>
          <w:lang w:val="en-BW"/>
        </w:rPr>
        <w:t>Computers are often shared, however, and a processor may work on several programs simultaneously. In such cases, the system may try to optimize throughput rather than attempt to minimize the elapsed time for one program. Hence, we might want to distinguish between the elapsed time and the time over which the processor is working on our behalf. </w:t>
      </w:r>
      <w:r w:rsidRPr="00DB6063">
        <w:rPr>
          <w:i/>
          <w:iCs/>
          <w:lang w:val="en-BW"/>
        </w:rPr>
        <w:t>CPU execution time</w:t>
      </w:r>
      <w:r w:rsidRPr="00DB6063">
        <w:rPr>
          <w:lang w:val="en-BW"/>
        </w:rPr>
        <w:t> or simply </w:t>
      </w:r>
      <w:r w:rsidRPr="00DB6063">
        <w:rPr>
          <w:i/>
          <w:iCs/>
          <w:lang w:val="en-BW"/>
        </w:rPr>
        <w:t>CPU time</w:t>
      </w:r>
      <w:r w:rsidRPr="00DB6063">
        <w:rPr>
          <w:lang w:val="en-BW"/>
        </w:rPr>
        <w:t>, which recognizes this distinction, is the time the CPU spends computing for this task and does not include time spent waiting for I/O or running other programs. (Remember, though, that the response time experienced by the user will be the elapsed time of the program, not the CPU time.) CPU time can be further divided into the CPU time spent in the program, called </w:t>
      </w:r>
      <w:r w:rsidRPr="00DB6063">
        <w:rPr>
          <w:i/>
          <w:iCs/>
          <w:lang w:val="en-BW"/>
        </w:rPr>
        <w:t>user CPU time</w:t>
      </w:r>
      <w:r w:rsidRPr="00DB6063">
        <w:rPr>
          <w:lang w:val="en-BW"/>
        </w:rPr>
        <w:t>, and the CPU time spent in the operating system performing tasks on behalf of the program, called </w:t>
      </w:r>
      <w:r w:rsidRPr="00DB6063">
        <w:rPr>
          <w:i/>
          <w:iCs/>
          <w:lang w:val="en-BW"/>
        </w:rPr>
        <w:t>system CPU time</w:t>
      </w:r>
      <w:r w:rsidRPr="00DB6063">
        <w:rPr>
          <w:lang w:val="en-BW"/>
        </w:rPr>
        <w:t>. Differentiating between system and user CPU time is difficult to do accurately, because it is often hard to assign responsibility for operating system activities to one user program rather than another and because of the functionality differences between operating systems.</w:t>
      </w:r>
    </w:p>
    <w:p w14:paraId="74ACCD0D" w14:textId="77777777" w:rsidR="00DB6063" w:rsidRPr="00DB6063" w:rsidRDefault="00DB6063" w:rsidP="00DB6063">
      <w:pPr>
        <w:rPr>
          <w:lang w:val="en-BW"/>
        </w:rPr>
      </w:pPr>
      <w:r w:rsidRPr="00DB6063">
        <w:rPr>
          <w:b/>
          <w:bCs/>
          <w:i/>
          <w:iCs/>
          <w:lang w:val="en-BW"/>
        </w:rPr>
        <w:t>CPU execution time</w:t>
      </w:r>
      <w:r w:rsidRPr="00DB6063">
        <w:rPr>
          <w:lang w:val="en-BW"/>
        </w:rPr>
        <w:t>: Also called </w:t>
      </w:r>
      <w:r w:rsidRPr="00DB6063">
        <w:rPr>
          <w:b/>
          <w:bCs/>
          <w:i/>
          <w:iCs/>
          <w:lang w:val="en-BW"/>
        </w:rPr>
        <w:t>CPU time</w:t>
      </w:r>
      <w:r w:rsidRPr="00DB6063">
        <w:rPr>
          <w:lang w:val="en-BW"/>
        </w:rPr>
        <w:t>. The actual time the CPU spends computing for a specific task.</w:t>
      </w:r>
    </w:p>
    <w:p w14:paraId="24435107" w14:textId="77777777" w:rsidR="00DB6063" w:rsidRPr="00DB6063" w:rsidRDefault="00DB6063" w:rsidP="00DB6063">
      <w:pPr>
        <w:rPr>
          <w:lang w:val="en-BW"/>
        </w:rPr>
      </w:pPr>
      <w:r w:rsidRPr="00DB6063">
        <w:rPr>
          <w:b/>
          <w:bCs/>
          <w:i/>
          <w:iCs/>
          <w:lang w:val="en-BW"/>
        </w:rPr>
        <w:t>User CPU time</w:t>
      </w:r>
      <w:r w:rsidRPr="00DB6063">
        <w:rPr>
          <w:lang w:val="en-BW"/>
        </w:rPr>
        <w:t>: The CPU time spent in a program itself.</w:t>
      </w:r>
    </w:p>
    <w:p w14:paraId="45884333" w14:textId="77777777" w:rsidR="00DB6063" w:rsidRPr="00DB6063" w:rsidRDefault="00DB6063" w:rsidP="00DB6063">
      <w:pPr>
        <w:rPr>
          <w:lang w:val="en-BW"/>
        </w:rPr>
      </w:pPr>
      <w:r w:rsidRPr="00DB6063">
        <w:rPr>
          <w:b/>
          <w:bCs/>
          <w:i/>
          <w:iCs/>
          <w:lang w:val="en-BW"/>
        </w:rPr>
        <w:t>System CPU time</w:t>
      </w:r>
      <w:r w:rsidRPr="00DB6063">
        <w:rPr>
          <w:lang w:val="en-BW"/>
        </w:rPr>
        <w:t>: The CPU time spent in the operating system performing tasks on behalf of the program.</w:t>
      </w:r>
    </w:p>
    <w:p w14:paraId="1786C436" w14:textId="77777777" w:rsidR="00DB6063" w:rsidRPr="00DB6063" w:rsidRDefault="00DB6063" w:rsidP="00DB6063">
      <w:pPr>
        <w:rPr>
          <w:lang w:val="en-BW"/>
        </w:rPr>
      </w:pPr>
      <w:r w:rsidRPr="00DB6063">
        <w:rPr>
          <w:lang w:val="en-BW"/>
        </w:rPr>
        <w:t>For consistency, we maintain a distinction between performance based on elapsed time and that based on CPU execution time. We will use the term </w:t>
      </w:r>
      <w:r w:rsidRPr="00DB6063">
        <w:rPr>
          <w:b/>
          <w:bCs/>
          <w:i/>
          <w:iCs/>
          <w:lang w:val="en-BW"/>
        </w:rPr>
        <w:t>system performance</w:t>
      </w:r>
      <w:r w:rsidRPr="00DB6063">
        <w:rPr>
          <w:lang w:val="en-BW"/>
        </w:rPr>
        <w:t> to refer to elapsed time on an unloaded system and </w:t>
      </w:r>
      <w:r w:rsidRPr="00DB6063">
        <w:rPr>
          <w:b/>
          <w:bCs/>
          <w:i/>
          <w:iCs/>
          <w:lang w:val="en-BW"/>
        </w:rPr>
        <w:t>CPU performance</w:t>
      </w:r>
      <w:r w:rsidRPr="00DB6063">
        <w:rPr>
          <w:lang w:val="en-BW"/>
        </w:rPr>
        <w:t> to refer to user CPU time. We will focus on CPU performance in this chapter, although our discussions of how to summarize performance can be applied to either elapsed time or CPU time measurements.</w:t>
      </w:r>
    </w:p>
    <w:p w14:paraId="1B5ACA5F" w14:textId="3BA3D9D3" w:rsidR="00381A01" w:rsidRDefault="00381A01" w:rsidP="00DB6063"/>
    <w:p w14:paraId="52D21971" w14:textId="6126EFCC" w:rsidR="00DB6063" w:rsidRPr="00DB6063" w:rsidRDefault="00DB6063" w:rsidP="00DB6063">
      <w:r>
        <w:t>d</w:t>
      </w:r>
    </w:p>
    <w:sectPr w:rsidR="00DB6063" w:rsidRPr="00DB6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01"/>
    <w:rsid w:val="001D317A"/>
    <w:rsid w:val="00381A01"/>
    <w:rsid w:val="005E3FBA"/>
    <w:rsid w:val="00685E7F"/>
    <w:rsid w:val="009273C2"/>
    <w:rsid w:val="00C31BC1"/>
    <w:rsid w:val="00DB6063"/>
    <w:rsid w:val="00DE1AB4"/>
    <w:rsid w:val="00EB673B"/>
    <w:rsid w:val="00EF6933"/>
    <w:rsid w:val="00FA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7A57"/>
  <w15:chartTrackingRefBased/>
  <w15:docId w15:val="{2DBE0F7A-489E-43C3-987D-9662EB92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81A0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81A0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81A0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81A0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81A0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81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01"/>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381A01"/>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381A01"/>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381A01"/>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381A01"/>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381A0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81A0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81A0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81A0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81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A0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81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A0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81A01"/>
    <w:pPr>
      <w:spacing w:before="160"/>
      <w:jc w:val="center"/>
    </w:pPr>
    <w:rPr>
      <w:i/>
      <w:iCs/>
      <w:color w:val="404040" w:themeColor="text1" w:themeTint="BF"/>
    </w:rPr>
  </w:style>
  <w:style w:type="character" w:customStyle="1" w:styleId="QuoteChar">
    <w:name w:val="Quote Char"/>
    <w:basedOn w:val="DefaultParagraphFont"/>
    <w:link w:val="Quote"/>
    <w:uiPriority w:val="29"/>
    <w:rsid w:val="00381A01"/>
    <w:rPr>
      <w:i/>
      <w:iCs/>
      <w:color w:val="404040" w:themeColor="text1" w:themeTint="BF"/>
      <w:lang w:val="en-GB"/>
    </w:rPr>
  </w:style>
  <w:style w:type="paragraph" w:styleId="ListParagraph">
    <w:name w:val="List Paragraph"/>
    <w:basedOn w:val="Normal"/>
    <w:uiPriority w:val="34"/>
    <w:qFormat/>
    <w:rsid w:val="00381A01"/>
    <w:pPr>
      <w:ind w:left="720"/>
      <w:contextualSpacing/>
    </w:pPr>
  </w:style>
  <w:style w:type="character" w:styleId="IntenseEmphasis">
    <w:name w:val="Intense Emphasis"/>
    <w:basedOn w:val="DefaultParagraphFont"/>
    <w:uiPriority w:val="21"/>
    <w:qFormat/>
    <w:rsid w:val="00381A01"/>
    <w:rPr>
      <w:i/>
      <w:iCs/>
      <w:color w:val="2E74B5" w:themeColor="accent1" w:themeShade="BF"/>
    </w:rPr>
  </w:style>
  <w:style w:type="paragraph" w:styleId="IntenseQuote">
    <w:name w:val="Intense Quote"/>
    <w:basedOn w:val="Normal"/>
    <w:next w:val="Normal"/>
    <w:link w:val="IntenseQuoteChar"/>
    <w:uiPriority w:val="30"/>
    <w:qFormat/>
    <w:rsid w:val="00381A0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81A01"/>
    <w:rPr>
      <w:i/>
      <w:iCs/>
      <w:color w:val="2E74B5" w:themeColor="accent1" w:themeShade="BF"/>
      <w:lang w:val="en-GB"/>
    </w:rPr>
  </w:style>
  <w:style w:type="character" w:styleId="IntenseReference">
    <w:name w:val="Intense Reference"/>
    <w:basedOn w:val="DefaultParagraphFont"/>
    <w:uiPriority w:val="32"/>
    <w:qFormat/>
    <w:rsid w:val="00381A0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7292">
      <w:bodyDiv w:val="1"/>
      <w:marLeft w:val="0"/>
      <w:marRight w:val="0"/>
      <w:marTop w:val="0"/>
      <w:marBottom w:val="0"/>
      <w:divBdr>
        <w:top w:val="none" w:sz="0" w:space="0" w:color="auto"/>
        <w:left w:val="none" w:sz="0" w:space="0" w:color="auto"/>
        <w:bottom w:val="none" w:sz="0" w:space="0" w:color="auto"/>
        <w:right w:val="none" w:sz="0" w:space="0" w:color="auto"/>
      </w:divBdr>
      <w:divsChild>
        <w:div w:id="243148097">
          <w:marLeft w:val="0"/>
          <w:marRight w:val="0"/>
          <w:marTop w:val="0"/>
          <w:marBottom w:val="0"/>
          <w:divBdr>
            <w:top w:val="none" w:sz="0" w:space="0" w:color="auto"/>
            <w:left w:val="none" w:sz="0" w:space="0" w:color="auto"/>
            <w:bottom w:val="none" w:sz="0" w:space="0" w:color="auto"/>
            <w:right w:val="none" w:sz="0" w:space="0" w:color="auto"/>
          </w:divBdr>
          <w:divsChild>
            <w:div w:id="578632995">
              <w:marLeft w:val="0"/>
              <w:marRight w:val="0"/>
              <w:marTop w:val="0"/>
              <w:marBottom w:val="300"/>
              <w:divBdr>
                <w:top w:val="none" w:sz="0" w:space="0" w:color="auto"/>
                <w:left w:val="none" w:sz="0" w:space="0" w:color="auto"/>
                <w:bottom w:val="none" w:sz="0" w:space="0" w:color="auto"/>
                <w:right w:val="none" w:sz="0" w:space="0" w:color="auto"/>
              </w:divBdr>
            </w:div>
          </w:divsChild>
        </w:div>
        <w:div w:id="711343732">
          <w:marLeft w:val="0"/>
          <w:marRight w:val="0"/>
          <w:marTop w:val="0"/>
          <w:marBottom w:val="0"/>
          <w:divBdr>
            <w:top w:val="none" w:sz="0" w:space="0" w:color="auto"/>
            <w:left w:val="none" w:sz="0" w:space="0" w:color="auto"/>
            <w:bottom w:val="none" w:sz="0" w:space="0" w:color="auto"/>
            <w:right w:val="none" w:sz="0" w:space="0" w:color="auto"/>
          </w:divBdr>
          <w:divsChild>
            <w:div w:id="1752044343">
              <w:marLeft w:val="0"/>
              <w:marRight w:val="0"/>
              <w:marTop w:val="0"/>
              <w:marBottom w:val="300"/>
              <w:divBdr>
                <w:top w:val="none" w:sz="0" w:space="0" w:color="auto"/>
                <w:left w:val="none" w:sz="0" w:space="0" w:color="auto"/>
                <w:bottom w:val="none" w:sz="0" w:space="0" w:color="auto"/>
                <w:right w:val="none" w:sz="0" w:space="0" w:color="auto"/>
              </w:divBdr>
            </w:div>
          </w:divsChild>
        </w:div>
        <w:div w:id="1359041982">
          <w:marLeft w:val="0"/>
          <w:marRight w:val="0"/>
          <w:marTop w:val="0"/>
          <w:marBottom w:val="0"/>
          <w:divBdr>
            <w:top w:val="none" w:sz="0" w:space="0" w:color="auto"/>
            <w:left w:val="none" w:sz="0" w:space="0" w:color="auto"/>
            <w:bottom w:val="none" w:sz="0" w:space="0" w:color="auto"/>
            <w:right w:val="none" w:sz="0" w:space="0" w:color="auto"/>
          </w:divBdr>
          <w:divsChild>
            <w:div w:id="13779263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6188005">
      <w:bodyDiv w:val="1"/>
      <w:marLeft w:val="0"/>
      <w:marRight w:val="0"/>
      <w:marTop w:val="0"/>
      <w:marBottom w:val="0"/>
      <w:divBdr>
        <w:top w:val="none" w:sz="0" w:space="0" w:color="auto"/>
        <w:left w:val="none" w:sz="0" w:space="0" w:color="auto"/>
        <w:bottom w:val="none" w:sz="0" w:space="0" w:color="auto"/>
        <w:right w:val="none" w:sz="0" w:space="0" w:color="auto"/>
      </w:divBdr>
      <w:divsChild>
        <w:div w:id="382096854">
          <w:marLeft w:val="0"/>
          <w:marRight w:val="0"/>
          <w:marTop w:val="0"/>
          <w:marBottom w:val="0"/>
          <w:divBdr>
            <w:top w:val="none" w:sz="0" w:space="0" w:color="auto"/>
            <w:left w:val="none" w:sz="0" w:space="0" w:color="auto"/>
            <w:bottom w:val="none" w:sz="0" w:space="0" w:color="auto"/>
            <w:right w:val="none" w:sz="0" w:space="0" w:color="auto"/>
          </w:divBdr>
        </w:div>
        <w:div w:id="1819347369">
          <w:marLeft w:val="0"/>
          <w:marRight w:val="0"/>
          <w:marTop w:val="0"/>
          <w:marBottom w:val="0"/>
          <w:divBdr>
            <w:top w:val="none" w:sz="0" w:space="0" w:color="auto"/>
            <w:left w:val="none" w:sz="0" w:space="0" w:color="auto"/>
            <w:bottom w:val="none" w:sz="0" w:space="0" w:color="auto"/>
            <w:right w:val="none" w:sz="0" w:space="0" w:color="auto"/>
          </w:divBdr>
        </w:div>
        <w:div w:id="1971082468">
          <w:marLeft w:val="0"/>
          <w:marRight w:val="0"/>
          <w:marTop w:val="240"/>
          <w:marBottom w:val="240"/>
          <w:divBdr>
            <w:top w:val="single" w:sz="6" w:space="0" w:color="EEEEEE"/>
            <w:left w:val="single" w:sz="6" w:space="0" w:color="EEEEEE"/>
            <w:bottom w:val="single" w:sz="6" w:space="0" w:color="EEEEEE"/>
            <w:right w:val="single" w:sz="6" w:space="0" w:color="EEEEEE"/>
          </w:divBdr>
          <w:divsChild>
            <w:div w:id="20520111">
              <w:marLeft w:val="0"/>
              <w:marRight w:val="0"/>
              <w:marTop w:val="0"/>
              <w:marBottom w:val="0"/>
              <w:divBdr>
                <w:top w:val="none" w:sz="0" w:space="0" w:color="auto"/>
                <w:left w:val="none" w:sz="0" w:space="0" w:color="auto"/>
                <w:bottom w:val="none" w:sz="0" w:space="0" w:color="auto"/>
                <w:right w:val="none" w:sz="0" w:space="0" w:color="auto"/>
              </w:divBdr>
              <w:divsChild>
                <w:div w:id="710109989">
                  <w:marLeft w:val="0"/>
                  <w:marRight w:val="0"/>
                  <w:marTop w:val="0"/>
                  <w:marBottom w:val="0"/>
                  <w:divBdr>
                    <w:top w:val="none" w:sz="0" w:space="0" w:color="auto"/>
                    <w:left w:val="none" w:sz="0" w:space="0" w:color="auto"/>
                    <w:bottom w:val="none" w:sz="0" w:space="0" w:color="auto"/>
                    <w:right w:val="none" w:sz="0" w:space="0" w:color="auto"/>
                  </w:divBdr>
                  <w:divsChild>
                    <w:div w:id="2062098682">
                      <w:marLeft w:val="0"/>
                      <w:marRight w:val="0"/>
                      <w:marTop w:val="0"/>
                      <w:marBottom w:val="0"/>
                      <w:divBdr>
                        <w:top w:val="none" w:sz="0" w:space="0" w:color="auto"/>
                        <w:left w:val="none" w:sz="0" w:space="0" w:color="auto"/>
                        <w:bottom w:val="none" w:sz="0" w:space="0" w:color="auto"/>
                        <w:right w:val="none" w:sz="0" w:space="0" w:color="auto"/>
                      </w:divBdr>
                      <w:divsChild>
                        <w:div w:id="1562249690">
                          <w:marLeft w:val="0"/>
                          <w:marRight w:val="0"/>
                          <w:marTop w:val="0"/>
                          <w:marBottom w:val="0"/>
                          <w:divBdr>
                            <w:top w:val="none" w:sz="0" w:space="0" w:color="auto"/>
                            <w:left w:val="none" w:sz="0" w:space="0" w:color="auto"/>
                            <w:bottom w:val="none" w:sz="0" w:space="0" w:color="auto"/>
                            <w:right w:val="none" w:sz="0" w:space="0" w:color="auto"/>
                          </w:divBdr>
                          <w:divsChild>
                            <w:div w:id="16524444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67570242">
              <w:marLeft w:val="240"/>
              <w:marRight w:val="240"/>
              <w:marTop w:val="240"/>
              <w:marBottom w:val="240"/>
              <w:divBdr>
                <w:top w:val="none" w:sz="0" w:space="0" w:color="auto"/>
                <w:left w:val="none" w:sz="0" w:space="0" w:color="auto"/>
                <w:bottom w:val="none" w:sz="0" w:space="0" w:color="auto"/>
                <w:right w:val="none" w:sz="0" w:space="0" w:color="auto"/>
              </w:divBdr>
              <w:divsChild>
                <w:div w:id="3344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6384">
      <w:bodyDiv w:val="1"/>
      <w:marLeft w:val="0"/>
      <w:marRight w:val="0"/>
      <w:marTop w:val="0"/>
      <w:marBottom w:val="0"/>
      <w:divBdr>
        <w:top w:val="none" w:sz="0" w:space="0" w:color="auto"/>
        <w:left w:val="none" w:sz="0" w:space="0" w:color="auto"/>
        <w:bottom w:val="none" w:sz="0" w:space="0" w:color="auto"/>
        <w:right w:val="none" w:sz="0" w:space="0" w:color="auto"/>
      </w:divBdr>
      <w:divsChild>
        <w:div w:id="595790722">
          <w:marLeft w:val="0"/>
          <w:marRight w:val="0"/>
          <w:marTop w:val="240"/>
          <w:marBottom w:val="240"/>
          <w:divBdr>
            <w:top w:val="single" w:sz="6" w:space="0" w:color="EEEEEE"/>
            <w:left w:val="single" w:sz="6" w:space="0" w:color="EEEEEE"/>
            <w:bottom w:val="single" w:sz="6" w:space="0" w:color="EEEEEE"/>
            <w:right w:val="single" w:sz="6" w:space="0" w:color="EEEEEE"/>
          </w:divBdr>
          <w:divsChild>
            <w:div w:id="1231038835">
              <w:marLeft w:val="240"/>
              <w:marRight w:val="240"/>
              <w:marTop w:val="240"/>
              <w:marBottom w:val="240"/>
              <w:divBdr>
                <w:top w:val="none" w:sz="0" w:space="0" w:color="auto"/>
                <w:left w:val="none" w:sz="0" w:space="0" w:color="auto"/>
                <w:bottom w:val="none" w:sz="0" w:space="0" w:color="auto"/>
                <w:right w:val="none" w:sz="0" w:space="0" w:color="auto"/>
              </w:divBdr>
              <w:divsChild>
                <w:div w:id="456143550">
                  <w:marLeft w:val="0"/>
                  <w:marRight w:val="0"/>
                  <w:marTop w:val="0"/>
                  <w:marBottom w:val="0"/>
                  <w:divBdr>
                    <w:top w:val="none" w:sz="0" w:space="0" w:color="auto"/>
                    <w:left w:val="none" w:sz="0" w:space="0" w:color="auto"/>
                    <w:bottom w:val="none" w:sz="0" w:space="0" w:color="auto"/>
                    <w:right w:val="none" w:sz="0" w:space="0" w:color="auto"/>
                  </w:divBdr>
                </w:div>
              </w:divsChild>
            </w:div>
            <w:div w:id="1275793246">
              <w:marLeft w:val="0"/>
              <w:marRight w:val="0"/>
              <w:marTop w:val="0"/>
              <w:marBottom w:val="0"/>
              <w:divBdr>
                <w:top w:val="none" w:sz="0" w:space="0" w:color="auto"/>
                <w:left w:val="none" w:sz="0" w:space="0" w:color="auto"/>
                <w:bottom w:val="none" w:sz="0" w:space="0" w:color="auto"/>
                <w:right w:val="none" w:sz="0" w:space="0" w:color="auto"/>
              </w:divBdr>
              <w:divsChild>
                <w:div w:id="603416025">
                  <w:marLeft w:val="0"/>
                  <w:marRight w:val="0"/>
                  <w:marTop w:val="0"/>
                  <w:marBottom w:val="0"/>
                  <w:divBdr>
                    <w:top w:val="none" w:sz="0" w:space="0" w:color="auto"/>
                    <w:left w:val="none" w:sz="0" w:space="0" w:color="auto"/>
                    <w:bottom w:val="none" w:sz="0" w:space="0" w:color="auto"/>
                    <w:right w:val="none" w:sz="0" w:space="0" w:color="auto"/>
                  </w:divBdr>
                  <w:divsChild>
                    <w:div w:id="902371267">
                      <w:marLeft w:val="0"/>
                      <w:marRight w:val="0"/>
                      <w:marTop w:val="0"/>
                      <w:marBottom w:val="0"/>
                      <w:divBdr>
                        <w:top w:val="none" w:sz="0" w:space="0" w:color="auto"/>
                        <w:left w:val="none" w:sz="0" w:space="0" w:color="auto"/>
                        <w:bottom w:val="none" w:sz="0" w:space="0" w:color="auto"/>
                        <w:right w:val="none" w:sz="0" w:space="0" w:color="auto"/>
                      </w:divBdr>
                      <w:divsChild>
                        <w:div w:id="101388954">
                          <w:marLeft w:val="0"/>
                          <w:marRight w:val="0"/>
                          <w:marTop w:val="0"/>
                          <w:marBottom w:val="0"/>
                          <w:divBdr>
                            <w:top w:val="none" w:sz="0" w:space="0" w:color="auto"/>
                            <w:left w:val="none" w:sz="0" w:space="0" w:color="auto"/>
                            <w:bottom w:val="none" w:sz="0" w:space="0" w:color="auto"/>
                            <w:right w:val="none" w:sz="0" w:space="0" w:color="auto"/>
                          </w:divBdr>
                          <w:divsChild>
                            <w:div w:id="9716428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23857350">
          <w:marLeft w:val="0"/>
          <w:marRight w:val="0"/>
          <w:marTop w:val="0"/>
          <w:marBottom w:val="0"/>
          <w:divBdr>
            <w:top w:val="none" w:sz="0" w:space="0" w:color="auto"/>
            <w:left w:val="none" w:sz="0" w:space="0" w:color="auto"/>
            <w:bottom w:val="none" w:sz="0" w:space="0" w:color="auto"/>
            <w:right w:val="none" w:sz="0" w:space="0" w:color="auto"/>
          </w:divBdr>
        </w:div>
        <w:div w:id="2146072449">
          <w:marLeft w:val="0"/>
          <w:marRight w:val="0"/>
          <w:marTop w:val="0"/>
          <w:marBottom w:val="0"/>
          <w:divBdr>
            <w:top w:val="none" w:sz="0" w:space="0" w:color="auto"/>
            <w:left w:val="none" w:sz="0" w:space="0" w:color="auto"/>
            <w:bottom w:val="none" w:sz="0" w:space="0" w:color="auto"/>
            <w:right w:val="none" w:sz="0" w:space="0" w:color="auto"/>
          </w:divBdr>
        </w:div>
      </w:divsChild>
    </w:div>
    <w:div w:id="2030595720">
      <w:bodyDiv w:val="1"/>
      <w:marLeft w:val="0"/>
      <w:marRight w:val="0"/>
      <w:marTop w:val="0"/>
      <w:marBottom w:val="0"/>
      <w:divBdr>
        <w:top w:val="none" w:sz="0" w:space="0" w:color="auto"/>
        <w:left w:val="none" w:sz="0" w:space="0" w:color="auto"/>
        <w:bottom w:val="none" w:sz="0" w:space="0" w:color="auto"/>
        <w:right w:val="none" w:sz="0" w:space="0" w:color="auto"/>
      </w:divBdr>
      <w:divsChild>
        <w:div w:id="1486894292">
          <w:marLeft w:val="0"/>
          <w:marRight w:val="0"/>
          <w:marTop w:val="0"/>
          <w:marBottom w:val="0"/>
          <w:divBdr>
            <w:top w:val="none" w:sz="0" w:space="0" w:color="auto"/>
            <w:left w:val="none" w:sz="0" w:space="0" w:color="auto"/>
            <w:bottom w:val="none" w:sz="0" w:space="0" w:color="auto"/>
            <w:right w:val="none" w:sz="0" w:space="0" w:color="auto"/>
          </w:divBdr>
          <w:divsChild>
            <w:div w:id="2002855604">
              <w:marLeft w:val="0"/>
              <w:marRight w:val="0"/>
              <w:marTop w:val="0"/>
              <w:marBottom w:val="300"/>
              <w:divBdr>
                <w:top w:val="none" w:sz="0" w:space="0" w:color="auto"/>
                <w:left w:val="none" w:sz="0" w:space="0" w:color="auto"/>
                <w:bottom w:val="none" w:sz="0" w:space="0" w:color="auto"/>
                <w:right w:val="none" w:sz="0" w:space="0" w:color="auto"/>
              </w:divBdr>
            </w:div>
          </w:divsChild>
        </w:div>
        <w:div w:id="1512909783">
          <w:marLeft w:val="0"/>
          <w:marRight w:val="0"/>
          <w:marTop w:val="0"/>
          <w:marBottom w:val="0"/>
          <w:divBdr>
            <w:top w:val="none" w:sz="0" w:space="0" w:color="auto"/>
            <w:left w:val="none" w:sz="0" w:space="0" w:color="auto"/>
            <w:bottom w:val="none" w:sz="0" w:space="0" w:color="auto"/>
            <w:right w:val="none" w:sz="0" w:space="0" w:color="auto"/>
          </w:divBdr>
          <w:divsChild>
            <w:div w:id="1703162756">
              <w:marLeft w:val="0"/>
              <w:marRight w:val="0"/>
              <w:marTop w:val="0"/>
              <w:marBottom w:val="300"/>
              <w:divBdr>
                <w:top w:val="none" w:sz="0" w:space="0" w:color="auto"/>
                <w:left w:val="none" w:sz="0" w:space="0" w:color="auto"/>
                <w:bottom w:val="none" w:sz="0" w:space="0" w:color="auto"/>
                <w:right w:val="none" w:sz="0" w:space="0" w:color="auto"/>
              </w:divBdr>
            </w:div>
          </w:divsChild>
        </w:div>
        <w:div w:id="2040356964">
          <w:marLeft w:val="0"/>
          <w:marRight w:val="0"/>
          <w:marTop w:val="0"/>
          <w:marBottom w:val="0"/>
          <w:divBdr>
            <w:top w:val="none" w:sz="0" w:space="0" w:color="auto"/>
            <w:left w:val="none" w:sz="0" w:space="0" w:color="auto"/>
            <w:bottom w:val="none" w:sz="0" w:space="0" w:color="auto"/>
            <w:right w:val="none" w:sz="0" w:space="0" w:color="auto"/>
          </w:divBdr>
          <w:divsChild>
            <w:div w:id="9843532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simisani ndaba</dc:creator>
  <cp:keywords/>
  <dc:description/>
  <cp:lastModifiedBy>simisani ndaba</cp:lastModifiedBy>
  <cp:revision>2</cp:revision>
  <dcterms:created xsi:type="dcterms:W3CDTF">2025-02-13T12:12:00Z</dcterms:created>
  <dcterms:modified xsi:type="dcterms:W3CDTF">2025-02-14T04:27:00Z</dcterms:modified>
</cp:coreProperties>
</file>