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5740" w14:textId="304AE157" w:rsidR="00563219" w:rsidRPr="00CF5037" w:rsidRDefault="007C7977" w:rsidP="007C7977">
      <w:pPr>
        <w:jc w:val="center"/>
        <w:rPr>
          <w:b/>
          <w:bCs/>
          <w:sz w:val="20"/>
          <w:szCs w:val="20"/>
          <w:u w:val="single"/>
        </w:rPr>
      </w:pPr>
      <w:r w:rsidRPr="00CF5037">
        <w:rPr>
          <w:b/>
          <w:bCs/>
          <w:sz w:val="20"/>
          <w:szCs w:val="20"/>
          <w:u w:val="single"/>
        </w:rPr>
        <w:t>Unit 6</w:t>
      </w:r>
    </w:p>
    <w:p w14:paraId="5D610FE4" w14:textId="77777777" w:rsidR="003B0003" w:rsidRPr="00CF5037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938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What do you mean by active database? What are its uses? Explain appropriate model for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implementation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of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active database.</w:t>
      </w:r>
    </w:p>
    <w:p w14:paraId="6FAB79B0" w14:textId="77777777" w:rsidR="003B0003" w:rsidRPr="00CF5037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76"/>
        </w:tabs>
        <w:autoSpaceDE w:val="0"/>
        <w:autoSpaceDN w:val="0"/>
        <w:spacing w:after="0" w:line="288" w:lineRule="auto"/>
        <w:ind w:right="727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ab/>
        <w:t>Explain key characteristics of an Active Database. Discuss the advantages of using active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databases in contrast to traditional passive databases. Also, provide examples of real-world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applications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where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active databases are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beneficial.</w:t>
      </w:r>
    </w:p>
    <w:p w14:paraId="2068494E" w14:textId="77777777" w:rsidR="003B0003" w:rsidRPr="00CF5037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450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Define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database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trigger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explain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its</w:t>
      </w:r>
      <w:r w:rsidRPr="00CF5037">
        <w:rPr>
          <w:spacing w:val="-4"/>
          <w:sz w:val="20"/>
          <w:szCs w:val="20"/>
        </w:rPr>
        <w:t xml:space="preserve"> </w:t>
      </w:r>
      <w:r w:rsidRPr="00CF5037">
        <w:rPr>
          <w:sz w:val="20"/>
          <w:szCs w:val="20"/>
        </w:rPr>
        <w:t>role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in</w:t>
      </w:r>
      <w:r w:rsidRPr="00CF5037">
        <w:rPr>
          <w:spacing w:val="-4"/>
          <w:sz w:val="20"/>
          <w:szCs w:val="20"/>
        </w:rPr>
        <w:t xml:space="preserve"> </w:t>
      </w:r>
      <w:r w:rsidRPr="00CF5037">
        <w:rPr>
          <w:sz w:val="20"/>
          <w:szCs w:val="20"/>
        </w:rPr>
        <w:t>enforcing</w:t>
      </w:r>
      <w:r w:rsidRPr="00CF5037">
        <w:rPr>
          <w:spacing w:val="-5"/>
          <w:sz w:val="20"/>
          <w:szCs w:val="20"/>
        </w:rPr>
        <w:t xml:space="preserve"> </w:t>
      </w:r>
      <w:r w:rsidRPr="00CF5037">
        <w:rPr>
          <w:sz w:val="20"/>
          <w:szCs w:val="20"/>
        </w:rPr>
        <w:t>integrity</w:t>
      </w:r>
      <w:r w:rsidRPr="00CF5037">
        <w:rPr>
          <w:spacing w:val="-4"/>
          <w:sz w:val="20"/>
          <w:szCs w:val="20"/>
        </w:rPr>
        <w:t xml:space="preserve"> </w:t>
      </w:r>
      <w:r w:rsidRPr="00CF5037">
        <w:rPr>
          <w:sz w:val="20"/>
          <w:szCs w:val="20"/>
        </w:rPr>
        <w:t>constraints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automating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actions in response to database events. Differentiate between row-level and statement-level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triggers,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and explain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when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each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type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of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trigger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is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triggered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and executed.</w:t>
      </w:r>
    </w:p>
    <w:p w14:paraId="5BD0EC42" w14:textId="77777777" w:rsidR="003B0003" w:rsidRPr="00CF5037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605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What do you mean by a temporal database? Compare and contrast Temporal Databases with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traditional databases, highlighting the key differences in data representation and query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processing.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Explain with an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example.</w:t>
      </w:r>
    </w:p>
    <w:p w14:paraId="79047F48" w14:textId="77777777" w:rsidR="003B0003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76"/>
        </w:tabs>
        <w:autoSpaceDE w:val="0"/>
        <w:autoSpaceDN w:val="0"/>
        <w:spacing w:after="0" w:line="288" w:lineRule="auto"/>
        <w:ind w:right="189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ab/>
        <w:t>Explain the advantages of using Temporal Databases for auditing, compliance, and historical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data analysis. Discuss how Temporal Databases support the tracking of data changes over time,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ensuring data integrity and consistency. Also, provide examples of real-world applications where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Temporal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Databases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are</w:t>
      </w:r>
      <w:r w:rsidRPr="00CF5037">
        <w:rPr>
          <w:spacing w:val="-4"/>
          <w:sz w:val="20"/>
          <w:szCs w:val="20"/>
        </w:rPr>
        <w:t xml:space="preserve"> </w:t>
      </w:r>
      <w:r w:rsidRPr="00CF5037">
        <w:rPr>
          <w:sz w:val="20"/>
          <w:szCs w:val="20"/>
        </w:rPr>
        <w:t>used,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such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as</w:t>
      </w:r>
      <w:r w:rsidRPr="00CF5037">
        <w:rPr>
          <w:spacing w:val="-4"/>
          <w:sz w:val="20"/>
          <w:szCs w:val="20"/>
        </w:rPr>
        <w:t xml:space="preserve"> </w:t>
      </w:r>
      <w:r w:rsidRPr="00CF5037">
        <w:rPr>
          <w:sz w:val="20"/>
          <w:szCs w:val="20"/>
        </w:rPr>
        <w:t>financial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systems,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healthcare,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version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control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systems.</w:t>
      </w:r>
    </w:p>
    <w:p w14:paraId="1B0713F3" w14:textId="0D686DE6" w:rsidR="009A6A16" w:rsidRPr="00CF5037" w:rsidRDefault="009A6A16" w:rsidP="003B0003">
      <w:pPr>
        <w:pStyle w:val="ListParagraph"/>
        <w:widowControl w:val="0"/>
        <w:numPr>
          <w:ilvl w:val="0"/>
          <w:numId w:val="1"/>
        </w:numPr>
        <w:tabs>
          <w:tab w:val="left" w:pos="876"/>
        </w:tabs>
        <w:autoSpaceDE w:val="0"/>
        <w:autoSpaceDN w:val="0"/>
        <w:spacing w:after="0" w:line="288" w:lineRule="auto"/>
        <w:ind w:right="189"/>
        <w:contextualSpacing w:val="0"/>
        <w:rPr>
          <w:sz w:val="20"/>
          <w:szCs w:val="20"/>
        </w:rPr>
      </w:pPr>
      <w:r w:rsidRPr="009A6A16">
        <w:rPr>
          <w:sz w:val="20"/>
          <w:szCs w:val="20"/>
        </w:rPr>
        <w:t>What are the differences among valid time, transaction time, and bitemporal relations?</w:t>
      </w:r>
    </w:p>
    <w:p w14:paraId="3C93EF28" w14:textId="77777777" w:rsidR="003B0003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685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Define spatial data and spatial database. Describe the different types of spatial data, such as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points,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lines,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polygons.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What are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the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applications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of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spatial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databases?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Explain.</w:t>
      </w:r>
    </w:p>
    <w:p w14:paraId="124AB111" w14:textId="77777777" w:rsidR="003B0003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02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Explain the difference between vector data model and raster data model. Discuss the advantages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and limitations of each spatial data model. Explain the concept of spatial queries and the types of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spatial queries that can be performed in spatial databases, such as spatial joins, nearest neighbor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queries,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range queries.</w:t>
      </w:r>
    </w:p>
    <w:p w14:paraId="7E99C661" w14:textId="77777777" w:rsidR="001D2135" w:rsidRPr="00CF5037" w:rsidRDefault="001D2135" w:rsidP="001D2135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685"/>
        <w:contextualSpacing w:val="0"/>
        <w:rPr>
          <w:sz w:val="20"/>
          <w:szCs w:val="20"/>
        </w:rPr>
      </w:pPr>
      <w:r w:rsidRPr="001D2135">
        <w:rPr>
          <w:sz w:val="20"/>
          <w:szCs w:val="20"/>
        </w:rPr>
        <w:t>What are the different types of spatial data mining?</w:t>
      </w:r>
    </w:p>
    <w:p w14:paraId="5677A35B" w14:textId="77777777" w:rsidR="003B0003" w:rsidRPr="00CF5037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550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Define Multimedia Databases. What are the applications where Multimedia Databases play a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crucial role? Explain the characteristics of multimedia data, including size, format, and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complexity.</w:t>
      </w:r>
    </w:p>
    <w:p w14:paraId="46C2AD27" w14:textId="77777777" w:rsidR="003B0003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12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t>Discuss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the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storage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requirements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for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multimedia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data</w:t>
      </w:r>
      <w:r w:rsidRPr="00CF5037">
        <w:rPr>
          <w:spacing w:val="-3"/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the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techniques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used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to</w:t>
      </w:r>
      <w:r w:rsidRPr="00CF5037">
        <w:rPr>
          <w:spacing w:val="-5"/>
          <w:sz w:val="20"/>
          <w:szCs w:val="20"/>
        </w:rPr>
        <w:t xml:space="preserve"> </w:t>
      </w:r>
      <w:r w:rsidRPr="00CF5037">
        <w:rPr>
          <w:sz w:val="20"/>
          <w:szCs w:val="20"/>
        </w:rPr>
        <w:t>handle</w:t>
      </w:r>
      <w:r w:rsidRPr="00CF5037">
        <w:rPr>
          <w:spacing w:val="-1"/>
          <w:sz w:val="20"/>
          <w:szCs w:val="20"/>
        </w:rPr>
        <w:t xml:space="preserve"> </w:t>
      </w:r>
      <w:r w:rsidRPr="00CF5037">
        <w:rPr>
          <w:sz w:val="20"/>
          <w:szCs w:val="20"/>
        </w:rPr>
        <w:t>the</w:t>
      </w:r>
      <w:r w:rsidRPr="00CF5037">
        <w:rPr>
          <w:spacing w:val="-2"/>
          <w:sz w:val="20"/>
          <w:szCs w:val="20"/>
        </w:rPr>
        <w:t xml:space="preserve"> </w:t>
      </w:r>
      <w:r w:rsidRPr="00CF5037">
        <w:rPr>
          <w:sz w:val="20"/>
          <w:szCs w:val="20"/>
        </w:rPr>
        <w:t>large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volume of data efficiently. Also, describe the challenges of processing multimedia queries, such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as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similarity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search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and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relevance ranking.</w:t>
      </w:r>
    </w:p>
    <w:p w14:paraId="449AD52F" w14:textId="50D8A5C9" w:rsidR="0039379F" w:rsidRPr="00CF5037" w:rsidRDefault="0039379F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12"/>
        <w:contextualSpacing w:val="0"/>
        <w:rPr>
          <w:sz w:val="20"/>
          <w:szCs w:val="20"/>
        </w:rPr>
      </w:pPr>
      <w:r w:rsidRPr="0039379F">
        <w:rPr>
          <w:sz w:val="20"/>
          <w:szCs w:val="20"/>
        </w:rPr>
        <w:t>How are multimedia sources indexed for content-based retrieval?</w:t>
      </w:r>
    </w:p>
    <w:p w14:paraId="35799BDE" w14:textId="77777777" w:rsidR="003B0003" w:rsidRDefault="003B0003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84"/>
        <w:contextualSpacing w:val="0"/>
        <w:jc w:val="both"/>
        <w:rPr>
          <w:sz w:val="20"/>
          <w:szCs w:val="20"/>
        </w:rPr>
      </w:pPr>
      <w:r w:rsidRPr="00CF5037">
        <w:rPr>
          <w:sz w:val="20"/>
          <w:szCs w:val="20"/>
        </w:rPr>
        <w:t>Define Deductive Databases and their primary purpose in representing and managing data using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rules and facts. Also, explain the concept of deductive rules and how they are used to infer new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information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from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existing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data.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Explain with</w:t>
      </w:r>
      <w:r w:rsidRPr="0039379F">
        <w:rPr>
          <w:sz w:val="20"/>
          <w:szCs w:val="20"/>
        </w:rPr>
        <w:t xml:space="preserve"> </w:t>
      </w:r>
      <w:r w:rsidRPr="00CF5037">
        <w:rPr>
          <w:sz w:val="20"/>
          <w:szCs w:val="20"/>
        </w:rPr>
        <w:t>an example.</w:t>
      </w:r>
    </w:p>
    <w:p w14:paraId="15FC2E52" w14:textId="2410992A" w:rsidR="004D49FA" w:rsidRDefault="004D49FA" w:rsidP="003B0003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84"/>
        <w:contextualSpacing w:val="0"/>
        <w:jc w:val="both"/>
        <w:rPr>
          <w:sz w:val="20"/>
          <w:szCs w:val="20"/>
        </w:rPr>
      </w:pPr>
      <w:r w:rsidRPr="004D49FA">
        <w:rPr>
          <w:sz w:val="20"/>
          <w:szCs w:val="20"/>
        </w:rPr>
        <w:t>Define the clausal form of formulas and Horn clauses.</w:t>
      </w:r>
    </w:p>
    <w:p w14:paraId="629A4CF7" w14:textId="5DC09BCA" w:rsidR="00E472CB" w:rsidRPr="00B03E41" w:rsidRDefault="00E472CB" w:rsidP="00B03E41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84"/>
        <w:contextualSpacing w:val="0"/>
        <w:jc w:val="both"/>
        <w:rPr>
          <w:sz w:val="20"/>
          <w:szCs w:val="20"/>
        </w:rPr>
      </w:pPr>
      <w:r w:rsidRPr="0039379F">
        <w:rPr>
          <w:sz w:val="20"/>
          <w:szCs w:val="20"/>
        </w:rPr>
        <w:t>What is model-theoretic interpretation and how does it differ from proof</w:t>
      </w:r>
      <w:r w:rsidR="00B03E41">
        <w:rPr>
          <w:sz w:val="20"/>
          <w:szCs w:val="20"/>
        </w:rPr>
        <w:t xml:space="preserve"> </w:t>
      </w:r>
      <w:r w:rsidRPr="0039379F">
        <w:rPr>
          <w:sz w:val="20"/>
          <w:szCs w:val="20"/>
        </w:rPr>
        <w:t>theoretic interpretation?</w:t>
      </w:r>
    </w:p>
    <w:p w14:paraId="78FBDDFB" w14:textId="77777777" w:rsidR="003B0003" w:rsidRDefault="003B0003" w:rsidP="003B0003">
      <w:pPr>
        <w:spacing w:line="288" w:lineRule="auto"/>
        <w:jc w:val="both"/>
        <w:rPr>
          <w:sz w:val="20"/>
          <w:szCs w:val="20"/>
        </w:rPr>
      </w:pPr>
    </w:p>
    <w:p w14:paraId="508B6EBF" w14:textId="77777777" w:rsidR="00063E6B" w:rsidRDefault="00063E6B" w:rsidP="003B0003">
      <w:pPr>
        <w:spacing w:line="288" w:lineRule="auto"/>
        <w:jc w:val="both"/>
        <w:rPr>
          <w:sz w:val="20"/>
          <w:szCs w:val="20"/>
        </w:rPr>
      </w:pPr>
    </w:p>
    <w:p w14:paraId="04AA3461" w14:textId="77777777" w:rsidR="00C40274" w:rsidRDefault="00C4027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1EA82AE3" w14:textId="77777777" w:rsidR="00063E6B" w:rsidRDefault="00C40274" w:rsidP="00C40274">
      <w:pPr>
        <w:spacing w:line="288" w:lineRule="auto"/>
        <w:jc w:val="center"/>
        <w:rPr>
          <w:b/>
          <w:bCs/>
          <w:sz w:val="20"/>
          <w:szCs w:val="20"/>
          <w:u w:val="single"/>
        </w:rPr>
      </w:pPr>
      <w:r w:rsidRPr="00C40274">
        <w:rPr>
          <w:b/>
          <w:bCs/>
          <w:sz w:val="20"/>
          <w:szCs w:val="20"/>
          <w:u w:val="single"/>
        </w:rPr>
        <w:lastRenderedPageBreak/>
        <w:t>Unit 7</w:t>
      </w:r>
    </w:p>
    <w:p w14:paraId="6AD49844" w14:textId="5ACEE4D1" w:rsidR="005F01C2" w:rsidRDefault="005F01C2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Define Information Retrieval (IR) and explain its role in managing and retrieving information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system, 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document</w:t>
      </w:r>
      <w:r>
        <w:rPr>
          <w:spacing w:val="-52"/>
        </w:rPr>
        <w:t xml:space="preserve"> </w:t>
      </w:r>
      <w:r w:rsidR="00605EC1">
        <w:rPr>
          <w:spacing w:val="-52"/>
        </w:rPr>
        <w:t xml:space="preserve">  </w:t>
      </w:r>
      <w:r>
        <w:t>collection,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processing, and relevance ranking.</w:t>
      </w:r>
    </w:p>
    <w:p w14:paraId="7EB571E1" w14:textId="6F37A3EE" w:rsidR="001B661C" w:rsidRDefault="001B661C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are the two main modes of interaction with an IR system? Describe and provide examples.</w:t>
      </w:r>
    </w:p>
    <w:p w14:paraId="70B4491F" w14:textId="77777777" w:rsidR="001B661C" w:rsidRDefault="001B661C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 xml:space="preserve">What is the Boolean model of IR? What are its limitations? </w:t>
      </w:r>
    </w:p>
    <w:p w14:paraId="1D5E0A38" w14:textId="3BBAC609" w:rsidR="001B661C" w:rsidRDefault="001B661C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 xml:space="preserve">What is the vector space model of IR? How does a vector get constructed to represent a document? </w:t>
      </w:r>
    </w:p>
    <w:p w14:paraId="6DB540A5" w14:textId="074C09E2" w:rsidR="001B661C" w:rsidRDefault="001B661C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Define the TF-IDF scheme of determining the weight of a keyword in a document. Why is it necessary to include IDF in the weight of a term?</w:t>
      </w:r>
    </w:p>
    <w:p w14:paraId="3A298513" w14:textId="77777777" w:rsidR="0017586B" w:rsidRDefault="0017586B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are probabilistic and semantic models of IR?</w:t>
      </w:r>
    </w:p>
    <w:p w14:paraId="448AB816" w14:textId="6DE16D1A" w:rsidR="0017586B" w:rsidRDefault="0017586B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Define recall and precision in IR systems</w:t>
      </w:r>
      <w:r w:rsidR="00AE3427">
        <w:t>.</w:t>
      </w:r>
    </w:p>
    <w:p w14:paraId="74494B77" w14:textId="26797A12" w:rsidR="00AE3427" w:rsidRDefault="00AE3427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How is an F-score defined as a metric of information retrieval? In what way does it account for both precision and recall?</w:t>
      </w:r>
    </w:p>
    <w:p w14:paraId="79549B6F" w14:textId="737C17D2" w:rsidR="002E042F" w:rsidRDefault="002E042F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are the different types of queries in an IR system? Describe each with an example.</w:t>
      </w:r>
    </w:p>
    <w:p w14:paraId="1B579E0A" w14:textId="6A513A7A" w:rsidR="00534F17" w:rsidRDefault="00534F17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is stop</w:t>
      </w:r>
      <w:r>
        <w:t xml:space="preserve"> </w:t>
      </w:r>
      <w:r>
        <w:t>word removal and stemming? Why are these processes necessary for better information retrieval?</w:t>
      </w:r>
    </w:p>
    <w:p w14:paraId="0AC899A7" w14:textId="1C515DAC" w:rsidR="007428BB" w:rsidRDefault="007428BB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is a thesaurus? How is it beneficial to IR?</w:t>
      </w:r>
    </w:p>
    <w:p w14:paraId="166E6482" w14:textId="71FE62A5" w:rsidR="00096573" w:rsidRDefault="00096573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What is information extraction? What are the different types of information extraction from structured text?</w:t>
      </w:r>
    </w:p>
    <w:p w14:paraId="2CA2CC80" w14:textId="26CCD5D3" w:rsidR="00790038" w:rsidRDefault="00790038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330"/>
        <w:contextualSpacing w:val="0"/>
      </w:pPr>
      <w:r>
        <w:t>Describe the process of constructing the result of a search request using an inverted index.</w:t>
      </w:r>
    </w:p>
    <w:p w14:paraId="6A788353" w14:textId="77777777" w:rsidR="00790038" w:rsidRDefault="005F01C2" w:rsidP="00790038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38"/>
        <w:contextualSpacing w:val="0"/>
      </w:pPr>
      <w:r>
        <w:t>Explain the concept of Web Search Engines and their role in indexing and retrieving information</w:t>
      </w:r>
      <w:r>
        <w:rPr>
          <w:spacing w:val="1"/>
        </w:rPr>
        <w:t xml:space="preserve"> </w:t>
      </w:r>
      <w:r>
        <w:t>from the World Wide Web. Also, discuss the major components of a Web Search Engine, such as</w:t>
      </w:r>
      <w:r>
        <w:rPr>
          <w:spacing w:val="-52"/>
        </w:rPr>
        <w:t xml:space="preserve"> </w:t>
      </w:r>
      <w:r>
        <w:t>crawling,</w:t>
      </w:r>
      <w:r>
        <w:rPr>
          <w:spacing w:val="-1"/>
        </w:rPr>
        <w:t xml:space="preserve"> </w:t>
      </w:r>
      <w:r>
        <w:t>indexing, and</w:t>
      </w:r>
      <w:r>
        <w:rPr>
          <w:spacing w:val="-2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algorithms.</w:t>
      </w:r>
    </w:p>
    <w:p w14:paraId="06B0125B" w14:textId="77777777" w:rsidR="00790038" w:rsidRDefault="00790038" w:rsidP="00790038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38"/>
        <w:contextualSpacing w:val="0"/>
      </w:pPr>
      <w:r>
        <w:t xml:space="preserve">What algorithms are popular in ranking or determining the importance of Web pages? Which algorithm was proposed by the founders of Google? </w:t>
      </w:r>
    </w:p>
    <w:p w14:paraId="08192040" w14:textId="77777777" w:rsidR="00D20335" w:rsidRDefault="00790038" w:rsidP="00D20335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38"/>
        <w:contextualSpacing w:val="0"/>
      </w:pPr>
      <w:r>
        <w:t>What is the basic idea behind the PageRank algorithm?</w:t>
      </w:r>
      <w:r w:rsidR="00D20335">
        <w:t xml:space="preserve"> </w:t>
      </w:r>
    </w:p>
    <w:p w14:paraId="14D8CE1C" w14:textId="77777777" w:rsidR="00D20335" w:rsidRDefault="00D20335" w:rsidP="00D20335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38"/>
        <w:contextualSpacing w:val="0"/>
      </w:pPr>
      <w:r>
        <w:t>Explain different t</w:t>
      </w:r>
      <w:r>
        <w:t>rends in Information Retrievals</w:t>
      </w:r>
      <w:r>
        <w:t>.</w:t>
      </w:r>
    </w:p>
    <w:p w14:paraId="155D604E" w14:textId="673A4240" w:rsidR="005C54B5" w:rsidRPr="00790038" w:rsidRDefault="005C54B5" w:rsidP="00D20335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38"/>
        <w:contextualSpacing w:val="0"/>
        <w:sectPr w:rsidR="005C54B5" w:rsidRPr="00790038">
          <w:pgSz w:w="12240" w:h="15840"/>
          <w:pgMar w:top="1360" w:right="1340" w:bottom="1200" w:left="1340" w:header="0" w:footer="1015" w:gutter="0"/>
          <w:cols w:space="720"/>
        </w:sectPr>
      </w:pPr>
      <w:r>
        <w:t>How do question answering systems work?</w:t>
      </w:r>
    </w:p>
    <w:p w14:paraId="3A443CD8" w14:textId="77777777" w:rsidR="003B0003" w:rsidRPr="00CF5037" w:rsidRDefault="003B0003" w:rsidP="005F01C2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4" w:after="0" w:line="288" w:lineRule="auto"/>
        <w:ind w:right="200"/>
        <w:contextualSpacing w:val="0"/>
        <w:rPr>
          <w:sz w:val="20"/>
          <w:szCs w:val="20"/>
        </w:rPr>
      </w:pPr>
      <w:r w:rsidRPr="00CF5037">
        <w:rPr>
          <w:sz w:val="20"/>
          <w:szCs w:val="20"/>
        </w:rPr>
        <w:lastRenderedPageBreak/>
        <w:t>Describe the Datalog language and its role in specifying facts, rules and queries in Deductive</w:t>
      </w:r>
      <w:r w:rsidRPr="00CF5037">
        <w:rPr>
          <w:spacing w:val="1"/>
          <w:sz w:val="20"/>
          <w:szCs w:val="20"/>
        </w:rPr>
        <w:t xml:space="preserve"> </w:t>
      </w:r>
      <w:r w:rsidRPr="00CF5037">
        <w:rPr>
          <w:sz w:val="20"/>
          <w:szCs w:val="20"/>
        </w:rPr>
        <w:t>(with syntax) Databases. Also, explain the difference between deductive querying and traditional</w:t>
      </w:r>
      <w:r w:rsidRPr="00CF5037">
        <w:rPr>
          <w:spacing w:val="-52"/>
          <w:sz w:val="20"/>
          <w:szCs w:val="20"/>
        </w:rPr>
        <w:t xml:space="preserve"> </w:t>
      </w:r>
      <w:r w:rsidRPr="00CF5037">
        <w:rPr>
          <w:sz w:val="20"/>
          <w:szCs w:val="20"/>
        </w:rPr>
        <w:t>relational querying.</w:t>
      </w:r>
    </w:p>
    <w:p w14:paraId="5C1C52B9" w14:textId="77777777" w:rsidR="007C7977" w:rsidRPr="00CF5037" w:rsidRDefault="007C7977">
      <w:pPr>
        <w:rPr>
          <w:sz w:val="20"/>
          <w:szCs w:val="20"/>
        </w:rPr>
      </w:pPr>
    </w:p>
    <w:sectPr w:rsidR="007C7977" w:rsidRPr="00CF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378"/>
    <w:multiLevelType w:val="hybridMultilevel"/>
    <w:tmpl w:val="571A09D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3D43FB"/>
    <w:multiLevelType w:val="hybridMultilevel"/>
    <w:tmpl w:val="571A09D4"/>
    <w:lvl w:ilvl="0" w:tplc="799A6B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525164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9C6DCF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E5A0B0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2FBA391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E5AE0A6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ECE0E7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4A10D1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DC8015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00949079">
    <w:abstractNumId w:val="1"/>
  </w:num>
  <w:num w:numId="2" w16cid:durableId="175396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37"/>
    <w:rsid w:val="00063E6B"/>
    <w:rsid w:val="00096573"/>
    <w:rsid w:val="00154493"/>
    <w:rsid w:val="0017586B"/>
    <w:rsid w:val="001A6E8E"/>
    <w:rsid w:val="001B661C"/>
    <w:rsid w:val="001D2135"/>
    <w:rsid w:val="002E042F"/>
    <w:rsid w:val="0039379F"/>
    <w:rsid w:val="003B0003"/>
    <w:rsid w:val="004D49FA"/>
    <w:rsid w:val="00534F17"/>
    <w:rsid w:val="00563219"/>
    <w:rsid w:val="005C54B5"/>
    <w:rsid w:val="005F01C2"/>
    <w:rsid w:val="00605EC1"/>
    <w:rsid w:val="00731C07"/>
    <w:rsid w:val="007428BB"/>
    <w:rsid w:val="00790038"/>
    <w:rsid w:val="007C7977"/>
    <w:rsid w:val="009A6A16"/>
    <w:rsid w:val="00AE3427"/>
    <w:rsid w:val="00B03E41"/>
    <w:rsid w:val="00C40274"/>
    <w:rsid w:val="00CF5037"/>
    <w:rsid w:val="00D14437"/>
    <w:rsid w:val="00D20335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7AB1"/>
  <w15:chartTrackingRefBased/>
  <w15:docId w15:val="{09F5C96F-E97A-48C6-BD0D-23828C6E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E8E"/>
  </w:style>
  <w:style w:type="paragraph" w:styleId="Heading1">
    <w:name w:val="heading 1"/>
    <w:basedOn w:val="Normal"/>
    <w:next w:val="Normal"/>
    <w:link w:val="Heading1Char"/>
    <w:uiPriority w:val="9"/>
    <w:qFormat/>
    <w:rsid w:val="001A6E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E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6E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6E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6E8E"/>
    <w:rPr>
      <w:b/>
      <w:bCs/>
    </w:rPr>
  </w:style>
  <w:style w:type="character" w:styleId="Emphasis">
    <w:name w:val="Emphasis"/>
    <w:basedOn w:val="DefaultParagraphFont"/>
    <w:uiPriority w:val="20"/>
    <w:qFormat/>
    <w:rsid w:val="001A6E8E"/>
    <w:rPr>
      <w:i/>
      <w:iCs/>
    </w:rPr>
  </w:style>
  <w:style w:type="paragraph" w:styleId="NoSpacing">
    <w:name w:val="No Spacing"/>
    <w:uiPriority w:val="1"/>
    <w:qFormat/>
    <w:rsid w:val="001A6E8E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1A6E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E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6E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6E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6E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E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6E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6E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E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Raj Joshi</dc:creator>
  <cp:keywords/>
  <dc:description/>
  <cp:lastModifiedBy>Yoga Raj Joshi</cp:lastModifiedBy>
  <cp:revision>71</cp:revision>
  <dcterms:created xsi:type="dcterms:W3CDTF">2023-11-26T05:25:00Z</dcterms:created>
  <dcterms:modified xsi:type="dcterms:W3CDTF">2023-11-26T05:48:00Z</dcterms:modified>
</cp:coreProperties>
</file>