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60"/>
        <w:ind w:firstLine="851" w:left="0"/>
        <w:jc w:val="center"/>
        <w:rPr>
          <w:b w:val="1"/>
          <w:sz w:val="28"/>
        </w:rPr>
      </w:pPr>
      <w:r>
        <w:rPr>
          <w:b w:val="1"/>
          <w:sz w:val="28"/>
        </w:rPr>
        <w:t>Министерство образования Иркутской области</w:t>
      </w:r>
    </w:p>
    <w:p w14:paraId="02000000">
      <w:pPr>
        <w:spacing w:before="60"/>
        <w:ind/>
        <w:jc w:val="center"/>
        <w:rPr>
          <w:sz w:val="28"/>
        </w:rPr>
      </w:pPr>
      <w:r>
        <w:rPr>
          <w:sz w:val="28"/>
        </w:rPr>
        <w:t>Государственное бюджетное профессиональное образовательное учреждение</w:t>
      </w:r>
    </w:p>
    <w:p w14:paraId="03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Иркутской области</w:t>
      </w:r>
    </w:p>
    <w:p w14:paraId="04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«Иркутский авиационный техникум»</w:t>
      </w:r>
    </w:p>
    <w:p w14:paraId="05000000">
      <w:pPr>
        <w:spacing w:before="60"/>
        <w:ind w:firstLine="851" w:left="0"/>
        <w:jc w:val="center"/>
        <w:rPr>
          <w:sz w:val="28"/>
        </w:rPr>
      </w:pPr>
      <w:r>
        <w:rPr>
          <w:sz w:val="28"/>
        </w:rPr>
        <w:t>(ГБПОУИО «ИАТ»)</w:t>
      </w:r>
    </w:p>
    <w:p w14:paraId="06000000">
      <w:pPr>
        <w:spacing w:before="60"/>
        <w:ind w:firstLine="851" w:left="0"/>
        <w:rPr>
          <w:sz w:val="28"/>
        </w:rPr>
      </w:pPr>
    </w:p>
    <w:p w14:paraId="07000000">
      <w:pPr>
        <w:spacing w:before="60"/>
        <w:ind w:firstLine="851" w:left="0"/>
      </w:pPr>
    </w:p>
    <w:p w14:paraId="08000000">
      <w:pPr>
        <w:spacing w:before="60"/>
        <w:ind w:firstLine="851" w:left="0"/>
      </w:pPr>
    </w:p>
    <w:p w14:paraId="09000000">
      <w:pPr>
        <w:ind w:firstLine="851" w:left="0"/>
        <w:jc w:val="center"/>
        <w:rPr>
          <w:sz w:val="28"/>
        </w:rPr>
      </w:pPr>
    </w:p>
    <w:p w14:paraId="0A000000">
      <w:pPr>
        <w:ind w:firstLine="851" w:left="0"/>
        <w:jc w:val="center"/>
        <w:rPr>
          <w:sz w:val="28"/>
        </w:rPr>
      </w:pPr>
    </w:p>
    <w:p w14:paraId="0B000000">
      <w:pPr>
        <w:ind w:firstLine="851" w:left="0"/>
        <w:jc w:val="center"/>
        <w:rPr>
          <w:sz w:val="28"/>
        </w:rPr>
      </w:pPr>
    </w:p>
    <w:p w14:paraId="0C000000">
      <w:pPr>
        <w:ind w:firstLine="851" w:left="0"/>
        <w:jc w:val="center"/>
        <w:rPr>
          <w:sz w:val="28"/>
        </w:rPr>
      </w:pPr>
    </w:p>
    <w:p w14:paraId="0D000000">
      <w:pPr>
        <w:ind w:firstLine="851" w:left="0"/>
        <w:jc w:val="center"/>
        <w:rPr>
          <w:sz w:val="28"/>
        </w:rPr>
      </w:pPr>
    </w:p>
    <w:p w14:paraId="0E000000">
      <w:pPr>
        <w:ind w:firstLine="851" w:left="0"/>
        <w:jc w:val="center"/>
        <w:rPr>
          <w:b w:val="1"/>
          <w:sz w:val="28"/>
        </w:rPr>
      </w:pPr>
      <w:r>
        <w:rPr>
          <w:b w:val="1"/>
          <w:sz w:val="28"/>
        </w:rPr>
        <w:t>ТЕХНИЧЕСКОЕ ЗАДАНИЕ</w:t>
      </w:r>
    </w:p>
    <w:p w14:paraId="0F000000">
      <w:pPr>
        <w:ind w:firstLine="851" w:left="0"/>
        <w:jc w:val="center"/>
      </w:pPr>
      <w:r>
        <w:rPr>
          <w:b w:val="1"/>
          <w:sz w:val="28"/>
        </w:rPr>
        <w:t>РАЗРАБОТКА БАЗЫ ДАННЫХ</w:t>
      </w:r>
    </w:p>
    <w:p w14:paraId="10000000">
      <w:pPr>
        <w:ind w:firstLine="851" w:left="0"/>
        <w:jc w:val="center"/>
      </w:pPr>
    </w:p>
    <w:p w14:paraId="11000000">
      <w:pPr>
        <w:spacing w:before="60"/>
        <w:ind w:firstLine="851" w:left="0"/>
        <w:jc w:val="center"/>
        <w:rPr>
          <w:b w:val="1"/>
          <w:sz w:val="44"/>
        </w:rPr>
      </w:pPr>
    </w:p>
    <w:p w14:paraId="12000000">
      <w:pPr>
        <w:spacing w:before="60"/>
        <w:ind w:firstLine="851" w:left="0"/>
        <w:jc w:val="center"/>
        <w:rPr>
          <w:b w:val="1"/>
          <w:sz w:val="44"/>
        </w:rPr>
      </w:pPr>
    </w:p>
    <w:p w14:paraId="13000000">
      <w:pPr>
        <w:spacing w:before="60"/>
        <w:ind w:firstLine="851" w:left="0"/>
        <w:jc w:val="center"/>
        <w:rPr>
          <w:b w:val="1"/>
          <w:sz w:val="44"/>
        </w:rPr>
      </w:pPr>
    </w:p>
    <w:tbl>
      <w:tblPr>
        <w:tblInd w:type="dxa" w:w="25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11"/>
        <w:gridCol w:w="3736"/>
        <w:gridCol w:w="2926"/>
      </w:tblGrid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Руководитель: </w:t>
            </w: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spacing w:line="360" w:lineRule="auto"/>
              <w:ind/>
              <w:jc w:val="right"/>
              <w:rPr>
                <w:color w:val="000000"/>
                <w:sz w:val="6"/>
              </w:rPr>
            </w:pPr>
          </w:p>
          <w:p w14:paraId="16000000">
            <w:pPr>
              <w:spacing w:line="360" w:lineRule="auto"/>
              <w:ind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____________________________________________</w:t>
            </w:r>
          </w:p>
          <w:p w14:paraId="17000000">
            <w:pPr>
              <w:spacing w:line="360" w:lineRule="auto"/>
              <w:ind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spacing w:line="360" w:lineRule="auto"/>
              <w:ind/>
              <w:jc w:val="right"/>
              <w:rPr>
                <w:color w:val="000000"/>
              </w:rPr>
            </w:pPr>
            <w:r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28"/>
              </w:rPr>
              <w:t>(</w:t>
            </w:r>
            <w:r>
              <w:rPr>
                <w:color w:val="000000"/>
                <w:sz w:val="28"/>
              </w:rPr>
              <w:t>С.Н.Касьяненко</w:t>
            </w:r>
            <w:r>
              <w:rPr>
                <w:color w:val="000000"/>
                <w:sz w:val="28"/>
              </w:rPr>
              <w:t>)</w:t>
            </w:r>
          </w:p>
        </w:tc>
      </w:tr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00000">
            <w:pPr>
              <w:spacing w:before="60"/>
              <w:ind/>
              <w:rPr>
                <w:sz w:val="28"/>
              </w:rPr>
            </w:pPr>
            <w:r>
              <w:rPr>
                <w:sz w:val="28"/>
              </w:rPr>
              <w:t>Руководитель от предприятия:</w:t>
            </w:r>
          </w:p>
          <w:p w14:paraId="1A000000">
            <w:pPr>
              <w:spacing w:before="60"/>
              <w:ind/>
              <w:rPr>
                <w:sz w:val="28"/>
              </w:rPr>
            </w:pPr>
          </w:p>
          <w:p w14:paraId="1B000000">
            <w:pPr>
              <w:spacing w:line="360" w:lineRule="auto"/>
              <w:ind/>
              <w:rPr>
                <w:color w:val="000000"/>
                <w:sz w:val="28"/>
              </w:rPr>
            </w:pP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pPr>
              <w:spacing w:before="60"/>
              <w:ind/>
              <w:jc w:val="right"/>
              <w:rPr>
                <w:sz w:val="6"/>
              </w:rPr>
            </w:pPr>
          </w:p>
          <w:p w14:paraId="1D000000">
            <w:pPr>
              <w:spacing w:before="60"/>
              <w:ind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 w14:paraId="1E000000">
            <w:pPr>
              <w:spacing w:line="360" w:lineRule="auto"/>
              <w:ind/>
              <w:jc w:val="center"/>
              <w:rPr>
                <w:color w:val="000000"/>
                <w:sz w:val="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00000">
            <w:pPr>
              <w:spacing w:line="360" w:lineRule="auto"/>
              <w:ind/>
              <w:jc w:val="right"/>
              <w:rPr>
                <w:color w:val="000000"/>
                <w:sz w:val="28"/>
              </w:rPr>
            </w:pPr>
            <w:r>
              <w:rPr>
                <w:sz w:val="28"/>
              </w:rPr>
              <w:t xml:space="preserve"> (</w:t>
            </w:r>
            <w:r>
              <w:rPr>
                <w:sz w:val="28"/>
              </w:rPr>
              <w:t>М.С.Кривинок</w:t>
            </w:r>
            <w:r>
              <w:rPr>
                <w:sz w:val="28"/>
              </w:rPr>
              <w:t>)</w:t>
            </w:r>
          </w:p>
        </w:tc>
      </w:tr>
      <w:tr>
        <w:tc>
          <w:tcPr>
            <w:tcW w:type="dxa" w:w="301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Студент:</w:t>
            </w:r>
          </w:p>
        </w:tc>
        <w:tc>
          <w:tcPr>
            <w:tcW w:type="dxa" w:w="37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00000">
            <w:pPr>
              <w:spacing w:line="360" w:lineRule="auto"/>
              <w:ind/>
              <w:jc w:val="right"/>
              <w:rPr>
                <w:color w:val="000000"/>
                <w:sz w:val="6"/>
              </w:rPr>
            </w:pPr>
          </w:p>
          <w:p w14:paraId="22000000">
            <w:pPr>
              <w:spacing w:line="360" w:lineRule="auto"/>
              <w:ind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____________________________________________</w:t>
            </w:r>
          </w:p>
          <w:p w14:paraId="23000000">
            <w:pPr>
              <w:spacing w:line="360" w:lineRule="auto"/>
              <w:ind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(подпись, дата)</w:t>
            </w:r>
          </w:p>
        </w:tc>
        <w:tc>
          <w:tcPr>
            <w:tcW w:type="dxa" w:w="292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spacing w:line="360" w:lineRule="auto"/>
              <w:ind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(А.С. Хороших)</w:t>
            </w:r>
          </w:p>
        </w:tc>
      </w:tr>
    </w:tbl>
    <w:p w14:paraId="25000000">
      <w:pPr>
        <w:spacing w:before="60"/>
        <w:ind w:firstLine="851" w:left="0"/>
        <w:jc w:val="both"/>
      </w:pPr>
    </w:p>
    <w:p w14:paraId="26000000">
      <w:pPr>
        <w:spacing w:before="60"/>
        <w:ind w:firstLine="851" w:left="0"/>
        <w:jc w:val="center"/>
      </w:pPr>
    </w:p>
    <w:p w14:paraId="27000000">
      <w:pPr>
        <w:spacing w:before="60"/>
        <w:ind w:firstLine="851" w:left="0"/>
        <w:jc w:val="center"/>
      </w:pPr>
    </w:p>
    <w:p w14:paraId="28000000">
      <w:pPr>
        <w:spacing w:before="60"/>
        <w:ind w:firstLine="851" w:left="0"/>
        <w:jc w:val="center"/>
      </w:pPr>
    </w:p>
    <w:p w14:paraId="29000000">
      <w:pPr>
        <w:spacing w:before="60"/>
        <w:ind w:firstLine="851" w:left="0"/>
        <w:jc w:val="center"/>
      </w:pPr>
    </w:p>
    <w:p w14:paraId="2A000000">
      <w:pPr>
        <w:spacing w:before="60"/>
        <w:ind w:firstLine="851" w:left="0"/>
        <w:jc w:val="center"/>
      </w:pPr>
    </w:p>
    <w:p w14:paraId="2B000000">
      <w:pPr>
        <w:spacing w:before="60"/>
        <w:ind w:firstLine="851" w:left="0"/>
        <w:jc w:val="center"/>
      </w:pPr>
    </w:p>
    <w:p w14:paraId="2C000000">
      <w:pPr>
        <w:spacing w:before="60"/>
        <w:ind w:firstLine="851" w:left="0"/>
      </w:pPr>
    </w:p>
    <w:p w14:paraId="2D000000">
      <w:pPr>
        <w:spacing w:after="200" w:line="276" w:lineRule="auto"/>
        <w:ind/>
        <w:jc w:val="center"/>
        <w:rPr>
          <w:sz w:val="28"/>
        </w:rPr>
      </w:pPr>
    </w:p>
    <w:p w14:paraId="2E000000">
      <w:pPr>
        <w:spacing w:after="160" w:line="252" w:lineRule="auto"/>
        <w:ind/>
        <w:jc w:val="center"/>
        <w:rPr>
          <w:sz w:val="28"/>
        </w:rPr>
      </w:pPr>
    </w:p>
    <w:p w14:paraId="2F000000">
      <w:pPr>
        <w:spacing w:after="160" w:line="252" w:lineRule="auto"/>
        <w:ind/>
        <w:jc w:val="center"/>
        <w:rPr>
          <w:sz w:val="28"/>
        </w:rPr>
      </w:pPr>
      <w:r>
        <w:rPr>
          <w:sz w:val="28"/>
        </w:rPr>
        <w:t>Иркутск 2024</w:t>
      </w:r>
    </w:p>
    <w:p w14:paraId="30000000"/>
    <w:p w14:paraId="31000000"/>
    <w:p w14:paraId="32000000">
      <w:pPr>
        <w:keepNext w:val="1"/>
        <w:numPr>
          <w:ilvl w:val="0"/>
          <w:numId w:val="1"/>
        </w:numPr>
        <w:spacing w:after="240" w:before="0" w:line="360" w:lineRule="auto"/>
        <w:ind w:hanging="357" w:left="357"/>
        <w:outlineLvl w:val="0"/>
        <w:rPr>
          <w:rStyle w:val="Style_1_ch"/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Техническое задание</w:t>
      </w:r>
    </w:p>
    <w:p w14:paraId="33000000">
      <w:pPr>
        <w:keepNext w:val="1"/>
        <w:spacing w:after="240" w:before="0" w:line="360" w:lineRule="auto"/>
        <w:ind w:hanging="357" w:left="1066"/>
        <w:outlineLvl w:val="0"/>
        <w:rPr>
          <w:rStyle w:val="Style_1_ch"/>
          <w:rFonts w:ascii="Times New Roman" w:hAnsi="Times New Roman"/>
          <w:sz w:val="28"/>
        </w:rPr>
      </w:pPr>
      <w:r>
        <w:rPr>
          <w:b w:val="1"/>
          <w:sz w:val="28"/>
        </w:rPr>
        <w:t xml:space="preserve">  1 </w:t>
      </w:r>
      <w:r>
        <w:rPr>
          <w:rStyle w:val="Style_1_ch"/>
          <w:rFonts w:ascii="Times New Roman" w:hAnsi="Times New Roman"/>
          <w:b w:val="1"/>
          <w:sz w:val="28"/>
        </w:rPr>
        <w:t>Наименование проекта и цель создания базы данных</w:t>
      </w:r>
    </w:p>
    <w:p w14:paraId="34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Наименование проекта: «</w:t>
      </w:r>
      <w:r>
        <w:rPr>
          <w:sz w:val="28"/>
        </w:rPr>
        <w:t>Таксопарк</w:t>
      </w:r>
      <w:r>
        <w:rPr>
          <w:sz w:val="28"/>
        </w:rPr>
        <w:t>».</w:t>
      </w:r>
    </w:p>
    <w:p w14:paraId="35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Цель создания: улучшение работоспособности производства.</w:t>
      </w:r>
    </w:p>
    <w:p w14:paraId="36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Исполнитель: студент Иркутского авиационного техникума, группы БД-20-2, Манжуев А.В.</w:t>
      </w:r>
    </w:p>
    <w:p w14:paraId="37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Разработка </w:t>
      </w:r>
      <w:r>
        <w:rPr>
          <w:sz w:val="28"/>
        </w:rPr>
        <w:t>базы данных</w:t>
      </w:r>
      <w:r>
        <w:rPr>
          <w:sz w:val="28"/>
        </w:rPr>
        <w:t xml:space="preserve"> проходит в рамках </w:t>
      </w:r>
      <w:r>
        <w:rPr>
          <w:sz w:val="28"/>
        </w:rPr>
        <w:t>производственной практики</w:t>
      </w:r>
      <w:r>
        <w:rPr>
          <w:sz w:val="28"/>
        </w:rPr>
        <w:t xml:space="preserve"> для ГБПОУИО «ИАТ».</w:t>
      </w:r>
    </w:p>
    <w:p w14:paraId="38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 xml:space="preserve">Сроки разработки </w:t>
      </w:r>
      <w:r>
        <w:rPr>
          <w:sz w:val="28"/>
        </w:rPr>
        <w:t>базы данных</w:t>
      </w:r>
      <w:r>
        <w:rPr>
          <w:sz w:val="28"/>
        </w:rPr>
        <w:t xml:space="preserve"> с </w:t>
      </w:r>
      <w:r>
        <w:rPr>
          <w:sz w:val="28"/>
        </w:rPr>
        <w:t>14</w:t>
      </w:r>
      <w:r>
        <w:rPr>
          <w:sz w:val="28"/>
        </w:rPr>
        <w:t>.0</w:t>
      </w:r>
      <w:r>
        <w:rPr>
          <w:sz w:val="28"/>
        </w:rPr>
        <w:t>3</w:t>
      </w:r>
      <w:r>
        <w:rPr>
          <w:sz w:val="28"/>
        </w:rPr>
        <w:t>.202</w:t>
      </w:r>
      <w:r>
        <w:rPr>
          <w:sz w:val="28"/>
        </w:rPr>
        <w:t>4</w:t>
      </w:r>
      <w:r>
        <w:rPr>
          <w:sz w:val="28"/>
        </w:rPr>
        <w:t xml:space="preserve"> по </w:t>
      </w:r>
      <w:r>
        <w:rPr>
          <w:sz w:val="28"/>
        </w:rPr>
        <w:t>04</w:t>
      </w:r>
      <w:r>
        <w:rPr>
          <w:sz w:val="28"/>
        </w:rPr>
        <w:t>.</w:t>
      </w:r>
      <w:r>
        <w:rPr>
          <w:sz w:val="28"/>
        </w:rPr>
        <w:t>04</w:t>
      </w:r>
      <w:r>
        <w:rPr>
          <w:sz w:val="28"/>
        </w:rPr>
        <w:t>.202</w:t>
      </w:r>
      <w:r>
        <w:rPr>
          <w:sz w:val="28"/>
        </w:rPr>
        <w:t>4</w:t>
      </w:r>
      <w:r>
        <w:rPr>
          <w:sz w:val="28"/>
        </w:rPr>
        <w:t xml:space="preserve"> года.</w:t>
      </w:r>
    </w:p>
    <w:p w14:paraId="39000000">
      <w:pPr>
        <w:spacing w:after="240" w:before="240" w:line="360" w:lineRule="auto"/>
        <w:ind w:firstLine="851" w:left="0"/>
        <w:jc w:val="both"/>
        <w:rPr>
          <w:b w:val="1"/>
          <w:sz w:val="28"/>
        </w:rPr>
      </w:pPr>
      <w:r>
        <w:rPr>
          <w:b w:val="1"/>
          <w:sz w:val="28"/>
        </w:rPr>
        <w:t>2 Общие требования к базе данных</w:t>
      </w:r>
      <w:r>
        <w:rPr>
          <w:b w:val="1"/>
          <w:sz w:val="28"/>
        </w:rPr>
        <w:t xml:space="preserve"> </w:t>
      </w:r>
    </w:p>
    <w:p w14:paraId="3A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хранить информацию о поездках, их маршрутах, водителях, пользователях и стоимости.</w:t>
      </w:r>
    </w:p>
    <w:p w14:paraId="3B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содержать информацию</w:t>
      </w:r>
      <w:r>
        <w:rPr>
          <w:sz w:val="28"/>
        </w:rPr>
        <w:t xml:space="preserve"> данных пользователя (логин, пароль).</w:t>
      </w:r>
    </w:p>
    <w:p w14:paraId="3C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иметь возможность поиска по названию.</w:t>
      </w:r>
    </w:p>
    <w:p w14:paraId="3D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поддерживать целостность данных и обеспечивать безопасность доступа.</w:t>
      </w:r>
    </w:p>
    <w:p w14:paraId="3E000000">
      <w:pPr>
        <w:numPr>
          <w:ilvl w:val="0"/>
          <w:numId w:val="2"/>
        </w:numPr>
        <w:tabs>
          <w:tab w:leader="none" w:pos="1134" w:val="left"/>
        </w:tabs>
        <w:spacing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База данных должна обеспечивать возможность добавления новых поездок, а также изменения информации о существующих.</w:t>
      </w:r>
    </w:p>
    <w:p w14:paraId="3F000000">
      <w:pPr>
        <w:tabs>
          <w:tab w:leader="none" w:pos="1134" w:val="left"/>
        </w:tabs>
        <w:spacing w:line="360" w:lineRule="auto"/>
        <w:ind w:firstLine="0" w:left="851"/>
        <w:contextualSpacing w:val="1"/>
        <w:jc w:val="both"/>
        <w:rPr>
          <w:sz w:val="28"/>
        </w:rPr>
      </w:pPr>
    </w:p>
    <w:p w14:paraId="40000000">
      <w:pPr>
        <w:numPr>
          <w:ilvl w:val="0"/>
          <w:numId w:val="1"/>
        </w:numPr>
        <w:spacing w:after="160" w:before="360" w:line="360" w:lineRule="auto"/>
        <w:ind w:hanging="360" w:left="720"/>
        <w:contextualSpacing w:val="1"/>
        <w:rPr>
          <w:b w:val="1"/>
          <w:sz w:val="28"/>
        </w:rPr>
      </w:pPr>
      <w:r>
        <w:rPr>
          <w:b w:val="1"/>
          <w:sz w:val="28"/>
        </w:rPr>
        <w:t>Описание структуры данных</w:t>
      </w:r>
    </w:p>
    <w:p w14:paraId="41000000">
      <w:pPr>
        <w:spacing w:line="360" w:lineRule="auto"/>
        <w:ind w:firstLine="851" w:left="0"/>
        <w:rPr>
          <w:sz w:val="28"/>
        </w:rPr>
      </w:pPr>
      <w:r>
        <w:rPr>
          <w:sz w:val="28"/>
        </w:rPr>
        <w:t xml:space="preserve">База данных </w:t>
      </w:r>
      <w:r>
        <w:rPr>
          <w:sz w:val="28"/>
        </w:rPr>
        <w:t>«</w:t>
      </w:r>
      <w:r>
        <w:rPr>
          <w:sz w:val="28"/>
        </w:rPr>
        <w:t>Таксопарк</w:t>
      </w:r>
      <w:r>
        <w:rPr>
          <w:sz w:val="28"/>
        </w:rPr>
        <w:t>»</w:t>
      </w:r>
      <w:r>
        <w:rPr>
          <w:sz w:val="28"/>
        </w:rPr>
        <w:t xml:space="preserve"> может состоять из следующих таблиц:</w:t>
      </w:r>
    </w:p>
    <w:p w14:paraId="42000000">
      <w:pPr>
        <w:numPr>
          <w:numId w:val="3"/>
        </w:numPr>
        <w:tabs>
          <w:tab w:leader="none" w:pos="1134" w:val="left"/>
          <w:tab w:leader="none" w:pos="8505" w:val="left"/>
        </w:tabs>
        <w:spacing w:line="360" w:lineRule="auto"/>
        <w:ind/>
        <w:contextualSpacing w:val="1"/>
        <w:jc w:val="both"/>
        <w:rPr>
          <w:sz w:val="28"/>
        </w:rPr>
      </w:pPr>
      <w:r>
        <w:rPr>
          <w:sz w:val="28"/>
        </w:rPr>
        <w:t>Пользователь. (Код,</w:t>
      </w:r>
      <w:r>
        <w:t xml:space="preserve"> </w:t>
      </w:r>
      <w:r>
        <w:rPr>
          <w:sz w:val="28"/>
        </w:rPr>
        <w:t>Имя, Пароль).</w:t>
      </w:r>
    </w:p>
    <w:p w14:paraId="43000000">
      <w:pPr>
        <w:numPr>
          <w:numId w:val="3"/>
        </w:numPr>
        <w:tabs>
          <w:tab w:leader="none" w:pos="1134" w:val="left"/>
          <w:tab w:leader="none" w:pos="8505" w:val="left"/>
        </w:tabs>
        <w:spacing w:line="360" w:lineRule="auto"/>
        <w:ind/>
        <w:contextualSpacing w:val="1"/>
        <w:jc w:val="both"/>
        <w:rPr>
          <w:sz w:val="28"/>
        </w:rPr>
      </w:pPr>
      <w:r>
        <w:rPr>
          <w:sz w:val="28"/>
        </w:rPr>
        <w:t>Поездка. (</w:t>
      </w:r>
      <w:r>
        <w:rPr>
          <w:sz w:val="28"/>
        </w:rPr>
        <w:t>К</w:t>
      </w:r>
      <w:r>
        <w:rPr>
          <w:sz w:val="28"/>
        </w:rPr>
        <w:t>од, название, Код Пользователя, Код водителя, Место заказа, Место назначения, Цена).</w:t>
      </w:r>
    </w:p>
    <w:p w14:paraId="44000000">
      <w:pPr>
        <w:numPr>
          <w:numId w:val="3"/>
        </w:numPr>
        <w:tabs>
          <w:tab w:leader="none" w:pos="1134" w:val="left"/>
          <w:tab w:leader="none" w:pos="8505" w:val="left"/>
        </w:tabs>
        <w:spacing w:line="360" w:lineRule="auto"/>
        <w:ind/>
        <w:contextualSpacing w:val="1"/>
        <w:jc w:val="both"/>
        <w:rPr>
          <w:sz w:val="28"/>
        </w:rPr>
      </w:pPr>
      <w:r>
        <w:rPr>
          <w:sz w:val="28"/>
        </w:rPr>
        <w:t>Водитель. (Код, Имя, Пароль, Автомобиль).</w:t>
      </w:r>
    </w:p>
    <w:p w14:paraId="45000000">
      <w:pPr>
        <w:tabs>
          <w:tab w:leader="none" w:pos="4620" w:val="left"/>
        </w:tabs>
        <w:spacing w:after="240" w:line="360" w:lineRule="auto"/>
        <w:ind w:firstLine="851" w:left="0"/>
        <w:contextualSpacing w:val="1"/>
        <w:jc w:val="both"/>
        <w:rPr>
          <w:sz w:val="28"/>
        </w:rPr>
      </w:pP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 xml:space="preserve"> т</w:t>
      </w:r>
      <w:r>
        <w:rPr>
          <w:sz w:val="28"/>
        </w:rPr>
        <w:t>аблицы</w:t>
      </w:r>
      <w:r>
        <w:rPr>
          <w:sz w:val="28"/>
        </w:rPr>
        <w:t>: «users</w:t>
      </w:r>
      <w:r>
        <w:rPr>
          <w:sz w:val="28"/>
        </w:rPr>
        <w:t>», «trip</w:t>
      </w:r>
      <w:r>
        <w:rPr>
          <w:sz w:val="28"/>
        </w:rPr>
        <w:t>», «drivers</w:t>
      </w:r>
      <w:r>
        <w:rPr>
          <w:sz w:val="28"/>
        </w:rPr>
        <w:t xml:space="preserve">», </w:t>
      </w:r>
      <w:r>
        <w:rPr>
          <w:sz w:val="28"/>
        </w:rPr>
        <w:t>которые имеют связь по внешнему ключу между собой.</w:t>
      </w:r>
    </w:p>
    <w:p w14:paraId="46000000">
      <w:pPr>
        <w:tabs>
          <w:tab w:leader="none" w:pos="4620" w:val="left"/>
        </w:tabs>
        <w:spacing w:after="240" w:line="360" w:lineRule="auto"/>
        <w:ind w:firstLine="851" w:left="0"/>
        <w:contextualSpacing w:val="1"/>
        <w:jc w:val="both"/>
        <w:rPr>
          <w:sz w:val="28"/>
        </w:rPr>
      </w:pPr>
    </w:p>
    <w:p w14:paraId="47000000">
      <w:pPr>
        <w:numPr>
          <w:ilvl w:val="0"/>
          <w:numId w:val="1"/>
        </w:numPr>
        <w:spacing w:after="240" w:before="240" w:line="360" w:lineRule="auto"/>
        <w:ind w:firstLine="851" w:left="0"/>
        <w:contextualSpacing w:val="1"/>
        <w:jc w:val="both"/>
        <w:rPr>
          <w:rStyle w:val="Style_1_ch"/>
          <w:rFonts w:ascii="Times New Roman" w:hAnsi="Times New Roman"/>
          <w:b w:val="1"/>
          <w:sz w:val="28"/>
        </w:rPr>
      </w:pPr>
      <w:r>
        <w:rPr>
          <w:b w:val="1"/>
          <w:sz w:val="28"/>
        </w:rPr>
        <w:t xml:space="preserve">Требования </w:t>
      </w:r>
      <w:r>
        <w:rPr>
          <w:rStyle w:val="Style_1_ch"/>
          <w:rFonts w:ascii="Times New Roman" w:hAnsi="Times New Roman"/>
          <w:b w:val="1"/>
          <w:sz w:val="28"/>
        </w:rPr>
        <w:t>к целостности данных</w:t>
      </w:r>
    </w:p>
    <w:p w14:paraId="48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Требования к целостности данных таковы:</w:t>
      </w:r>
    </w:p>
    <w:p w14:paraId="49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4A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4B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4C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4D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Безопасность данных: обеспечение защиты данных от несанкционированного доступа, изменений и удаления.</w:t>
      </w:r>
    </w:p>
    <w:p w14:paraId="4E000000">
      <w:pPr>
        <w:numPr>
          <w:numId w:val="4"/>
        </w:numPr>
        <w:spacing w:line="360" w:lineRule="auto"/>
        <w:ind/>
        <w:contextualSpacing w:val="1"/>
        <w:rPr>
          <w:sz w:val="28"/>
        </w:rPr>
      </w:pPr>
      <w:r>
        <w:rPr>
          <w:sz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4F000000">
      <w:pPr>
        <w:spacing w:after="160" w:line="264" w:lineRule="auto"/>
        <w:ind/>
        <w:rPr>
          <w:b w:val="1"/>
          <w:sz w:val="28"/>
        </w:rPr>
      </w:pPr>
    </w:p>
    <w:p w14:paraId="50000000">
      <w:pPr>
        <w:spacing w:after="240" w:before="240" w:line="360" w:lineRule="auto"/>
        <w:ind w:firstLine="851" w:left="0"/>
        <w:rPr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 xml:space="preserve">5 </w:t>
      </w:r>
      <w:r>
        <w:rPr>
          <w:rStyle w:val="Style_1_ch"/>
          <w:rFonts w:ascii="Times New Roman" w:hAnsi="Times New Roman"/>
          <w:b w:val="1"/>
          <w:sz w:val="28"/>
        </w:rPr>
        <w:t>Требования к документации</w:t>
      </w:r>
    </w:p>
    <w:p w14:paraId="51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Основным документам, регламентирующими использование базы данных является руководство пользователя.</w:t>
      </w:r>
    </w:p>
    <w:p w14:paraId="52000000">
      <w:pPr>
        <w:spacing w:line="360" w:lineRule="auto"/>
        <w:ind w:firstLine="851" w:left="0"/>
        <w:jc w:val="both"/>
        <w:rPr>
          <w:sz w:val="28"/>
        </w:rPr>
      </w:pPr>
      <w:r>
        <w:rPr>
          <w:sz w:val="28"/>
        </w:rPr>
        <w:t>Основным документам, регламентирующими разработку базы данных является техническое задание.</w:t>
      </w:r>
    </w:p>
    <w:p w14:paraId="53000000">
      <w:pPr>
        <w:spacing w:after="160" w:line="264" w:lineRule="auto"/>
        <w:ind/>
        <w:rPr>
          <w:b w:val="1"/>
          <w:sz w:val="28"/>
        </w:rPr>
      </w:pPr>
    </w:p>
    <w:p w14:paraId="54000000">
      <w:pPr>
        <w:spacing w:after="160" w:line="264" w:lineRule="auto"/>
        <w:ind/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55000000">
      <w:pPr>
        <w:spacing w:line="360" w:lineRule="auto"/>
        <w:ind w:firstLine="851" w:left="0"/>
        <w:jc w:val="both"/>
        <w:rPr>
          <w:b w:val="1"/>
          <w:sz w:val="28"/>
        </w:rPr>
      </w:pPr>
      <w:r>
        <w:rPr>
          <w:b w:val="1"/>
          <w:sz w:val="28"/>
        </w:rPr>
        <w:t>2.1 Загрузка файла технического задания</w:t>
      </w:r>
    </w:p>
    <w:p w14:paraId="56000000">
      <w:pPr>
        <w:spacing w:after="240" w:line="360" w:lineRule="auto"/>
        <w:ind w:firstLine="851" w:left="0"/>
      </w:pPr>
      <w:r>
        <w:rPr>
          <w:sz w:val="28"/>
        </w:rPr>
        <w:t xml:space="preserve">Для загрузки файла на </w:t>
      </w:r>
      <w:r>
        <w:rPr>
          <w:sz w:val="28"/>
        </w:rPr>
        <w:t>GitHub</w:t>
      </w:r>
      <w:r>
        <w:rPr>
          <w:sz w:val="28"/>
        </w:rPr>
        <w:t xml:space="preserve"> необходимо зайти в созданный проект. Далее нажать на </w:t>
      </w:r>
      <w:r>
        <w:rPr>
          <w:sz w:val="28"/>
        </w:rPr>
        <w:t>сслыку</w:t>
      </w:r>
      <w:r>
        <w:rPr>
          <w:sz w:val="28"/>
        </w:rPr>
        <w:t xml:space="preserve"> </w:t>
      </w:r>
      <w:r>
        <w:t>«</w:t>
      </w:r>
      <w:r>
        <w:rPr>
          <w:rStyle w:val="Style_2_ch"/>
          <w:color w:val="000000"/>
          <w:sz w:val="28"/>
          <w:u w:val="none"/>
        </w:rPr>
        <w:fldChar w:fldCharType="begin"/>
      </w:r>
      <w:r>
        <w:rPr>
          <w:rStyle w:val="Style_2_ch"/>
          <w:color w:val="000000"/>
          <w:sz w:val="28"/>
          <w:u w:val="none"/>
        </w:rPr>
        <w:instrText>HYPERLINK "https://github.com/nastyahor/qwe/upload"</w:instrText>
      </w:r>
      <w:r>
        <w:rPr>
          <w:rStyle w:val="Style_2_ch"/>
          <w:color w:val="000000"/>
          <w:sz w:val="28"/>
          <w:u w:val="none"/>
        </w:rPr>
        <w:fldChar w:fldCharType="separate"/>
      </w:r>
      <w:r>
        <w:rPr>
          <w:rStyle w:val="Style_2_ch"/>
          <w:color w:val="000000"/>
          <w:sz w:val="28"/>
          <w:u w:val="none"/>
        </w:rPr>
        <w:t>загрузки существующего файла.</w:t>
      </w:r>
      <w:r>
        <w:rPr>
          <w:rStyle w:val="Style_2_ch"/>
          <w:color w:val="000000"/>
          <w:sz w:val="28"/>
          <w:u w:val="none"/>
        </w:rPr>
        <w:fldChar w:fldCharType="end"/>
      </w:r>
      <w:r>
        <w:t>»</w:t>
      </w:r>
    </w:p>
    <w:p w14:paraId="57000000">
      <w:pPr>
        <w:spacing w:line="360" w:lineRule="auto"/>
        <w:ind/>
        <w:jc w:val="center"/>
      </w:pPr>
      <w:r>
        <w:drawing>
          <wp:inline>
            <wp:extent cx="6480175" cy="77157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0175" cy="7715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spacing w:line="360" w:lineRule="auto"/>
        <w:ind/>
        <w:jc w:val="center"/>
        <w:rPr>
          <w:color w:val="000000"/>
          <w:sz w:val="28"/>
          <w:u w:val="none"/>
        </w:rPr>
      </w:pPr>
      <w:r>
        <w:rPr>
          <w:rStyle w:val="Style_2_ch"/>
          <w:color w:val="000000"/>
          <w:sz w:val="28"/>
          <w:u w:val="none"/>
        </w:rPr>
        <w:t>Рисунок 2 – загрузка файла</w:t>
      </w:r>
    </w:p>
    <w:p w14:paraId="59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Далее помещаем файл в предоставленной окно.</w:t>
      </w:r>
    </w:p>
    <w:p w14:paraId="5A000000">
      <w:pPr>
        <w:spacing w:after="160" w:line="264" w:lineRule="auto"/>
        <w:ind/>
        <w:jc w:val="center"/>
        <w:rPr>
          <w:sz w:val="28"/>
        </w:rPr>
      </w:pPr>
      <w:r>
        <w:drawing>
          <wp:inline>
            <wp:extent cx="4978977" cy="1922318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978977" cy="19223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spacing w:after="160" w:line="264" w:lineRule="auto"/>
        <w:ind/>
        <w:jc w:val="center"/>
        <w:rPr>
          <w:sz w:val="28"/>
        </w:rPr>
      </w:pPr>
      <w:r>
        <w:rPr>
          <w:sz w:val="28"/>
        </w:rPr>
        <w:t>Рисунок 3 – подтверждение загрузки</w:t>
      </w:r>
    </w:p>
    <w:p w14:paraId="5C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Нажимаем на кнопку «</w:t>
      </w:r>
      <w:r>
        <w:rPr>
          <w:sz w:val="28"/>
        </w:rPr>
        <w:t>Commit</w:t>
      </w:r>
      <w:r>
        <w:rPr>
          <w:sz w:val="28"/>
        </w:rPr>
        <w:t xml:space="preserve"> </w:t>
      </w:r>
      <w:r>
        <w:rPr>
          <w:sz w:val="28"/>
        </w:rPr>
        <w:t>changes</w:t>
      </w:r>
      <w:r>
        <w:rPr>
          <w:sz w:val="28"/>
        </w:rPr>
        <w:t>»</w:t>
      </w:r>
      <w:r>
        <w:rPr>
          <w:sz w:val="28"/>
        </w:rPr>
        <w:t xml:space="preserve"> и готово.</w:t>
      </w:r>
    </w:p>
    <w:p w14:paraId="5D000000">
      <w:pPr>
        <w:spacing w:after="240" w:before="240" w:line="360" w:lineRule="auto"/>
        <w:ind/>
        <w:jc w:val="center"/>
        <w:rPr>
          <w:sz w:val="28"/>
        </w:rPr>
      </w:pPr>
      <w:r>
        <w:drawing>
          <wp:inline>
            <wp:extent cx="4191000" cy="238125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191000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spacing w:after="240" w:before="240" w:line="360" w:lineRule="auto"/>
        <w:ind/>
        <w:jc w:val="center"/>
        <w:rPr>
          <w:sz w:val="28"/>
        </w:rPr>
      </w:pPr>
      <w:r>
        <w:rPr>
          <w:sz w:val="28"/>
        </w:rPr>
        <w:t>Рисунок 4 – репозиторий с загруженными файлами</w:t>
      </w:r>
    </w:p>
    <w:p w14:paraId="5F000000">
      <w:pPr>
        <w:spacing w:after="240" w:before="240" w:line="360" w:lineRule="auto"/>
        <w:ind w:firstLine="851" w:left="0"/>
        <w:rPr>
          <w:sz w:val="28"/>
        </w:rPr>
      </w:pPr>
      <w:r>
        <w:rPr>
          <w:sz w:val="28"/>
        </w:rPr>
        <w:t>https://github.com/sndr-dl/pm04</w:t>
      </w:r>
    </w:p>
    <w:p w14:paraId="60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3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3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3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3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3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3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3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3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2024-04-05T20:28:13Z</dcterms:modified>
</cp:coreProperties>
</file>