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B612BF" w14:textId="6ECC1E6C" w:rsidR="00692EB4" w:rsidRPr="00545484" w:rsidRDefault="00000000" w:rsidP="00C115CB">
      <w:pPr>
        <w:pBdr>
          <w:top w:val="nil"/>
          <w:left w:val="nil"/>
          <w:bottom w:val="nil"/>
          <w:right w:val="nil"/>
          <w:between w:val="nil"/>
        </w:pBdr>
        <w:rPr>
          <w:rFonts w:ascii="Calibri" w:eastAsia="Calibri" w:hAnsi="Calibri" w:cs="Calibri"/>
          <w:color w:val="000000"/>
          <w:sz w:val="88"/>
          <w:szCs w:val="88"/>
          <w:lang w:val="es-ES"/>
        </w:rPr>
      </w:pPr>
      <w:r w:rsidRPr="00545484">
        <w:rPr>
          <w:rFonts w:ascii="Calibri" w:eastAsia="Calibri" w:hAnsi="Calibri" w:cs="Calibri"/>
          <w:color w:val="000000"/>
          <w:sz w:val="52"/>
          <w:szCs w:val="52"/>
          <w:lang w:val="es-ES"/>
        </w:rPr>
        <w:t>Sergio Araneda</w:t>
      </w:r>
      <w:r w:rsidR="00F046C7" w:rsidRPr="00545484">
        <w:rPr>
          <w:rFonts w:ascii="Calibri" w:eastAsia="Calibri" w:hAnsi="Calibri" w:cs="Calibri"/>
          <w:color w:val="000000"/>
          <w:sz w:val="52"/>
          <w:szCs w:val="52"/>
          <w:lang w:val="es-ES"/>
        </w:rPr>
        <w:t xml:space="preserve">, </w:t>
      </w:r>
      <w:proofErr w:type="spellStart"/>
      <w:r w:rsidR="00F046C7" w:rsidRPr="00545484">
        <w:rPr>
          <w:rFonts w:ascii="Calibri" w:eastAsia="Calibri" w:hAnsi="Calibri" w:cs="Calibri"/>
          <w:color w:val="000000"/>
          <w:sz w:val="52"/>
          <w:szCs w:val="52"/>
          <w:lang w:val="es-ES"/>
        </w:rPr>
        <w:t>Ph.D</w:t>
      </w:r>
      <w:proofErr w:type="spellEnd"/>
      <w:r w:rsidR="00F046C7" w:rsidRPr="00545484">
        <w:rPr>
          <w:rFonts w:ascii="Calibri" w:eastAsia="Calibri" w:hAnsi="Calibri" w:cs="Calibri"/>
          <w:color w:val="000000"/>
          <w:sz w:val="52"/>
          <w:szCs w:val="52"/>
          <w:lang w:val="es-ES"/>
        </w:rPr>
        <w:t>.</w:t>
      </w:r>
    </w:p>
    <w:p w14:paraId="36D6B6B6" w14:textId="77777777" w:rsidR="00692EB4" w:rsidRPr="00545484" w:rsidRDefault="00000000" w:rsidP="00C115CB">
      <w:pPr>
        <w:rPr>
          <w:rFonts w:ascii="Calibri" w:eastAsia="Calibri" w:hAnsi="Calibri" w:cs="Calibri"/>
          <w:lang w:val="es-ES"/>
        </w:rPr>
      </w:pPr>
      <w:r w:rsidRPr="00545484">
        <w:rPr>
          <w:rFonts w:ascii="Calibri" w:eastAsia="Calibri" w:hAnsi="Calibri" w:cs="Calibri"/>
          <w:lang w:val="es-ES"/>
        </w:rPr>
        <w:t>sondaxius@gmail.com</w:t>
      </w:r>
    </w:p>
    <w:p w14:paraId="4A9C6E50" w14:textId="77777777" w:rsidR="00692EB4" w:rsidRPr="00545484" w:rsidRDefault="00692EB4">
      <w:pPr>
        <w:rPr>
          <w:rFonts w:ascii="Calibri" w:eastAsia="Calibri" w:hAnsi="Calibri" w:cs="Calibri"/>
          <w:lang w:val="es-ES"/>
        </w:rPr>
      </w:pPr>
    </w:p>
    <w:p w14:paraId="4820FEA8" w14:textId="77777777" w:rsidR="00692EB4" w:rsidRPr="00545484" w:rsidRDefault="00692EB4">
      <w:pPr>
        <w:rPr>
          <w:rFonts w:ascii="Calibri" w:eastAsia="Calibri" w:hAnsi="Calibri" w:cs="Calibri"/>
          <w:b/>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8797"/>
      </w:tblGrid>
      <w:tr w:rsidR="00C115CB" w14:paraId="7FE2E2F3" w14:textId="77777777" w:rsidTr="00C115CB">
        <w:tc>
          <w:tcPr>
            <w:tcW w:w="1165" w:type="dxa"/>
          </w:tcPr>
          <w:p w14:paraId="0F36737A" w14:textId="41AA117F" w:rsidR="00C115CB" w:rsidRDefault="00C115CB" w:rsidP="00C115CB">
            <w:pPr>
              <w:jc w:val="center"/>
              <w:rPr>
                <w:rFonts w:ascii="Calibri" w:eastAsia="Calibri" w:hAnsi="Calibri" w:cs="Calibri"/>
                <w:sz w:val="28"/>
                <w:szCs w:val="28"/>
              </w:rPr>
            </w:pPr>
            <w:r>
              <w:rPr>
                <w:rFonts w:ascii="Calibri" w:eastAsia="Calibri" w:hAnsi="Calibri" w:cs="Calibri"/>
                <w:noProof/>
                <w:sz w:val="28"/>
                <w:szCs w:val="28"/>
              </w:rPr>
              <w:drawing>
                <wp:inline distT="0" distB="0" distL="0" distR="0" wp14:anchorId="346E1845" wp14:editId="387544B0">
                  <wp:extent cx="566737" cy="566737"/>
                  <wp:effectExtent l="0" t="0" r="5080" b="5080"/>
                  <wp:docPr id="103565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c>
          <w:tcPr>
            <w:tcW w:w="8797" w:type="dxa"/>
          </w:tcPr>
          <w:p w14:paraId="36F8BFCD" w14:textId="4087D86C" w:rsidR="00C115CB" w:rsidRDefault="00C115CB" w:rsidP="00C115CB">
            <w:pPr>
              <w:rPr>
                <w:rFonts w:ascii="Calibri" w:eastAsia="Calibri" w:hAnsi="Calibri" w:cs="Calibri"/>
                <w:sz w:val="28"/>
                <w:szCs w:val="28"/>
              </w:rPr>
            </w:pPr>
            <w:r>
              <w:rPr>
                <w:rFonts w:ascii="Calibri" w:eastAsia="Calibri" w:hAnsi="Calibri" w:cs="Calibri"/>
                <w:sz w:val="28"/>
                <w:szCs w:val="28"/>
              </w:rPr>
              <w:t>Ph.D., Research, Educational Measurement, and Psychometrics</w:t>
            </w:r>
            <w:r>
              <w:rPr>
                <w:rFonts w:ascii="Calibri" w:eastAsia="Calibri" w:hAnsi="Calibri" w:cs="Calibri"/>
                <w:sz w:val="28"/>
                <w:szCs w:val="28"/>
              </w:rPr>
              <w:br/>
              <w:t>University of Massachusetts Amherst 2019 - 2022</w:t>
            </w:r>
          </w:p>
        </w:tc>
      </w:tr>
      <w:tr w:rsidR="00C115CB" w14:paraId="639A9602" w14:textId="77777777" w:rsidTr="00C115CB">
        <w:tc>
          <w:tcPr>
            <w:tcW w:w="1165" w:type="dxa"/>
          </w:tcPr>
          <w:p w14:paraId="45EAA5ED" w14:textId="22EA31FF" w:rsidR="00C115CB" w:rsidRDefault="00C115CB" w:rsidP="00C115CB">
            <w:pPr>
              <w:jc w:val="center"/>
              <w:rPr>
                <w:rFonts w:ascii="Calibri" w:eastAsia="Calibri" w:hAnsi="Calibri" w:cs="Calibri"/>
                <w:noProof/>
                <w:sz w:val="28"/>
                <w:szCs w:val="28"/>
              </w:rPr>
            </w:pPr>
            <w:r>
              <w:rPr>
                <w:rFonts w:ascii="Calibri" w:eastAsia="Calibri" w:hAnsi="Calibri" w:cs="Calibri"/>
                <w:noProof/>
                <w:sz w:val="28"/>
                <w:szCs w:val="28"/>
              </w:rPr>
              <w:drawing>
                <wp:inline distT="0" distB="0" distL="0" distR="0" wp14:anchorId="0D8CB997" wp14:editId="50827953">
                  <wp:extent cx="360526" cy="771525"/>
                  <wp:effectExtent l="0" t="0" r="1905" b="0"/>
                  <wp:docPr id="1398288928"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c>
          <w:tcPr>
            <w:tcW w:w="8797" w:type="dxa"/>
          </w:tcPr>
          <w:p w14:paraId="67ED067C" w14:textId="7AD5EC0C" w:rsidR="00C115CB" w:rsidRDefault="00C115CB" w:rsidP="00C115CB">
            <w:pPr>
              <w:rPr>
                <w:rFonts w:ascii="Calibri" w:eastAsia="Calibri" w:hAnsi="Calibri" w:cs="Calibri"/>
                <w:sz w:val="28"/>
                <w:szCs w:val="28"/>
              </w:rPr>
            </w:pPr>
            <w:r>
              <w:rPr>
                <w:rFonts w:ascii="Calibri" w:eastAsia="Calibri" w:hAnsi="Calibri" w:cs="Calibri"/>
                <w:sz w:val="28"/>
                <w:szCs w:val="28"/>
              </w:rPr>
              <w:br/>
              <w:t>Mathematical Civil Engineer</w:t>
            </w:r>
          </w:p>
          <w:p w14:paraId="0B1EA4C2" w14:textId="77777777" w:rsidR="00C115CB" w:rsidRDefault="00C115CB" w:rsidP="00C115CB">
            <w:pPr>
              <w:rPr>
                <w:rFonts w:ascii="Calibri" w:eastAsia="Calibri" w:hAnsi="Calibri" w:cs="Calibri"/>
                <w:sz w:val="28"/>
                <w:szCs w:val="28"/>
              </w:rPr>
            </w:pPr>
            <w:r>
              <w:rPr>
                <w:rFonts w:ascii="Calibri" w:eastAsia="Calibri" w:hAnsi="Calibri" w:cs="Calibri"/>
                <w:sz w:val="28"/>
                <w:szCs w:val="28"/>
              </w:rPr>
              <w:t>Universidad de Chile 2005 – 2013</w:t>
            </w:r>
          </w:p>
          <w:p w14:paraId="6D04F546" w14:textId="77777777" w:rsidR="00C115CB" w:rsidRDefault="00C115CB" w:rsidP="00C115CB">
            <w:pPr>
              <w:rPr>
                <w:rFonts w:ascii="Calibri" w:eastAsia="Calibri" w:hAnsi="Calibri" w:cs="Calibri"/>
                <w:i/>
              </w:rPr>
            </w:pPr>
            <w:r>
              <w:rPr>
                <w:rFonts w:ascii="Calibri" w:eastAsia="Calibri" w:hAnsi="Calibri" w:cs="Calibri"/>
                <w:sz w:val="28"/>
                <w:szCs w:val="28"/>
              </w:rPr>
              <w:br/>
            </w:r>
            <w:r>
              <w:rPr>
                <w:rFonts w:ascii="Calibri" w:eastAsia="Calibri" w:hAnsi="Calibri" w:cs="Calibri"/>
                <w:i/>
              </w:rPr>
              <w:t xml:space="preserve">A mathematical civil engineer has 2 years in a common program with the rest of other engineering programs and 4 years of specific training in modern mathematics: Functional analysis, Measure theory, Partial Differential Equations, Stochastic processes, Optimization (linear, non-linear, discrete, optimal control), Discrete Mathematics, Numerical Methods, Information </w:t>
            </w:r>
            <w:proofErr w:type="gramStart"/>
            <w:r>
              <w:rPr>
                <w:rFonts w:ascii="Calibri" w:eastAsia="Calibri" w:hAnsi="Calibri" w:cs="Calibri"/>
                <w:i/>
              </w:rPr>
              <w:t>theory</w:t>
            </w:r>
            <w:proofErr w:type="gramEnd"/>
            <w:r>
              <w:rPr>
                <w:rFonts w:ascii="Calibri" w:eastAsia="Calibri" w:hAnsi="Calibri" w:cs="Calibri"/>
                <w:i/>
              </w:rPr>
              <w:t xml:space="preserve">, and Statistics. It’s a strong program, one of the most prestigious programs in Applied Math in Latin America. </w:t>
            </w:r>
          </w:p>
          <w:p w14:paraId="55EC4186" w14:textId="724276D6" w:rsidR="00C115CB" w:rsidRDefault="00C115CB" w:rsidP="00C115CB">
            <w:pPr>
              <w:rPr>
                <w:rFonts w:ascii="Calibri" w:eastAsia="Calibri" w:hAnsi="Calibri" w:cs="Calibri"/>
                <w:sz w:val="28"/>
                <w:szCs w:val="28"/>
              </w:rPr>
            </w:pPr>
          </w:p>
        </w:tc>
      </w:tr>
    </w:tbl>
    <w:p w14:paraId="2170CDCC" w14:textId="77777777" w:rsidR="00692EB4" w:rsidRDefault="00692EB4">
      <w:pPr>
        <w:rPr>
          <w:rFonts w:ascii="Calibri" w:eastAsia="Calibri" w:hAnsi="Calibri" w:cs="Calibri"/>
          <w:i/>
          <w:sz w:val="28"/>
          <w:szCs w:val="28"/>
        </w:rPr>
      </w:pPr>
    </w:p>
    <w:p w14:paraId="7F93C2DA" w14:textId="77777777" w:rsidR="00692EB4" w:rsidRDefault="00000000">
      <w:pPr>
        <w:rPr>
          <w:rFonts w:ascii="Calibri" w:eastAsia="Calibri" w:hAnsi="Calibri" w:cs="Calibri"/>
          <w:b/>
          <w:sz w:val="40"/>
          <w:szCs w:val="40"/>
        </w:rPr>
      </w:pPr>
      <w:r>
        <w:rPr>
          <w:rFonts w:ascii="Calibri" w:eastAsia="Calibri" w:hAnsi="Calibri" w:cs="Calibri"/>
          <w:b/>
          <w:sz w:val="40"/>
          <w:szCs w:val="40"/>
        </w:rPr>
        <w:t>Work Experience</w:t>
      </w:r>
    </w:p>
    <w:p w14:paraId="62A72ACA" w14:textId="77777777" w:rsidR="00692EB4" w:rsidRPr="00963EB5" w:rsidRDefault="00692EB4">
      <w:pPr>
        <w:rPr>
          <w:rFonts w:ascii="Calibri" w:eastAsia="Calibri" w:hAnsi="Calibri" w:cs="Calibri"/>
          <w:b/>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8"/>
        <w:gridCol w:w="2087"/>
      </w:tblGrid>
      <w:tr w:rsidR="00963EB5" w14:paraId="26C2CE4A" w14:textId="7346F71E" w:rsidTr="000F4062">
        <w:tc>
          <w:tcPr>
            <w:tcW w:w="7735" w:type="dxa"/>
          </w:tcPr>
          <w:p w14:paraId="092B08F0" w14:textId="2F45E628" w:rsidR="00963EB5" w:rsidRPr="00D60B2F" w:rsidRDefault="00963EB5" w:rsidP="00963EB5">
            <w:pPr>
              <w:rPr>
                <w:rFonts w:ascii="Calibri" w:eastAsia="Calibri" w:hAnsi="Calibri" w:cs="Calibri"/>
                <w:i/>
                <w:sz w:val="22"/>
                <w:szCs w:val="22"/>
              </w:rPr>
            </w:pPr>
            <w:r w:rsidRPr="00D60B2F">
              <w:rPr>
                <w:rFonts w:ascii="Calibri" w:eastAsia="Calibri" w:hAnsi="Calibri" w:cs="Calibri"/>
                <w:b/>
                <w:sz w:val="22"/>
                <w:szCs w:val="22"/>
              </w:rPr>
              <w:t>Research Scientist, Caveon; July 2023 – Present</w:t>
            </w:r>
            <w:r w:rsidR="00157B72">
              <w:rPr>
                <w:rFonts w:ascii="Calibri" w:eastAsia="Calibri" w:hAnsi="Calibri" w:cs="Calibri"/>
                <w:b/>
                <w:sz w:val="22"/>
                <w:szCs w:val="22"/>
              </w:rPr>
              <w:t xml:space="preserve"> (</w:t>
            </w:r>
            <w:r w:rsidR="0081118A">
              <w:rPr>
                <w:rFonts w:ascii="Calibri" w:eastAsia="Calibri" w:hAnsi="Calibri" w:cs="Calibri"/>
                <w:b/>
                <w:sz w:val="22"/>
                <w:szCs w:val="22"/>
              </w:rPr>
              <w:t>2</w:t>
            </w:r>
            <w:r w:rsidR="00157B72">
              <w:rPr>
                <w:rFonts w:ascii="Calibri" w:eastAsia="Calibri" w:hAnsi="Calibri" w:cs="Calibri"/>
                <w:b/>
                <w:sz w:val="22"/>
                <w:szCs w:val="22"/>
              </w:rPr>
              <w:t xml:space="preserve">Y </w:t>
            </w:r>
            <w:r w:rsidR="00842A62">
              <w:rPr>
                <w:rFonts w:ascii="Calibri" w:eastAsia="Calibri" w:hAnsi="Calibri" w:cs="Calibri"/>
                <w:b/>
                <w:sz w:val="22"/>
                <w:szCs w:val="22"/>
              </w:rPr>
              <w:t>7</w:t>
            </w:r>
            <w:r w:rsidR="00157B72">
              <w:rPr>
                <w:rFonts w:ascii="Calibri" w:eastAsia="Calibri" w:hAnsi="Calibri" w:cs="Calibri"/>
                <w:b/>
                <w:sz w:val="22"/>
                <w:szCs w:val="22"/>
              </w:rPr>
              <w:t>M)</w:t>
            </w:r>
            <w:r w:rsidR="00157B72">
              <w:rPr>
                <w:rFonts w:ascii="Calibri" w:eastAsia="Calibri" w:hAnsi="Calibri" w:cs="Calibri"/>
                <w:b/>
                <w:sz w:val="22"/>
                <w:szCs w:val="22"/>
              </w:rPr>
              <w:br/>
            </w:r>
            <w:r w:rsidRPr="00D60B2F">
              <w:rPr>
                <w:rFonts w:ascii="Calibri" w:eastAsia="Calibri" w:hAnsi="Calibri" w:cs="Calibri"/>
                <w:i/>
                <w:sz w:val="22"/>
                <w:szCs w:val="22"/>
              </w:rPr>
              <w:t>Remote, done from New York City, NY, US</w:t>
            </w:r>
          </w:p>
          <w:p w14:paraId="5348B133" w14:textId="065696B3"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 xml:space="preserve">General work on research topics of relevance for Caveon, including the use of Large Language Models (LLM) in combination with Caveon’s technologies like </w:t>
            </w:r>
            <w:proofErr w:type="spellStart"/>
            <w:r w:rsidRPr="00D60B2F">
              <w:rPr>
                <w:rFonts w:ascii="Calibri" w:eastAsia="Calibri" w:hAnsi="Calibri" w:cs="Calibri"/>
                <w:sz w:val="22"/>
                <w:szCs w:val="22"/>
              </w:rPr>
              <w:t>SmartItems</w:t>
            </w:r>
            <w:proofErr w:type="spellEnd"/>
            <w:r w:rsidRPr="00D60B2F">
              <w:rPr>
                <w:rFonts w:ascii="Calibri" w:eastAsia="Calibri" w:hAnsi="Calibri" w:cs="Calibri"/>
                <w:iCs/>
                <w:sz w:val="22"/>
                <w:szCs w:val="22"/>
              </w:rPr>
              <w:t>™</w:t>
            </w:r>
            <w:r w:rsidRPr="00D60B2F">
              <w:rPr>
                <w:rFonts w:ascii="Calibri" w:eastAsia="Calibri" w:hAnsi="Calibri" w:cs="Calibri"/>
                <w:sz w:val="22"/>
                <w:szCs w:val="22"/>
              </w:rPr>
              <w:t>. Participation in conferences and Collaboration with members of the company doing Research and preparing papers.</w:t>
            </w:r>
            <w:r w:rsidRPr="00D60B2F">
              <w:rPr>
                <w:rFonts w:ascii="Calibri" w:eastAsia="Calibri" w:hAnsi="Calibri" w:cs="Calibri"/>
                <w:sz w:val="22"/>
                <w:szCs w:val="22"/>
              </w:rPr>
              <w:br/>
            </w:r>
          </w:p>
        </w:tc>
        <w:tc>
          <w:tcPr>
            <w:tcW w:w="2070" w:type="dxa"/>
          </w:tcPr>
          <w:p w14:paraId="0E1665C2" w14:textId="09D33A40"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6E5DC7" wp14:editId="35DED5F4">
                  <wp:extent cx="1070511" cy="261938"/>
                  <wp:effectExtent l="0" t="0" r="0" b="5080"/>
                  <wp:docPr id="1392608745"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963EB5" w14:paraId="4DF6DC58" w14:textId="3705C3E3" w:rsidTr="000F4062">
        <w:tc>
          <w:tcPr>
            <w:tcW w:w="7735" w:type="dxa"/>
          </w:tcPr>
          <w:p w14:paraId="1F242330" w14:textId="777DEC7C" w:rsidR="00963EB5" w:rsidRPr="00D60B2F" w:rsidRDefault="00963EB5" w:rsidP="00963EB5">
            <w:pPr>
              <w:rPr>
                <w:rFonts w:ascii="Calibri" w:eastAsia="Calibri" w:hAnsi="Calibri" w:cs="Calibri"/>
                <w:b/>
                <w:sz w:val="22"/>
                <w:szCs w:val="22"/>
              </w:rPr>
            </w:pPr>
            <w:r w:rsidRPr="00D60B2F">
              <w:rPr>
                <w:rFonts w:ascii="Calibri" w:eastAsia="Calibri" w:hAnsi="Calibri" w:cs="Calibri"/>
                <w:b/>
                <w:sz w:val="22"/>
                <w:szCs w:val="22"/>
              </w:rPr>
              <w:t>Associate Psychometrician, College Board; October 2022 – April 2023</w:t>
            </w:r>
            <w:r w:rsidR="00157B72">
              <w:rPr>
                <w:rFonts w:ascii="Calibri" w:eastAsia="Calibri" w:hAnsi="Calibri" w:cs="Calibri"/>
                <w:b/>
                <w:sz w:val="22"/>
                <w:szCs w:val="22"/>
              </w:rPr>
              <w:t xml:space="preserve"> (7M)</w:t>
            </w:r>
          </w:p>
          <w:p w14:paraId="48669B2A" w14:textId="77777777" w:rsidR="00963EB5" w:rsidRPr="00D60B2F" w:rsidRDefault="00963EB5" w:rsidP="00963EB5">
            <w:pPr>
              <w:rPr>
                <w:rFonts w:ascii="Calibri" w:eastAsia="Calibri" w:hAnsi="Calibri" w:cs="Calibri"/>
                <w:i/>
                <w:sz w:val="22"/>
                <w:szCs w:val="22"/>
              </w:rPr>
            </w:pPr>
            <w:r w:rsidRPr="00D60B2F">
              <w:rPr>
                <w:rFonts w:ascii="Calibri" w:eastAsia="Calibri" w:hAnsi="Calibri" w:cs="Calibri"/>
                <w:i/>
                <w:sz w:val="22"/>
                <w:szCs w:val="22"/>
              </w:rPr>
              <w:t>Remote, done from New York City, NY, US</w:t>
            </w:r>
          </w:p>
          <w:p w14:paraId="72C6C169" w14:textId="24CC550D" w:rsidR="00963EB5" w:rsidRPr="00D60B2F" w:rsidRDefault="00963EB5" w:rsidP="00963EB5">
            <w:pPr>
              <w:rPr>
                <w:rFonts w:ascii="Calibri" w:eastAsia="Calibri" w:hAnsi="Calibri" w:cs="Calibri"/>
                <w:b/>
                <w:sz w:val="22"/>
                <w:szCs w:val="22"/>
              </w:rPr>
            </w:pPr>
            <w:r w:rsidRPr="00D60B2F">
              <w:rPr>
                <w:rFonts w:ascii="Calibri" w:eastAsia="Calibri" w:hAnsi="Calibri" w:cs="Calibri"/>
                <w:sz w:val="22"/>
                <w:szCs w:val="22"/>
              </w:rPr>
              <w:t xml:space="preserve">I participated in the work of the </w:t>
            </w:r>
            <w:proofErr w:type="spellStart"/>
            <w:r w:rsidRPr="00D60B2F">
              <w:rPr>
                <w:rFonts w:ascii="Calibri" w:eastAsia="Calibri" w:hAnsi="Calibri" w:cs="Calibri"/>
                <w:sz w:val="22"/>
                <w:szCs w:val="22"/>
              </w:rPr>
              <w:t>PsyTech</w:t>
            </w:r>
            <w:proofErr w:type="spellEnd"/>
            <w:r w:rsidRPr="00D60B2F">
              <w:rPr>
                <w:rFonts w:ascii="Calibri" w:eastAsia="Calibri" w:hAnsi="Calibri" w:cs="Calibri"/>
                <w:sz w:val="22"/>
                <w:szCs w:val="22"/>
              </w:rPr>
              <w:t xml:space="preserve"> Team in the Psychometrics division at College Board. Part of my duties corresponded to Research related to Item Parameter Drift and Automatic Essay Scoring for the SAT Essay test.</w:t>
            </w:r>
            <w:r w:rsidRPr="00D60B2F">
              <w:rPr>
                <w:rFonts w:ascii="Calibri" w:eastAsia="Calibri" w:hAnsi="Calibri" w:cs="Calibri"/>
                <w:sz w:val="22"/>
                <w:szCs w:val="22"/>
              </w:rPr>
              <w:br/>
            </w:r>
          </w:p>
        </w:tc>
        <w:tc>
          <w:tcPr>
            <w:tcW w:w="2070" w:type="dxa"/>
          </w:tcPr>
          <w:p w14:paraId="1E1313B7" w14:textId="7E907761"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740BE13" wp14:editId="59C89FDD">
                  <wp:extent cx="1138238" cy="632354"/>
                  <wp:effectExtent l="0" t="0" r="5080" b="0"/>
                  <wp:docPr id="1741189071" name="Picture 4" descr="A black text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27318" name="Picture 4" descr="A black text on a white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38238" cy="632354"/>
                          </a:xfrm>
                          <a:prstGeom prst="rect">
                            <a:avLst/>
                          </a:prstGeom>
                        </pic:spPr>
                      </pic:pic>
                    </a:graphicData>
                  </a:graphic>
                </wp:inline>
              </w:drawing>
            </w:r>
          </w:p>
        </w:tc>
      </w:tr>
      <w:tr w:rsidR="00963EB5" w14:paraId="785AF456" w14:textId="62DAD422" w:rsidTr="000F4062">
        <w:tc>
          <w:tcPr>
            <w:tcW w:w="7735" w:type="dxa"/>
          </w:tcPr>
          <w:p w14:paraId="3910320C" w14:textId="3FEFCC6B" w:rsidR="00963EB5" w:rsidRPr="00D60B2F" w:rsidRDefault="00963EB5" w:rsidP="00963EB5">
            <w:pPr>
              <w:rPr>
                <w:rFonts w:ascii="Calibri" w:eastAsia="Calibri" w:hAnsi="Calibri" w:cs="Calibri"/>
                <w:i/>
                <w:sz w:val="22"/>
                <w:szCs w:val="22"/>
              </w:rPr>
            </w:pPr>
            <w:r w:rsidRPr="00157B72">
              <w:rPr>
                <w:rFonts w:ascii="Calibri" w:eastAsia="Calibri" w:hAnsi="Calibri" w:cs="Calibri"/>
                <w:b/>
                <w:sz w:val="22"/>
                <w:szCs w:val="22"/>
              </w:rPr>
              <w:t xml:space="preserve">Research Assistant, Departamento de </w:t>
            </w:r>
            <w:proofErr w:type="spellStart"/>
            <w:r w:rsidRPr="00157B72">
              <w:rPr>
                <w:rFonts w:ascii="Calibri" w:eastAsia="Calibri" w:hAnsi="Calibri" w:cs="Calibri"/>
                <w:b/>
                <w:sz w:val="22"/>
                <w:szCs w:val="22"/>
              </w:rPr>
              <w:t>Medición</w:t>
            </w:r>
            <w:proofErr w:type="spellEnd"/>
            <w:r w:rsidRPr="00157B72">
              <w:rPr>
                <w:rFonts w:ascii="Calibri" w:eastAsia="Calibri" w:hAnsi="Calibri" w:cs="Calibri"/>
                <w:b/>
                <w:sz w:val="22"/>
                <w:szCs w:val="22"/>
              </w:rPr>
              <w:t xml:space="preserve"> y Registro </w:t>
            </w:r>
            <w:proofErr w:type="spellStart"/>
            <w:r w:rsidRPr="00157B72">
              <w:rPr>
                <w:rFonts w:ascii="Calibri" w:eastAsia="Calibri" w:hAnsi="Calibri" w:cs="Calibri"/>
                <w:b/>
                <w:sz w:val="22"/>
                <w:szCs w:val="22"/>
              </w:rPr>
              <w:t>Educacional</w:t>
            </w:r>
            <w:proofErr w:type="spellEnd"/>
            <w:r w:rsidRPr="00157B72">
              <w:rPr>
                <w:rFonts w:ascii="Calibri" w:eastAsia="Calibri" w:hAnsi="Calibri" w:cs="Calibri"/>
                <w:b/>
                <w:sz w:val="22"/>
                <w:szCs w:val="22"/>
              </w:rPr>
              <w:t xml:space="preserve"> (DEMRE); August 2017 – December 2018</w:t>
            </w:r>
            <w:r w:rsidR="00157B72" w:rsidRPr="00157B72">
              <w:rPr>
                <w:rFonts w:ascii="Calibri" w:eastAsia="Calibri" w:hAnsi="Calibri" w:cs="Calibri"/>
                <w:b/>
                <w:sz w:val="22"/>
                <w:szCs w:val="22"/>
              </w:rPr>
              <w:t xml:space="preserve"> (</w:t>
            </w:r>
            <w:r w:rsidR="00157B72">
              <w:rPr>
                <w:rFonts w:ascii="Calibri" w:eastAsia="Calibri" w:hAnsi="Calibri" w:cs="Calibri"/>
                <w:b/>
                <w:sz w:val="22"/>
                <w:szCs w:val="22"/>
              </w:rPr>
              <w:t>1Y 4M)</w:t>
            </w:r>
            <w:r w:rsidRPr="00157B72">
              <w:rPr>
                <w:rFonts w:ascii="Calibri" w:eastAsia="Calibri" w:hAnsi="Calibri" w:cs="Calibri"/>
                <w:b/>
                <w:sz w:val="22"/>
                <w:szCs w:val="22"/>
              </w:rPr>
              <w:br/>
            </w:r>
            <w:r w:rsidRPr="00D60B2F">
              <w:rPr>
                <w:rFonts w:ascii="Calibri" w:eastAsia="Calibri" w:hAnsi="Calibri" w:cs="Calibri"/>
                <w:i/>
                <w:sz w:val="22"/>
                <w:szCs w:val="22"/>
              </w:rPr>
              <w:t>In-person Santiago, Chile; and Remote, done from Jersey City, NJ, US</w:t>
            </w:r>
          </w:p>
          <w:p w14:paraId="6C86543F" w14:textId="2A16E3F2" w:rsidR="00963EB5" w:rsidRPr="00D60B2F" w:rsidRDefault="00963EB5" w:rsidP="00963EB5">
            <w:pPr>
              <w:rPr>
                <w:rFonts w:ascii="Calibri" w:eastAsia="Calibri" w:hAnsi="Calibri" w:cs="Calibri"/>
                <w:sz w:val="22"/>
                <w:szCs w:val="22"/>
              </w:rPr>
            </w:pPr>
            <w:r w:rsidRPr="00D60B2F">
              <w:rPr>
                <w:rFonts w:ascii="Calibri" w:eastAsia="Calibri" w:hAnsi="Calibri" w:cs="Calibri"/>
                <w:sz w:val="22"/>
                <w:szCs w:val="22"/>
              </w:rPr>
              <w:t xml:space="preserve">DEMRE is a department under Universidad de Chile that specializes in educational measurement. It is responsible for designing the </w:t>
            </w:r>
            <w:proofErr w:type="spellStart"/>
            <w:r w:rsidRPr="00D60B2F">
              <w:rPr>
                <w:rFonts w:ascii="Calibri" w:eastAsia="Calibri" w:hAnsi="Calibri" w:cs="Calibri"/>
                <w:sz w:val="22"/>
                <w:szCs w:val="22"/>
              </w:rPr>
              <w:t>Prueba</w:t>
            </w:r>
            <w:proofErr w:type="spellEnd"/>
            <w:r w:rsidRPr="00D60B2F">
              <w:rPr>
                <w:rFonts w:ascii="Calibri" w:eastAsia="Calibri" w:hAnsi="Calibri" w:cs="Calibri"/>
                <w:sz w:val="22"/>
                <w:szCs w:val="22"/>
              </w:rPr>
              <w:t xml:space="preserve"> de </w:t>
            </w:r>
            <w:proofErr w:type="spellStart"/>
            <w:r w:rsidRPr="00D60B2F">
              <w:rPr>
                <w:rFonts w:ascii="Calibri" w:eastAsia="Calibri" w:hAnsi="Calibri" w:cs="Calibri"/>
                <w:sz w:val="22"/>
                <w:szCs w:val="22"/>
              </w:rPr>
              <w:t>Selección</w:t>
            </w:r>
            <w:proofErr w:type="spellEnd"/>
            <w:r w:rsidRPr="00D60B2F">
              <w:rPr>
                <w:rFonts w:ascii="Calibri" w:eastAsia="Calibri" w:hAnsi="Calibri" w:cs="Calibri"/>
                <w:sz w:val="22"/>
                <w:szCs w:val="22"/>
              </w:rPr>
              <w:t xml:space="preserve"> </w:t>
            </w:r>
            <w:proofErr w:type="spellStart"/>
            <w:r w:rsidRPr="00D60B2F">
              <w:rPr>
                <w:rFonts w:ascii="Calibri" w:eastAsia="Calibri" w:hAnsi="Calibri" w:cs="Calibri"/>
                <w:sz w:val="22"/>
                <w:szCs w:val="22"/>
              </w:rPr>
              <w:t>Universitaria</w:t>
            </w:r>
            <w:proofErr w:type="spellEnd"/>
            <w:r w:rsidRPr="00D60B2F">
              <w:rPr>
                <w:rFonts w:ascii="Calibri" w:eastAsia="Calibri" w:hAnsi="Calibri" w:cs="Calibri"/>
                <w:sz w:val="22"/>
                <w:szCs w:val="22"/>
              </w:rPr>
              <w:t xml:space="preserve"> (PSU), the exam used for college admissions in Chile. I worked as a research assistant in a project evaluating the use of one score named “ranking de </w:t>
            </w:r>
            <w:proofErr w:type="spellStart"/>
            <w:r w:rsidRPr="00D60B2F">
              <w:rPr>
                <w:rFonts w:ascii="Calibri" w:eastAsia="Calibri" w:hAnsi="Calibri" w:cs="Calibri"/>
                <w:sz w:val="22"/>
                <w:szCs w:val="22"/>
              </w:rPr>
              <w:t>notas</w:t>
            </w:r>
            <w:proofErr w:type="spellEnd"/>
            <w:r w:rsidRPr="00D60B2F">
              <w:rPr>
                <w:rFonts w:ascii="Calibri" w:eastAsia="Calibri" w:hAnsi="Calibri" w:cs="Calibri"/>
                <w:sz w:val="22"/>
                <w:szCs w:val="22"/>
              </w:rPr>
              <w:t xml:space="preserve">” in the Chilean admission system. </w:t>
            </w:r>
          </w:p>
        </w:tc>
        <w:tc>
          <w:tcPr>
            <w:tcW w:w="2070" w:type="dxa"/>
          </w:tcPr>
          <w:p w14:paraId="4CF52FF3" w14:textId="00A9CDA3" w:rsidR="00963EB5" w:rsidRPr="00D60B2F" w:rsidRDefault="00963EB5" w:rsidP="000F4062">
            <w:pPr>
              <w:jc w:val="right"/>
              <w:rPr>
                <w:rFonts w:ascii="Calibri" w:eastAsia="Calibri" w:hAnsi="Calibri" w:cs="Calibri"/>
                <w:b/>
                <w:sz w:val="22"/>
                <w:szCs w:val="22"/>
              </w:rPr>
            </w:pPr>
            <w:r>
              <w:rPr>
                <w:rFonts w:ascii="Calibri" w:eastAsia="Calibri" w:hAnsi="Calibri" w:cs="Calibri"/>
                <w:b/>
                <w:noProof/>
                <w:sz w:val="40"/>
                <w:szCs w:val="40"/>
              </w:rPr>
              <w:drawing>
                <wp:inline distT="0" distB="0" distL="0" distR="0" wp14:anchorId="0D428C5B" wp14:editId="4DEA7031">
                  <wp:extent cx="1188602" cy="561975"/>
                  <wp:effectExtent l="0" t="0" r="0" b="0"/>
                  <wp:docPr id="326492224"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25652" name="Picture 5" descr="A blue and white 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88602" cy="561975"/>
                          </a:xfrm>
                          <a:prstGeom prst="rect">
                            <a:avLst/>
                          </a:prstGeom>
                        </pic:spPr>
                      </pic:pic>
                    </a:graphicData>
                  </a:graphic>
                </wp:inline>
              </w:drawing>
            </w:r>
          </w:p>
        </w:tc>
      </w:tr>
    </w:tbl>
    <w:p w14:paraId="36CBBD1A" w14:textId="77777777" w:rsidR="00D60B2F" w:rsidRDefault="00D60B2F">
      <w:pPr>
        <w:rPr>
          <w:rFonts w:ascii="Calibri" w:eastAsia="Calibri" w:hAnsi="Calibri" w:cs="Calibri"/>
          <w:b/>
          <w:sz w:val="40"/>
          <w:szCs w:val="40"/>
        </w:rPr>
      </w:pPr>
    </w:p>
    <w:p w14:paraId="3B1EC3BE" w14:textId="77777777" w:rsidR="00692EB4" w:rsidRDefault="00692EB4">
      <w:pPr>
        <w:rPr>
          <w:rFonts w:ascii="Calibri" w:eastAsia="Calibri" w:hAnsi="Calibri" w:cs="Calibri"/>
          <w:b/>
          <w:sz w:val="28"/>
          <w:szCs w:val="28"/>
        </w:rPr>
      </w:pPr>
    </w:p>
    <w:p w14:paraId="26AE1B65" w14:textId="77777777" w:rsidR="00692EB4" w:rsidRDefault="00692EB4">
      <w:pPr>
        <w:rPr>
          <w:rFonts w:ascii="Calibri" w:eastAsia="Calibri" w:hAnsi="Calibri" w:cs="Calibri"/>
        </w:rPr>
      </w:pPr>
    </w:p>
    <w:p w14:paraId="2183B355" w14:textId="7564385C" w:rsidR="00692EB4" w:rsidRPr="00BB1487" w:rsidRDefault="00000000">
      <w:pPr>
        <w:rPr>
          <w:rFonts w:ascii="Calibri" w:eastAsia="Calibri" w:hAnsi="Calibri" w:cs="Calibri"/>
          <w:b/>
          <w:sz w:val="32"/>
          <w:szCs w:val="32"/>
        </w:rPr>
      </w:pPr>
      <w:r w:rsidRPr="00BB1487">
        <w:rPr>
          <w:rFonts w:ascii="Calibri" w:eastAsia="Calibri" w:hAnsi="Calibri" w:cs="Calibri"/>
          <w:b/>
          <w:sz w:val="32"/>
          <w:szCs w:val="32"/>
        </w:rPr>
        <w:t>Internships</w:t>
      </w:r>
    </w:p>
    <w:p w14:paraId="54837BA0" w14:textId="77777777" w:rsidR="00692EB4" w:rsidRPr="001B5C24" w:rsidRDefault="00692EB4">
      <w:pPr>
        <w:rPr>
          <w:rFonts w:ascii="Calibri" w:eastAsia="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3540BF" w14:paraId="7C40D3CC" w14:textId="77777777" w:rsidTr="003540BF">
        <w:tc>
          <w:tcPr>
            <w:tcW w:w="7915" w:type="dxa"/>
          </w:tcPr>
          <w:p w14:paraId="68D94287"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Caveon, March 2022 – August 2022</w:t>
            </w:r>
          </w:p>
          <w:p w14:paraId="71DA22A9"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5870A3A1"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I worked constructing “</w:t>
            </w:r>
            <w:proofErr w:type="gramStart"/>
            <w:r w:rsidRPr="00BB1487">
              <w:rPr>
                <w:rFonts w:ascii="Calibri" w:eastAsia="Calibri" w:hAnsi="Calibri" w:cs="Calibri"/>
                <w:sz w:val="20"/>
                <w:szCs w:val="20"/>
              </w:rPr>
              <w:t>Smart-items</w:t>
            </w:r>
            <w:proofErr w:type="gramEnd"/>
            <w:r w:rsidRPr="00BB1487">
              <w:rPr>
                <w:rFonts w:ascii="Calibri" w:eastAsia="Calibri" w:hAnsi="Calibri" w:cs="Calibri"/>
                <w:sz w:val="20"/>
                <w:szCs w:val="20"/>
              </w:rPr>
              <w:t xml:space="preserve">,” a technology developed by the company for Automatic Item Generation. I used my programming skills to create </w:t>
            </w:r>
            <w:proofErr w:type="gramStart"/>
            <w:r w:rsidRPr="00BB1487">
              <w:rPr>
                <w:rFonts w:ascii="Calibri" w:eastAsia="Calibri" w:hAnsi="Calibri" w:cs="Calibri"/>
                <w:sz w:val="20"/>
                <w:szCs w:val="20"/>
              </w:rPr>
              <w:t>Smart-items</w:t>
            </w:r>
            <w:proofErr w:type="gramEnd"/>
            <w:r w:rsidRPr="00BB1487">
              <w:rPr>
                <w:rFonts w:ascii="Calibri" w:eastAsia="Calibri" w:hAnsi="Calibri" w:cs="Calibri"/>
                <w:sz w:val="20"/>
                <w:szCs w:val="20"/>
              </w:rPr>
              <w:t xml:space="preserve"> of different types. I used Natural Language Processing as well to generate Correct-Incorrect statements automatically from a text.</w:t>
            </w:r>
          </w:p>
          <w:p w14:paraId="623EEFBC" w14:textId="77777777" w:rsidR="003540BF" w:rsidRDefault="003540BF">
            <w:pPr>
              <w:rPr>
                <w:rFonts w:ascii="Calibri" w:eastAsia="Calibri" w:hAnsi="Calibri" w:cs="Calibri"/>
                <w:b/>
                <w:sz w:val="20"/>
                <w:szCs w:val="20"/>
              </w:rPr>
            </w:pPr>
          </w:p>
        </w:tc>
        <w:tc>
          <w:tcPr>
            <w:tcW w:w="2047" w:type="dxa"/>
          </w:tcPr>
          <w:p w14:paraId="237FE354" w14:textId="5DE7295B" w:rsidR="003540BF" w:rsidRDefault="003540BF" w:rsidP="003540BF">
            <w:pPr>
              <w:jc w:val="right"/>
              <w:rPr>
                <w:rFonts w:ascii="Calibri" w:eastAsia="Calibri" w:hAnsi="Calibri" w:cs="Calibri"/>
                <w:b/>
                <w:sz w:val="20"/>
                <w:szCs w:val="20"/>
              </w:rPr>
            </w:pPr>
            <w:r>
              <w:rPr>
                <w:rFonts w:ascii="Calibri" w:eastAsia="Calibri" w:hAnsi="Calibri" w:cs="Calibri"/>
                <w:b/>
                <w:noProof/>
                <w:sz w:val="40"/>
                <w:szCs w:val="40"/>
              </w:rPr>
              <w:drawing>
                <wp:inline distT="0" distB="0" distL="0" distR="0" wp14:anchorId="082A6619" wp14:editId="5D9B7EFC">
                  <wp:extent cx="1070511" cy="261938"/>
                  <wp:effectExtent l="0" t="0" r="0" b="5080"/>
                  <wp:docPr id="2087820988"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281" name="Picture 3" descr="A black background with a black squar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0511" cy="261938"/>
                          </a:xfrm>
                          <a:prstGeom prst="rect">
                            <a:avLst/>
                          </a:prstGeom>
                        </pic:spPr>
                      </pic:pic>
                    </a:graphicData>
                  </a:graphic>
                </wp:inline>
              </w:drawing>
            </w:r>
          </w:p>
        </w:tc>
      </w:tr>
      <w:tr w:rsidR="003540BF" w14:paraId="0F66F354" w14:textId="77777777" w:rsidTr="003540BF">
        <w:tc>
          <w:tcPr>
            <w:tcW w:w="7915" w:type="dxa"/>
          </w:tcPr>
          <w:p w14:paraId="1E005D9B" w14:textId="77777777" w:rsidR="003540BF" w:rsidRPr="00BB1487" w:rsidRDefault="003540BF" w:rsidP="003540BF">
            <w:pPr>
              <w:rPr>
                <w:rFonts w:ascii="Calibri" w:eastAsia="Calibri" w:hAnsi="Calibri" w:cs="Calibri"/>
                <w:b/>
                <w:sz w:val="20"/>
                <w:szCs w:val="20"/>
              </w:rPr>
            </w:pPr>
            <w:r w:rsidRPr="00BB1487">
              <w:rPr>
                <w:rFonts w:ascii="Calibri" w:eastAsia="Calibri" w:hAnsi="Calibri" w:cs="Calibri"/>
                <w:b/>
                <w:sz w:val="20"/>
                <w:szCs w:val="20"/>
              </w:rPr>
              <w:t>ETS AI Labs, June 2021 – August 2021</w:t>
            </w:r>
          </w:p>
          <w:p w14:paraId="0F13CE04" w14:textId="77777777" w:rsidR="003540BF" w:rsidRPr="00BB1487" w:rsidRDefault="003540BF" w:rsidP="003540BF">
            <w:pPr>
              <w:rPr>
                <w:rFonts w:ascii="Calibri" w:eastAsia="Calibri" w:hAnsi="Calibri" w:cs="Calibri"/>
                <w:i/>
                <w:sz w:val="20"/>
                <w:szCs w:val="20"/>
              </w:rPr>
            </w:pPr>
            <w:r w:rsidRPr="00BB1487">
              <w:rPr>
                <w:rFonts w:ascii="Calibri" w:eastAsia="Calibri" w:hAnsi="Calibri" w:cs="Calibri"/>
                <w:i/>
                <w:sz w:val="20"/>
                <w:szCs w:val="20"/>
              </w:rPr>
              <w:t>Remote, done from Amherst, MA, US</w:t>
            </w:r>
          </w:p>
          <w:p w14:paraId="05D3269B" w14:textId="77777777" w:rsidR="003540BF" w:rsidRPr="00BB1487" w:rsidRDefault="003540BF" w:rsidP="003540BF">
            <w:pPr>
              <w:rPr>
                <w:rFonts w:ascii="Calibri" w:eastAsia="Calibri" w:hAnsi="Calibri" w:cs="Calibri"/>
                <w:sz w:val="20"/>
                <w:szCs w:val="20"/>
              </w:rPr>
            </w:pPr>
            <w:r w:rsidRPr="00BB1487">
              <w:rPr>
                <w:rFonts w:ascii="Calibri" w:eastAsia="Calibri" w:hAnsi="Calibri" w:cs="Calibri"/>
                <w:sz w:val="20"/>
                <w:szCs w:val="20"/>
              </w:rPr>
              <w:t xml:space="preserve">I worked as a summer intern in one of the projects of the AI labs at ETS, an app named “Authentic,” made to help early career professionals to improve their interview skills. My role in the agile team was to provide </w:t>
            </w:r>
            <w:proofErr w:type="gramStart"/>
            <w:r w:rsidRPr="00BB1487">
              <w:rPr>
                <w:rFonts w:ascii="Calibri" w:eastAsia="Calibri" w:hAnsi="Calibri" w:cs="Calibri"/>
                <w:sz w:val="20"/>
                <w:szCs w:val="20"/>
              </w:rPr>
              <w:t>a logic</w:t>
            </w:r>
            <w:proofErr w:type="gramEnd"/>
            <w:r w:rsidRPr="00BB1487">
              <w:rPr>
                <w:rFonts w:ascii="Calibri" w:eastAsia="Calibri" w:hAnsi="Calibri" w:cs="Calibri"/>
                <w:sz w:val="20"/>
                <w:szCs w:val="20"/>
              </w:rPr>
              <w:t xml:space="preserve"> for feedback generation for audio cues in an interview, specifically using filler words and effective uses of pauses. </w:t>
            </w:r>
          </w:p>
          <w:p w14:paraId="5E0A217C" w14:textId="77777777" w:rsidR="003540BF" w:rsidRDefault="003540BF">
            <w:pPr>
              <w:rPr>
                <w:rFonts w:ascii="Calibri" w:eastAsia="Calibri" w:hAnsi="Calibri" w:cs="Calibri"/>
                <w:b/>
                <w:sz w:val="20"/>
                <w:szCs w:val="20"/>
              </w:rPr>
            </w:pPr>
          </w:p>
        </w:tc>
        <w:tc>
          <w:tcPr>
            <w:tcW w:w="2047" w:type="dxa"/>
          </w:tcPr>
          <w:p w14:paraId="45B36CEF" w14:textId="1F968057" w:rsidR="003540BF" w:rsidRDefault="003540BF" w:rsidP="003540BF">
            <w:pPr>
              <w:jc w:val="right"/>
              <w:rPr>
                <w:rFonts w:ascii="Calibri" w:eastAsia="Calibri" w:hAnsi="Calibri" w:cs="Calibri"/>
                <w:b/>
                <w:sz w:val="20"/>
                <w:szCs w:val="20"/>
              </w:rPr>
            </w:pPr>
            <w:r>
              <w:rPr>
                <w:rFonts w:ascii="Calibri" w:eastAsia="Calibri" w:hAnsi="Calibri" w:cs="Calibri"/>
                <w:b/>
                <w:noProof/>
                <w:sz w:val="20"/>
                <w:szCs w:val="20"/>
              </w:rPr>
              <w:drawing>
                <wp:inline distT="0" distB="0" distL="0" distR="0" wp14:anchorId="6BC65F05" wp14:editId="344C7A72">
                  <wp:extent cx="1139645" cy="566737"/>
                  <wp:effectExtent l="0" t="0" r="3810" b="5080"/>
                  <wp:docPr id="658845667" name="Picture 15" descr="A logo with a circle of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5667" name="Picture 15" descr="A logo with a circle of colo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57081" cy="575408"/>
                          </a:xfrm>
                          <a:prstGeom prst="rect">
                            <a:avLst/>
                          </a:prstGeom>
                        </pic:spPr>
                      </pic:pic>
                    </a:graphicData>
                  </a:graphic>
                </wp:inline>
              </w:drawing>
            </w:r>
          </w:p>
        </w:tc>
      </w:tr>
    </w:tbl>
    <w:p w14:paraId="001EDB19" w14:textId="77777777" w:rsidR="003540BF" w:rsidRDefault="003540BF">
      <w:pPr>
        <w:rPr>
          <w:rFonts w:ascii="Calibri" w:eastAsia="Calibri" w:hAnsi="Calibri" w:cs="Calibri"/>
          <w:b/>
          <w:sz w:val="20"/>
          <w:szCs w:val="20"/>
        </w:rPr>
      </w:pPr>
    </w:p>
    <w:p w14:paraId="252D256B" w14:textId="77777777" w:rsidR="003540BF" w:rsidRDefault="003540BF">
      <w:pPr>
        <w:rPr>
          <w:rFonts w:ascii="Calibri" w:eastAsia="Calibri" w:hAnsi="Calibri" w:cs="Calibri"/>
          <w:b/>
          <w:sz w:val="20"/>
          <w:szCs w:val="20"/>
        </w:rPr>
      </w:pPr>
    </w:p>
    <w:p w14:paraId="26BB8664" w14:textId="0203CB63" w:rsidR="00692EB4" w:rsidRPr="00BB1487" w:rsidRDefault="00000000">
      <w:pPr>
        <w:rPr>
          <w:rFonts w:ascii="Calibri" w:eastAsia="Calibri" w:hAnsi="Calibri" w:cs="Calibri"/>
          <w:i/>
          <w:sz w:val="32"/>
          <w:szCs w:val="32"/>
        </w:rPr>
      </w:pPr>
      <w:r w:rsidRPr="00BB1487">
        <w:rPr>
          <w:rFonts w:ascii="Calibri" w:eastAsia="Calibri" w:hAnsi="Calibri" w:cs="Calibri"/>
          <w:b/>
          <w:sz w:val="32"/>
          <w:szCs w:val="32"/>
        </w:rPr>
        <w:t xml:space="preserve">Other previous experiences in </w:t>
      </w:r>
      <w:r w:rsidR="00BB1487">
        <w:rPr>
          <w:rFonts w:ascii="Calibri" w:eastAsia="Calibri" w:hAnsi="Calibri" w:cs="Calibri"/>
          <w:b/>
          <w:sz w:val="32"/>
          <w:szCs w:val="32"/>
        </w:rPr>
        <w:t>F</w:t>
      </w:r>
      <w:r w:rsidRPr="00BB1487">
        <w:rPr>
          <w:rFonts w:ascii="Calibri" w:eastAsia="Calibri" w:hAnsi="Calibri" w:cs="Calibri"/>
          <w:b/>
          <w:sz w:val="32"/>
          <w:szCs w:val="32"/>
        </w:rPr>
        <w:t>inances</w:t>
      </w:r>
    </w:p>
    <w:p w14:paraId="031F75A3" w14:textId="77777777" w:rsidR="00692EB4" w:rsidRPr="001B5C24" w:rsidRDefault="00692EB4">
      <w:pPr>
        <w:rPr>
          <w:rFonts w:ascii="Calibri" w:eastAsia="Calibri" w:hAnsi="Calibri" w:cs="Calibri"/>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857"/>
      </w:tblGrid>
      <w:tr w:rsidR="00AB1CE8" w14:paraId="11D1F174" w14:textId="77777777" w:rsidTr="00AB1CE8">
        <w:tc>
          <w:tcPr>
            <w:tcW w:w="7105" w:type="dxa"/>
          </w:tcPr>
          <w:p w14:paraId="1E7AFA09"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 xml:space="preserve">Datamart Murex Consultant, </w:t>
            </w:r>
            <w:proofErr w:type="spellStart"/>
            <w:r w:rsidRPr="00BB1487">
              <w:rPr>
                <w:rFonts w:ascii="Calibri" w:eastAsia="Calibri" w:hAnsi="Calibri" w:cs="Calibri"/>
                <w:b/>
                <w:sz w:val="20"/>
                <w:szCs w:val="20"/>
              </w:rPr>
              <w:t>CPQi</w:t>
            </w:r>
            <w:proofErr w:type="spellEnd"/>
            <w:r w:rsidRPr="00BB1487">
              <w:rPr>
                <w:rFonts w:ascii="Calibri" w:eastAsia="Calibri" w:hAnsi="Calibri" w:cs="Calibri"/>
                <w:b/>
                <w:sz w:val="20"/>
                <w:szCs w:val="20"/>
              </w:rPr>
              <w:t>; August 2018 – July 2019</w:t>
            </w:r>
          </w:p>
          <w:p w14:paraId="6ED6E0C4"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Jersey City, NJ, US</w:t>
            </w:r>
          </w:p>
          <w:p w14:paraId="4479B391" w14:textId="1D53BF37" w:rsidR="00AB1CE8" w:rsidRPr="00BB1487" w:rsidRDefault="00AB1CE8" w:rsidP="00AB1CE8">
            <w:pPr>
              <w:rPr>
                <w:rFonts w:ascii="Calibri" w:eastAsia="Calibri" w:hAnsi="Calibri" w:cs="Calibri"/>
                <w:b/>
                <w:sz w:val="20"/>
                <w:szCs w:val="20"/>
              </w:rPr>
            </w:pPr>
            <w:r w:rsidRPr="00BB1487">
              <w:rPr>
                <w:rFonts w:ascii="Calibri" w:eastAsia="Calibri" w:hAnsi="Calibri" w:cs="Calibri"/>
                <w:sz w:val="20"/>
                <w:szCs w:val="20"/>
              </w:rPr>
              <w:t xml:space="preserve">Working </w:t>
            </w:r>
            <w:r>
              <w:rPr>
                <w:rFonts w:ascii="Calibri" w:eastAsia="Calibri" w:hAnsi="Calibri" w:cs="Calibri"/>
                <w:sz w:val="20"/>
                <w:szCs w:val="20"/>
              </w:rPr>
              <w:t xml:space="preserve">as an external consultant for RBC (Royal Bank of Canada) </w:t>
            </w:r>
            <w:r w:rsidRPr="00BB1487">
              <w:rPr>
                <w:rFonts w:ascii="Calibri" w:eastAsia="Calibri" w:hAnsi="Calibri" w:cs="Calibri"/>
                <w:sz w:val="20"/>
                <w:szCs w:val="20"/>
              </w:rPr>
              <w:t>in a Murex implementation project for Rates and their internal reports. The work required intensive SQL programming and proficiency in Murex, a software used in the finance industry for derivatives management.</w:t>
            </w:r>
          </w:p>
          <w:p w14:paraId="016A28DB" w14:textId="77777777" w:rsidR="00AB1CE8" w:rsidRDefault="00AB1CE8">
            <w:pPr>
              <w:rPr>
                <w:rFonts w:ascii="Calibri" w:eastAsia="Calibri" w:hAnsi="Calibri" w:cs="Calibri"/>
                <w:b/>
                <w:sz w:val="20"/>
                <w:szCs w:val="20"/>
              </w:rPr>
            </w:pPr>
          </w:p>
        </w:tc>
        <w:tc>
          <w:tcPr>
            <w:tcW w:w="2857" w:type="dxa"/>
          </w:tcPr>
          <w:p w14:paraId="60AE17BF" w14:textId="563AC2D3"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10D0D6DE" wp14:editId="574FB0A6">
                  <wp:extent cx="819150" cy="819150"/>
                  <wp:effectExtent l="0" t="0" r="0" b="0"/>
                  <wp:docPr id="1503382076" name="Picture 16"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2076" name="Picture 16" descr="A close-up of a logo&#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0457" cy="820457"/>
                          </a:xfrm>
                          <a:prstGeom prst="rect">
                            <a:avLst/>
                          </a:prstGeom>
                        </pic:spPr>
                      </pic:pic>
                    </a:graphicData>
                  </a:graphic>
                </wp:inline>
              </w:drawing>
            </w:r>
            <w:r>
              <w:rPr>
                <w:rFonts w:ascii="Calibri" w:eastAsia="Calibri" w:hAnsi="Calibri" w:cs="Calibri"/>
                <w:b/>
                <w:sz w:val="20"/>
                <w:szCs w:val="20"/>
              </w:rPr>
              <w:t xml:space="preserve"> </w:t>
            </w:r>
            <w:r>
              <w:rPr>
                <w:rFonts w:ascii="Calibri" w:eastAsia="Calibri" w:hAnsi="Calibri" w:cs="Calibri"/>
                <w:b/>
                <w:noProof/>
                <w:sz w:val="20"/>
                <w:szCs w:val="20"/>
              </w:rPr>
              <w:drawing>
                <wp:inline distT="0" distB="0" distL="0" distR="0" wp14:anchorId="2750FA70" wp14:editId="645C0AFC">
                  <wp:extent cx="762000" cy="762000"/>
                  <wp:effectExtent l="0" t="0" r="0" b="0"/>
                  <wp:docPr id="1877054836" name="Picture 17" descr="A blue circle with a yellow bea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836" name="Picture 17" descr="A blue circle with a yellow bear and a glob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64486" cy="764486"/>
                          </a:xfrm>
                          <a:prstGeom prst="rect">
                            <a:avLst/>
                          </a:prstGeom>
                        </pic:spPr>
                      </pic:pic>
                    </a:graphicData>
                  </a:graphic>
                </wp:inline>
              </w:drawing>
            </w:r>
          </w:p>
        </w:tc>
      </w:tr>
      <w:tr w:rsidR="00AB1CE8" w14:paraId="2F392916" w14:textId="77777777" w:rsidTr="00AB1CE8">
        <w:tc>
          <w:tcPr>
            <w:tcW w:w="7105" w:type="dxa"/>
          </w:tcPr>
          <w:p w14:paraId="01F35B32"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b/>
                <w:sz w:val="20"/>
                <w:szCs w:val="20"/>
              </w:rPr>
              <w:t>Back-Office Functional Consultant, Murex; September 2014 – February 2017</w:t>
            </w:r>
          </w:p>
          <w:p w14:paraId="6FFE3E2A"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7A3C986"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 xml:space="preserve">Murex is a French software company that created the software MX.3, </w:t>
            </w:r>
            <w:proofErr w:type="gramStart"/>
            <w:r w:rsidRPr="00BB1487">
              <w:rPr>
                <w:rFonts w:ascii="Calibri" w:eastAsia="Calibri" w:hAnsi="Calibri" w:cs="Calibri"/>
                <w:sz w:val="20"/>
                <w:szCs w:val="20"/>
              </w:rPr>
              <w:t>a platform financial institutions</w:t>
            </w:r>
            <w:proofErr w:type="gramEnd"/>
            <w:r w:rsidRPr="00BB1487">
              <w:rPr>
                <w:rFonts w:ascii="Calibri" w:eastAsia="Calibri" w:hAnsi="Calibri" w:cs="Calibri"/>
                <w:sz w:val="20"/>
                <w:szCs w:val="20"/>
              </w:rPr>
              <w:t xml:space="preserve"> use to support the operation of financial products such as derivatives. My role </w:t>
            </w:r>
            <w:proofErr w:type="gramStart"/>
            <w:r w:rsidRPr="00BB1487">
              <w:rPr>
                <w:rFonts w:ascii="Calibri" w:eastAsia="Calibri" w:hAnsi="Calibri" w:cs="Calibri"/>
                <w:sz w:val="20"/>
                <w:szCs w:val="20"/>
              </w:rPr>
              <w:t>on</w:t>
            </w:r>
            <w:proofErr w:type="gramEnd"/>
            <w:r w:rsidRPr="00BB1487">
              <w:rPr>
                <w:rFonts w:ascii="Calibri" w:eastAsia="Calibri" w:hAnsi="Calibri" w:cs="Calibri"/>
                <w:sz w:val="20"/>
                <w:szCs w:val="20"/>
              </w:rPr>
              <w:t xml:space="preserve"> this job was to support clients in the Andean region on the functionalities related to the Back-office MX.3 provides. Most of my work was related to </w:t>
            </w:r>
            <w:proofErr w:type="gramStart"/>
            <w:r w:rsidRPr="00BB1487">
              <w:rPr>
                <w:rFonts w:ascii="Calibri" w:eastAsia="Calibri" w:hAnsi="Calibri" w:cs="Calibri"/>
                <w:sz w:val="20"/>
                <w:szCs w:val="20"/>
              </w:rPr>
              <w:t>Post-trade</w:t>
            </w:r>
            <w:proofErr w:type="gramEnd"/>
            <w:r w:rsidRPr="00BB1487">
              <w:rPr>
                <w:rFonts w:ascii="Calibri" w:eastAsia="Calibri" w:hAnsi="Calibri" w:cs="Calibri"/>
                <w:sz w:val="20"/>
                <w:szCs w:val="20"/>
              </w:rPr>
              <w:t xml:space="preserve"> workflow, Accounting, Confirmation documents, Settlement, Netting, pre-trade, and reporting (for </w:t>
            </w:r>
            <w:proofErr w:type="gramStart"/>
            <w:r w:rsidRPr="00BB1487">
              <w:rPr>
                <w:rFonts w:ascii="Calibri" w:eastAsia="Calibri" w:hAnsi="Calibri" w:cs="Calibri"/>
                <w:sz w:val="20"/>
                <w:szCs w:val="20"/>
              </w:rPr>
              <w:t>Back-Office</w:t>
            </w:r>
            <w:proofErr w:type="gramEnd"/>
            <w:r w:rsidRPr="00BB1487">
              <w:rPr>
                <w:rFonts w:ascii="Calibri" w:eastAsia="Calibri" w:hAnsi="Calibri" w:cs="Calibri"/>
                <w:sz w:val="20"/>
                <w:szCs w:val="20"/>
              </w:rPr>
              <w:t xml:space="preserve"> purposes).</w:t>
            </w:r>
          </w:p>
          <w:p w14:paraId="3E289FC5" w14:textId="77777777" w:rsidR="00AB1CE8" w:rsidRDefault="00AB1CE8">
            <w:pPr>
              <w:rPr>
                <w:rFonts w:ascii="Calibri" w:eastAsia="Calibri" w:hAnsi="Calibri" w:cs="Calibri"/>
                <w:b/>
                <w:sz w:val="20"/>
                <w:szCs w:val="20"/>
              </w:rPr>
            </w:pPr>
          </w:p>
        </w:tc>
        <w:tc>
          <w:tcPr>
            <w:tcW w:w="2857" w:type="dxa"/>
          </w:tcPr>
          <w:p w14:paraId="37861DFC" w14:textId="6C07A84F"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7CD0CB58" wp14:editId="0D437388">
                  <wp:extent cx="1515376" cy="581025"/>
                  <wp:effectExtent l="0" t="0" r="8890" b="0"/>
                  <wp:docPr id="829903946" name="Picture 18" descr="A pin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03946" name="Picture 18" descr="A pink and grey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3162" cy="584010"/>
                          </a:xfrm>
                          <a:prstGeom prst="rect">
                            <a:avLst/>
                          </a:prstGeom>
                        </pic:spPr>
                      </pic:pic>
                    </a:graphicData>
                  </a:graphic>
                </wp:inline>
              </w:drawing>
            </w:r>
          </w:p>
        </w:tc>
      </w:tr>
      <w:tr w:rsidR="00AB1CE8" w14:paraId="269C9AD6" w14:textId="77777777" w:rsidTr="00AB1CE8">
        <w:tc>
          <w:tcPr>
            <w:tcW w:w="7105" w:type="dxa"/>
          </w:tcPr>
          <w:p w14:paraId="6CB718D3" w14:textId="77777777" w:rsidR="00AB1CE8" w:rsidRPr="00BB1487" w:rsidRDefault="00AB1CE8" w:rsidP="00AB1CE8">
            <w:pPr>
              <w:rPr>
                <w:rFonts w:ascii="Calibri" w:eastAsia="Calibri" w:hAnsi="Calibri" w:cs="Calibri"/>
                <w:b/>
                <w:sz w:val="20"/>
                <w:szCs w:val="20"/>
              </w:rPr>
            </w:pPr>
            <w:r w:rsidRPr="00BB1487">
              <w:rPr>
                <w:rFonts w:ascii="Calibri" w:eastAsia="Calibri" w:hAnsi="Calibri" w:cs="Calibri"/>
                <w:b/>
                <w:sz w:val="20"/>
                <w:szCs w:val="20"/>
              </w:rPr>
              <w:t>Quantitative Analyst, Vision advisors; September 2013 – August 2014</w:t>
            </w:r>
          </w:p>
          <w:p w14:paraId="47405641" w14:textId="77777777" w:rsidR="00AB1CE8" w:rsidRPr="00BB1487" w:rsidRDefault="00AB1CE8" w:rsidP="00AB1CE8">
            <w:pPr>
              <w:rPr>
                <w:rFonts w:ascii="Calibri" w:eastAsia="Calibri" w:hAnsi="Calibri" w:cs="Calibri"/>
                <w:i/>
                <w:sz w:val="20"/>
                <w:szCs w:val="20"/>
              </w:rPr>
            </w:pPr>
            <w:r w:rsidRPr="00BB1487">
              <w:rPr>
                <w:rFonts w:ascii="Calibri" w:eastAsia="Calibri" w:hAnsi="Calibri" w:cs="Calibri"/>
                <w:i/>
                <w:sz w:val="20"/>
                <w:szCs w:val="20"/>
              </w:rPr>
              <w:t>In-person Santiago, Chile</w:t>
            </w:r>
          </w:p>
          <w:p w14:paraId="0A39E258" w14:textId="77777777" w:rsidR="00AB1CE8" w:rsidRPr="00BB1487" w:rsidRDefault="00AB1CE8" w:rsidP="00AB1CE8">
            <w:pPr>
              <w:rPr>
                <w:rFonts w:ascii="Calibri" w:eastAsia="Calibri" w:hAnsi="Calibri" w:cs="Calibri"/>
                <w:sz w:val="20"/>
                <w:szCs w:val="20"/>
              </w:rPr>
            </w:pPr>
            <w:r w:rsidRPr="00BB1487">
              <w:rPr>
                <w:rFonts w:ascii="Calibri" w:eastAsia="Calibri" w:hAnsi="Calibri" w:cs="Calibri"/>
                <w:sz w:val="20"/>
                <w:szCs w:val="20"/>
              </w:rPr>
              <w:t>I worked as an analyst doing reports for institutional clients of our office, mostly related to investment recommendations and regulatory requirements.</w:t>
            </w:r>
          </w:p>
          <w:p w14:paraId="3EE9F0FB" w14:textId="77777777" w:rsidR="00AB1CE8" w:rsidRDefault="00AB1CE8">
            <w:pPr>
              <w:rPr>
                <w:rFonts w:ascii="Calibri" w:eastAsia="Calibri" w:hAnsi="Calibri" w:cs="Calibri"/>
                <w:b/>
                <w:sz w:val="20"/>
                <w:szCs w:val="20"/>
              </w:rPr>
            </w:pPr>
          </w:p>
        </w:tc>
        <w:tc>
          <w:tcPr>
            <w:tcW w:w="2857" w:type="dxa"/>
          </w:tcPr>
          <w:p w14:paraId="2FCEABAB" w14:textId="23FC91AA" w:rsidR="00AB1CE8" w:rsidRDefault="00AB1CE8">
            <w:pPr>
              <w:rPr>
                <w:rFonts w:ascii="Calibri" w:eastAsia="Calibri" w:hAnsi="Calibri" w:cs="Calibri"/>
                <w:b/>
                <w:sz w:val="20"/>
                <w:szCs w:val="20"/>
              </w:rPr>
            </w:pPr>
            <w:r>
              <w:rPr>
                <w:rFonts w:ascii="Calibri" w:eastAsia="Calibri" w:hAnsi="Calibri" w:cs="Calibri"/>
                <w:b/>
                <w:noProof/>
                <w:sz w:val="20"/>
                <w:szCs w:val="20"/>
              </w:rPr>
              <w:drawing>
                <wp:inline distT="0" distB="0" distL="0" distR="0" wp14:anchorId="2B6CDF8E" wp14:editId="6519C6E2">
                  <wp:extent cx="1467162" cy="418297"/>
                  <wp:effectExtent l="0" t="0" r="0" b="1270"/>
                  <wp:docPr id="1584021112" name="Picture 20" descr="A whit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21112" name="Picture 20" descr="A white text on a black background"/>
                          <pic:cNvPicPr/>
                        </pic:nvPicPr>
                        <pic:blipFill>
                          <a:blip r:embed="rId17">
                            <a:duotone>
                              <a:prstClr val="black"/>
                              <a:schemeClr val="tx2">
                                <a:tint val="45000"/>
                                <a:satMod val="400000"/>
                              </a:schemeClr>
                            </a:duotone>
                            <a:extLst>
                              <a:ext uri="{BEBA8EAE-BF5A-486C-A8C5-ECC9F3942E4B}">
                                <a14:imgProps xmlns:a14="http://schemas.microsoft.com/office/drawing/2010/main">
                                  <a14:imgLayer r:embed="rId18">
                                    <a14:imgEffect>
                                      <a14:colorTemperature colorTemp="7532"/>
                                    </a14:imgEffect>
                                  </a14:imgLayer>
                                </a14:imgProps>
                              </a:ext>
                              <a:ext uri="{28A0092B-C50C-407E-A947-70E740481C1C}">
                                <a14:useLocalDpi xmlns:a14="http://schemas.microsoft.com/office/drawing/2010/main" val="0"/>
                              </a:ext>
                            </a:extLst>
                          </a:blip>
                          <a:stretch>
                            <a:fillRect/>
                          </a:stretch>
                        </pic:blipFill>
                        <pic:spPr>
                          <a:xfrm>
                            <a:off x="0" y="0"/>
                            <a:ext cx="1489480" cy="424660"/>
                          </a:xfrm>
                          <a:prstGeom prst="rect">
                            <a:avLst/>
                          </a:prstGeom>
                        </pic:spPr>
                      </pic:pic>
                    </a:graphicData>
                  </a:graphic>
                </wp:inline>
              </w:drawing>
            </w:r>
          </w:p>
        </w:tc>
      </w:tr>
    </w:tbl>
    <w:p w14:paraId="2CA172B8" w14:textId="77777777" w:rsidR="00AB1CE8" w:rsidRDefault="00AB1CE8">
      <w:pPr>
        <w:rPr>
          <w:rFonts w:ascii="Calibri" w:eastAsia="Calibri" w:hAnsi="Calibri" w:cs="Calibri"/>
          <w:b/>
          <w:sz w:val="20"/>
          <w:szCs w:val="20"/>
        </w:rPr>
      </w:pPr>
    </w:p>
    <w:p w14:paraId="3EC5B78C" w14:textId="77777777" w:rsidR="00AB1CE8" w:rsidRDefault="00AB1CE8">
      <w:pPr>
        <w:rPr>
          <w:rFonts w:ascii="Calibri" w:eastAsia="Calibri" w:hAnsi="Calibri" w:cs="Calibri"/>
          <w:b/>
          <w:sz w:val="20"/>
          <w:szCs w:val="20"/>
        </w:rPr>
      </w:pPr>
    </w:p>
    <w:p w14:paraId="4C45208C" w14:textId="77777777" w:rsidR="00AB1CE8" w:rsidRDefault="00AB1CE8">
      <w:pPr>
        <w:rPr>
          <w:rFonts w:ascii="Calibri" w:eastAsia="Calibri" w:hAnsi="Calibri" w:cs="Calibri"/>
          <w:b/>
          <w:sz w:val="32"/>
          <w:szCs w:val="32"/>
        </w:rPr>
      </w:pPr>
      <w:r>
        <w:rPr>
          <w:rFonts w:ascii="Calibri" w:eastAsia="Calibri" w:hAnsi="Calibri" w:cs="Calibri"/>
          <w:b/>
          <w:sz w:val="32"/>
          <w:szCs w:val="32"/>
        </w:rPr>
        <w:br w:type="page"/>
      </w:r>
    </w:p>
    <w:p w14:paraId="05D44E03" w14:textId="6D78BF05" w:rsidR="00AB1CE8" w:rsidRPr="00BB1487" w:rsidRDefault="00AB1CE8" w:rsidP="00AB1CE8">
      <w:pPr>
        <w:rPr>
          <w:rFonts w:ascii="Calibri" w:eastAsia="Calibri" w:hAnsi="Calibri" w:cs="Calibri"/>
          <w:sz w:val="20"/>
          <w:szCs w:val="20"/>
        </w:rPr>
      </w:pPr>
      <w:r w:rsidRPr="00BB1487">
        <w:rPr>
          <w:rFonts w:ascii="Calibri" w:eastAsia="Calibri" w:hAnsi="Calibri" w:cs="Calibri"/>
          <w:b/>
          <w:sz w:val="32"/>
          <w:szCs w:val="32"/>
        </w:rPr>
        <w:lastRenderedPageBreak/>
        <w:t>Technical Skills</w:t>
      </w:r>
      <w:r>
        <w:rPr>
          <w:rFonts w:ascii="Calibri" w:eastAsia="Calibri" w:hAnsi="Calibri" w:cs="Calibri"/>
          <w:b/>
          <w:sz w:val="32"/>
          <w:szCs w:val="32"/>
        </w:rPr>
        <w:t xml:space="preserve"> &amp; Languages</w:t>
      </w:r>
      <w:r w:rsidRPr="00BB1487">
        <w:rPr>
          <w:rFonts w:ascii="Calibri" w:eastAsia="Calibri" w:hAnsi="Calibri" w:cs="Calibri"/>
          <w:b/>
          <w:sz w:val="32"/>
          <w:szCs w:val="32"/>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400769" w:rsidRPr="00052B3C" w14:paraId="360613A2" w14:textId="77777777" w:rsidTr="00E239AA">
        <w:trPr>
          <w:trHeight w:val="630"/>
        </w:trPr>
        <w:tc>
          <w:tcPr>
            <w:tcW w:w="805" w:type="dxa"/>
            <w:shd w:val="clear" w:color="auto" w:fill="F2F2F2" w:themeFill="background1" w:themeFillShade="F2"/>
          </w:tcPr>
          <w:p w14:paraId="3CC17719"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6C87CE" wp14:editId="4CD7C8E9">
                  <wp:extent cx="286408" cy="314325"/>
                  <wp:effectExtent l="0" t="0" r="0" b="0"/>
                  <wp:docPr id="1567825312" name="Picture 6"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5312" name="Picture 6" descr="A blue and yellow snak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6616" cy="325528"/>
                          </a:xfrm>
                          <a:prstGeom prst="rect">
                            <a:avLst/>
                          </a:prstGeom>
                        </pic:spPr>
                      </pic:pic>
                    </a:graphicData>
                  </a:graphic>
                </wp:inline>
              </w:drawing>
            </w:r>
          </w:p>
        </w:tc>
        <w:tc>
          <w:tcPr>
            <w:tcW w:w="2340" w:type="dxa"/>
            <w:shd w:val="clear" w:color="auto" w:fill="F2F2F2" w:themeFill="background1" w:themeFillShade="F2"/>
          </w:tcPr>
          <w:p w14:paraId="6502C1C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Python</w:t>
            </w:r>
          </w:p>
        </w:tc>
        <w:tc>
          <w:tcPr>
            <w:tcW w:w="6817" w:type="dxa"/>
          </w:tcPr>
          <w:p w14:paraId="35D135B4" w14:textId="6058FE0A" w:rsidR="00AB1CE8" w:rsidRPr="00052B3C" w:rsidRDefault="00AB1CE8" w:rsidP="009F4BB8">
            <w:pPr>
              <w:rPr>
                <w:rFonts w:ascii="Calibri" w:eastAsia="Calibri" w:hAnsi="Calibri" w:cs="Calibri"/>
                <w:sz w:val="22"/>
                <w:szCs w:val="22"/>
              </w:rPr>
            </w:pPr>
            <w:proofErr w:type="gramStart"/>
            <w:r w:rsidRPr="00052B3C">
              <w:rPr>
                <w:rFonts w:ascii="Calibri" w:eastAsia="Calibri" w:hAnsi="Calibri" w:cs="Calibri"/>
                <w:sz w:val="22"/>
                <w:szCs w:val="22"/>
              </w:rPr>
              <w:t>Working</w:t>
            </w:r>
            <w:proofErr w:type="gramEnd"/>
            <w:r w:rsidRPr="00052B3C">
              <w:rPr>
                <w:rFonts w:ascii="Calibri" w:eastAsia="Calibri" w:hAnsi="Calibri" w:cs="Calibri"/>
                <w:sz w:val="22"/>
                <w:szCs w:val="22"/>
              </w:rPr>
              <w:t xml:space="preserve"> with Python since 2013</w:t>
            </w:r>
            <w:r w:rsidR="0002298F">
              <w:rPr>
                <w:rFonts w:ascii="Calibri" w:eastAsia="Calibri" w:hAnsi="Calibri" w:cs="Calibri"/>
                <w:sz w:val="22"/>
                <w:szCs w:val="22"/>
              </w:rPr>
              <w:t xml:space="preserve">. </w:t>
            </w:r>
            <w:r w:rsidR="0002298F">
              <w:rPr>
                <w:rFonts w:ascii="Calibri" w:eastAsia="Calibri" w:hAnsi="Calibri" w:cs="Calibri"/>
                <w:sz w:val="22"/>
                <w:szCs w:val="22"/>
              </w:rPr>
              <w:br/>
              <w:t xml:space="preserve">Machine learning </w:t>
            </w:r>
            <w:r w:rsidR="0002298F" w:rsidRPr="0002298F">
              <w:rPr>
                <w:rFonts w:ascii="Calibri" w:eastAsia="Calibri" w:hAnsi="Calibri" w:cs="Calibri"/>
                <w:sz w:val="22"/>
                <w:szCs w:val="22"/>
              </w:rPr>
              <w:sym w:font="Wingdings" w:char="F0E0"/>
            </w:r>
            <w:r w:rsidR="0002298F">
              <w:rPr>
                <w:rFonts w:ascii="Calibri" w:eastAsia="Calibri" w:hAnsi="Calibri" w:cs="Calibri"/>
                <w:sz w:val="22"/>
                <w:szCs w:val="22"/>
              </w:rPr>
              <w:t xml:space="preserve"> </w:t>
            </w:r>
            <w:proofErr w:type="spellStart"/>
            <w:r w:rsidR="0002298F">
              <w:rPr>
                <w:rFonts w:ascii="Calibri" w:eastAsia="Calibri" w:hAnsi="Calibri" w:cs="Calibri"/>
                <w:sz w:val="22"/>
                <w:szCs w:val="22"/>
              </w:rPr>
              <w:t>Pytorch</w:t>
            </w:r>
            <w:proofErr w:type="spellEnd"/>
            <w:r w:rsidR="0002298F">
              <w:rPr>
                <w:rFonts w:ascii="Calibri" w:eastAsia="Calibri" w:hAnsi="Calibri" w:cs="Calibri"/>
                <w:sz w:val="22"/>
                <w:szCs w:val="22"/>
              </w:rPr>
              <w:t>.</w:t>
            </w:r>
            <w:r w:rsidR="0002298F">
              <w:rPr>
                <w:rFonts w:ascii="Calibri" w:eastAsia="Calibri" w:hAnsi="Calibri" w:cs="Calibri"/>
                <w:sz w:val="22"/>
                <w:szCs w:val="22"/>
              </w:rPr>
              <w:br/>
            </w:r>
          </w:p>
        </w:tc>
      </w:tr>
      <w:tr w:rsidR="00400769" w:rsidRPr="00052B3C" w14:paraId="2547D4EA" w14:textId="77777777" w:rsidTr="00E239AA">
        <w:trPr>
          <w:trHeight w:val="630"/>
        </w:trPr>
        <w:tc>
          <w:tcPr>
            <w:tcW w:w="805" w:type="dxa"/>
            <w:shd w:val="clear" w:color="auto" w:fill="F2F2F2" w:themeFill="background1" w:themeFillShade="F2"/>
          </w:tcPr>
          <w:p w14:paraId="222BEE24" w14:textId="77777777" w:rsidR="00AB1CE8" w:rsidRPr="00052B3C" w:rsidRDefault="00AB1CE8"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7341B2AC" wp14:editId="3A70770E">
                  <wp:extent cx="309674" cy="309562"/>
                  <wp:effectExtent l="0" t="0" r="0" b="0"/>
                  <wp:docPr id="772422693" name="Picture 8" descr="A blue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2693" name="Picture 8" descr="A blue and grey logo&#10;&#10;Description automatically generated"/>
                          <pic:cNvPicPr/>
                        </pic:nvPicPr>
                        <pic:blipFill rotWithShape="1">
                          <a:blip r:embed="rId20" cstate="print">
                            <a:extLst>
                              <a:ext uri="{28A0092B-C50C-407E-A947-70E740481C1C}">
                                <a14:useLocalDpi xmlns:a14="http://schemas.microsoft.com/office/drawing/2010/main" val="0"/>
                              </a:ext>
                            </a:extLst>
                          </a:blip>
                          <a:srcRect l="16174" r="17135"/>
                          <a:stretch/>
                        </pic:blipFill>
                        <pic:spPr bwMode="auto">
                          <a:xfrm>
                            <a:off x="0" y="0"/>
                            <a:ext cx="312650" cy="312537"/>
                          </a:xfrm>
                          <a:prstGeom prst="rect">
                            <a:avLst/>
                          </a:prstGeom>
                          <a:ln>
                            <a:noFill/>
                          </a:ln>
                          <a:extLst>
                            <a:ext uri="{53640926-AAD7-44D8-BBD7-CCE9431645EC}">
                              <a14:shadowObscured xmlns:a14="http://schemas.microsoft.com/office/drawing/2010/main"/>
                            </a:ext>
                          </a:extLst>
                        </pic:spPr>
                      </pic:pic>
                    </a:graphicData>
                  </a:graphic>
                </wp:inline>
              </w:drawing>
            </w:r>
          </w:p>
        </w:tc>
        <w:tc>
          <w:tcPr>
            <w:tcW w:w="2340" w:type="dxa"/>
            <w:shd w:val="clear" w:color="auto" w:fill="F2F2F2" w:themeFill="background1" w:themeFillShade="F2"/>
          </w:tcPr>
          <w:p w14:paraId="0A5BAF14"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R</w:t>
            </w:r>
          </w:p>
        </w:tc>
        <w:tc>
          <w:tcPr>
            <w:tcW w:w="6817" w:type="dxa"/>
          </w:tcPr>
          <w:p w14:paraId="7A583721" w14:textId="230020C6" w:rsidR="00AB1CE8" w:rsidRPr="00052B3C" w:rsidRDefault="00AB1CE8" w:rsidP="009F4BB8">
            <w:pPr>
              <w:rPr>
                <w:rFonts w:ascii="Calibri" w:eastAsia="Calibri" w:hAnsi="Calibri" w:cs="Calibri"/>
                <w:sz w:val="22"/>
                <w:szCs w:val="22"/>
              </w:rPr>
            </w:pPr>
            <w:proofErr w:type="gramStart"/>
            <w:r w:rsidRPr="00052B3C">
              <w:rPr>
                <w:rFonts w:ascii="Calibri" w:eastAsia="Calibri" w:hAnsi="Calibri" w:cs="Calibri"/>
                <w:sz w:val="22"/>
                <w:szCs w:val="22"/>
              </w:rPr>
              <w:t>Working</w:t>
            </w:r>
            <w:proofErr w:type="gramEnd"/>
            <w:r w:rsidRPr="00052B3C">
              <w:rPr>
                <w:rFonts w:ascii="Calibri" w:eastAsia="Calibri" w:hAnsi="Calibri" w:cs="Calibri"/>
                <w:sz w:val="22"/>
                <w:szCs w:val="22"/>
              </w:rPr>
              <w:t xml:space="preserve"> with R since 2018</w:t>
            </w:r>
            <w:r w:rsidR="0002298F">
              <w:rPr>
                <w:rFonts w:ascii="Calibri" w:eastAsia="Calibri" w:hAnsi="Calibri" w:cs="Calibri"/>
                <w:sz w:val="22"/>
                <w:szCs w:val="22"/>
              </w:rPr>
              <w:t>.</w:t>
            </w:r>
          </w:p>
        </w:tc>
      </w:tr>
      <w:tr w:rsidR="00400769" w:rsidRPr="00052B3C" w14:paraId="76D76759" w14:textId="77777777" w:rsidTr="00E239AA">
        <w:trPr>
          <w:trHeight w:val="630"/>
        </w:trPr>
        <w:tc>
          <w:tcPr>
            <w:tcW w:w="805" w:type="dxa"/>
            <w:shd w:val="clear" w:color="auto" w:fill="F2F2F2" w:themeFill="background1" w:themeFillShade="F2"/>
          </w:tcPr>
          <w:p w14:paraId="4FBFEC73" w14:textId="33DD1824" w:rsidR="00AB1CE8" w:rsidRPr="00052B3C" w:rsidRDefault="0081118A" w:rsidP="00400769">
            <w:pPr>
              <w:jc w:val="center"/>
              <w:rPr>
                <w:rFonts w:ascii="Calibri" w:eastAsia="Calibri" w:hAnsi="Calibri" w:cs="Calibri"/>
                <w:sz w:val="22"/>
                <w:szCs w:val="22"/>
              </w:rPr>
            </w:pPr>
            <w:r>
              <w:rPr>
                <w:noProof/>
              </w:rPr>
              <w:drawing>
                <wp:inline distT="0" distB="0" distL="0" distR="0" wp14:anchorId="119C340E" wp14:editId="4DE6352C">
                  <wp:extent cx="292690" cy="257175"/>
                  <wp:effectExtent l="0" t="0" r="0" b="0"/>
                  <wp:docPr id="539151096" name="Picture 2" descr="Png File Svg - Programming Languages Png Icon Transparent PNG - 980x814 -  Free Download on 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ng File Svg - Programming Languages Png Icon Transparent PNG - 980x814 -  Free Download on Nic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0252" cy="263820"/>
                          </a:xfrm>
                          <a:prstGeom prst="rect">
                            <a:avLst/>
                          </a:prstGeom>
                          <a:noFill/>
                          <a:ln>
                            <a:noFill/>
                          </a:ln>
                        </pic:spPr>
                      </pic:pic>
                    </a:graphicData>
                  </a:graphic>
                </wp:inline>
              </w:drawing>
            </w:r>
          </w:p>
        </w:tc>
        <w:tc>
          <w:tcPr>
            <w:tcW w:w="2340" w:type="dxa"/>
            <w:shd w:val="clear" w:color="auto" w:fill="F2F2F2" w:themeFill="background1" w:themeFillShade="F2"/>
          </w:tcPr>
          <w:p w14:paraId="10DED0A5"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Other scripting languages</w:t>
            </w:r>
          </w:p>
        </w:tc>
        <w:tc>
          <w:tcPr>
            <w:tcW w:w="6817" w:type="dxa"/>
          </w:tcPr>
          <w:p w14:paraId="4EF70DC0" w14:textId="77777777" w:rsidR="00AB1CE8" w:rsidRPr="00052B3C" w:rsidRDefault="00AB1CE8" w:rsidP="009F4BB8">
            <w:pPr>
              <w:rPr>
                <w:rFonts w:ascii="Calibri" w:eastAsia="Calibri" w:hAnsi="Calibri" w:cs="Calibri"/>
                <w:sz w:val="22"/>
                <w:szCs w:val="22"/>
              </w:rPr>
            </w:pPr>
            <w:r w:rsidRPr="00052B3C">
              <w:rPr>
                <w:rFonts w:ascii="Calibri" w:eastAsia="Calibri" w:hAnsi="Calibri" w:cs="Calibri"/>
                <w:sz w:val="22"/>
                <w:szCs w:val="22"/>
              </w:rPr>
              <w:t>SQL, MATLAB, Java, XML, XSL, UNIX, Stata, Git.</w:t>
            </w:r>
          </w:p>
        </w:tc>
      </w:tr>
      <w:tr w:rsidR="00400769" w:rsidRPr="00052B3C" w14:paraId="5934888F" w14:textId="77777777" w:rsidTr="00E239AA">
        <w:trPr>
          <w:trHeight w:val="630"/>
        </w:trPr>
        <w:tc>
          <w:tcPr>
            <w:tcW w:w="805" w:type="dxa"/>
            <w:shd w:val="clear" w:color="auto" w:fill="F2F2F2" w:themeFill="background1" w:themeFillShade="F2"/>
          </w:tcPr>
          <w:p w14:paraId="40A4B10D" w14:textId="07E825B1" w:rsidR="00AB1CE8" w:rsidRPr="00052B3C" w:rsidRDefault="00410CCF"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6FFABD22" wp14:editId="16D4ED65">
                  <wp:extent cx="328612" cy="328612"/>
                  <wp:effectExtent l="0" t="0" r="0" b="0"/>
                  <wp:docPr id="2026659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59469" name="Picture 2026659469"/>
                          <pic:cNvPicPr/>
                        </pic:nvPicPr>
                        <pic:blipFill>
                          <a:blip r:embed="rId22"/>
                          <a:stretch>
                            <a:fillRect/>
                          </a:stretch>
                        </pic:blipFill>
                        <pic:spPr>
                          <a:xfrm>
                            <a:off x="0" y="0"/>
                            <a:ext cx="331394" cy="331394"/>
                          </a:xfrm>
                          <a:prstGeom prst="rect">
                            <a:avLst/>
                          </a:prstGeom>
                        </pic:spPr>
                      </pic:pic>
                    </a:graphicData>
                  </a:graphic>
                </wp:inline>
              </w:drawing>
            </w:r>
          </w:p>
        </w:tc>
        <w:tc>
          <w:tcPr>
            <w:tcW w:w="2340" w:type="dxa"/>
            <w:shd w:val="clear" w:color="auto" w:fill="F2F2F2" w:themeFill="background1" w:themeFillShade="F2"/>
          </w:tcPr>
          <w:p w14:paraId="092912F9"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Psychometric &amp; Statistical Software</w:t>
            </w:r>
          </w:p>
        </w:tc>
        <w:tc>
          <w:tcPr>
            <w:tcW w:w="6817" w:type="dxa"/>
          </w:tcPr>
          <w:p w14:paraId="07C9865E" w14:textId="77777777" w:rsidR="00AB1CE8" w:rsidRPr="00052B3C" w:rsidRDefault="00AB1CE8" w:rsidP="009F4BB8">
            <w:pPr>
              <w:rPr>
                <w:rFonts w:ascii="Calibri" w:eastAsia="Calibri" w:hAnsi="Calibri" w:cs="Calibri"/>
                <w:sz w:val="22"/>
                <w:szCs w:val="22"/>
              </w:rPr>
            </w:pPr>
            <w:proofErr w:type="spellStart"/>
            <w:r w:rsidRPr="00052B3C">
              <w:rPr>
                <w:rFonts w:ascii="Calibri" w:eastAsia="Calibri" w:hAnsi="Calibri" w:cs="Calibri"/>
                <w:sz w:val="22"/>
                <w:szCs w:val="22"/>
              </w:rPr>
              <w:t>FlexMIRT</w:t>
            </w:r>
            <w:proofErr w:type="spellEnd"/>
            <w:r w:rsidRPr="00052B3C">
              <w:rPr>
                <w:rFonts w:ascii="Calibri" w:eastAsia="Calibri" w:hAnsi="Calibri" w:cs="Calibri"/>
                <w:sz w:val="22"/>
                <w:szCs w:val="22"/>
              </w:rPr>
              <w:t xml:space="preserve">, </w:t>
            </w:r>
            <w:proofErr w:type="spellStart"/>
            <w:r w:rsidRPr="00052B3C">
              <w:rPr>
                <w:rFonts w:ascii="Calibri" w:eastAsia="Calibri" w:hAnsi="Calibri" w:cs="Calibri"/>
                <w:sz w:val="22"/>
                <w:szCs w:val="22"/>
              </w:rPr>
              <w:t>MPlus</w:t>
            </w:r>
            <w:proofErr w:type="spellEnd"/>
            <w:r w:rsidRPr="00052B3C">
              <w:rPr>
                <w:rFonts w:ascii="Calibri" w:eastAsia="Calibri" w:hAnsi="Calibri" w:cs="Calibri"/>
                <w:sz w:val="22"/>
                <w:szCs w:val="22"/>
              </w:rPr>
              <w:t>.</w:t>
            </w:r>
          </w:p>
        </w:tc>
      </w:tr>
      <w:tr w:rsidR="00400769" w:rsidRPr="00052B3C" w14:paraId="2E4979B8" w14:textId="77777777" w:rsidTr="00E239AA">
        <w:trPr>
          <w:trHeight w:val="630"/>
        </w:trPr>
        <w:tc>
          <w:tcPr>
            <w:tcW w:w="805" w:type="dxa"/>
            <w:shd w:val="clear" w:color="auto" w:fill="F2F2F2" w:themeFill="background1" w:themeFillShade="F2"/>
          </w:tcPr>
          <w:p w14:paraId="4F67A992" w14:textId="07E33006" w:rsidR="00AB1CE8" w:rsidRPr="00052B3C" w:rsidRDefault="00400769" w:rsidP="00400769">
            <w:pPr>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31B5FA25" wp14:editId="7AF454FB">
                  <wp:extent cx="323850" cy="323850"/>
                  <wp:effectExtent l="0" t="0" r="0" b="0"/>
                  <wp:docPr id="6721440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44011" name="Picture 672144011"/>
                          <pic:cNvPicPr/>
                        </pic:nvPicPr>
                        <pic:blipFill>
                          <a:blip r:embed="rId23"/>
                          <a:stretch>
                            <a:fillRect/>
                          </a:stretch>
                        </pic:blipFill>
                        <pic:spPr>
                          <a:xfrm>
                            <a:off x="0" y="0"/>
                            <a:ext cx="325997" cy="325997"/>
                          </a:xfrm>
                          <a:prstGeom prst="rect">
                            <a:avLst/>
                          </a:prstGeom>
                        </pic:spPr>
                      </pic:pic>
                    </a:graphicData>
                  </a:graphic>
                </wp:inline>
              </w:drawing>
            </w:r>
          </w:p>
        </w:tc>
        <w:tc>
          <w:tcPr>
            <w:tcW w:w="2340" w:type="dxa"/>
            <w:shd w:val="clear" w:color="auto" w:fill="F2F2F2" w:themeFill="background1" w:themeFillShade="F2"/>
          </w:tcPr>
          <w:p w14:paraId="56E114CA" w14:textId="77777777" w:rsidR="00AB1CE8" w:rsidRPr="000F4062" w:rsidRDefault="00AB1CE8" w:rsidP="009F4BB8">
            <w:pPr>
              <w:rPr>
                <w:rFonts w:ascii="Calibri" w:eastAsia="Calibri" w:hAnsi="Calibri" w:cs="Calibri"/>
                <w:b/>
                <w:bCs/>
                <w:sz w:val="22"/>
                <w:szCs w:val="22"/>
              </w:rPr>
            </w:pPr>
            <w:r w:rsidRPr="000F4062">
              <w:rPr>
                <w:rFonts w:ascii="Calibri" w:eastAsia="Calibri" w:hAnsi="Calibri" w:cs="Calibri"/>
                <w:b/>
                <w:bCs/>
                <w:sz w:val="22"/>
                <w:szCs w:val="22"/>
              </w:rPr>
              <w:t>Optimization Software</w:t>
            </w:r>
          </w:p>
        </w:tc>
        <w:tc>
          <w:tcPr>
            <w:tcW w:w="6817" w:type="dxa"/>
          </w:tcPr>
          <w:p w14:paraId="13E75F8E" w14:textId="77777777" w:rsidR="00AB1CE8" w:rsidRPr="00052B3C" w:rsidRDefault="00AB1CE8" w:rsidP="009F4BB8">
            <w:pPr>
              <w:rPr>
                <w:rFonts w:ascii="Calibri" w:eastAsia="Calibri" w:hAnsi="Calibri" w:cs="Calibri"/>
                <w:sz w:val="22"/>
                <w:szCs w:val="22"/>
              </w:rPr>
            </w:pPr>
            <w:proofErr w:type="spellStart"/>
            <w:r w:rsidRPr="00052B3C">
              <w:rPr>
                <w:rFonts w:ascii="Calibri" w:eastAsia="Calibri" w:hAnsi="Calibri" w:cs="Calibri"/>
                <w:sz w:val="22"/>
                <w:szCs w:val="22"/>
              </w:rPr>
              <w:t>Gurobi</w:t>
            </w:r>
            <w:proofErr w:type="spellEnd"/>
            <w:r w:rsidRPr="00052B3C">
              <w:rPr>
                <w:rFonts w:ascii="Calibri" w:eastAsia="Calibri" w:hAnsi="Calibri" w:cs="Calibri"/>
                <w:sz w:val="22"/>
                <w:szCs w:val="22"/>
              </w:rPr>
              <w:t xml:space="preserve">, </w:t>
            </w:r>
            <w:proofErr w:type="spellStart"/>
            <w:r w:rsidRPr="00052B3C">
              <w:rPr>
                <w:rFonts w:ascii="Calibri" w:eastAsia="Calibri" w:hAnsi="Calibri" w:cs="Calibri"/>
                <w:sz w:val="22"/>
                <w:szCs w:val="22"/>
              </w:rPr>
              <w:t>Cplex</w:t>
            </w:r>
            <w:proofErr w:type="spellEnd"/>
            <w:r w:rsidRPr="00052B3C">
              <w:rPr>
                <w:rFonts w:ascii="Calibri" w:eastAsia="Calibri" w:hAnsi="Calibri" w:cs="Calibri"/>
                <w:sz w:val="22"/>
                <w:szCs w:val="22"/>
              </w:rPr>
              <w:t>.</w:t>
            </w:r>
          </w:p>
        </w:tc>
      </w:tr>
    </w:tbl>
    <w:p w14:paraId="53CF44FC" w14:textId="77777777" w:rsidR="00AB1CE8" w:rsidRPr="00052B3C" w:rsidRDefault="00AB1CE8" w:rsidP="00AB1CE8">
      <w:pPr>
        <w:rPr>
          <w:rFonts w:ascii="Calibri" w:eastAsia="Calibri" w:hAnsi="Calibri"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340"/>
        <w:gridCol w:w="6817"/>
      </w:tblGrid>
      <w:tr w:rsidR="00AB1CE8" w:rsidRPr="00052B3C" w14:paraId="07AE413F" w14:textId="77777777" w:rsidTr="00E239AA">
        <w:trPr>
          <w:trHeight w:val="641"/>
        </w:trPr>
        <w:tc>
          <w:tcPr>
            <w:tcW w:w="805" w:type="dxa"/>
            <w:shd w:val="clear" w:color="auto" w:fill="F2F2F2" w:themeFill="background1" w:themeFillShade="F2"/>
          </w:tcPr>
          <w:p w14:paraId="519659C7"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794369F" wp14:editId="5C001FC4">
                  <wp:extent cx="352425" cy="352425"/>
                  <wp:effectExtent l="0" t="0" r="9525" b="9525"/>
                  <wp:docPr id="551829209" name="Picture 12" descr="A circle with a flag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9209" name="Picture 12" descr="A circle with a flag in i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8034" cy="358034"/>
                          </a:xfrm>
                          <a:prstGeom prst="rect">
                            <a:avLst/>
                          </a:prstGeom>
                        </pic:spPr>
                      </pic:pic>
                    </a:graphicData>
                  </a:graphic>
                </wp:inline>
              </w:drawing>
            </w:r>
          </w:p>
        </w:tc>
        <w:tc>
          <w:tcPr>
            <w:tcW w:w="2340" w:type="dxa"/>
            <w:shd w:val="clear" w:color="auto" w:fill="F2F2F2" w:themeFill="background1" w:themeFillShade="F2"/>
          </w:tcPr>
          <w:p w14:paraId="0FFF0628"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English</w:t>
            </w:r>
          </w:p>
        </w:tc>
        <w:tc>
          <w:tcPr>
            <w:tcW w:w="6817" w:type="dxa"/>
          </w:tcPr>
          <w:p w14:paraId="459BDE5C"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Advanced reading level, Advanced oral level, Advanced writing level. TOEFL iBT score 102/120</w:t>
            </w:r>
          </w:p>
        </w:tc>
      </w:tr>
      <w:tr w:rsidR="00AB1CE8" w:rsidRPr="00052B3C" w14:paraId="51BE0EEA" w14:textId="77777777" w:rsidTr="00E239AA">
        <w:trPr>
          <w:trHeight w:val="641"/>
        </w:trPr>
        <w:tc>
          <w:tcPr>
            <w:tcW w:w="805" w:type="dxa"/>
            <w:shd w:val="clear" w:color="auto" w:fill="F2F2F2" w:themeFill="background1" w:themeFillShade="F2"/>
          </w:tcPr>
          <w:p w14:paraId="4309CEDA"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0BCF9047" wp14:editId="2EAD63BB">
                  <wp:extent cx="342900" cy="342900"/>
                  <wp:effectExtent l="0" t="0" r="0" b="0"/>
                  <wp:docPr id="1860429303" name="Picture 13" descr="A red white and blue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9303" name="Picture 13" descr="A red white and blue flag&#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8097" cy="348097"/>
                          </a:xfrm>
                          <a:prstGeom prst="rect">
                            <a:avLst/>
                          </a:prstGeom>
                        </pic:spPr>
                      </pic:pic>
                    </a:graphicData>
                  </a:graphic>
                </wp:inline>
              </w:drawing>
            </w:r>
          </w:p>
        </w:tc>
        <w:tc>
          <w:tcPr>
            <w:tcW w:w="2340" w:type="dxa"/>
            <w:shd w:val="clear" w:color="auto" w:fill="F2F2F2" w:themeFill="background1" w:themeFillShade="F2"/>
          </w:tcPr>
          <w:p w14:paraId="6A51472D"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French</w:t>
            </w:r>
          </w:p>
        </w:tc>
        <w:tc>
          <w:tcPr>
            <w:tcW w:w="6817" w:type="dxa"/>
          </w:tcPr>
          <w:p w14:paraId="4B247C36"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 xml:space="preserve">Advanced reading level, Intermediate oral level, Intermediate writing level. </w:t>
            </w:r>
          </w:p>
        </w:tc>
      </w:tr>
      <w:tr w:rsidR="00AB1CE8" w:rsidRPr="00052B3C" w14:paraId="36EE6A30" w14:textId="77777777" w:rsidTr="00E239AA">
        <w:trPr>
          <w:trHeight w:val="641"/>
        </w:trPr>
        <w:tc>
          <w:tcPr>
            <w:tcW w:w="805" w:type="dxa"/>
            <w:shd w:val="clear" w:color="auto" w:fill="F2F2F2" w:themeFill="background1" w:themeFillShade="F2"/>
          </w:tcPr>
          <w:p w14:paraId="034F050C" w14:textId="77777777" w:rsidR="00AB1CE8" w:rsidRPr="00052B3C" w:rsidRDefault="00AB1CE8" w:rsidP="009F4BB8">
            <w:pPr>
              <w:rPr>
                <w:rFonts w:asciiTheme="majorHAnsi" w:eastAsia="Calibri" w:hAnsiTheme="majorHAnsi" w:cstheme="majorHAnsi"/>
                <w:sz w:val="22"/>
                <w:szCs w:val="22"/>
              </w:rPr>
            </w:pPr>
            <w:r>
              <w:rPr>
                <w:rFonts w:asciiTheme="majorHAnsi" w:eastAsia="Calibri" w:hAnsiTheme="majorHAnsi" w:cstheme="majorHAnsi"/>
                <w:noProof/>
                <w:sz w:val="22"/>
                <w:szCs w:val="22"/>
              </w:rPr>
              <w:drawing>
                <wp:inline distT="0" distB="0" distL="0" distR="0" wp14:anchorId="5BC9BEFD" wp14:editId="65B0D68F">
                  <wp:extent cx="342900" cy="342900"/>
                  <wp:effectExtent l="0" t="0" r="0" b="0"/>
                  <wp:docPr id="458653803" name="Picture 14" descr="A flag of mexico with a red white and green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53803" name="Picture 14" descr="A flag of mexico with a red white and green flag&#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6524" cy="346524"/>
                          </a:xfrm>
                          <a:prstGeom prst="rect">
                            <a:avLst/>
                          </a:prstGeom>
                        </pic:spPr>
                      </pic:pic>
                    </a:graphicData>
                  </a:graphic>
                </wp:inline>
              </w:drawing>
            </w:r>
          </w:p>
        </w:tc>
        <w:tc>
          <w:tcPr>
            <w:tcW w:w="2340" w:type="dxa"/>
            <w:shd w:val="clear" w:color="auto" w:fill="F2F2F2" w:themeFill="background1" w:themeFillShade="F2"/>
          </w:tcPr>
          <w:p w14:paraId="09814F44" w14:textId="77777777" w:rsidR="00AB1CE8" w:rsidRPr="000F4062" w:rsidRDefault="00AB1CE8" w:rsidP="009F4BB8">
            <w:pPr>
              <w:rPr>
                <w:rFonts w:ascii="Calibri" w:eastAsia="Calibri" w:hAnsi="Calibri" w:cs="Calibri"/>
                <w:b/>
                <w:bCs/>
                <w:sz w:val="22"/>
                <w:szCs w:val="22"/>
              </w:rPr>
            </w:pPr>
            <w:r w:rsidRPr="000F4062">
              <w:rPr>
                <w:rFonts w:asciiTheme="majorHAnsi" w:eastAsia="Calibri" w:hAnsiTheme="majorHAnsi" w:cstheme="majorHAnsi"/>
                <w:b/>
                <w:bCs/>
                <w:sz w:val="22"/>
                <w:szCs w:val="22"/>
              </w:rPr>
              <w:t>Spanish</w:t>
            </w:r>
          </w:p>
        </w:tc>
        <w:tc>
          <w:tcPr>
            <w:tcW w:w="6817" w:type="dxa"/>
          </w:tcPr>
          <w:p w14:paraId="40CA9622" w14:textId="77777777" w:rsidR="00AB1CE8" w:rsidRPr="00052B3C" w:rsidRDefault="00AB1CE8" w:rsidP="009F4BB8">
            <w:pPr>
              <w:rPr>
                <w:rFonts w:ascii="Calibri" w:eastAsia="Calibri" w:hAnsi="Calibri" w:cs="Calibri"/>
                <w:sz w:val="22"/>
                <w:szCs w:val="22"/>
              </w:rPr>
            </w:pPr>
            <w:r w:rsidRPr="00052B3C">
              <w:rPr>
                <w:rFonts w:asciiTheme="majorHAnsi" w:eastAsia="Calibri" w:hAnsiTheme="majorHAnsi" w:cstheme="majorHAnsi"/>
                <w:sz w:val="22"/>
                <w:szCs w:val="22"/>
              </w:rPr>
              <w:t>Native Language.</w:t>
            </w:r>
          </w:p>
        </w:tc>
      </w:tr>
    </w:tbl>
    <w:p w14:paraId="5CDC2DC2" w14:textId="77777777" w:rsidR="00AB1CE8" w:rsidRDefault="00AB1CE8">
      <w:pPr>
        <w:rPr>
          <w:rFonts w:ascii="Calibri" w:eastAsia="Calibri" w:hAnsi="Calibri" w:cs="Calibri"/>
          <w:b/>
          <w:sz w:val="20"/>
          <w:szCs w:val="20"/>
        </w:rPr>
      </w:pPr>
    </w:p>
    <w:p w14:paraId="45A4D626" w14:textId="730CF37E" w:rsidR="00AB1CE8" w:rsidRPr="0002298F" w:rsidRDefault="00AB1CE8">
      <w:pPr>
        <w:rPr>
          <w:rFonts w:asciiTheme="majorHAnsi" w:eastAsia="Calibri" w:hAnsiTheme="majorHAnsi" w:cstheme="majorHAnsi"/>
          <w:b/>
          <w:sz w:val="4"/>
          <w:szCs w:val="4"/>
        </w:rPr>
      </w:pPr>
    </w:p>
    <w:p w14:paraId="4FC83553" w14:textId="52E62EE5" w:rsidR="00ED026E" w:rsidRDefault="008B6291" w:rsidP="00E239AA">
      <w:pPr>
        <w:rPr>
          <w:rFonts w:ascii="Calibri" w:eastAsia="Calibri" w:hAnsi="Calibri" w:cs="Calibri"/>
          <w:b/>
          <w:sz w:val="32"/>
          <w:szCs w:val="32"/>
        </w:rPr>
      </w:pPr>
      <w:r>
        <w:rPr>
          <w:rFonts w:ascii="Calibri" w:eastAsia="Calibri" w:hAnsi="Calibri" w:cs="Calibri"/>
          <w:b/>
          <w:sz w:val="32"/>
          <w:szCs w:val="32"/>
        </w:rPr>
        <w:t>Teaching Experience</w:t>
      </w:r>
    </w:p>
    <w:p w14:paraId="3AA0ABE6" w14:textId="77777777" w:rsidR="00E239AA" w:rsidRPr="00E239AA" w:rsidRDefault="00E239AA" w:rsidP="00E239AA">
      <w:pPr>
        <w:rPr>
          <w:rFonts w:ascii="Calibri" w:eastAsia="Calibri" w:hAnsi="Calibri" w:cs="Calibri"/>
          <w:b/>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5"/>
        <w:gridCol w:w="1417"/>
      </w:tblGrid>
      <w:tr w:rsidR="00E239AA" w14:paraId="463F823B" w14:textId="77777777" w:rsidTr="00E239AA">
        <w:tc>
          <w:tcPr>
            <w:tcW w:w="8545" w:type="dxa"/>
          </w:tcPr>
          <w:p w14:paraId="27C0BB15"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First Year Seminar (FYS) Principles of game design applied in Education, Fall 2021</w:t>
            </w:r>
          </w:p>
          <w:p w14:paraId="27D5E6FA" w14:textId="77777777" w:rsidR="00E239AA" w:rsidRPr="00ED026E" w:rsidRDefault="00E239AA" w:rsidP="00E239AA">
            <w:pPr>
              <w:rPr>
                <w:rFonts w:ascii="Calibri" w:eastAsia="Calibri" w:hAnsi="Calibri" w:cs="Calibri"/>
                <w:i/>
                <w:sz w:val="22"/>
                <w:szCs w:val="22"/>
              </w:rPr>
            </w:pPr>
            <w:r w:rsidRPr="00ED026E">
              <w:rPr>
                <w:rFonts w:ascii="Calibri" w:eastAsia="Calibri" w:hAnsi="Calibri" w:cs="Calibri"/>
                <w:i/>
                <w:sz w:val="22"/>
                <w:szCs w:val="22"/>
              </w:rPr>
              <w:t>College of Education, University of Massachusetts Amherst</w:t>
            </w:r>
          </w:p>
          <w:p w14:paraId="5B5E731D" w14:textId="28AD04B6" w:rsidR="00E239AA" w:rsidRDefault="00E239AA" w:rsidP="00E239AA">
            <w:pPr>
              <w:rPr>
                <w:rFonts w:asciiTheme="majorHAnsi" w:eastAsia="Calibri" w:hAnsiTheme="majorHAnsi" w:cstheme="majorHAnsi"/>
                <w:b/>
                <w:bCs/>
                <w:iCs/>
                <w:color w:val="222222"/>
                <w:highlight w:val="white"/>
              </w:rPr>
            </w:pPr>
            <w:r w:rsidRPr="00ED026E">
              <w:rPr>
                <w:rFonts w:ascii="Calibri" w:eastAsia="Calibri" w:hAnsi="Calibri" w:cs="Calibri"/>
                <w:sz w:val="22"/>
                <w:szCs w:val="22"/>
              </w:rPr>
              <w:t>This course covers core principles of game design, focusing on best practices and methodologies for creating engaging and effective games. Emphasis is placed on the application of game design concepts in educational contexts, enabling students to explore how game mechanics and design principles can enhance learning experiences.</w:t>
            </w:r>
            <w:r w:rsidR="0081118A">
              <w:rPr>
                <w:rFonts w:ascii="Calibri" w:eastAsia="Calibri" w:hAnsi="Calibri" w:cs="Calibri"/>
                <w:sz w:val="22"/>
                <w:szCs w:val="22"/>
              </w:rPr>
              <w:t xml:space="preserve"> I created this course.</w:t>
            </w:r>
            <w:r w:rsidR="002349E9">
              <w:rPr>
                <w:rFonts w:ascii="Calibri" w:eastAsia="Calibri" w:hAnsi="Calibri" w:cs="Calibri"/>
                <w:sz w:val="22"/>
                <w:szCs w:val="22"/>
              </w:rPr>
              <w:br/>
            </w:r>
          </w:p>
        </w:tc>
        <w:tc>
          <w:tcPr>
            <w:tcW w:w="1417" w:type="dxa"/>
          </w:tcPr>
          <w:p w14:paraId="51731027" w14:textId="2840F313"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5EB9EC54" wp14:editId="1DAC36D9">
                  <wp:extent cx="566737" cy="566737"/>
                  <wp:effectExtent l="0" t="0" r="5080" b="5080"/>
                  <wp:docPr id="188492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E239AA" w14:paraId="35F09AE8" w14:textId="77777777" w:rsidTr="00E239AA">
        <w:tc>
          <w:tcPr>
            <w:tcW w:w="8545" w:type="dxa"/>
          </w:tcPr>
          <w:p w14:paraId="7D0FC621" w14:textId="77777777" w:rsidR="00E239AA" w:rsidRPr="00E239AA" w:rsidRDefault="00E239AA" w:rsidP="00E239AA">
            <w:pPr>
              <w:rPr>
                <w:rFonts w:ascii="Calibri" w:eastAsia="Calibri" w:hAnsi="Calibri" w:cs="Calibri"/>
                <w:b/>
                <w:sz w:val="22"/>
                <w:szCs w:val="22"/>
                <w:lang w:val="es-ES"/>
              </w:rPr>
            </w:pPr>
            <w:proofErr w:type="spellStart"/>
            <w:r w:rsidRPr="00E239AA">
              <w:rPr>
                <w:rFonts w:ascii="Calibri" w:eastAsia="Calibri" w:hAnsi="Calibri" w:cs="Calibri"/>
                <w:b/>
                <w:sz w:val="22"/>
                <w:szCs w:val="22"/>
                <w:lang w:val="es-ES"/>
              </w:rPr>
              <w:t>Probability</w:t>
            </w:r>
            <w:proofErr w:type="spellEnd"/>
            <w:r w:rsidRPr="00E239AA">
              <w:rPr>
                <w:rFonts w:ascii="Calibri" w:eastAsia="Calibri" w:hAnsi="Calibri" w:cs="Calibri"/>
                <w:b/>
                <w:sz w:val="22"/>
                <w:szCs w:val="22"/>
                <w:lang w:val="es-ES"/>
              </w:rPr>
              <w:t xml:space="preserve"> and </w:t>
            </w:r>
            <w:proofErr w:type="spellStart"/>
            <w:r w:rsidRPr="00E239AA">
              <w:rPr>
                <w:rFonts w:ascii="Calibri" w:eastAsia="Calibri" w:hAnsi="Calibri" w:cs="Calibri"/>
                <w:b/>
                <w:sz w:val="22"/>
                <w:szCs w:val="22"/>
                <w:lang w:val="es-ES"/>
              </w:rPr>
              <w:t>Statistics</w:t>
            </w:r>
            <w:proofErr w:type="spellEnd"/>
            <w:r w:rsidRPr="00E239AA">
              <w:rPr>
                <w:rFonts w:ascii="Calibri" w:eastAsia="Calibri" w:hAnsi="Calibri" w:cs="Calibri"/>
                <w:b/>
                <w:sz w:val="22"/>
                <w:szCs w:val="22"/>
                <w:lang w:val="es-ES"/>
              </w:rPr>
              <w:t>, Fall 2012</w:t>
            </w:r>
          </w:p>
          <w:p w14:paraId="6130EC2D"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0C9EC671" w14:textId="604CCEB9"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introductory topics to probability, and some initial topics related to statistics.</w:t>
            </w:r>
          </w:p>
        </w:tc>
        <w:tc>
          <w:tcPr>
            <w:tcW w:w="1417" w:type="dxa"/>
          </w:tcPr>
          <w:p w14:paraId="422F9193" w14:textId="771F1745"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7ECC9F02" wp14:editId="0AFD1421">
                  <wp:extent cx="360526" cy="771525"/>
                  <wp:effectExtent l="0" t="0" r="1905" b="0"/>
                  <wp:docPr id="790030416"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257B6515" w14:textId="77777777" w:rsidTr="00E239AA">
        <w:tc>
          <w:tcPr>
            <w:tcW w:w="8545" w:type="dxa"/>
          </w:tcPr>
          <w:p w14:paraId="2ACE3F7C" w14:textId="77777777" w:rsidR="00E239AA" w:rsidRPr="00ED026E" w:rsidRDefault="00E239AA" w:rsidP="00E239AA">
            <w:pPr>
              <w:rPr>
                <w:rFonts w:ascii="Calibri" w:eastAsia="Calibri" w:hAnsi="Calibri" w:cs="Calibri"/>
                <w:b/>
                <w:sz w:val="22"/>
                <w:szCs w:val="22"/>
              </w:rPr>
            </w:pPr>
            <w:r w:rsidRPr="00ED026E">
              <w:rPr>
                <w:rFonts w:ascii="Calibri" w:eastAsia="Calibri" w:hAnsi="Calibri" w:cs="Calibri"/>
                <w:b/>
                <w:sz w:val="22"/>
                <w:szCs w:val="22"/>
              </w:rPr>
              <w:t>Mathematical Reasoning in Elementary School, Fall 2011</w:t>
            </w:r>
          </w:p>
          <w:p w14:paraId="456648E5"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6A737C56" w14:textId="33FACC3A"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the concept of mathematical reasoning and its applications in the classroom for K-12 math teaching.</w:t>
            </w:r>
          </w:p>
        </w:tc>
        <w:tc>
          <w:tcPr>
            <w:tcW w:w="1417" w:type="dxa"/>
          </w:tcPr>
          <w:p w14:paraId="6B75E913" w14:textId="31B2707F"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5927EF2" wp14:editId="001CD658">
                  <wp:extent cx="360526" cy="771525"/>
                  <wp:effectExtent l="0" t="0" r="1905" b="0"/>
                  <wp:docPr id="479774083"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r w:rsidR="00E239AA" w14:paraId="3E829B48" w14:textId="77777777" w:rsidTr="00E239AA">
        <w:tc>
          <w:tcPr>
            <w:tcW w:w="8545" w:type="dxa"/>
          </w:tcPr>
          <w:p w14:paraId="389DACFB" w14:textId="77777777" w:rsidR="00E239AA" w:rsidRPr="00E239AA" w:rsidRDefault="00E239AA" w:rsidP="00E239AA">
            <w:pPr>
              <w:rPr>
                <w:rFonts w:ascii="Calibri" w:eastAsia="Calibri" w:hAnsi="Calibri" w:cs="Calibri"/>
                <w:b/>
                <w:sz w:val="22"/>
                <w:szCs w:val="22"/>
                <w:lang w:val="es-ES"/>
              </w:rPr>
            </w:pPr>
            <w:r w:rsidRPr="00E239AA">
              <w:rPr>
                <w:rFonts w:ascii="Calibri" w:eastAsia="Calibri" w:hAnsi="Calibri" w:cs="Calibri"/>
                <w:b/>
                <w:sz w:val="22"/>
                <w:szCs w:val="22"/>
                <w:lang w:val="es-ES"/>
              </w:rPr>
              <w:t>Linear Algebra, Fall 2008</w:t>
            </w:r>
          </w:p>
          <w:p w14:paraId="1401E829" w14:textId="77777777" w:rsidR="00E239AA" w:rsidRPr="00ED026E" w:rsidRDefault="00E239AA" w:rsidP="00E239AA">
            <w:pPr>
              <w:rPr>
                <w:rFonts w:ascii="Calibri" w:eastAsia="Calibri" w:hAnsi="Calibri" w:cs="Calibri"/>
                <w:i/>
                <w:sz w:val="22"/>
                <w:szCs w:val="22"/>
                <w:lang w:val="es-ES"/>
              </w:rPr>
            </w:pPr>
            <w:r w:rsidRPr="00ED026E">
              <w:rPr>
                <w:rFonts w:ascii="Calibri" w:eastAsia="Calibri" w:hAnsi="Calibri" w:cs="Calibri"/>
                <w:i/>
                <w:sz w:val="22"/>
                <w:szCs w:val="22"/>
                <w:lang w:val="es-ES"/>
              </w:rPr>
              <w:t>Facultad de Ciencias Físicas y Matemáticas, Universidad de Chile</w:t>
            </w:r>
          </w:p>
          <w:p w14:paraId="551826C4" w14:textId="755FD070" w:rsidR="00E239AA" w:rsidRPr="00E239AA" w:rsidRDefault="00E239AA" w:rsidP="005E7462">
            <w:pPr>
              <w:rPr>
                <w:rFonts w:ascii="Calibri" w:eastAsia="Calibri" w:hAnsi="Calibri" w:cs="Calibri"/>
                <w:sz w:val="22"/>
                <w:szCs w:val="22"/>
              </w:rPr>
            </w:pPr>
            <w:r w:rsidRPr="00ED026E">
              <w:rPr>
                <w:rFonts w:ascii="Calibri" w:eastAsia="Calibri" w:hAnsi="Calibri" w:cs="Calibri"/>
                <w:sz w:val="22"/>
                <w:szCs w:val="22"/>
              </w:rPr>
              <w:t>This course covers an introduction to linear algebra for engineering students.</w:t>
            </w:r>
          </w:p>
        </w:tc>
        <w:tc>
          <w:tcPr>
            <w:tcW w:w="1417" w:type="dxa"/>
          </w:tcPr>
          <w:p w14:paraId="1A9418A8" w14:textId="5E637076" w:rsidR="00E239AA" w:rsidRDefault="00E239AA" w:rsidP="00E239AA">
            <w:pPr>
              <w:jc w:val="center"/>
              <w:rPr>
                <w:rFonts w:asciiTheme="majorHAnsi" w:eastAsia="Calibri" w:hAnsiTheme="majorHAnsi" w:cstheme="majorHAnsi"/>
                <w:b/>
                <w:bCs/>
                <w:iCs/>
                <w:color w:val="222222"/>
                <w:highlight w:val="white"/>
              </w:rPr>
            </w:pPr>
            <w:r>
              <w:rPr>
                <w:rFonts w:ascii="Calibri" w:eastAsia="Calibri" w:hAnsi="Calibri" w:cs="Calibri"/>
                <w:noProof/>
                <w:sz w:val="28"/>
                <w:szCs w:val="28"/>
              </w:rPr>
              <w:drawing>
                <wp:inline distT="0" distB="0" distL="0" distR="0" wp14:anchorId="27DE3663" wp14:editId="12D92D70">
                  <wp:extent cx="360526" cy="771525"/>
                  <wp:effectExtent l="0" t="0" r="1905" b="0"/>
                  <wp:docPr id="1405613531" name="Picture 2" descr="A colorful square wi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88928" name="Picture 2" descr="A colorful square with symbol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758" cy="791282"/>
                          </a:xfrm>
                          <a:prstGeom prst="rect">
                            <a:avLst/>
                          </a:prstGeom>
                        </pic:spPr>
                      </pic:pic>
                    </a:graphicData>
                  </a:graphic>
                </wp:inline>
              </w:drawing>
            </w:r>
          </w:p>
        </w:tc>
      </w:tr>
    </w:tbl>
    <w:p w14:paraId="04397A5D" w14:textId="77777777" w:rsidR="00E239AA" w:rsidRDefault="00E239AA">
      <w:pPr>
        <w:rPr>
          <w:rFonts w:asciiTheme="majorHAnsi" w:eastAsia="Calibri" w:hAnsiTheme="majorHAnsi" w:cstheme="majorHAnsi"/>
          <w:sz w:val="20"/>
          <w:szCs w:val="20"/>
        </w:rPr>
      </w:pPr>
    </w:p>
    <w:p w14:paraId="054DAC20" w14:textId="1A435787" w:rsidR="00E239AA" w:rsidRPr="008F60C9" w:rsidRDefault="00E239AA" w:rsidP="00E239AA">
      <w:pPr>
        <w:rPr>
          <w:rFonts w:asciiTheme="majorHAnsi" w:eastAsia="Calibri" w:hAnsiTheme="majorHAnsi" w:cstheme="majorHAnsi"/>
          <w:b/>
          <w:sz w:val="32"/>
          <w:szCs w:val="32"/>
        </w:rPr>
      </w:pPr>
      <w:r w:rsidRPr="008F60C9">
        <w:rPr>
          <w:rFonts w:asciiTheme="majorHAnsi" w:eastAsia="Calibri" w:hAnsiTheme="majorHAnsi" w:cstheme="majorHAnsi"/>
          <w:b/>
          <w:sz w:val="32"/>
          <w:szCs w:val="32"/>
        </w:rPr>
        <w:lastRenderedPageBreak/>
        <w:t>Publications</w:t>
      </w:r>
    </w:p>
    <w:p w14:paraId="18D68826" w14:textId="77777777" w:rsidR="00400769" w:rsidRDefault="00400769" w:rsidP="00E239AA">
      <w:pPr>
        <w:rPr>
          <w:rFonts w:asciiTheme="majorHAnsi" w:eastAsia="Calibri" w:hAnsiTheme="majorHAnsi" w:cstheme="majorHAnsi"/>
          <w:b/>
          <w:sz w:val="20"/>
          <w:szCs w:val="20"/>
        </w:rPr>
      </w:pPr>
    </w:p>
    <w:p w14:paraId="56218EDA" w14:textId="07DA7C79" w:rsidR="00400769" w:rsidRDefault="00400769" w:rsidP="00400769">
      <w:pPr>
        <w:rPr>
          <w:rFonts w:asciiTheme="majorHAnsi" w:eastAsia="Calibri" w:hAnsiTheme="majorHAnsi" w:cstheme="majorHAnsi"/>
          <w:b/>
          <w:sz w:val="20"/>
          <w:szCs w:val="20"/>
        </w:rPr>
      </w:pPr>
      <w:r>
        <w:rPr>
          <w:rFonts w:asciiTheme="majorHAnsi" w:eastAsia="Calibri" w:hAnsiTheme="majorHAnsi" w:cstheme="majorHAnsi"/>
          <w:b/>
          <w:sz w:val="20"/>
          <w:szCs w:val="20"/>
        </w:rPr>
        <w:t>Profiles on Websites for Academic Work</w:t>
      </w:r>
    </w:p>
    <w:p w14:paraId="41C53D04" w14:textId="77777777" w:rsidR="00400769" w:rsidRDefault="00400769" w:rsidP="00400769">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
        <w:gridCol w:w="1381"/>
        <w:gridCol w:w="5796"/>
        <w:gridCol w:w="1109"/>
        <w:gridCol w:w="862"/>
      </w:tblGrid>
      <w:tr w:rsidR="00E70F4E" w:rsidRPr="00052B3C" w14:paraId="54B9CB21" w14:textId="042EFECA" w:rsidTr="00E70F4E">
        <w:trPr>
          <w:trHeight w:val="630"/>
        </w:trPr>
        <w:tc>
          <w:tcPr>
            <w:tcW w:w="824" w:type="dxa"/>
            <w:shd w:val="clear" w:color="auto" w:fill="F2F2F2" w:themeFill="background1" w:themeFillShade="F2"/>
          </w:tcPr>
          <w:p w14:paraId="599988C7" w14:textId="240A3935" w:rsidR="00E70F4E" w:rsidRPr="00400769" w:rsidRDefault="00E70F4E" w:rsidP="00E70F4E">
            <w:pPr>
              <w:jc w:val="center"/>
              <w:rPr>
                <w:rFonts w:asciiTheme="majorHAnsi" w:eastAsia="Calibri" w:hAnsiTheme="majorHAnsi" w:cstheme="majorHAnsi"/>
                <w:b/>
                <w:sz w:val="20"/>
                <w:szCs w:val="20"/>
              </w:rPr>
            </w:pPr>
            <w:r>
              <w:rPr>
                <w:noProof/>
              </w:rPr>
              <w:drawing>
                <wp:inline distT="0" distB="0" distL="0" distR="0" wp14:anchorId="4362D557" wp14:editId="56DB0CF4">
                  <wp:extent cx="361950" cy="361950"/>
                  <wp:effectExtent l="0" t="0" r="0" b="0"/>
                  <wp:docPr id="246286199"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3178" cy="363178"/>
                          </a:xfrm>
                          <a:prstGeom prst="rect">
                            <a:avLst/>
                          </a:prstGeom>
                          <a:noFill/>
                          <a:ln>
                            <a:noFill/>
                          </a:ln>
                        </pic:spPr>
                      </pic:pic>
                    </a:graphicData>
                  </a:graphic>
                </wp:inline>
              </w:drawing>
            </w:r>
          </w:p>
        </w:tc>
        <w:tc>
          <w:tcPr>
            <w:tcW w:w="1381" w:type="dxa"/>
            <w:shd w:val="clear" w:color="auto" w:fill="F2F2F2" w:themeFill="background1" w:themeFillShade="F2"/>
          </w:tcPr>
          <w:p w14:paraId="490BB836" w14:textId="7168B94C" w:rsidR="00E70F4E" w:rsidRPr="00400769" w:rsidRDefault="00E70F4E" w:rsidP="00E70F4E">
            <w:pPr>
              <w:rPr>
                <w:rFonts w:asciiTheme="majorHAnsi" w:eastAsia="Calibri" w:hAnsiTheme="majorHAnsi" w:cstheme="majorHAnsi"/>
                <w:b/>
                <w:sz w:val="20"/>
                <w:szCs w:val="20"/>
              </w:rPr>
            </w:pPr>
            <w:r w:rsidRPr="00400769">
              <w:rPr>
                <w:rFonts w:asciiTheme="majorHAnsi" w:eastAsia="Calibri" w:hAnsiTheme="majorHAnsi" w:cstheme="majorHAnsi"/>
                <w:b/>
                <w:sz w:val="20"/>
                <w:szCs w:val="20"/>
              </w:rPr>
              <w:t>ResearchGate</w:t>
            </w:r>
          </w:p>
        </w:tc>
        <w:tc>
          <w:tcPr>
            <w:tcW w:w="5796" w:type="dxa"/>
          </w:tcPr>
          <w:p w14:paraId="61A6BD52" w14:textId="01FF50D3" w:rsidR="00E70F4E" w:rsidRPr="00400769" w:rsidRDefault="00E70F4E" w:rsidP="00E70F4E">
            <w:pPr>
              <w:rPr>
                <w:rFonts w:asciiTheme="majorHAnsi" w:eastAsia="Calibri" w:hAnsiTheme="majorHAnsi" w:cstheme="majorHAnsi"/>
                <w:b/>
                <w:sz w:val="20"/>
                <w:szCs w:val="20"/>
              </w:rPr>
            </w:pPr>
            <w:hyperlink r:id="rId28" w:history="1">
              <w:r w:rsidRPr="000331CF">
                <w:rPr>
                  <w:rStyle w:val="Hyperlink"/>
                  <w:rFonts w:asciiTheme="majorHAnsi" w:eastAsia="Calibri" w:hAnsiTheme="majorHAnsi" w:cstheme="majorHAnsi"/>
                  <w:b/>
                  <w:sz w:val="20"/>
                  <w:szCs w:val="20"/>
                </w:rPr>
                <w:t>https://www.researchgate.net/profile/Sergio-Araneda?ev=hdr_xprf</w:t>
              </w:r>
            </w:hyperlink>
            <w:r>
              <w:rPr>
                <w:rFonts w:asciiTheme="majorHAnsi" w:eastAsia="Calibri" w:hAnsiTheme="majorHAnsi" w:cstheme="majorHAnsi"/>
                <w:b/>
                <w:sz w:val="20"/>
                <w:szCs w:val="20"/>
              </w:rPr>
              <w:t xml:space="preserve"> </w:t>
            </w:r>
          </w:p>
        </w:tc>
        <w:tc>
          <w:tcPr>
            <w:tcW w:w="1109" w:type="dxa"/>
            <w:shd w:val="clear" w:color="auto" w:fill="D9D9D9" w:themeFill="background1" w:themeFillShade="D9"/>
          </w:tcPr>
          <w:p w14:paraId="66F307A6" w14:textId="4AE23E58" w:rsidR="00E70F4E" w:rsidRPr="00E70F4E" w:rsidRDefault="00E70F4E" w:rsidP="00E70F4E">
            <w:pPr>
              <w:rPr>
                <w:sz w:val="16"/>
                <w:szCs w:val="16"/>
              </w:rPr>
            </w:pPr>
            <w:r w:rsidRPr="00E70F4E">
              <w:rPr>
                <w:rFonts w:asciiTheme="majorHAnsi" w:eastAsia="Calibri" w:hAnsiTheme="majorHAnsi" w:cstheme="majorHAnsi"/>
                <w:b/>
                <w:sz w:val="16"/>
                <w:szCs w:val="16"/>
              </w:rPr>
              <w:t>Research Interest Score</w:t>
            </w:r>
          </w:p>
        </w:tc>
        <w:tc>
          <w:tcPr>
            <w:tcW w:w="862" w:type="dxa"/>
          </w:tcPr>
          <w:p w14:paraId="19F133FF" w14:textId="2F98A0B2" w:rsidR="00E70F4E" w:rsidRDefault="00E70F4E" w:rsidP="00E70F4E">
            <w:r>
              <w:rPr>
                <w:rFonts w:asciiTheme="majorHAnsi" w:eastAsia="Calibri" w:hAnsiTheme="majorHAnsi" w:cstheme="majorHAnsi"/>
                <w:bCs/>
                <w:sz w:val="20"/>
                <w:szCs w:val="20"/>
              </w:rPr>
              <w:t>76.1</w:t>
            </w:r>
            <w:r w:rsidRPr="00404E99">
              <w:rPr>
                <w:rFonts w:asciiTheme="majorHAnsi" w:eastAsia="Calibri" w:hAnsiTheme="majorHAnsi" w:cstheme="majorHAnsi"/>
                <w:bCs/>
                <w:sz w:val="20"/>
                <w:szCs w:val="20"/>
              </w:rPr>
              <w:t xml:space="preserve"> </w:t>
            </w:r>
          </w:p>
        </w:tc>
      </w:tr>
      <w:tr w:rsidR="00E70F4E" w:rsidRPr="00052B3C" w14:paraId="1868BEC4" w14:textId="55648258" w:rsidTr="00E70F4E">
        <w:trPr>
          <w:trHeight w:val="630"/>
        </w:trPr>
        <w:tc>
          <w:tcPr>
            <w:tcW w:w="824" w:type="dxa"/>
            <w:shd w:val="clear" w:color="auto" w:fill="F2F2F2" w:themeFill="background1" w:themeFillShade="F2"/>
          </w:tcPr>
          <w:p w14:paraId="79957374" w14:textId="0F4C650E" w:rsidR="00E70F4E" w:rsidRPr="00400769" w:rsidRDefault="00E70F4E" w:rsidP="00E70F4E">
            <w:pPr>
              <w:rPr>
                <w:rFonts w:asciiTheme="majorHAnsi" w:eastAsia="Calibri" w:hAnsiTheme="majorHAnsi" w:cstheme="majorHAnsi"/>
                <w:b/>
                <w:sz w:val="20"/>
                <w:szCs w:val="20"/>
              </w:rPr>
            </w:pPr>
            <w:r>
              <w:rPr>
                <w:noProof/>
              </w:rPr>
              <w:drawing>
                <wp:inline distT="0" distB="0" distL="0" distR="0" wp14:anchorId="6DFF1048" wp14:editId="3CC1F8F5">
                  <wp:extent cx="385762" cy="385762"/>
                  <wp:effectExtent l="0" t="0" r="0" b="0"/>
                  <wp:docPr id="441665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9060" cy="389060"/>
                          </a:xfrm>
                          <a:prstGeom prst="rect">
                            <a:avLst/>
                          </a:prstGeom>
                          <a:noFill/>
                          <a:ln>
                            <a:noFill/>
                          </a:ln>
                        </pic:spPr>
                      </pic:pic>
                    </a:graphicData>
                  </a:graphic>
                </wp:inline>
              </w:drawing>
            </w:r>
          </w:p>
        </w:tc>
        <w:tc>
          <w:tcPr>
            <w:tcW w:w="1381" w:type="dxa"/>
            <w:shd w:val="clear" w:color="auto" w:fill="F2F2F2" w:themeFill="background1" w:themeFillShade="F2"/>
          </w:tcPr>
          <w:p w14:paraId="76B290BE" w14:textId="722110FB" w:rsidR="00E70F4E" w:rsidRPr="00400769" w:rsidRDefault="00E70F4E" w:rsidP="00E70F4E">
            <w:pPr>
              <w:rPr>
                <w:rFonts w:asciiTheme="majorHAnsi" w:eastAsia="Calibri" w:hAnsiTheme="majorHAnsi" w:cstheme="majorHAnsi"/>
                <w:b/>
                <w:sz w:val="20"/>
                <w:szCs w:val="20"/>
              </w:rPr>
            </w:pPr>
            <w:r w:rsidRPr="00400769">
              <w:rPr>
                <w:rFonts w:asciiTheme="majorHAnsi" w:eastAsia="Calibri" w:hAnsiTheme="majorHAnsi" w:cstheme="majorHAnsi"/>
                <w:b/>
                <w:sz w:val="20"/>
                <w:szCs w:val="20"/>
              </w:rPr>
              <w:t>Google Scholar</w:t>
            </w:r>
          </w:p>
        </w:tc>
        <w:tc>
          <w:tcPr>
            <w:tcW w:w="5796" w:type="dxa"/>
          </w:tcPr>
          <w:p w14:paraId="3B67CE79" w14:textId="01FB242E" w:rsidR="00E70F4E" w:rsidRPr="00400769" w:rsidRDefault="00E70F4E" w:rsidP="00E70F4E">
            <w:pPr>
              <w:rPr>
                <w:rFonts w:asciiTheme="majorHAnsi" w:eastAsia="Calibri" w:hAnsiTheme="majorHAnsi" w:cstheme="majorHAnsi"/>
                <w:b/>
                <w:sz w:val="20"/>
                <w:szCs w:val="20"/>
              </w:rPr>
            </w:pPr>
            <w:hyperlink r:id="rId30" w:history="1">
              <w:r w:rsidRPr="000331CF">
                <w:rPr>
                  <w:rStyle w:val="Hyperlink"/>
                  <w:rFonts w:asciiTheme="majorHAnsi" w:eastAsia="Calibri" w:hAnsiTheme="majorHAnsi" w:cstheme="majorHAnsi"/>
                  <w:b/>
                  <w:sz w:val="20"/>
                  <w:szCs w:val="20"/>
                </w:rPr>
                <w:t>https://scholar.google.com/citations?user=_Q0VXwsAAAAJ&amp;hl=es</w:t>
              </w:r>
            </w:hyperlink>
            <w:r>
              <w:rPr>
                <w:rFonts w:asciiTheme="majorHAnsi" w:eastAsia="Calibri" w:hAnsiTheme="majorHAnsi" w:cstheme="majorHAnsi"/>
                <w:b/>
                <w:sz w:val="20"/>
                <w:szCs w:val="20"/>
              </w:rPr>
              <w:t xml:space="preserve"> </w:t>
            </w:r>
          </w:p>
        </w:tc>
        <w:tc>
          <w:tcPr>
            <w:tcW w:w="1109" w:type="dxa"/>
            <w:shd w:val="clear" w:color="auto" w:fill="D9D9D9" w:themeFill="background1" w:themeFillShade="D9"/>
          </w:tcPr>
          <w:p w14:paraId="7B321D55" w14:textId="77777777" w:rsidR="00E70F4E" w:rsidRPr="00E70F4E" w:rsidRDefault="00E70F4E" w:rsidP="00E70F4E">
            <w:pPr>
              <w:rPr>
                <w:rFonts w:asciiTheme="majorHAnsi" w:eastAsia="Calibri" w:hAnsiTheme="majorHAnsi" w:cstheme="majorHAnsi"/>
                <w:b/>
                <w:sz w:val="16"/>
                <w:szCs w:val="16"/>
              </w:rPr>
            </w:pPr>
            <w:r w:rsidRPr="00E70F4E">
              <w:rPr>
                <w:rFonts w:asciiTheme="majorHAnsi" w:eastAsia="Calibri" w:hAnsiTheme="majorHAnsi" w:cstheme="majorHAnsi"/>
                <w:b/>
                <w:sz w:val="16"/>
                <w:szCs w:val="16"/>
              </w:rPr>
              <w:t>Number of Citations</w:t>
            </w:r>
          </w:p>
          <w:p w14:paraId="0EF084FE" w14:textId="647EA0E4" w:rsidR="00E70F4E" w:rsidRPr="00E70F4E" w:rsidRDefault="00E70F4E" w:rsidP="00E70F4E">
            <w:pPr>
              <w:rPr>
                <w:sz w:val="16"/>
                <w:szCs w:val="16"/>
              </w:rPr>
            </w:pPr>
          </w:p>
        </w:tc>
        <w:tc>
          <w:tcPr>
            <w:tcW w:w="862" w:type="dxa"/>
          </w:tcPr>
          <w:p w14:paraId="0BE95977" w14:textId="26BE8DDB" w:rsidR="00E70F4E" w:rsidRDefault="00E70F4E" w:rsidP="00E70F4E">
            <w:r w:rsidRPr="00404E99">
              <w:rPr>
                <w:rFonts w:asciiTheme="majorHAnsi" w:eastAsia="Calibri" w:hAnsiTheme="majorHAnsi" w:cstheme="majorHAnsi"/>
                <w:bCs/>
                <w:sz w:val="20"/>
                <w:szCs w:val="20"/>
              </w:rPr>
              <w:t>2</w:t>
            </w:r>
            <w:r>
              <w:rPr>
                <w:rFonts w:asciiTheme="majorHAnsi" w:eastAsia="Calibri" w:hAnsiTheme="majorHAnsi" w:cstheme="majorHAnsi"/>
                <w:bCs/>
                <w:sz w:val="20"/>
                <w:szCs w:val="20"/>
              </w:rPr>
              <w:t>6</w:t>
            </w:r>
          </w:p>
        </w:tc>
      </w:tr>
      <w:tr w:rsidR="00E70F4E" w:rsidRPr="00052B3C" w14:paraId="2AE43578" w14:textId="1219E880" w:rsidTr="00E70F4E">
        <w:trPr>
          <w:trHeight w:val="630"/>
        </w:trPr>
        <w:tc>
          <w:tcPr>
            <w:tcW w:w="824" w:type="dxa"/>
            <w:shd w:val="clear" w:color="auto" w:fill="F2F2F2" w:themeFill="background1" w:themeFillShade="F2"/>
          </w:tcPr>
          <w:p w14:paraId="44804B8F" w14:textId="4079E2D9" w:rsidR="00E70F4E" w:rsidRDefault="00E70F4E" w:rsidP="00E70F4E">
            <w:pPr>
              <w:jc w:val="center"/>
              <w:rPr>
                <w:noProof/>
              </w:rPr>
            </w:pPr>
            <w:r>
              <w:rPr>
                <w:noProof/>
              </w:rPr>
              <w:drawing>
                <wp:inline distT="0" distB="0" distL="0" distR="0" wp14:anchorId="1F0070A8" wp14:editId="58A63F93">
                  <wp:extent cx="314325" cy="314325"/>
                  <wp:effectExtent l="0" t="0" r="9525" b="9525"/>
                  <wp:docPr id="875864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4687" name="Picture 87586468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7446" cy="317446"/>
                          </a:xfrm>
                          <a:prstGeom prst="rect">
                            <a:avLst/>
                          </a:prstGeom>
                        </pic:spPr>
                      </pic:pic>
                    </a:graphicData>
                  </a:graphic>
                </wp:inline>
              </w:drawing>
            </w:r>
          </w:p>
        </w:tc>
        <w:tc>
          <w:tcPr>
            <w:tcW w:w="1381" w:type="dxa"/>
            <w:shd w:val="clear" w:color="auto" w:fill="F2F2F2" w:themeFill="background1" w:themeFillShade="F2"/>
          </w:tcPr>
          <w:p w14:paraId="08DF9481" w14:textId="76132EE7" w:rsidR="00E70F4E" w:rsidRPr="00400769" w:rsidRDefault="00E70F4E" w:rsidP="00E70F4E">
            <w:pPr>
              <w:rPr>
                <w:rFonts w:asciiTheme="majorHAnsi" w:eastAsia="Calibri" w:hAnsiTheme="majorHAnsi" w:cstheme="majorHAnsi"/>
                <w:b/>
                <w:sz w:val="20"/>
                <w:szCs w:val="20"/>
              </w:rPr>
            </w:pPr>
            <w:r>
              <w:rPr>
                <w:rFonts w:asciiTheme="majorHAnsi" w:eastAsia="Calibri" w:hAnsiTheme="majorHAnsi" w:cstheme="majorHAnsi"/>
                <w:b/>
                <w:sz w:val="20"/>
                <w:szCs w:val="20"/>
              </w:rPr>
              <w:t>ORCID</w:t>
            </w:r>
          </w:p>
        </w:tc>
        <w:tc>
          <w:tcPr>
            <w:tcW w:w="5796" w:type="dxa"/>
          </w:tcPr>
          <w:p w14:paraId="0450CD64" w14:textId="547B9ECA" w:rsidR="00E70F4E" w:rsidRDefault="00E70F4E" w:rsidP="00E70F4E">
            <w:r w:rsidRPr="00E70F4E">
              <w:rPr>
                <w:rStyle w:val="Hyperlink"/>
                <w:rFonts w:asciiTheme="majorHAnsi" w:eastAsia="Calibri" w:hAnsiTheme="majorHAnsi" w:cstheme="majorHAnsi"/>
                <w:b/>
                <w:sz w:val="20"/>
                <w:szCs w:val="20"/>
              </w:rPr>
              <w:t>https://orcid.org/0000-0002-5687-9208</w:t>
            </w:r>
          </w:p>
        </w:tc>
        <w:tc>
          <w:tcPr>
            <w:tcW w:w="1109" w:type="dxa"/>
          </w:tcPr>
          <w:p w14:paraId="4CDB1DCD" w14:textId="0D3E4094" w:rsidR="00E70F4E" w:rsidRPr="00E70F4E" w:rsidRDefault="00E70F4E" w:rsidP="00E70F4E">
            <w:pPr>
              <w:rPr>
                <w:rStyle w:val="Hyperlink"/>
                <w:rFonts w:asciiTheme="majorHAnsi" w:eastAsia="Calibri" w:hAnsiTheme="majorHAnsi" w:cstheme="majorHAnsi"/>
                <w:b/>
                <w:sz w:val="20"/>
                <w:szCs w:val="20"/>
              </w:rPr>
            </w:pPr>
          </w:p>
        </w:tc>
        <w:tc>
          <w:tcPr>
            <w:tcW w:w="862" w:type="dxa"/>
          </w:tcPr>
          <w:p w14:paraId="06F927CE" w14:textId="7754DA0E" w:rsidR="00E70F4E" w:rsidRPr="00E70F4E" w:rsidRDefault="00E70F4E" w:rsidP="00E70F4E">
            <w:pPr>
              <w:rPr>
                <w:rStyle w:val="Hyperlink"/>
                <w:rFonts w:asciiTheme="majorHAnsi" w:eastAsia="Calibri" w:hAnsiTheme="majorHAnsi" w:cstheme="majorHAnsi"/>
                <w:b/>
                <w:sz w:val="20"/>
                <w:szCs w:val="20"/>
              </w:rPr>
            </w:pPr>
          </w:p>
        </w:tc>
      </w:tr>
    </w:tbl>
    <w:p w14:paraId="0B1AE11A" w14:textId="77777777" w:rsidR="00400769" w:rsidRDefault="00400769" w:rsidP="00E239AA">
      <w:pPr>
        <w:rPr>
          <w:rFonts w:asciiTheme="majorHAnsi" w:eastAsia="Calibri" w:hAnsiTheme="majorHAnsi" w:cstheme="majorHAnsi"/>
          <w:b/>
          <w:sz w:val="20"/>
          <w:szCs w:val="20"/>
        </w:rPr>
      </w:pPr>
    </w:p>
    <w:p w14:paraId="0C647BAE" w14:textId="77777777" w:rsidR="00404E99" w:rsidRDefault="00404E99" w:rsidP="00E239AA">
      <w:pPr>
        <w:rPr>
          <w:rFonts w:asciiTheme="majorHAnsi" w:eastAsia="Calibri" w:hAnsiTheme="majorHAnsi" w:cstheme="majorHAnsi"/>
          <w:b/>
          <w:sz w:val="20"/>
          <w:szCs w:val="20"/>
        </w:rPr>
      </w:pPr>
    </w:p>
    <w:p w14:paraId="6193CB37" w14:textId="7931EB40"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t>Peer Reviewed Journals</w:t>
      </w:r>
    </w:p>
    <w:p w14:paraId="7DE7EF8B" w14:textId="77777777" w:rsidR="00E239AA" w:rsidRPr="00B408BA" w:rsidRDefault="00E239A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17"/>
        <w:gridCol w:w="2255"/>
      </w:tblGrid>
      <w:tr w:rsidR="00B408BA" w:rsidRPr="00B408BA" w14:paraId="0DB667EA" w14:textId="77777777" w:rsidTr="00C80DE0">
        <w:tc>
          <w:tcPr>
            <w:tcW w:w="7735" w:type="dxa"/>
          </w:tcPr>
          <w:p w14:paraId="1E025C1B" w14:textId="77777777" w:rsidR="00C80DE0" w:rsidRPr="00B408BA" w:rsidRDefault="00C80DE0" w:rsidP="00C80DE0">
            <w:pPr>
              <w:ind w:left="720" w:hanging="720"/>
              <w:rPr>
                <w:rFonts w:asciiTheme="majorHAnsi" w:eastAsia="Calibri" w:hAnsiTheme="majorHAnsi" w:cstheme="majorHAnsi"/>
                <w:bCs/>
                <w:sz w:val="20"/>
                <w:szCs w:val="20"/>
              </w:rPr>
            </w:pPr>
            <w:r w:rsidRPr="00B408BA">
              <w:rPr>
                <w:rFonts w:asciiTheme="majorHAnsi" w:eastAsia="Calibri" w:hAnsiTheme="majorHAnsi" w:cstheme="majorHAnsi"/>
                <w:bCs/>
                <w:sz w:val="20"/>
                <w:szCs w:val="20"/>
                <w:lang w:val="es-ES"/>
              </w:rPr>
              <w:t xml:space="preserve">Araneda, S., Fremer, J., &amp; Foster, D. (2024). </w:t>
            </w:r>
            <w:r w:rsidRPr="00B408BA">
              <w:rPr>
                <w:rFonts w:asciiTheme="majorHAnsi" w:eastAsia="Calibri" w:hAnsiTheme="majorHAnsi" w:cstheme="majorHAnsi"/>
                <w:bCs/>
                <w:sz w:val="20"/>
                <w:szCs w:val="20"/>
              </w:rPr>
              <w:t>Commentary: Past, Present, and Future of Educational Measurement. </w:t>
            </w:r>
            <w:r w:rsidRPr="00B408BA">
              <w:rPr>
                <w:rFonts w:asciiTheme="majorHAnsi" w:eastAsia="Calibri" w:hAnsiTheme="majorHAnsi" w:cstheme="majorHAnsi"/>
                <w:bCs/>
                <w:i/>
                <w:iCs/>
                <w:sz w:val="20"/>
                <w:szCs w:val="20"/>
              </w:rPr>
              <w:t>Educational Measurement: Issues and Practice</w:t>
            </w:r>
            <w:r w:rsidRPr="00B408BA">
              <w:rPr>
                <w:rFonts w:asciiTheme="majorHAnsi" w:eastAsia="Calibri" w:hAnsiTheme="majorHAnsi" w:cstheme="majorHAnsi"/>
                <w:bCs/>
                <w:sz w:val="20"/>
                <w:szCs w:val="20"/>
              </w:rPr>
              <w:t xml:space="preserve">. </w:t>
            </w:r>
            <w:hyperlink r:id="rId32" w:history="1">
              <w:r w:rsidRPr="00B408BA">
                <w:rPr>
                  <w:rStyle w:val="Hyperlink"/>
                  <w:rFonts w:asciiTheme="majorHAnsi" w:eastAsia="Calibri" w:hAnsiTheme="majorHAnsi" w:cstheme="majorHAnsi"/>
                  <w:bCs/>
                  <w:color w:val="auto"/>
                  <w:sz w:val="20"/>
                  <w:szCs w:val="20"/>
                </w:rPr>
                <w:t>https://doi.org/10.1111/emip.12632</w:t>
              </w:r>
            </w:hyperlink>
          </w:p>
          <w:p w14:paraId="026C0F80" w14:textId="77777777" w:rsidR="00C80DE0" w:rsidRPr="00B408BA" w:rsidRDefault="00C80DE0" w:rsidP="00E239AA">
            <w:pPr>
              <w:rPr>
                <w:rFonts w:asciiTheme="majorHAnsi" w:eastAsia="Calibri" w:hAnsiTheme="majorHAnsi" w:cstheme="majorHAnsi"/>
                <w:bCs/>
                <w:sz w:val="20"/>
                <w:szCs w:val="20"/>
              </w:rPr>
            </w:pPr>
          </w:p>
        </w:tc>
        <w:tc>
          <w:tcPr>
            <w:tcW w:w="2227" w:type="dxa"/>
          </w:tcPr>
          <w:p w14:paraId="069B4518" w14:textId="6B3EB52D" w:rsidR="00C80DE0" w:rsidRPr="00B408BA" w:rsidRDefault="00C80DE0" w:rsidP="00C80DE0">
            <w:pPr>
              <w:jc w:val="cente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5FB969D2" wp14:editId="176A6EB1">
                  <wp:extent cx="1182143" cy="285750"/>
                  <wp:effectExtent l="0" t="0" r="0" b="0"/>
                  <wp:docPr id="942804218" name="Picture 24"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4218" name="Picture 24" descr="A blue and white logo&#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03301" cy="290864"/>
                          </a:xfrm>
                          <a:prstGeom prst="rect">
                            <a:avLst/>
                          </a:prstGeom>
                        </pic:spPr>
                      </pic:pic>
                    </a:graphicData>
                  </a:graphic>
                </wp:inline>
              </w:drawing>
            </w:r>
          </w:p>
        </w:tc>
      </w:tr>
      <w:tr w:rsidR="00C80DE0" w:rsidRPr="00B408BA" w14:paraId="440B75C1" w14:textId="77777777" w:rsidTr="00C80DE0">
        <w:tc>
          <w:tcPr>
            <w:tcW w:w="7735" w:type="dxa"/>
          </w:tcPr>
          <w:p w14:paraId="29BD3D56" w14:textId="6AD1EFCF" w:rsidR="00C80DE0" w:rsidRPr="0081118A" w:rsidRDefault="00C80DE0" w:rsidP="0081118A">
            <w:pPr>
              <w:ind w:left="720" w:hanging="720"/>
              <w:rPr>
                <w:rFonts w:asciiTheme="majorHAnsi" w:hAnsiTheme="majorHAnsi" w:cstheme="majorHAnsi"/>
                <w:sz w:val="20"/>
                <w:szCs w:val="20"/>
              </w:rPr>
            </w:pPr>
            <w:r w:rsidRPr="00B408BA">
              <w:rPr>
                <w:rFonts w:asciiTheme="majorHAnsi" w:eastAsia="Calibri" w:hAnsiTheme="majorHAnsi" w:cstheme="majorHAnsi"/>
                <w:sz w:val="20"/>
                <w:szCs w:val="20"/>
                <w:highlight w:val="white"/>
                <w:lang w:val="es-ES"/>
              </w:rPr>
              <w:t xml:space="preserve">Araneda, S., Lee, D., Lewis, J., Sireci. </w:t>
            </w:r>
            <w:r w:rsidRPr="00B408BA">
              <w:rPr>
                <w:rFonts w:asciiTheme="majorHAnsi" w:eastAsia="Calibri" w:hAnsiTheme="majorHAnsi" w:cstheme="majorHAnsi"/>
                <w:sz w:val="20"/>
                <w:szCs w:val="20"/>
                <w:highlight w:val="white"/>
              </w:rPr>
              <w:t>S. G., Moon, J. A., Lehman, B., Arslan, B., &amp; Keehner, M. (2022).  Exploring relationships among test takers’ behaviors and performance using response process data.</w:t>
            </w:r>
            <w:r w:rsidRPr="00B408BA">
              <w:rPr>
                <w:rFonts w:asciiTheme="majorHAnsi" w:eastAsia="Calibri" w:hAnsiTheme="majorHAnsi" w:cstheme="majorHAnsi"/>
                <w:i/>
                <w:sz w:val="20"/>
                <w:szCs w:val="20"/>
                <w:highlight w:val="white"/>
              </w:rPr>
              <w:t xml:space="preserve"> Education Sciences. </w:t>
            </w:r>
            <w:hyperlink r:id="rId34" w:history="1">
              <w:r w:rsidRPr="00B408BA">
                <w:rPr>
                  <w:rStyle w:val="Hyperlink"/>
                  <w:rFonts w:asciiTheme="majorHAnsi" w:hAnsiTheme="majorHAnsi" w:cstheme="majorHAnsi"/>
                  <w:color w:val="auto"/>
                  <w:sz w:val="20"/>
                  <w:szCs w:val="20"/>
                  <w:shd w:val="clear" w:color="auto" w:fill="FFFFFF"/>
                </w:rPr>
                <w:t>https://doi.org/10.3390/educsci12020104</w:t>
              </w:r>
            </w:hyperlink>
            <w:r w:rsidRPr="00B408BA">
              <w:rPr>
                <w:rFonts w:asciiTheme="majorHAnsi" w:hAnsiTheme="majorHAnsi" w:cstheme="majorHAnsi"/>
                <w:sz w:val="20"/>
                <w:szCs w:val="20"/>
              </w:rPr>
              <w:t xml:space="preserve"> </w:t>
            </w:r>
          </w:p>
        </w:tc>
        <w:tc>
          <w:tcPr>
            <w:tcW w:w="2227" w:type="dxa"/>
          </w:tcPr>
          <w:p w14:paraId="5BE6E5D1" w14:textId="5F3076F9" w:rsidR="00C80DE0" w:rsidRPr="00B408BA" w:rsidRDefault="00C80DE0" w:rsidP="00E239AA">
            <w:pPr>
              <w:rPr>
                <w:rFonts w:asciiTheme="majorHAnsi" w:eastAsia="Calibri" w:hAnsiTheme="majorHAnsi" w:cstheme="majorHAnsi"/>
                <w:bCs/>
                <w:sz w:val="20"/>
                <w:szCs w:val="20"/>
              </w:rPr>
            </w:pPr>
            <w:r w:rsidRPr="00B408BA">
              <w:rPr>
                <w:rFonts w:asciiTheme="majorHAnsi" w:eastAsia="Calibri" w:hAnsiTheme="majorHAnsi" w:cstheme="majorHAnsi"/>
                <w:bCs/>
                <w:noProof/>
                <w:sz w:val="20"/>
                <w:szCs w:val="20"/>
              </w:rPr>
              <w:drawing>
                <wp:inline distT="0" distB="0" distL="0" distR="0" wp14:anchorId="61511B8D" wp14:editId="6B9A3EDC">
                  <wp:extent cx="1305083" cy="280988"/>
                  <wp:effectExtent l="0" t="0" r="0" b="5080"/>
                  <wp:docPr id="198287548" name="Picture 25"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7548" name="Picture 25" descr="A green text on a black background&#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68912" cy="294731"/>
                          </a:xfrm>
                          <a:prstGeom prst="rect">
                            <a:avLst/>
                          </a:prstGeom>
                        </pic:spPr>
                      </pic:pic>
                    </a:graphicData>
                  </a:graphic>
                </wp:inline>
              </w:drawing>
            </w:r>
          </w:p>
        </w:tc>
      </w:tr>
    </w:tbl>
    <w:p w14:paraId="519FA987" w14:textId="77777777" w:rsidR="00C80DE0" w:rsidRPr="0081118A" w:rsidRDefault="00C80DE0" w:rsidP="00E239AA">
      <w:pPr>
        <w:ind w:left="720" w:hanging="720"/>
        <w:rPr>
          <w:rFonts w:asciiTheme="majorHAnsi" w:eastAsia="Calibri" w:hAnsiTheme="majorHAnsi" w:cstheme="majorHAnsi"/>
          <w:b/>
          <w:bCs/>
          <w:sz w:val="20"/>
          <w:szCs w:val="20"/>
        </w:rPr>
      </w:pPr>
    </w:p>
    <w:p w14:paraId="2525D3E2" w14:textId="576FCBBE" w:rsidR="0081118A" w:rsidRPr="00B408BA" w:rsidRDefault="0081118A" w:rsidP="0081118A">
      <w:pPr>
        <w:rPr>
          <w:rFonts w:asciiTheme="majorHAnsi" w:eastAsia="Calibri" w:hAnsiTheme="majorHAnsi" w:cstheme="majorHAnsi"/>
          <w:b/>
          <w:sz w:val="20"/>
          <w:szCs w:val="20"/>
        </w:rPr>
      </w:pPr>
      <w:r>
        <w:rPr>
          <w:rFonts w:asciiTheme="majorHAnsi" w:eastAsia="Calibri" w:hAnsiTheme="majorHAnsi" w:cstheme="majorHAnsi"/>
          <w:b/>
          <w:sz w:val="20"/>
          <w:szCs w:val="20"/>
        </w:rPr>
        <w:t>Book Chapters</w:t>
      </w:r>
    </w:p>
    <w:p w14:paraId="373E4BC3" w14:textId="77777777" w:rsidR="0081118A" w:rsidRPr="00B408BA" w:rsidRDefault="0081118A" w:rsidP="0081118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D18AF" w:rsidRPr="00B408BA" w14:paraId="203E49DD" w14:textId="77777777" w:rsidTr="009A133C">
        <w:tc>
          <w:tcPr>
            <w:tcW w:w="7735" w:type="dxa"/>
          </w:tcPr>
          <w:p w14:paraId="6DA2BCAE" w14:textId="29BC4A48" w:rsidR="0081118A" w:rsidRPr="00B408BA" w:rsidRDefault="0081118A" w:rsidP="009A133C">
            <w:pPr>
              <w:ind w:left="720" w:hanging="720"/>
              <w:rPr>
                <w:rFonts w:asciiTheme="majorHAnsi" w:eastAsia="Calibri" w:hAnsiTheme="majorHAnsi" w:cstheme="majorHAnsi"/>
                <w:bCs/>
                <w:sz w:val="20"/>
                <w:szCs w:val="20"/>
              </w:rPr>
            </w:pPr>
            <w:r w:rsidRPr="0081118A">
              <w:rPr>
                <w:rFonts w:asciiTheme="majorHAnsi" w:eastAsia="Calibri" w:hAnsiTheme="majorHAnsi" w:cstheme="majorHAnsi"/>
                <w:bCs/>
                <w:sz w:val="20"/>
                <w:szCs w:val="20"/>
                <w:lang w:val="es-ES"/>
              </w:rPr>
              <w:t xml:space="preserve">Sireci, S. G., Araneda, S., &amp; McIntee, K. (2025). </w:t>
            </w:r>
            <w:r w:rsidRPr="0081118A">
              <w:rPr>
                <w:rFonts w:asciiTheme="majorHAnsi" w:eastAsia="Calibri" w:hAnsiTheme="majorHAnsi" w:cstheme="majorHAnsi"/>
                <w:bCs/>
                <w:sz w:val="20"/>
                <w:szCs w:val="20"/>
              </w:rPr>
              <w:t>Social justice in educational assessment: A blueprint for the future. </w:t>
            </w:r>
            <w:r w:rsidRPr="0081118A">
              <w:rPr>
                <w:rFonts w:asciiTheme="majorHAnsi" w:eastAsia="Calibri" w:hAnsiTheme="majorHAnsi" w:cstheme="majorHAnsi"/>
                <w:bCs/>
                <w:i/>
                <w:iCs/>
                <w:sz w:val="20"/>
                <w:szCs w:val="20"/>
              </w:rPr>
              <w:t>Handbook for Assessment in the Service of Learning</w:t>
            </w:r>
            <w:r w:rsidRPr="0081118A">
              <w:rPr>
                <w:rFonts w:asciiTheme="majorHAnsi" w:eastAsia="Calibri" w:hAnsiTheme="majorHAnsi" w:cstheme="majorHAnsi"/>
                <w:bCs/>
                <w:sz w:val="20"/>
                <w:szCs w:val="20"/>
              </w:rPr>
              <w:t>, </w:t>
            </w:r>
            <w:r w:rsidRPr="0081118A">
              <w:rPr>
                <w:rFonts w:asciiTheme="majorHAnsi" w:eastAsia="Calibri" w:hAnsiTheme="majorHAnsi" w:cstheme="majorHAnsi"/>
                <w:bCs/>
                <w:i/>
                <w:iCs/>
                <w:sz w:val="20"/>
                <w:szCs w:val="20"/>
              </w:rPr>
              <w:t>2</w:t>
            </w:r>
            <w:r w:rsidRPr="0081118A">
              <w:rPr>
                <w:rFonts w:asciiTheme="majorHAnsi" w:eastAsia="Calibri" w:hAnsiTheme="majorHAnsi" w:cstheme="majorHAnsi"/>
                <w:bCs/>
                <w:sz w:val="20"/>
                <w:szCs w:val="20"/>
              </w:rPr>
              <w:t>.</w:t>
            </w:r>
          </w:p>
          <w:p w14:paraId="064A2117" w14:textId="77777777" w:rsidR="0081118A" w:rsidRPr="00B408BA" w:rsidRDefault="0081118A" w:rsidP="009A133C">
            <w:pPr>
              <w:rPr>
                <w:rFonts w:asciiTheme="majorHAnsi" w:eastAsia="Calibri" w:hAnsiTheme="majorHAnsi" w:cstheme="majorHAnsi"/>
                <w:bCs/>
                <w:sz w:val="20"/>
                <w:szCs w:val="20"/>
              </w:rPr>
            </w:pPr>
          </w:p>
        </w:tc>
        <w:tc>
          <w:tcPr>
            <w:tcW w:w="2227" w:type="dxa"/>
          </w:tcPr>
          <w:p w14:paraId="64E42A79" w14:textId="2AC2B7C5" w:rsidR="0081118A" w:rsidRPr="00B408BA" w:rsidRDefault="002D18AF" w:rsidP="009A133C">
            <w:pPr>
              <w:jc w:val="center"/>
              <w:rPr>
                <w:rFonts w:asciiTheme="majorHAnsi" w:eastAsia="Calibri" w:hAnsiTheme="majorHAnsi" w:cstheme="majorHAnsi"/>
                <w:bCs/>
                <w:sz w:val="20"/>
                <w:szCs w:val="20"/>
              </w:rPr>
            </w:pPr>
            <w:r w:rsidRPr="002D18AF">
              <w:rPr>
                <w:rFonts w:asciiTheme="majorHAnsi" w:eastAsia="Calibri" w:hAnsiTheme="majorHAnsi" w:cstheme="majorHAnsi"/>
                <w:bCs/>
                <w:noProof/>
                <w:sz w:val="20"/>
                <w:szCs w:val="20"/>
              </w:rPr>
              <w:drawing>
                <wp:inline distT="0" distB="0" distL="0" distR="0" wp14:anchorId="0B10CC06" wp14:editId="1623885D">
                  <wp:extent cx="1133157" cy="424935"/>
                  <wp:effectExtent l="0" t="0" r="0" b="0"/>
                  <wp:docPr id="17051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966" name=""/>
                          <pic:cNvPicPr/>
                        </pic:nvPicPr>
                        <pic:blipFill>
                          <a:blip r:embed="rId36"/>
                          <a:stretch>
                            <a:fillRect/>
                          </a:stretch>
                        </pic:blipFill>
                        <pic:spPr>
                          <a:xfrm>
                            <a:off x="0" y="0"/>
                            <a:ext cx="1173627" cy="440111"/>
                          </a:xfrm>
                          <a:prstGeom prst="rect">
                            <a:avLst/>
                          </a:prstGeom>
                        </pic:spPr>
                      </pic:pic>
                    </a:graphicData>
                  </a:graphic>
                </wp:inline>
              </w:drawing>
            </w:r>
          </w:p>
        </w:tc>
      </w:tr>
    </w:tbl>
    <w:p w14:paraId="5D58724D" w14:textId="77777777" w:rsidR="0081118A" w:rsidRDefault="0081118A" w:rsidP="0081118A">
      <w:pPr>
        <w:rPr>
          <w:rFonts w:asciiTheme="majorHAnsi" w:hAnsiTheme="majorHAnsi" w:cstheme="majorHAnsi"/>
          <w:b/>
          <w:bCs/>
          <w:sz w:val="20"/>
          <w:szCs w:val="20"/>
        </w:rPr>
      </w:pPr>
    </w:p>
    <w:p w14:paraId="76376D53" w14:textId="0FCD984D" w:rsidR="0081118A" w:rsidRPr="0081118A" w:rsidRDefault="0081118A" w:rsidP="0081118A">
      <w:pPr>
        <w:ind w:left="720" w:hanging="720"/>
        <w:rPr>
          <w:rFonts w:asciiTheme="majorHAnsi" w:hAnsiTheme="majorHAnsi" w:cstheme="majorHAnsi"/>
          <w:b/>
          <w:bCs/>
          <w:sz w:val="20"/>
          <w:szCs w:val="20"/>
        </w:rPr>
      </w:pPr>
      <w:r w:rsidRPr="0081118A">
        <w:rPr>
          <w:rFonts w:asciiTheme="majorHAnsi" w:hAnsiTheme="majorHAnsi" w:cstheme="majorHAnsi"/>
          <w:b/>
          <w:bCs/>
          <w:sz w:val="20"/>
          <w:szCs w:val="20"/>
        </w:rPr>
        <w:t>Pre-prints</w:t>
      </w:r>
    </w:p>
    <w:p w14:paraId="208700D3" w14:textId="77777777" w:rsidR="0081118A" w:rsidRDefault="0081118A" w:rsidP="00E239AA">
      <w:pPr>
        <w:rPr>
          <w:rFonts w:asciiTheme="majorHAnsi" w:eastAsia="Calibri" w:hAnsiTheme="majorHAnsi" w:cstheme="majorHAnsi"/>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842A62" w:rsidRPr="00B408BA" w14:paraId="6FCCEF9B" w14:textId="77777777" w:rsidTr="009A133C">
        <w:tc>
          <w:tcPr>
            <w:tcW w:w="7956" w:type="dxa"/>
          </w:tcPr>
          <w:p w14:paraId="06B7BA9F" w14:textId="502F2997"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rPr>
              <w:t>Foster, C., &amp; Araneda, S. (2026).</w:t>
            </w:r>
            <w:r w:rsidRPr="00842A62">
              <w:rPr>
                <w:rFonts w:asciiTheme="majorHAnsi" w:hAnsiTheme="majorHAnsi" w:cstheme="majorHAnsi"/>
                <w:i/>
                <w:iCs/>
                <w:sz w:val="20"/>
                <w:szCs w:val="20"/>
                <w:shd w:val="clear" w:color="auto" w:fill="FFFFFF"/>
              </w:rPr>
              <w:t xml:space="preserve"> Assessing Pre-Exposure Risks of LLM-Generated Item Pools </w:t>
            </w:r>
            <w:r>
              <w:rPr>
                <w:rFonts w:asciiTheme="majorHAnsi" w:hAnsiTheme="majorHAnsi" w:cstheme="majorHAnsi"/>
                <w:sz w:val="20"/>
                <w:szCs w:val="20"/>
                <w:shd w:val="clear" w:color="auto" w:fill="FFFFFF"/>
              </w:rPr>
              <w:t>[Pre-print]</w:t>
            </w:r>
            <w:r w:rsidRPr="00842A62">
              <w:rPr>
                <w:rFonts w:asciiTheme="majorHAnsi" w:hAnsiTheme="majorHAnsi" w:cstheme="majorHAnsi"/>
                <w:sz w:val="20"/>
                <w:szCs w:val="20"/>
                <w:shd w:val="clear" w:color="auto" w:fill="FFFFFF"/>
              </w:rPr>
              <w:t>.</w:t>
            </w:r>
          </w:p>
          <w:p w14:paraId="41F5B753" w14:textId="077F50E7" w:rsidR="00842A62" w:rsidRPr="00842A62" w:rsidRDefault="00842A62" w:rsidP="00842A62">
            <w:pPr>
              <w:rPr>
                <w:rFonts w:asciiTheme="majorHAnsi" w:hAnsiTheme="majorHAnsi" w:cstheme="majorHAnsi"/>
                <w:sz w:val="20"/>
                <w:szCs w:val="20"/>
                <w:shd w:val="clear" w:color="auto" w:fill="FFFFFF"/>
              </w:rPr>
            </w:pPr>
          </w:p>
        </w:tc>
        <w:tc>
          <w:tcPr>
            <w:tcW w:w="2016" w:type="dxa"/>
          </w:tcPr>
          <w:p w14:paraId="0A86C8AB" w14:textId="0EBC900F" w:rsidR="00842A62" w:rsidRDefault="00842A62" w:rsidP="00842A62">
            <w:pPr>
              <w:jc w:val="center"/>
              <w:rPr>
                <w:noProof/>
              </w:rPr>
            </w:pPr>
            <w:r>
              <w:rPr>
                <w:noProof/>
              </w:rPr>
              <w:drawing>
                <wp:inline distT="0" distB="0" distL="0" distR="0" wp14:anchorId="61C1B287" wp14:editId="5EEAE146">
                  <wp:extent cx="395288" cy="395288"/>
                  <wp:effectExtent l="0" t="0" r="5080" b="5080"/>
                  <wp:docPr id="891091571"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B408BA" w14:paraId="5DBB4922" w14:textId="77777777" w:rsidTr="009A133C">
        <w:tc>
          <w:tcPr>
            <w:tcW w:w="7956" w:type="dxa"/>
          </w:tcPr>
          <w:p w14:paraId="43FF18FE" w14:textId="03AC2E6A"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rPr>
              <w:t xml:space="preserve">Foster, C., Weaver, S., &amp; Araneda, S. (2025). </w:t>
            </w:r>
            <w:r w:rsidRPr="00842A62">
              <w:rPr>
                <w:rFonts w:asciiTheme="majorHAnsi" w:hAnsiTheme="majorHAnsi" w:cstheme="majorHAnsi"/>
                <w:i/>
                <w:iCs/>
                <w:sz w:val="20"/>
                <w:szCs w:val="20"/>
                <w:shd w:val="clear" w:color="auto" w:fill="FFFFFF"/>
              </w:rPr>
              <w:t>Using ChatGPT for Semi-Automatic Generation of Items for Summative Assessment: A Case Study</w:t>
            </w:r>
            <w:r>
              <w:rPr>
                <w:rFonts w:asciiTheme="majorHAnsi" w:hAnsiTheme="majorHAnsi" w:cstheme="majorHAnsi"/>
                <w:sz w:val="20"/>
                <w:szCs w:val="20"/>
                <w:shd w:val="clear" w:color="auto" w:fill="FFFFFF"/>
              </w:rPr>
              <w:t xml:space="preserve"> [Pre-print]</w:t>
            </w:r>
            <w:r w:rsidRPr="00842A62">
              <w:rPr>
                <w:rFonts w:asciiTheme="majorHAnsi" w:hAnsiTheme="majorHAnsi" w:cstheme="majorHAnsi"/>
                <w:sz w:val="20"/>
                <w:szCs w:val="20"/>
                <w:shd w:val="clear" w:color="auto" w:fill="FFFFFF"/>
              </w:rPr>
              <w:t>.</w:t>
            </w:r>
          </w:p>
          <w:p w14:paraId="06F8F585" w14:textId="6EE3D9E4" w:rsidR="00842A62" w:rsidRPr="00842A62" w:rsidRDefault="00842A62" w:rsidP="009A133C">
            <w:pPr>
              <w:ind w:left="720" w:hanging="720"/>
              <w:rPr>
                <w:rFonts w:asciiTheme="majorHAnsi" w:hAnsiTheme="majorHAnsi" w:cstheme="majorHAnsi"/>
                <w:sz w:val="20"/>
                <w:szCs w:val="20"/>
                <w:shd w:val="clear" w:color="auto" w:fill="FFFFFF"/>
              </w:rPr>
            </w:pPr>
          </w:p>
        </w:tc>
        <w:tc>
          <w:tcPr>
            <w:tcW w:w="2016" w:type="dxa"/>
          </w:tcPr>
          <w:p w14:paraId="17EF9888" w14:textId="391662D6" w:rsidR="00842A62" w:rsidRDefault="00842A62" w:rsidP="009A133C">
            <w:pPr>
              <w:jc w:val="center"/>
              <w:rPr>
                <w:noProof/>
              </w:rPr>
            </w:pPr>
            <w:r>
              <w:rPr>
                <w:noProof/>
              </w:rPr>
              <w:drawing>
                <wp:inline distT="0" distB="0" distL="0" distR="0" wp14:anchorId="2ADA8AC1" wp14:editId="1D09E4E2">
                  <wp:extent cx="395288" cy="395288"/>
                  <wp:effectExtent l="0" t="0" r="5080" b="5080"/>
                  <wp:docPr id="818830903"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B408BA" w14:paraId="36C17410" w14:textId="77777777" w:rsidTr="009A133C">
        <w:tc>
          <w:tcPr>
            <w:tcW w:w="7956" w:type="dxa"/>
          </w:tcPr>
          <w:p w14:paraId="73A7BD90" w14:textId="5127E18D"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rPr>
              <w:t xml:space="preserve">Araneda, S., Wells, C., Colvin, K., O’Donell, F., Padellaro, F., &amp; Foster, D. (2025). </w:t>
            </w:r>
            <w:r w:rsidRPr="00842A62">
              <w:rPr>
                <w:rFonts w:asciiTheme="majorHAnsi" w:hAnsiTheme="majorHAnsi" w:cstheme="majorHAnsi"/>
                <w:i/>
                <w:iCs/>
                <w:sz w:val="20"/>
                <w:szCs w:val="20"/>
                <w:shd w:val="clear" w:color="auto" w:fill="FFFFFF"/>
              </w:rPr>
              <w:t xml:space="preserve">Prompt Engineering for Binary Response Item Generation using ChatGPT </w:t>
            </w:r>
            <w:r>
              <w:rPr>
                <w:rFonts w:asciiTheme="majorHAnsi" w:hAnsiTheme="majorHAnsi" w:cstheme="majorHAnsi"/>
                <w:sz w:val="20"/>
                <w:szCs w:val="20"/>
                <w:shd w:val="clear" w:color="auto" w:fill="FFFFFF"/>
              </w:rPr>
              <w:t>[Pre-print]</w:t>
            </w:r>
            <w:r w:rsidRPr="00842A62">
              <w:rPr>
                <w:rFonts w:asciiTheme="majorHAnsi" w:hAnsiTheme="majorHAnsi" w:cstheme="majorHAnsi"/>
                <w:sz w:val="20"/>
                <w:szCs w:val="20"/>
                <w:shd w:val="clear" w:color="auto" w:fill="FFFFFF"/>
              </w:rPr>
              <w:t>.</w:t>
            </w:r>
          </w:p>
          <w:p w14:paraId="37794819" w14:textId="1DDD87A8" w:rsidR="00842A62" w:rsidRPr="00842A62" w:rsidRDefault="00842A62" w:rsidP="009A133C">
            <w:pPr>
              <w:ind w:left="720" w:hanging="720"/>
              <w:rPr>
                <w:rFonts w:asciiTheme="majorHAnsi" w:hAnsiTheme="majorHAnsi" w:cstheme="majorHAnsi"/>
                <w:sz w:val="20"/>
                <w:szCs w:val="20"/>
                <w:shd w:val="clear" w:color="auto" w:fill="FFFFFF"/>
              </w:rPr>
            </w:pPr>
          </w:p>
        </w:tc>
        <w:tc>
          <w:tcPr>
            <w:tcW w:w="2016" w:type="dxa"/>
          </w:tcPr>
          <w:p w14:paraId="42CFBE39" w14:textId="595BDB8E" w:rsidR="00842A62" w:rsidRDefault="00842A62" w:rsidP="009A133C">
            <w:pPr>
              <w:jc w:val="center"/>
              <w:rPr>
                <w:noProof/>
              </w:rPr>
            </w:pPr>
            <w:r>
              <w:rPr>
                <w:noProof/>
              </w:rPr>
              <w:drawing>
                <wp:inline distT="0" distB="0" distL="0" distR="0" wp14:anchorId="3402CA34" wp14:editId="6A13EAC7">
                  <wp:extent cx="395288" cy="395288"/>
                  <wp:effectExtent l="0" t="0" r="5080" b="5080"/>
                  <wp:docPr id="742205964"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B408BA" w14:paraId="1E96510F" w14:textId="77777777" w:rsidTr="009A133C">
        <w:tc>
          <w:tcPr>
            <w:tcW w:w="7956" w:type="dxa"/>
          </w:tcPr>
          <w:p w14:paraId="2C220022" w14:textId="08446470"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rPr>
              <w:t xml:space="preserve">Foster, D., Foster, C., Marder, A., &amp; Araneda, S. (2025). </w:t>
            </w:r>
            <w:r w:rsidRPr="00842A62">
              <w:rPr>
                <w:rFonts w:asciiTheme="majorHAnsi" w:hAnsiTheme="majorHAnsi" w:cstheme="majorHAnsi"/>
                <w:i/>
                <w:iCs/>
                <w:sz w:val="20"/>
                <w:szCs w:val="20"/>
                <w:shd w:val="clear" w:color="auto" w:fill="FFFFFF"/>
              </w:rPr>
              <w:t>Evaluating the Test Security Benefits of Randomly Parallel Tests: Protecting Against Pre-Knowledge</w:t>
            </w:r>
            <w:r>
              <w:rPr>
                <w:rFonts w:asciiTheme="majorHAnsi" w:hAnsiTheme="majorHAnsi" w:cstheme="majorHAnsi"/>
                <w:sz w:val="20"/>
                <w:szCs w:val="20"/>
                <w:shd w:val="clear" w:color="auto" w:fill="FFFFFF"/>
              </w:rPr>
              <w:t xml:space="preserve"> [Pre-print]</w:t>
            </w:r>
            <w:r w:rsidRPr="00842A62">
              <w:rPr>
                <w:rFonts w:asciiTheme="majorHAnsi" w:hAnsiTheme="majorHAnsi" w:cstheme="majorHAnsi"/>
                <w:sz w:val="20"/>
                <w:szCs w:val="20"/>
                <w:shd w:val="clear" w:color="auto" w:fill="FFFFFF"/>
              </w:rPr>
              <w:t>.</w:t>
            </w:r>
          </w:p>
          <w:p w14:paraId="0962E3B5" w14:textId="74CD3547" w:rsidR="00842A62" w:rsidRPr="00842A62" w:rsidRDefault="00842A62" w:rsidP="009A133C">
            <w:pPr>
              <w:ind w:left="720" w:hanging="720"/>
              <w:rPr>
                <w:rFonts w:asciiTheme="majorHAnsi" w:hAnsiTheme="majorHAnsi" w:cstheme="majorHAnsi"/>
                <w:sz w:val="20"/>
                <w:szCs w:val="20"/>
                <w:shd w:val="clear" w:color="auto" w:fill="FFFFFF"/>
              </w:rPr>
            </w:pPr>
          </w:p>
        </w:tc>
        <w:tc>
          <w:tcPr>
            <w:tcW w:w="2016" w:type="dxa"/>
          </w:tcPr>
          <w:p w14:paraId="31C646C9" w14:textId="5336EB95" w:rsidR="00842A62" w:rsidRDefault="00842A62" w:rsidP="009A133C">
            <w:pPr>
              <w:jc w:val="center"/>
              <w:rPr>
                <w:noProof/>
              </w:rPr>
            </w:pPr>
            <w:r>
              <w:rPr>
                <w:noProof/>
              </w:rPr>
              <w:drawing>
                <wp:inline distT="0" distB="0" distL="0" distR="0" wp14:anchorId="7CF888EB" wp14:editId="65A99EBF">
                  <wp:extent cx="395288" cy="395288"/>
                  <wp:effectExtent l="0" t="0" r="5080" b="5080"/>
                  <wp:docPr id="2083696024"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42A62" w:rsidRPr="00B408BA" w14:paraId="408994B7" w14:textId="77777777" w:rsidTr="009A133C">
        <w:tc>
          <w:tcPr>
            <w:tcW w:w="7956" w:type="dxa"/>
          </w:tcPr>
          <w:p w14:paraId="597E63C1" w14:textId="6EF6AA0E" w:rsidR="00842A62" w:rsidRDefault="00842A62" w:rsidP="009A133C">
            <w:pPr>
              <w:ind w:left="720" w:hanging="720"/>
              <w:rPr>
                <w:rFonts w:asciiTheme="majorHAnsi" w:hAnsiTheme="majorHAnsi" w:cstheme="majorHAnsi"/>
                <w:sz w:val="20"/>
                <w:szCs w:val="20"/>
                <w:shd w:val="clear" w:color="auto" w:fill="FFFFFF"/>
              </w:rPr>
            </w:pPr>
            <w:r w:rsidRPr="00842A62">
              <w:rPr>
                <w:rFonts w:asciiTheme="majorHAnsi" w:hAnsiTheme="majorHAnsi" w:cstheme="majorHAnsi"/>
                <w:sz w:val="20"/>
                <w:szCs w:val="20"/>
                <w:shd w:val="clear" w:color="auto" w:fill="FFFFFF"/>
                <w:lang w:val="es-ES"/>
              </w:rPr>
              <w:t xml:space="preserve">Araneda, S., Sireci, S. G., Cruz, E. C., &amp; Serrano, F. M. (2025). </w:t>
            </w:r>
            <w:r w:rsidRPr="00842A62">
              <w:rPr>
                <w:rFonts w:asciiTheme="majorHAnsi" w:hAnsiTheme="majorHAnsi" w:cstheme="majorHAnsi"/>
                <w:i/>
                <w:iCs/>
                <w:sz w:val="20"/>
                <w:szCs w:val="20"/>
                <w:shd w:val="clear" w:color="auto" w:fill="FFFFFF"/>
              </w:rPr>
              <w:t>A Conceptual Framework for Test-Taker Experience in Educational Testing</w:t>
            </w:r>
            <w:r>
              <w:rPr>
                <w:rFonts w:asciiTheme="majorHAnsi" w:hAnsiTheme="majorHAnsi" w:cstheme="majorHAnsi"/>
                <w:sz w:val="20"/>
                <w:szCs w:val="20"/>
                <w:shd w:val="clear" w:color="auto" w:fill="FFFFFF"/>
              </w:rPr>
              <w:t xml:space="preserve"> [Pre-print]</w:t>
            </w:r>
            <w:r w:rsidRPr="00842A62">
              <w:rPr>
                <w:rFonts w:asciiTheme="majorHAnsi" w:hAnsiTheme="majorHAnsi" w:cstheme="majorHAnsi"/>
                <w:sz w:val="20"/>
                <w:szCs w:val="20"/>
                <w:shd w:val="clear" w:color="auto" w:fill="FFFFFF"/>
              </w:rPr>
              <w:t>.</w:t>
            </w:r>
          </w:p>
          <w:p w14:paraId="66756540" w14:textId="34B07545" w:rsidR="00842A62" w:rsidRPr="0081118A" w:rsidRDefault="00842A62" w:rsidP="009A133C">
            <w:pPr>
              <w:ind w:left="720" w:hanging="720"/>
              <w:rPr>
                <w:rFonts w:asciiTheme="majorHAnsi" w:hAnsiTheme="majorHAnsi" w:cstheme="majorHAnsi"/>
                <w:sz w:val="20"/>
                <w:szCs w:val="20"/>
                <w:shd w:val="clear" w:color="auto" w:fill="FFFFFF"/>
              </w:rPr>
            </w:pPr>
          </w:p>
        </w:tc>
        <w:tc>
          <w:tcPr>
            <w:tcW w:w="2016" w:type="dxa"/>
          </w:tcPr>
          <w:p w14:paraId="40BA277C" w14:textId="5B1207AD" w:rsidR="00842A62" w:rsidRPr="0081118A" w:rsidRDefault="00842A62" w:rsidP="009A133C">
            <w:pPr>
              <w:jc w:val="center"/>
              <w:rPr>
                <w:rFonts w:ascii="Calibri" w:eastAsia="Calibri" w:hAnsi="Calibri" w:cs="Calibri"/>
                <w:noProof/>
                <w:sz w:val="28"/>
                <w:szCs w:val="28"/>
              </w:rPr>
            </w:pPr>
            <w:r>
              <w:rPr>
                <w:noProof/>
              </w:rPr>
              <w:drawing>
                <wp:inline distT="0" distB="0" distL="0" distR="0" wp14:anchorId="5DBD69D0" wp14:editId="775BC266">
                  <wp:extent cx="395288" cy="395288"/>
                  <wp:effectExtent l="0" t="0" r="5080" b="5080"/>
                  <wp:docPr id="1665838808" name="Picture 9"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gal Information – ResearchG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7545" cy="397545"/>
                          </a:xfrm>
                          <a:prstGeom prst="rect">
                            <a:avLst/>
                          </a:prstGeom>
                          <a:noFill/>
                          <a:ln>
                            <a:noFill/>
                          </a:ln>
                        </pic:spPr>
                      </pic:pic>
                    </a:graphicData>
                  </a:graphic>
                </wp:inline>
              </w:drawing>
            </w:r>
          </w:p>
        </w:tc>
      </w:tr>
      <w:tr w:rsidR="0081118A" w:rsidRPr="00B408BA" w14:paraId="277C4D2E" w14:textId="77777777" w:rsidTr="009A133C">
        <w:tc>
          <w:tcPr>
            <w:tcW w:w="7956" w:type="dxa"/>
          </w:tcPr>
          <w:p w14:paraId="26DC75E7" w14:textId="2BC4A54D" w:rsidR="0081118A" w:rsidRDefault="0081118A" w:rsidP="009A133C">
            <w:pPr>
              <w:ind w:left="720" w:hanging="720"/>
              <w:rPr>
                <w:rFonts w:asciiTheme="majorHAnsi" w:hAnsiTheme="majorHAnsi" w:cstheme="majorHAnsi"/>
                <w:sz w:val="20"/>
                <w:szCs w:val="20"/>
                <w:shd w:val="clear" w:color="auto" w:fill="FFFFFF"/>
              </w:rPr>
            </w:pPr>
            <w:r w:rsidRPr="0081118A">
              <w:rPr>
                <w:rFonts w:asciiTheme="majorHAnsi" w:hAnsiTheme="majorHAnsi" w:cstheme="majorHAnsi"/>
                <w:sz w:val="20"/>
                <w:szCs w:val="20"/>
                <w:shd w:val="clear" w:color="auto" w:fill="FFFFFF"/>
              </w:rPr>
              <w:t>Araneda, S.</w:t>
            </w:r>
            <w:r>
              <w:rPr>
                <w:rFonts w:asciiTheme="majorHAnsi" w:hAnsiTheme="majorHAnsi" w:cstheme="majorHAnsi"/>
                <w:sz w:val="20"/>
                <w:szCs w:val="20"/>
                <w:shd w:val="clear" w:color="auto" w:fill="FFFFFF"/>
              </w:rPr>
              <w:t xml:space="preserve"> (2025)</w:t>
            </w:r>
            <w:r w:rsidRPr="0081118A">
              <w:rPr>
                <w:rFonts w:asciiTheme="majorHAnsi" w:hAnsiTheme="majorHAnsi" w:cstheme="majorHAnsi"/>
                <w:sz w:val="20"/>
                <w:szCs w:val="20"/>
                <w:shd w:val="clear" w:color="auto" w:fill="FFFFFF"/>
              </w:rPr>
              <w:t xml:space="preserve"> </w:t>
            </w:r>
            <w:r w:rsidRPr="00842A62">
              <w:rPr>
                <w:rFonts w:asciiTheme="majorHAnsi" w:hAnsiTheme="majorHAnsi" w:cstheme="majorHAnsi"/>
                <w:i/>
                <w:iCs/>
                <w:sz w:val="20"/>
                <w:szCs w:val="20"/>
                <w:shd w:val="clear" w:color="auto" w:fill="FFFFFF"/>
              </w:rPr>
              <w:t xml:space="preserve">Tests as Socio-Technical Artifacts: First Thoughts on its Implications for Validity </w:t>
            </w:r>
            <w:proofErr w:type="gramStart"/>
            <w:r w:rsidRPr="00842A62">
              <w:rPr>
                <w:rFonts w:asciiTheme="majorHAnsi" w:hAnsiTheme="majorHAnsi" w:cstheme="majorHAnsi"/>
                <w:i/>
                <w:iCs/>
                <w:sz w:val="20"/>
                <w:szCs w:val="20"/>
                <w:shd w:val="clear" w:color="auto" w:fill="FFFFFF"/>
              </w:rPr>
              <w:t>Theory</w:t>
            </w:r>
            <w:r w:rsidR="00842A62">
              <w:rPr>
                <w:rFonts w:asciiTheme="majorHAnsi" w:hAnsiTheme="majorHAnsi" w:cstheme="majorHAnsi"/>
                <w:sz w:val="20"/>
                <w:szCs w:val="20"/>
                <w:shd w:val="clear" w:color="auto" w:fill="FFFFFF"/>
              </w:rPr>
              <w:t xml:space="preserve">  [</w:t>
            </w:r>
            <w:proofErr w:type="gramEnd"/>
            <w:r w:rsidR="00842A62">
              <w:rPr>
                <w:rFonts w:asciiTheme="majorHAnsi" w:hAnsiTheme="majorHAnsi" w:cstheme="majorHAnsi"/>
                <w:sz w:val="20"/>
                <w:szCs w:val="20"/>
                <w:shd w:val="clear" w:color="auto" w:fill="FFFFFF"/>
              </w:rPr>
              <w:t>Pre-print]</w:t>
            </w:r>
            <w:r w:rsidR="00842A62" w:rsidRPr="00842A62">
              <w:rPr>
                <w:rFonts w:asciiTheme="majorHAnsi" w:hAnsiTheme="majorHAnsi" w:cstheme="majorHAnsi"/>
                <w:sz w:val="20"/>
                <w:szCs w:val="20"/>
                <w:shd w:val="clear" w:color="auto" w:fill="FFFFFF"/>
              </w:rPr>
              <w:t>.</w:t>
            </w:r>
            <w:r w:rsidR="002D18AF">
              <w:rPr>
                <w:rFonts w:asciiTheme="majorHAnsi" w:hAnsiTheme="majorHAnsi" w:cstheme="majorHAnsi"/>
                <w:sz w:val="20"/>
                <w:szCs w:val="20"/>
                <w:shd w:val="clear" w:color="auto" w:fill="FFFFFF"/>
              </w:rPr>
              <w:t xml:space="preserve"> </w:t>
            </w:r>
            <w:hyperlink r:id="rId37" w:history="1">
              <w:r w:rsidR="002D18AF" w:rsidRPr="002D18AF">
                <w:rPr>
                  <w:rStyle w:val="Hyperlink"/>
                  <w:rFonts w:asciiTheme="majorHAnsi" w:hAnsiTheme="majorHAnsi" w:cstheme="majorHAnsi"/>
                  <w:color w:val="auto"/>
                  <w:sz w:val="20"/>
                  <w:szCs w:val="20"/>
                  <w:shd w:val="clear" w:color="auto" w:fill="FFFFFF"/>
                </w:rPr>
                <w:t>https://philpapers.org/rec/ARATAS-5</w:t>
              </w:r>
            </w:hyperlink>
            <w:r w:rsidR="002D18AF">
              <w:rPr>
                <w:rFonts w:asciiTheme="majorHAnsi" w:hAnsiTheme="majorHAnsi" w:cstheme="majorHAnsi"/>
                <w:sz w:val="20"/>
                <w:szCs w:val="20"/>
                <w:shd w:val="clear" w:color="auto" w:fill="FFFFFF"/>
              </w:rPr>
              <w:t xml:space="preserve"> </w:t>
            </w:r>
          </w:p>
          <w:p w14:paraId="72A3EF2A" w14:textId="77777777" w:rsidR="0081118A" w:rsidRPr="00B408BA" w:rsidRDefault="0081118A" w:rsidP="009A133C">
            <w:pPr>
              <w:ind w:left="720" w:hanging="720"/>
              <w:rPr>
                <w:rFonts w:asciiTheme="majorHAnsi" w:hAnsiTheme="majorHAnsi" w:cstheme="majorHAnsi"/>
                <w:sz w:val="20"/>
                <w:szCs w:val="20"/>
                <w:shd w:val="clear" w:color="auto" w:fill="FFFFFF"/>
              </w:rPr>
            </w:pPr>
          </w:p>
        </w:tc>
        <w:tc>
          <w:tcPr>
            <w:tcW w:w="2016" w:type="dxa"/>
          </w:tcPr>
          <w:p w14:paraId="161B0CB4" w14:textId="77777777" w:rsidR="0081118A" w:rsidRDefault="0081118A" w:rsidP="009A133C">
            <w:pPr>
              <w:jc w:val="center"/>
              <w:rPr>
                <w:rFonts w:ascii="Calibri" w:eastAsia="Calibri" w:hAnsi="Calibri" w:cs="Calibri"/>
                <w:noProof/>
                <w:sz w:val="28"/>
                <w:szCs w:val="28"/>
              </w:rPr>
            </w:pPr>
            <w:r w:rsidRPr="0081118A">
              <w:rPr>
                <w:rFonts w:ascii="Calibri" w:eastAsia="Calibri" w:hAnsi="Calibri" w:cs="Calibri"/>
                <w:noProof/>
                <w:sz w:val="28"/>
                <w:szCs w:val="28"/>
              </w:rPr>
              <w:drawing>
                <wp:inline distT="0" distB="0" distL="0" distR="0" wp14:anchorId="66A997A1" wp14:editId="61898883">
                  <wp:extent cx="456656" cy="471170"/>
                  <wp:effectExtent l="0" t="0" r="635" b="5080"/>
                  <wp:docPr id="1953327033"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7033" name="Picture 1" descr="A blue and green logo&#10;&#10;AI-generated content may be incorrect."/>
                          <pic:cNvPicPr/>
                        </pic:nvPicPr>
                        <pic:blipFill rotWithShape="1">
                          <a:blip r:embed="rId38"/>
                          <a:srcRect l="4957" r="1"/>
                          <a:stretch>
                            <a:fillRect/>
                          </a:stretch>
                        </pic:blipFill>
                        <pic:spPr bwMode="auto">
                          <a:xfrm>
                            <a:off x="0" y="0"/>
                            <a:ext cx="464540" cy="479305"/>
                          </a:xfrm>
                          <a:prstGeom prst="rect">
                            <a:avLst/>
                          </a:prstGeom>
                          <a:ln>
                            <a:noFill/>
                          </a:ln>
                          <a:extLst>
                            <a:ext uri="{53640926-AAD7-44D8-BBD7-CCE9431645EC}">
                              <a14:shadowObscured xmlns:a14="http://schemas.microsoft.com/office/drawing/2010/main"/>
                            </a:ext>
                          </a:extLst>
                        </pic:spPr>
                      </pic:pic>
                    </a:graphicData>
                  </a:graphic>
                </wp:inline>
              </w:drawing>
            </w:r>
          </w:p>
          <w:p w14:paraId="26C32557" w14:textId="77777777" w:rsidR="0081118A" w:rsidRPr="00B408BA" w:rsidRDefault="0081118A" w:rsidP="009A133C">
            <w:pPr>
              <w:jc w:val="center"/>
              <w:rPr>
                <w:rFonts w:ascii="Calibri" w:eastAsia="Calibri" w:hAnsi="Calibri" w:cs="Calibri"/>
                <w:noProof/>
                <w:sz w:val="28"/>
                <w:szCs w:val="28"/>
              </w:rPr>
            </w:pPr>
          </w:p>
        </w:tc>
      </w:tr>
    </w:tbl>
    <w:p w14:paraId="53AB0A18" w14:textId="77777777" w:rsidR="00E70F4E" w:rsidRDefault="00E70F4E" w:rsidP="00E239AA">
      <w:pPr>
        <w:rPr>
          <w:rFonts w:asciiTheme="majorHAnsi" w:eastAsia="Calibri" w:hAnsiTheme="majorHAnsi" w:cstheme="majorHAnsi"/>
          <w:b/>
          <w:sz w:val="20"/>
          <w:szCs w:val="20"/>
        </w:rPr>
      </w:pPr>
    </w:p>
    <w:p w14:paraId="515DC4F8" w14:textId="77777777" w:rsidR="00E70F4E" w:rsidRDefault="00E70F4E" w:rsidP="00E239AA">
      <w:pPr>
        <w:rPr>
          <w:rFonts w:asciiTheme="majorHAnsi" w:eastAsia="Calibri" w:hAnsiTheme="majorHAnsi" w:cstheme="majorHAnsi"/>
          <w:b/>
          <w:sz w:val="20"/>
          <w:szCs w:val="20"/>
        </w:rPr>
      </w:pPr>
    </w:p>
    <w:p w14:paraId="574E4C8B" w14:textId="63AF2650" w:rsidR="00E239AA" w:rsidRPr="00B408BA" w:rsidRDefault="00E239AA" w:rsidP="00E239AA">
      <w:pPr>
        <w:rPr>
          <w:rFonts w:asciiTheme="majorHAnsi" w:eastAsia="Calibri" w:hAnsiTheme="majorHAnsi" w:cstheme="majorHAnsi"/>
          <w:b/>
          <w:sz w:val="20"/>
          <w:szCs w:val="20"/>
        </w:rPr>
      </w:pPr>
      <w:r w:rsidRPr="00B408BA">
        <w:rPr>
          <w:rFonts w:asciiTheme="majorHAnsi" w:eastAsia="Calibri" w:hAnsiTheme="majorHAnsi" w:cstheme="majorHAnsi"/>
          <w:b/>
          <w:sz w:val="20"/>
          <w:szCs w:val="20"/>
        </w:rPr>
        <w:lastRenderedPageBreak/>
        <w:t xml:space="preserve">White papers &amp; Dissertation </w:t>
      </w:r>
    </w:p>
    <w:p w14:paraId="71DB55B9"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6"/>
        <w:gridCol w:w="2016"/>
      </w:tblGrid>
      <w:tr w:rsidR="00B408BA" w:rsidRPr="00B408BA" w14:paraId="5873FE27" w14:textId="77777777" w:rsidTr="0081118A">
        <w:tc>
          <w:tcPr>
            <w:tcW w:w="7956" w:type="dxa"/>
          </w:tcPr>
          <w:p w14:paraId="5925DD90" w14:textId="2E71C60A" w:rsidR="00856E42" w:rsidRPr="00B408BA" w:rsidRDefault="00856E42" w:rsidP="00856E42">
            <w:pPr>
              <w:ind w:left="720" w:hanging="720"/>
              <w:rPr>
                <w:rFonts w:asciiTheme="majorHAnsi" w:hAnsiTheme="majorHAnsi" w:cstheme="majorHAnsi"/>
                <w:sz w:val="20"/>
                <w:szCs w:val="20"/>
                <w:shd w:val="clear" w:color="auto" w:fill="FFFFFF"/>
              </w:rPr>
            </w:pPr>
            <w:r w:rsidRPr="00B408BA">
              <w:rPr>
                <w:rFonts w:asciiTheme="majorHAnsi" w:hAnsiTheme="majorHAnsi" w:cstheme="majorHAnsi"/>
                <w:sz w:val="20"/>
                <w:szCs w:val="20"/>
                <w:shd w:val="clear" w:color="auto" w:fill="FFFFFF"/>
              </w:rPr>
              <w:t xml:space="preserve">Araneda, S. (2023). AN EXPERIENTIAL APPROACH TO TEST DESIGN AND VALIDATION [Dissertation, University of Massachusetts Amherst]. </w:t>
            </w:r>
            <w:proofErr w:type="spellStart"/>
            <w:r w:rsidRPr="00B408BA">
              <w:rPr>
                <w:rFonts w:asciiTheme="majorHAnsi" w:hAnsiTheme="majorHAnsi" w:cstheme="majorHAnsi"/>
                <w:sz w:val="20"/>
                <w:szCs w:val="20"/>
                <w:shd w:val="clear" w:color="auto" w:fill="FFFFFF"/>
              </w:rPr>
              <w:t>Scholarworks@UMassAmherst</w:t>
            </w:r>
            <w:proofErr w:type="spellEnd"/>
            <w:r w:rsidRPr="00B408BA">
              <w:rPr>
                <w:rFonts w:asciiTheme="majorHAnsi" w:hAnsiTheme="majorHAnsi" w:cstheme="majorHAnsi"/>
                <w:sz w:val="20"/>
                <w:szCs w:val="20"/>
                <w:shd w:val="clear" w:color="auto" w:fill="FFFFFF"/>
              </w:rPr>
              <w:t xml:space="preserve">. </w:t>
            </w:r>
            <w:hyperlink r:id="rId39" w:history="1">
              <w:r w:rsidRPr="00B408BA">
                <w:rPr>
                  <w:rStyle w:val="Hyperlink"/>
                  <w:rFonts w:asciiTheme="majorHAnsi" w:hAnsiTheme="majorHAnsi" w:cstheme="majorHAnsi"/>
                  <w:color w:val="auto"/>
                  <w:sz w:val="20"/>
                  <w:szCs w:val="20"/>
                  <w:shd w:val="clear" w:color="auto" w:fill="FFFFFF"/>
                </w:rPr>
                <w:t>https://hdl.handle.net/20.500.14394/19086</w:t>
              </w:r>
            </w:hyperlink>
            <w:r w:rsidRPr="00B408BA">
              <w:rPr>
                <w:rStyle w:val="Hyperlink"/>
                <w:rFonts w:asciiTheme="majorHAnsi" w:hAnsiTheme="majorHAnsi" w:cstheme="majorHAnsi"/>
                <w:color w:val="auto"/>
                <w:sz w:val="20"/>
                <w:szCs w:val="20"/>
                <w:shd w:val="clear" w:color="auto" w:fill="FFFFFF"/>
              </w:rPr>
              <w:br/>
            </w:r>
          </w:p>
          <w:p w14:paraId="117FA599"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6900A2D7" w14:textId="510EDD2D" w:rsidR="00856E42" w:rsidRPr="00B408BA" w:rsidRDefault="00856E42" w:rsidP="00856E42">
            <w:pPr>
              <w:jc w:val="center"/>
              <w:rPr>
                <w:rFonts w:asciiTheme="majorHAnsi" w:hAnsiTheme="majorHAnsi" w:cstheme="majorHAnsi"/>
                <w:sz w:val="20"/>
                <w:szCs w:val="20"/>
                <w:shd w:val="clear" w:color="auto" w:fill="FFFFFF"/>
              </w:rPr>
            </w:pPr>
            <w:r w:rsidRPr="00B408BA">
              <w:rPr>
                <w:rFonts w:ascii="Calibri" w:eastAsia="Calibri" w:hAnsi="Calibri" w:cs="Calibri"/>
                <w:noProof/>
                <w:sz w:val="28"/>
                <w:szCs w:val="28"/>
              </w:rPr>
              <w:drawing>
                <wp:inline distT="0" distB="0" distL="0" distR="0" wp14:anchorId="4247ECA7" wp14:editId="5C4E8C52">
                  <wp:extent cx="566737" cy="566737"/>
                  <wp:effectExtent l="0" t="0" r="5080" b="5080"/>
                  <wp:docPr id="90927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r w:rsidR="00B408BA" w:rsidRPr="00B408BA" w14:paraId="12AC089A" w14:textId="77777777" w:rsidTr="0081118A">
        <w:tc>
          <w:tcPr>
            <w:tcW w:w="7956" w:type="dxa"/>
          </w:tcPr>
          <w:p w14:paraId="22E0079E" w14:textId="77777777" w:rsidR="00856E42" w:rsidRPr="00B408BA" w:rsidRDefault="00856E42" w:rsidP="00856E42">
            <w:pPr>
              <w:ind w:left="720" w:hanging="720"/>
              <w:rPr>
                <w:rFonts w:asciiTheme="majorHAnsi" w:hAnsiTheme="majorHAnsi" w:cstheme="majorHAnsi"/>
                <w:sz w:val="20"/>
                <w:szCs w:val="20"/>
                <w:shd w:val="clear" w:color="auto" w:fill="FFFFFF"/>
                <w:lang w:val="es-CL"/>
              </w:rPr>
            </w:pPr>
            <w:r w:rsidRPr="00B408BA">
              <w:rPr>
                <w:rFonts w:asciiTheme="majorHAnsi" w:hAnsiTheme="majorHAnsi" w:cstheme="majorHAnsi"/>
                <w:sz w:val="20"/>
                <w:szCs w:val="20"/>
                <w:shd w:val="clear" w:color="auto" w:fill="FFFFFF"/>
              </w:rPr>
              <w:t xml:space="preserve">Araneda, S., Beiting-Parrish, M., Bottoms, B., La Torre, D., McIntee, K., Musa, S., Sarac, M., </w:t>
            </w:r>
            <w:proofErr w:type="spellStart"/>
            <w:r w:rsidRPr="00B408BA">
              <w:rPr>
                <w:rFonts w:asciiTheme="majorHAnsi" w:hAnsiTheme="majorHAnsi" w:cstheme="majorHAnsi"/>
                <w:sz w:val="20"/>
                <w:szCs w:val="20"/>
                <w:shd w:val="clear" w:color="auto" w:fill="FFFFFF"/>
              </w:rPr>
              <w:t>Qingzhou</w:t>
            </w:r>
            <w:proofErr w:type="spellEnd"/>
            <w:r w:rsidRPr="00B408BA">
              <w:rPr>
                <w:rFonts w:asciiTheme="majorHAnsi" w:hAnsiTheme="majorHAnsi" w:cstheme="majorHAnsi"/>
                <w:sz w:val="20"/>
                <w:szCs w:val="20"/>
                <w:shd w:val="clear" w:color="auto" w:fill="FFFFFF"/>
              </w:rPr>
              <w:t xml:space="preserve">, S., Tolentino, L., Tufail, M. &amp; Valdivia </w:t>
            </w:r>
            <w:proofErr w:type="spellStart"/>
            <w:r w:rsidRPr="00B408BA">
              <w:rPr>
                <w:rFonts w:asciiTheme="majorHAnsi" w:hAnsiTheme="majorHAnsi" w:cstheme="majorHAnsi"/>
                <w:sz w:val="20"/>
                <w:szCs w:val="20"/>
                <w:shd w:val="clear" w:color="auto" w:fill="FFFFFF"/>
              </w:rPr>
              <w:t>Medinaceli</w:t>
            </w:r>
            <w:proofErr w:type="spellEnd"/>
            <w:r w:rsidRPr="00B408BA">
              <w:rPr>
                <w:rFonts w:asciiTheme="majorHAnsi" w:hAnsiTheme="majorHAnsi" w:cstheme="majorHAnsi"/>
                <w:sz w:val="20"/>
                <w:szCs w:val="20"/>
                <w:shd w:val="clear" w:color="auto" w:fill="FFFFFF"/>
              </w:rPr>
              <w:t xml:space="preserve">, M. (2023). </w:t>
            </w:r>
            <w:r w:rsidRPr="00B408BA">
              <w:rPr>
                <w:rFonts w:asciiTheme="majorHAnsi" w:hAnsiTheme="majorHAnsi" w:cstheme="majorHAnsi"/>
                <w:i/>
                <w:iCs/>
                <w:sz w:val="20"/>
                <w:szCs w:val="20"/>
                <w:shd w:val="clear" w:color="auto" w:fill="FFFFFF"/>
              </w:rPr>
              <w:t xml:space="preserve">Statement about the New Edition of the Standards for Educational &amp; Psychological Testing </w:t>
            </w:r>
            <w:r w:rsidRPr="00B408BA">
              <w:rPr>
                <w:rFonts w:asciiTheme="majorHAnsi" w:hAnsiTheme="majorHAnsi" w:cstheme="majorHAnsi"/>
                <w:sz w:val="20"/>
                <w:szCs w:val="20"/>
                <w:shd w:val="clear" w:color="auto" w:fill="FFFFFF"/>
              </w:rPr>
              <w:t>[White paper].</w:t>
            </w:r>
            <w:r w:rsidRPr="00B408BA">
              <w:rPr>
                <w:rFonts w:asciiTheme="majorHAnsi" w:hAnsiTheme="majorHAnsi" w:cstheme="majorHAnsi"/>
                <w:i/>
                <w:iCs/>
                <w:sz w:val="20"/>
                <w:szCs w:val="20"/>
                <w:shd w:val="clear" w:color="auto" w:fill="FFFFFF"/>
              </w:rPr>
              <w:t xml:space="preserve"> </w:t>
            </w:r>
            <w:hyperlink r:id="rId40" w:history="1">
              <w:r w:rsidRPr="00B408BA">
                <w:rPr>
                  <w:rStyle w:val="Hyperlink"/>
                  <w:rFonts w:asciiTheme="majorHAnsi" w:hAnsiTheme="majorHAnsi" w:cstheme="majorHAnsi"/>
                  <w:color w:val="auto"/>
                  <w:sz w:val="20"/>
                  <w:szCs w:val="20"/>
                  <w:shd w:val="clear" w:color="auto" w:fill="FFFFFF"/>
                  <w:lang w:val="es-CL"/>
                </w:rPr>
                <w:t>https://doi.org/10.31235/osf.io/dv4pa</w:t>
              </w:r>
            </w:hyperlink>
          </w:p>
          <w:p w14:paraId="74E9F528"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4E6EFB50" w14:textId="1BB648CA" w:rsidR="00856E42" w:rsidRPr="00B408BA" w:rsidRDefault="00856E42" w:rsidP="00E239AA">
            <w:pPr>
              <w:rPr>
                <w:rFonts w:asciiTheme="majorHAnsi" w:hAnsiTheme="majorHAnsi" w:cstheme="majorHAnsi"/>
                <w:sz w:val="20"/>
                <w:szCs w:val="20"/>
                <w:shd w:val="clear" w:color="auto" w:fill="FFFFFF"/>
              </w:rPr>
            </w:pPr>
            <w:r w:rsidRPr="00B408BA">
              <w:rPr>
                <w:rFonts w:asciiTheme="majorHAnsi" w:eastAsia="Calibri" w:hAnsiTheme="majorHAnsi" w:cstheme="majorHAnsi"/>
                <w:b/>
                <w:noProof/>
                <w:sz w:val="20"/>
                <w:szCs w:val="20"/>
              </w:rPr>
              <w:drawing>
                <wp:inline distT="0" distB="0" distL="0" distR="0" wp14:anchorId="3B1325A8" wp14:editId="0C9E4443">
                  <wp:extent cx="1143000" cy="348236"/>
                  <wp:effectExtent l="0" t="0" r="0" b="0"/>
                  <wp:docPr id="21239504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856E42" w:rsidRPr="00B408BA" w14:paraId="4046187D" w14:textId="77777777" w:rsidTr="0081118A">
        <w:tc>
          <w:tcPr>
            <w:tcW w:w="7956" w:type="dxa"/>
          </w:tcPr>
          <w:p w14:paraId="3818E764" w14:textId="77777777" w:rsidR="00856E42" w:rsidRPr="00B408BA" w:rsidRDefault="00856E42" w:rsidP="00856E42">
            <w:pPr>
              <w:ind w:left="720" w:hanging="720"/>
              <w:rPr>
                <w:rStyle w:val="Hyperlink"/>
                <w:rFonts w:asciiTheme="majorHAnsi" w:hAnsiTheme="majorHAnsi" w:cstheme="majorHAnsi"/>
                <w:color w:val="auto"/>
                <w:sz w:val="20"/>
                <w:szCs w:val="20"/>
                <w:shd w:val="clear" w:color="auto" w:fill="FFFFFF"/>
              </w:rPr>
            </w:pPr>
            <w:r w:rsidRPr="00B408BA">
              <w:rPr>
                <w:rFonts w:asciiTheme="majorHAnsi" w:hAnsiTheme="majorHAnsi" w:cstheme="majorHAnsi"/>
                <w:sz w:val="20"/>
                <w:szCs w:val="20"/>
                <w:shd w:val="clear" w:color="auto" w:fill="FFFFFF"/>
                <w:lang w:val="es-CL"/>
              </w:rPr>
              <w:t xml:space="preserve">Araneda, S., Vargas, A. O., Chávez, C., de Padua, E., &amp; Gándara, F. (2023). </w:t>
            </w:r>
            <w:r w:rsidRPr="00B408BA">
              <w:rPr>
                <w:rFonts w:asciiTheme="majorHAnsi" w:hAnsiTheme="majorHAnsi" w:cstheme="majorHAnsi"/>
                <w:i/>
                <w:iCs/>
                <w:sz w:val="20"/>
                <w:szCs w:val="20"/>
                <w:shd w:val="clear" w:color="auto" w:fill="FFFFFF"/>
                <w:lang w:val="es-CL"/>
              </w:rPr>
              <w:t>PAES y el futuro de las pruebas para la admisión universitaria en Chile: ¿son suficientes los cambios para un sistema de admisión equitativo?</w:t>
            </w:r>
            <w:r w:rsidRPr="00B408BA">
              <w:rPr>
                <w:rFonts w:asciiTheme="majorHAnsi" w:hAnsiTheme="majorHAnsi" w:cstheme="majorHAnsi"/>
                <w:sz w:val="20"/>
                <w:szCs w:val="20"/>
                <w:shd w:val="clear" w:color="auto" w:fill="FFFFFF"/>
                <w:lang w:val="es-CL"/>
              </w:rPr>
              <w:t xml:space="preserve"> </w:t>
            </w:r>
            <w:r w:rsidRPr="00B408BA">
              <w:rPr>
                <w:rFonts w:asciiTheme="majorHAnsi" w:hAnsiTheme="majorHAnsi" w:cstheme="majorHAnsi"/>
                <w:sz w:val="20"/>
                <w:szCs w:val="20"/>
                <w:shd w:val="clear" w:color="auto" w:fill="FFFFFF"/>
              </w:rPr>
              <w:t xml:space="preserve">[White paper]. </w:t>
            </w:r>
            <w:hyperlink r:id="rId42" w:tgtFrame="_self" w:history="1">
              <w:r w:rsidRPr="00B408BA">
                <w:rPr>
                  <w:rStyle w:val="Hyperlink"/>
                  <w:rFonts w:asciiTheme="majorHAnsi" w:hAnsiTheme="majorHAnsi" w:cstheme="majorHAnsi"/>
                  <w:color w:val="auto"/>
                  <w:sz w:val="20"/>
                  <w:szCs w:val="20"/>
                  <w:shd w:val="clear" w:color="auto" w:fill="FFFFFF"/>
                </w:rPr>
                <w:t>https://doi.org/10.31235/osf.io/jh642</w:t>
              </w:r>
            </w:hyperlink>
          </w:p>
          <w:p w14:paraId="6CD2BBEF" w14:textId="77777777" w:rsidR="00856E42" w:rsidRPr="00B408BA" w:rsidRDefault="00856E42" w:rsidP="00E239AA">
            <w:pPr>
              <w:rPr>
                <w:rFonts w:asciiTheme="majorHAnsi" w:hAnsiTheme="majorHAnsi" w:cstheme="majorHAnsi"/>
                <w:sz w:val="20"/>
                <w:szCs w:val="20"/>
                <w:shd w:val="clear" w:color="auto" w:fill="FFFFFF"/>
              </w:rPr>
            </w:pPr>
          </w:p>
        </w:tc>
        <w:tc>
          <w:tcPr>
            <w:tcW w:w="2016" w:type="dxa"/>
          </w:tcPr>
          <w:p w14:paraId="6B809E4E" w14:textId="716F16D8" w:rsidR="00856E42" w:rsidRPr="00B408BA" w:rsidRDefault="00EC751D" w:rsidP="00E239AA">
            <w:pPr>
              <w:rPr>
                <w:rFonts w:asciiTheme="majorHAnsi" w:hAnsiTheme="majorHAnsi" w:cstheme="majorHAnsi"/>
                <w:sz w:val="20"/>
                <w:szCs w:val="20"/>
                <w:shd w:val="clear" w:color="auto" w:fill="FFFFFF"/>
              </w:rPr>
            </w:pPr>
            <w:r>
              <w:rPr>
                <w:noProof/>
              </w:rPr>
              <w:drawing>
                <wp:inline distT="0" distB="0" distL="0" distR="0" wp14:anchorId="4DCC4CC9" wp14:editId="1654883F">
                  <wp:extent cx="1003640" cy="566737"/>
                  <wp:effectExtent l="0" t="0" r="6350" b="5080"/>
                  <wp:docPr id="520367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6FF90295" w14:textId="3C174979"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Newspapers</w:t>
      </w:r>
    </w:p>
    <w:p w14:paraId="3EE50617" w14:textId="77777777" w:rsidR="00E239AA" w:rsidRPr="00B408BA" w:rsidRDefault="00E239AA" w:rsidP="00E239AA">
      <w:pPr>
        <w:ind w:left="720" w:hanging="720"/>
        <w:rPr>
          <w:rFonts w:asciiTheme="majorHAnsi" w:eastAsia="Calibri" w:hAnsiTheme="majorHAnsi" w:cstheme="majorHAnsi"/>
          <w:i/>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3"/>
        <w:gridCol w:w="1059"/>
      </w:tblGrid>
      <w:tr w:rsidR="00AB6586" w:rsidRPr="00AB6586" w14:paraId="405589F3" w14:textId="77777777" w:rsidTr="003D6BDC">
        <w:tc>
          <w:tcPr>
            <w:tcW w:w="8903" w:type="dxa"/>
          </w:tcPr>
          <w:p w14:paraId="7B6C8D49" w14:textId="1F1B6AA9" w:rsidR="00AB6586" w:rsidRPr="00AB6586" w:rsidRDefault="00AB6586" w:rsidP="003D6BDC">
            <w:pPr>
              <w:ind w:left="720" w:hanging="720"/>
              <w:rPr>
                <w:rFonts w:asciiTheme="majorHAnsi" w:eastAsia="Calibri" w:hAnsiTheme="majorHAnsi" w:cstheme="majorHAnsi"/>
                <w:iCs/>
                <w:sz w:val="20"/>
                <w:szCs w:val="20"/>
                <w:highlight w:val="white"/>
                <w:lang w:val="es-ES"/>
              </w:rPr>
            </w:pPr>
            <w:r w:rsidRPr="00AB6586">
              <w:rPr>
                <w:rFonts w:asciiTheme="majorHAnsi" w:eastAsia="Calibri" w:hAnsiTheme="majorHAnsi" w:cstheme="majorHAnsi"/>
                <w:iCs/>
                <w:sz w:val="20"/>
                <w:szCs w:val="20"/>
                <w:highlight w:val="white"/>
                <w:lang w:val="es-ES"/>
              </w:rPr>
              <w:t>Araneda, S. (2026, January 12</w:t>
            </w:r>
            <w:r w:rsidRPr="00AB6586">
              <w:rPr>
                <w:rFonts w:asciiTheme="majorHAnsi" w:eastAsia="Calibri" w:hAnsiTheme="majorHAnsi" w:cstheme="majorHAnsi"/>
                <w:iCs/>
                <w:sz w:val="20"/>
                <w:szCs w:val="20"/>
                <w:highlight w:val="white"/>
                <w:vertAlign w:val="superscript"/>
                <w:lang w:val="es-ES"/>
              </w:rPr>
              <w:t>th</w:t>
            </w:r>
            <w:r w:rsidRPr="00AB6586">
              <w:rPr>
                <w:rFonts w:asciiTheme="majorHAnsi" w:eastAsia="Calibri" w:hAnsiTheme="majorHAnsi" w:cstheme="majorHAnsi"/>
                <w:iCs/>
                <w:sz w:val="20"/>
                <w:szCs w:val="20"/>
                <w:highlight w:val="white"/>
                <w:lang w:val="es-ES"/>
              </w:rPr>
              <w:t>) Sobre el autoexilio</w:t>
            </w:r>
            <w:r>
              <w:rPr>
                <w:rFonts w:asciiTheme="majorHAnsi" w:eastAsia="Calibri" w:hAnsiTheme="majorHAnsi" w:cstheme="majorHAnsi"/>
                <w:iCs/>
                <w:sz w:val="20"/>
                <w:szCs w:val="20"/>
                <w:highlight w:val="white"/>
                <w:lang w:val="es-ES"/>
              </w:rPr>
              <w:t xml:space="preserve">. </w:t>
            </w:r>
            <w:r w:rsidRPr="00B408BA">
              <w:rPr>
                <w:rFonts w:asciiTheme="majorHAnsi" w:eastAsia="Calibri" w:hAnsiTheme="majorHAnsi" w:cstheme="majorHAnsi"/>
                <w:i/>
                <w:sz w:val="20"/>
                <w:szCs w:val="20"/>
                <w:lang w:val="es-CL"/>
              </w:rPr>
              <w:t xml:space="preserve">El Desconcierto. </w:t>
            </w:r>
            <w:r>
              <w:rPr>
                <w:rFonts w:asciiTheme="majorHAnsi" w:eastAsia="Calibri" w:hAnsiTheme="majorHAnsi" w:cstheme="majorHAnsi"/>
                <w:iCs/>
                <w:sz w:val="20"/>
                <w:szCs w:val="20"/>
                <w:highlight w:val="white"/>
                <w:lang w:val="es-ES"/>
              </w:rPr>
              <w:t xml:space="preserve"> </w:t>
            </w:r>
            <w:hyperlink r:id="rId44" w:history="1">
              <w:r w:rsidRPr="00AB6586">
                <w:rPr>
                  <w:rStyle w:val="Hyperlink"/>
                  <w:rFonts w:asciiTheme="majorHAnsi" w:eastAsia="Calibri" w:hAnsiTheme="majorHAnsi" w:cstheme="majorHAnsi"/>
                  <w:iCs/>
                  <w:color w:val="auto"/>
                  <w:sz w:val="20"/>
                  <w:szCs w:val="20"/>
                  <w:lang w:val="es-ES"/>
                </w:rPr>
                <w:t>https://eldesconcierto.cl/2026/01/12/sobre-el-autoexilio</w:t>
              </w:r>
            </w:hyperlink>
            <w:r w:rsidRPr="00AB6586">
              <w:rPr>
                <w:rFonts w:asciiTheme="majorHAnsi" w:eastAsia="Calibri" w:hAnsiTheme="majorHAnsi" w:cstheme="majorHAnsi"/>
                <w:iCs/>
                <w:sz w:val="20"/>
                <w:szCs w:val="20"/>
                <w:lang w:val="es-ES"/>
              </w:rPr>
              <w:t xml:space="preserve"> </w:t>
            </w:r>
          </w:p>
        </w:tc>
        <w:tc>
          <w:tcPr>
            <w:tcW w:w="1059" w:type="dxa"/>
          </w:tcPr>
          <w:p w14:paraId="0E752D3F" w14:textId="5DC4DFAA" w:rsidR="00AB6586" w:rsidRPr="00AB6586" w:rsidRDefault="00AB6586" w:rsidP="003D6BDC">
            <w:pPr>
              <w:jc w:val="center"/>
              <w:rPr>
                <w:rFonts w:asciiTheme="majorHAnsi" w:eastAsia="Calibri" w:hAnsiTheme="majorHAnsi" w:cstheme="majorHAnsi"/>
                <w:iCs/>
                <w:noProof/>
                <w:sz w:val="20"/>
                <w:szCs w:val="20"/>
                <w:lang w:val="es-ES"/>
              </w:rPr>
            </w:pPr>
            <w:r w:rsidRPr="00B408BA">
              <w:rPr>
                <w:rFonts w:asciiTheme="majorHAnsi" w:eastAsia="Calibri" w:hAnsiTheme="majorHAnsi" w:cstheme="majorHAnsi"/>
                <w:iCs/>
                <w:noProof/>
                <w:sz w:val="20"/>
                <w:szCs w:val="20"/>
              </w:rPr>
              <w:drawing>
                <wp:inline distT="0" distB="0" distL="0" distR="0" wp14:anchorId="64C55CF7" wp14:editId="028C5244">
                  <wp:extent cx="438150" cy="438150"/>
                  <wp:effectExtent l="0" t="0" r="0" b="0"/>
                  <wp:docPr id="571180924"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B408BA" w14:paraId="377F9138" w14:textId="77777777" w:rsidTr="003D6BDC">
        <w:tc>
          <w:tcPr>
            <w:tcW w:w="8903" w:type="dxa"/>
          </w:tcPr>
          <w:p w14:paraId="07ABA04F" w14:textId="77777777" w:rsidR="003D6BDC" w:rsidRPr="00B408BA" w:rsidRDefault="003D6BDC" w:rsidP="003D6BDC">
            <w:pPr>
              <w:ind w:left="720" w:hanging="720"/>
              <w:rPr>
                <w:rFonts w:asciiTheme="majorHAnsi" w:eastAsia="Calibri" w:hAnsiTheme="majorHAnsi" w:cstheme="majorHAnsi"/>
                <w:iCs/>
                <w:sz w:val="20"/>
                <w:szCs w:val="20"/>
                <w:highlight w:val="white"/>
                <w:lang w:val="es-ES"/>
              </w:rPr>
            </w:pPr>
            <w:r w:rsidRPr="00E70F4E">
              <w:rPr>
                <w:rFonts w:asciiTheme="majorHAnsi" w:eastAsia="Calibri" w:hAnsiTheme="majorHAnsi" w:cstheme="majorHAnsi"/>
                <w:iCs/>
                <w:sz w:val="20"/>
                <w:szCs w:val="20"/>
                <w:highlight w:val="white"/>
              </w:rPr>
              <w:t xml:space="preserve">Araneda, S. (2024, January 9th) </w:t>
            </w:r>
            <w:r w:rsidRPr="00E70F4E">
              <w:rPr>
                <w:rFonts w:asciiTheme="majorHAnsi" w:eastAsia="Calibri" w:hAnsiTheme="majorHAnsi" w:cstheme="majorHAnsi"/>
                <w:iCs/>
                <w:sz w:val="20"/>
                <w:szCs w:val="20"/>
              </w:rPr>
              <w:t xml:space="preserve">Ranking PAES sin </w:t>
            </w:r>
            <w:proofErr w:type="spellStart"/>
            <w:r w:rsidRPr="00E70F4E">
              <w:rPr>
                <w:rFonts w:asciiTheme="majorHAnsi" w:eastAsia="Calibri" w:hAnsiTheme="majorHAnsi" w:cstheme="majorHAnsi"/>
                <w:iCs/>
                <w:sz w:val="20"/>
                <w:szCs w:val="20"/>
              </w:rPr>
              <w:t>interpretación</w:t>
            </w:r>
            <w:proofErr w:type="spellEnd"/>
            <w:r w:rsidRPr="00E70F4E">
              <w:rPr>
                <w:rFonts w:asciiTheme="majorHAnsi" w:eastAsia="Calibri" w:hAnsiTheme="majorHAnsi" w:cstheme="majorHAnsi"/>
                <w:iCs/>
                <w:sz w:val="20"/>
                <w:szCs w:val="20"/>
              </w:rPr>
              <w:t xml:space="preserve">. </w:t>
            </w:r>
            <w:r w:rsidRPr="00B408BA">
              <w:rPr>
                <w:rFonts w:asciiTheme="majorHAnsi" w:eastAsia="Calibri" w:hAnsiTheme="majorHAnsi" w:cstheme="majorHAnsi"/>
                <w:i/>
                <w:sz w:val="20"/>
                <w:szCs w:val="20"/>
                <w:lang w:val="es-CL"/>
              </w:rPr>
              <w:t xml:space="preserve">El Desconcierto. </w:t>
            </w:r>
            <w:hyperlink r:id="rId46" w:history="1">
              <w:r w:rsidRPr="00B408BA">
                <w:rPr>
                  <w:rStyle w:val="Hyperlink"/>
                  <w:rFonts w:asciiTheme="majorHAnsi" w:eastAsia="Calibri" w:hAnsiTheme="majorHAnsi" w:cstheme="majorHAnsi"/>
                  <w:iCs/>
                  <w:color w:val="auto"/>
                  <w:sz w:val="20"/>
                  <w:szCs w:val="20"/>
                  <w:lang w:val="es-ES"/>
                </w:rPr>
                <w:t>https://eldesconcierto.cl/2024/01/09/ranking-paes-sin-interpretacion</w:t>
              </w:r>
            </w:hyperlink>
            <w:r w:rsidRPr="00B408BA">
              <w:rPr>
                <w:rFonts w:asciiTheme="majorHAnsi" w:eastAsia="Calibri" w:hAnsiTheme="majorHAnsi" w:cstheme="majorHAnsi"/>
                <w:i/>
                <w:sz w:val="20"/>
                <w:szCs w:val="20"/>
                <w:lang w:val="es-ES"/>
              </w:rPr>
              <w:t xml:space="preserve"> </w:t>
            </w:r>
          </w:p>
          <w:p w14:paraId="69D39CFC"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763A5945" w14:textId="19E91636"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1E05E3FF" wp14:editId="197E0C22">
                  <wp:extent cx="438150" cy="438150"/>
                  <wp:effectExtent l="0" t="0" r="0" b="0"/>
                  <wp:docPr id="1796231717"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r w:rsidR="00B408BA" w:rsidRPr="00B408BA" w14:paraId="19103B88" w14:textId="77777777" w:rsidTr="003D6BDC">
        <w:tc>
          <w:tcPr>
            <w:tcW w:w="8903" w:type="dxa"/>
          </w:tcPr>
          <w:p w14:paraId="6C9A052A" w14:textId="77777777" w:rsidR="003D6BDC" w:rsidRPr="00B408BA" w:rsidRDefault="003D6BDC" w:rsidP="003D6BDC">
            <w:pPr>
              <w:ind w:left="720" w:hanging="720"/>
              <w:rPr>
                <w:rFonts w:asciiTheme="majorHAnsi" w:eastAsia="Calibri" w:hAnsiTheme="majorHAnsi" w:cstheme="majorHAnsi"/>
                <w:iCs/>
                <w:sz w:val="20"/>
                <w:szCs w:val="20"/>
                <w:highlight w:val="white"/>
              </w:rPr>
            </w:pPr>
            <w:r w:rsidRPr="00B408BA">
              <w:rPr>
                <w:rFonts w:asciiTheme="majorHAnsi" w:eastAsia="Calibri" w:hAnsiTheme="majorHAnsi" w:cstheme="majorHAnsi"/>
                <w:iCs/>
                <w:sz w:val="20"/>
                <w:szCs w:val="20"/>
                <w:highlight w:val="white"/>
              </w:rPr>
              <w:t xml:space="preserve">Araneda, S. (2023, January 8th) </w:t>
            </w:r>
            <w:r w:rsidRPr="00B408BA">
              <w:rPr>
                <w:rFonts w:asciiTheme="majorHAnsi" w:eastAsia="Calibri" w:hAnsiTheme="majorHAnsi" w:cstheme="majorHAnsi"/>
                <w:iCs/>
                <w:sz w:val="20"/>
                <w:szCs w:val="20"/>
              </w:rPr>
              <w:t xml:space="preserve">PAES y </w:t>
            </w:r>
            <w:r w:rsidRPr="00B408BA">
              <w:rPr>
                <w:rFonts w:asciiTheme="majorHAnsi" w:eastAsia="Calibri" w:hAnsiTheme="majorHAnsi" w:cstheme="majorHAnsi"/>
                <w:i/>
                <w:sz w:val="20"/>
                <w:szCs w:val="20"/>
              </w:rPr>
              <w:t>rankings</w:t>
            </w:r>
            <w:r w:rsidRPr="00B408BA">
              <w:rPr>
                <w:rFonts w:asciiTheme="majorHAnsi" w:eastAsia="Calibri" w:hAnsiTheme="majorHAnsi" w:cstheme="majorHAnsi"/>
                <w:iCs/>
                <w:sz w:val="20"/>
                <w:szCs w:val="20"/>
              </w:rPr>
              <w:t xml:space="preserve">. </w:t>
            </w:r>
            <w:r w:rsidRPr="00B408BA">
              <w:rPr>
                <w:rFonts w:asciiTheme="majorHAnsi" w:eastAsia="Calibri" w:hAnsiTheme="majorHAnsi" w:cstheme="majorHAnsi"/>
                <w:i/>
                <w:sz w:val="20"/>
                <w:szCs w:val="20"/>
              </w:rPr>
              <w:t>El Mercurio.</w:t>
            </w:r>
          </w:p>
          <w:p w14:paraId="33F2F393" w14:textId="77777777" w:rsidR="003D6BDC" w:rsidRPr="00B408BA" w:rsidRDefault="003D6BDC" w:rsidP="00E239AA">
            <w:pPr>
              <w:rPr>
                <w:rFonts w:asciiTheme="majorHAnsi" w:eastAsia="Calibri" w:hAnsiTheme="majorHAnsi" w:cstheme="majorHAnsi"/>
                <w:iCs/>
                <w:sz w:val="20"/>
                <w:szCs w:val="20"/>
                <w:highlight w:val="white"/>
              </w:rPr>
            </w:pPr>
          </w:p>
        </w:tc>
        <w:tc>
          <w:tcPr>
            <w:tcW w:w="1059" w:type="dxa"/>
          </w:tcPr>
          <w:p w14:paraId="0A772D44" w14:textId="1CC6941C" w:rsidR="003D6BDC" w:rsidRPr="00B408BA" w:rsidRDefault="003D6BDC" w:rsidP="003D6BDC">
            <w:pPr>
              <w:jc w:val="center"/>
              <w:rPr>
                <w:rFonts w:asciiTheme="majorHAnsi" w:eastAsia="Calibri" w:hAnsiTheme="majorHAnsi" w:cstheme="majorHAnsi"/>
                <w:iCs/>
                <w:sz w:val="20"/>
                <w:szCs w:val="20"/>
                <w:highlight w:val="white"/>
              </w:rPr>
            </w:pPr>
            <w:r w:rsidRPr="00B408BA">
              <w:rPr>
                <w:rFonts w:asciiTheme="majorHAnsi" w:eastAsia="Calibri" w:hAnsiTheme="majorHAnsi" w:cstheme="majorHAnsi"/>
                <w:iCs/>
                <w:noProof/>
                <w:sz w:val="20"/>
                <w:szCs w:val="20"/>
              </w:rPr>
              <w:drawing>
                <wp:inline distT="0" distB="0" distL="0" distR="0" wp14:anchorId="092CC4DA" wp14:editId="473BC439">
                  <wp:extent cx="381000" cy="381000"/>
                  <wp:effectExtent l="0" t="0" r="0" b="0"/>
                  <wp:docPr id="1395433438"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4FA57909" w14:textId="77777777" w:rsidTr="003D6BDC">
        <w:tc>
          <w:tcPr>
            <w:tcW w:w="8903" w:type="dxa"/>
          </w:tcPr>
          <w:p w14:paraId="7FFF195B"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 xml:space="preserve">Araneda, S. (2022, December 1st) </w:t>
            </w:r>
            <w:r w:rsidRPr="00B408BA">
              <w:rPr>
                <w:rFonts w:asciiTheme="majorHAnsi" w:eastAsia="Calibri" w:hAnsiTheme="majorHAnsi" w:cstheme="majorHAnsi"/>
                <w:iCs/>
                <w:sz w:val="20"/>
                <w:szCs w:val="20"/>
                <w:lang w:val="es-CL"/>
              </w:rPr>
              <w:t xml:space="preserve">Fin a la PAES. </w:t>
            </w:r>
            <w:r w:rsidRPr="00B408BA">
              <w:rPr>
                <w:rFonts w:asciiTheme="majorHAnsi" w:eastAsia="Calibri" w:hAnsiTheme="majorHAnsi" w:cstheme="majorHAnsi"/>
                <w:i/>
                <w:sz w:val="20"/>
                <w:szCs w:val="20"/>
                <w:lang w:val="es-CL"/>
              </w:rPr>
              <w:t>La Tercera.</w:t>
            </w:r>
          </w:p>
          <w:p w14:paraId="1EC8A23B" w14:textId="77777777" w:rsidR="003D6BDC" w:rsidRPr="00B408BA" w:rsidRDefault="003D6BDC" w:rsidP="00E239AA">
            <w:pPr>
              <w:rPr>
                <w:rFonts w:asciiTheme="majorHAnsi" w:eastAsia="Calibri" w:hAnsiTheme="majorHAnsi" w:cstheme="majorHAnsi"/>
                <w:iCs/>
                <w:sz w:val="20"/>
                <w:szCs w:val="20"/>
                <w:highlight w:val="white"/>
                <w:lang w:val="es-CL"/>
              </w:rPr>
            </w:pPr>
          </w:p>
        </w:tc>
        <w:tc>
          <w:tcPr>
            <w:tcW w:w="1059" w:type="dxa"/>
          </w:tcPr>
          <w:p w14:paraId="12047266" w14:textId="65A9DD95"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0A68967" wp14:editId="646FC031">
                  <wp:extent cx="300038" cy="346043"/>
                  <wp:effectExtent l="0" t="0" r="5080" b="0"/>
                  <wp:docPr id="8932953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2D3BDE57" w14:textId="77777777" w:rsidTr="003D6BDC">
        <w:tc>
          <w:tcPr>
            <w:tcW w:w="8903" w:type="dxa"/>
          </w:tcPr>
          <w:p w14:paraId="7B42AED6"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Chavez, C., Fernández, MP.,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w:t>
            </w:r>
            <w:proofErr w:type="spellStart"/>
            <w:r w:rsidRPr="00B408BA">
              <w:rPr>
                <w:rFonts w:asciiTheme="majorHAnsi" w:eastAsia="Calibri" w:hAnsiTheme="majorHAnsi" w:cstheme="majorHAnsi"/>
                <w:iCs/>
                <w:sz w:val="20"/>
                <w:szCs w:val="20"/>
                <w:highlight w:val="white"/>
                <w:lang w:val="es-CL"/>
              </w:rPr>
              <w:t>Jimenez</w:t>
            </w:r>
            <w:proofErr w:type="spellEnd"/>
            <w:r w:rsidRPr="00B408BA">
              <w:rPr>
                <w:rFonts w:asciiTheme="majorHAnsi" w:eastAsia="Calibri" w:hAnsiTheme="majorHAnsi" w:cstheme="majorHAnsi"/>
                <w:iCs/>
                <w:sz w:val="20"/>
                <w:szCs w:val="20"/>
                <w:highlight w:val="white"/>
                <w:lang w:val="es-CL"/>
              </w:rPr>
              <w:t xml:space="preserve">, F., Labarca, L., Osses Vargas, A., Zunino, V. (2022, </w:t>
            </w:r>
            <w:proofErr w:type="spellStart"/>
            <w:r w:rsidRPr="00B408BA">
              <w:rPr>
                <w:rFonts w:asciiTheme="majorHAnsi" w:eastAsia="Calibri" w:hAnsiTheme="majorHAnsi" w:cstheme="majorHAnsi"/>
                <w:iCs/>
                <w:sz w:val="20"/>
                <w:szCs w:val="20"/>
                <w:highlight w:val="white"/>
                <w:lang w:val="es-CL"/>
              </w:rPr>
              <w:t>July</w:t>
            </w:r>
            <w:proofErr w:type="spellEnd"/>
            <w:r w:rsidRPr="00B408BA">
              <w:rPr>
                <w:rFonts w:asciiTheme="majorHAnsi" w:eastAsia="Calibri" w:hAnsiTheme="majorHAnsi" w:cstheme="majorHAnsi"/>
                <w:iCs/>
                <w:sz w:val="20"/>
                <w:szCs w:val="20"/>
                <w:highlight w:val="white"/>
                <w:lang w:val="es-CL"/>
              </w:rPr>
              <w:t xml:space="preserve"> 14th) </w:t>
            </w:r>
            <w:r w:rsidRPr="00B408BA">
              <w:rPr>
                <w:rFonts w:asciiTheme="majorHAnsi" w:eastAsia="Calibri" w:hAnsiTheme="majorHAnsi" w:cstheme="majorHAnsi"/>
                <w:iCs/>
                <w:sz w:val="20"/>
                <w:szCs w:val="20"/>
                <w:lang w:val="es-CL"/>
              </w:rPr>
              <w:t xml:space="preserve">Pruebas PAES y Manual Técnico. </w:t>
            </w:r>
            <w:r w:rsidRPr="00B408BA">
              <w:rPr>
                <w:rFonts w:asciiTheme="majorHAnsi" w:eastAsia="Calibri" w:hAnsiTheme="majorHAnsi" w:cstheme="majorHAnsi"/>
                <w:i/>
                <w:sz w:val="20"/>
                <w:szCs w:val="20"/>
                <w:lang w:val="es-CL"/>
              </w:rPr>
              <w:t>La Tercera.</w:t>
            </w:r>
          </w:p>
          <w:p w14:paraId="1A214123"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08CCA0A7" w14:textId="58DD7CDD"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440C1715" wp14:editId="7FF7E742">
                  <wp:extent cx="300038" cy="346043"/>
                  <wp:effectExtent l="0" t="0" r="5080" b="0"/>
                  <wp:docPr id="1125855918"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3BF5F1C1" w14:textId="77777777" w:rsidTr="003D6BDC">
        <w:tc>
          <w:tcPr>
            <w:tcW w:w="8903" w:type="dxa"/>
          </w:tcPr>
          <w:p w14:paraId="1B423D07" w14:textId="77777777"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de Padua,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Labarca, L., Osses Vargas, A., Villa, S., Zepeda, S., Zunino, V. (2022, </w:t>
            </w:r>
            <w:proofErr w:type="spellStart"/>
            <w:r w:rsidRPr="00B408BA">
              <w:rPr>
                <w:rFonts w:asciiTheme="majorHAnsi" w:eastAsia="Calibri" w:hAnsiTheme="majorHAnsi" w:cstheme="majorHAnsi"/>
                <w:iCs/>
                <w:sz w:val="20"/>
                <w:szCs w:val="20"/>
                <w:highlight w:val="white"/>
                <w:lang w:val="es-CL"/>
              </w:rPr>
              <w:t>July</w:t>
            </w:r>
            <w:proofErr w:type="spellEnd"/>
            <w:r w:rsidRPr="00B408BA">
              <w:rPr>
                <w:rFonts w:asciiTheme="majorHAnsi" w:eastAsia="Calibri" w:hAnsiTheme="majorHAnsi" w:cstheme="majorHAnsi"/>
                <w:iCs/>
                <w:sz w:val="20"/>
                <w:szCs w:val="20"/>
                <w:highlight w:val="white"/>
                <w:lang w:val="es-CL"/>
              </w:rPr>
              <w:t xml:space="preserve"> 3rd) </w:t>
            </w:r>
            <w:r w:rsidRPr="00B408BA">
              <w:rPr>
                <w:rFonts w:asciiTheme="majorHAnsi" w:eastAsia="Calibri" w:hAnsiTheme="majorHAnsi" w:cstheme="majorHAnsi"/>
                <w:iCs/>
                <w:sz w:val="20"/>
                <w:szCs w:val="20"/>
                <w:lang w:val="es-CL"/>
              </w:rPr>
              <w:t xml:space="preserve">Simce: una decisión errada. </w:t>
            </w:r>
            <w:r w:rsidRPr="00B408BA">
              <w:rPr>
                <w:rFonts w:asciiTheme="majorHAnsi" w:eastAsia="Calibri" w:hAnsiTheme="majorHAnsi" w:cstheme="majorHAnsi"/>
                <w:i/>
                <w:sz w:val="20"/>
                <w:szCs w:val="20"/>
                <w:lang w:val="es-CL"/>
              </w:rPr>
              <w:t>El Mercurio.</w:t>
            </w:r>
          </w:p>
          <w:p w14:paraId="6CCD87DE" w14:textId="77777777" w:rsidR="003D6BDC" w:rsidRPr="00B408BA" w:rsidRDefault="003D6BDC" w:rsidP="00E239AA">
            <w:pPr>
              <w:rPr>
                <w:rFonts w:asciiTheme="majorHAnsi" w:eastAsia="Calibri" w:hAnsiTheme="majorHAnsi" w:cstheme="majorHAnsi"/>
                <w:iCs/>
                <w:sz w:val="20"/>
                <w:szCs w:val="20"/>
                <w:highlight w:val="white"/>
                <w:lang w:val="es-ES"/>
              </w:rPr>
            </w:pPr>
          </w:p>
        </w:tc>
        <w:tc>
          <w:tcPr>
            <w:tcW w:w="1059" w:type="dxa"/>
          </w:tcPr>
          <w:p w14:paraId="23E24ECE" w14:textId="13B92C3B"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41E28DF4" wp14:editId="2B6C9E29">
                  <wp:extent cx="381000" cy="381000"/>
                  <wp:effectExtent l="0" t="0" r="0" b="0"/>
                  <wp:docPr id="377374801" name="Picture 27"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33438" name="Picture 27" descr="A blue and white logo&#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85753" cy="385753"/>
                          </a:xfrm>
                          <a:prstGeom prst="rect">
                            <a:avLst/>
                          </a:prstGeom>
                        </pic:spPr>
                      </pic:pic>
                    </a:graphicData>
                  </a:graphic>
                </wp:inline>
              </w:drawing>
            </w:r>
          </w:p>
        </w:tc>
      </w:tr>
      <w:tr w:rsidR="00B408BA" w:rsidRPr="00B408BA" w14:paraId="78F8BEB5" w14:textId="77777777" w:rsidTr="003D6BDC">
        <w:tc>
          <w:tcPr>
            <w:tcW w:w="8903" w:type="dxa"/>
          </w:tcPr>
          <w:p w14:paraId="65484670" w14:textId="0D784FB9" w:rsidR="003D6BDC" w:rsidRPr="00B408BA" w:rsidRDefault="003D6BDC" w:rsidP="003D6BDC">
            <w:pPr>
              <w:ind w:left="720" w:hanging="720"/>
              <w:rPr>
                <w:rFonts w:asciiTheme="majorHAnsi" w:eastAsia="Calibri" w:hAnsiTheme="majorHAnsi" w:cstheme="majorHAnsi"/>
                <w:iCs/>
                <w:sz w:val="20"/>
                <w:szCs w:val="20"/>
                <w:highlight w:val="white"/>
                <w:lang w:val="es-CL"/>
              </w:rPr>
            </w:pPr>
            <w:r w:rsidRPr="00B408BA">
              <w:rPr>
                <w:rFonts w:asciiTheme="majorHAnsi" w:eastAsia="Calibri" w:hAnsiTheme="majorHAnsi" w:cstheme="majorHAnsi"/>
                <w:iCs/>
                <w:sz w:val="20"/>
                <w:szCs w:val="20"/>
                <w:highlight w:val="white"/>
                <w:lang w:val="es-CL"/>
              </w:rPr>
              <w:t>Araneda, S., Chavez, C., de Padua N</w:t>
            </w:r>
            <w:r w:rsidRPr="00B408BA">
              <w:rPr>
                <w:rFonts w:asciiTheme="majorHAnsi" w:eastAsia="Calibri" w:hAnsiTheme="majorHAnsi" w:cstheme="majorHAnsi"/>
                <w:iCs/>
                <w:sz w:val="20"/>
                <w:szCs w:val="20"/>
                <w:lang w:val="es-CL"/>
              </w:rPr>
              <w:t>á</w:t>
            </w:r>
            <w:r w:rsidRPr="00B408BA">
              <w:rPr>
                <w:rFonts w:asciiTheme="majorHAnsi" w:eastAsia="Calibri" w:hAnsiTheme="majorHAnsi" w:cstheme="majorHAnsi"/>
                <w:iCs/>
                <w:sz w:val="20"/>
                <w:szCs w:val="20"/>
                <w:highlight w:val="white"/>
                <w:lang w:val="es-CL"/>
              </w:rPr>
              <w:t>jera, E., G</w:t>
            </w:r>
            <w:r w:rsidRPr="00B408BA">
              <w:rPr>
                <w:rFonts w:asciiTheme="majorHAnsi" w:eastAsia="Calibri" w:hAnsiTheme="majorHAnsi" w:cstheme="majorHAnsi"/>
                <w:iCs/>
                <w:sz w:val="20"/>
                <w:szCs w:val="20"/>
                <w:lang w:val="es-CL"/>
              </w:rPr>
              <w:t>ándara</w:t>
            </w:r>
            <w:r w:rsidRPr="00B408BA">
              <w:rPr>
                <w:rFonts w:asciiTheme="majorHAnsi" w:eastAsia="Calibri" w:hAnsiTheme="majorHAnsi" w:cstheme="majorHAnsi"/>
                <w:iCs/>
                <w:sz w:val="20"/>
                <w:szCs w:val="20"/>
                <w:highlight w:val="white"/>
                <w:lang w:val="es-CL"/>
              </w:rPr>
              <w:t xml:space="preserve">, F., </w:t>
            </w:r>
            <w:proofErr w:type="spellStart"/>
            <w:r w:rsidRPr="00B408BA">
              <w:rPr>
                <w:rFonts w:asciiTheme="majorHAnsi" w:eastAsia="Calibri" w:hAnsiTheme="majorHAnsi" w:cstheme="majorHAnsi"/>
                <w:iCs/>
                <w:sz w:val="20"/>
                <w:szCs w:val="20"/>
                <w:highlight w:val="white"/>
                <w:lang w:val="es-CL"/>
              </w:rPr>
              <w:t>Jimenez</w:t>
            </w:r>
            <w:proofErr w:type="spellEnd"/>
            <w:r w:rsidRPr="00B408BA">
              <w:rPr>
                <w:rFonts w:asciiTheme="majorHAnsi" w:eastAsia="Calibri" w:hAnsiTheme="majorHAnsi" w:cstheme="majorHAnsi"/>
                <w:iCs/>
                <w:sz w:val="20"/>
                <w:szCs w:val="20"/>
                <w:highlight w:val="white"/>
                <w:lang w:val="es-CL"/>
              </w:rPr>
              <w:t xml:space="preserve">, F. A., Osses, A., Zepeda, S., Zunino Edelsberg, V. (2021, April 19th) </w:t>
            </w:r>
            <w:r w:rsidRPr="00B408BA">
              <w:rPr>
                <w:rFonts w:asciiTheme="majorHAnsi" w:eastAsia="Calibri" w:hAnsiTheme="majorHAnsi" w:cstheme="majorHAnsi"/>
                <w:iCs/>
                <w:sz w:val="20"/>
                <w:szCs w:val="20"/>
                <w:lang w:val="es-CL"/>
              </w:rPr>
              <w:t xml:space="preserve">Vuelta atrás: reincorporación de Simce lectura 2º básico. </w:t>
            </w:r>
            <w:r w:rsidRPr="00B408BA">
              <w:rPr>
                <w:rFonts w:asciiTheme="majorHAnsi" w:eastAsia="Calibri" w:hAnsiTheme="majorHAnsi" w:cstheme="majorHAnsi"/>
                <w:i/>
                <w:sz w:val="20"/>
                <w:szCs w:val="20"/>
                <w:lang w:val="es-CL"/>
              </w:rPr>
              <w:t>La Tercera.</w:t>
            </w:r>
          </w:p>
        </w:tc>
        <w:tc>
          <w:tcPr>
            <w:tcW w:w="1059" w:type="dxa"/>
          </w:tcPr>
          <w:p w14:paraId="20C321EA" w14:textId="24C1652E"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lang w:val="es-ES"/>
              </w:rPr>
              <w:drawing>
                <wp:inline distT="0" distB="0" distL="0" distR="0" wp14:anchorId="2A5365F6" wp14:editId="4F8D6F69">
                  <wp:extent cx="300038" cy="346043"/>
                  <wp:effectExtent l="0" t="0" r="5080" b="0"/>
                  <wp:docPr id="1634504084" name="Picture 2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538" name="Picture 28" descr="A red and black logo&#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8435" cy="355728"/>
                          </a:xfrm>
                          <a:prstGeom prst="rect">
                            <a:avLst/>
                          </a:prstGeom>
                        </pic:spPr>
                      </pic:pic>
                    </a:graphicData>
                  </a:graphic>
                </wp:inline>
              </w:drawing>
            </w:r>
          </w:p>
        </w:tc>
      </w:tr>
      <w:tr w:rsidR="00B408BA" w:rsidRPr="00B408BA" w14:paraId="59612B77" w14:textId="77777777" w:rsidTr="003D6BDC">
        <w:tc>
          <w:tcPr>
            <w:tcW w:w="8903" w:type="dxa"/>
          </w:tcPr>
          <w:p w14:paraId="79B92880" w14:textId="5B971F02" w:rsidR="003D6BDC" w:rsidRPr="00B408BA" w:rsidRDefault="003D6BDC" w:rsidP="003D6BDC">
            <w:pPr>
              <w:ind w:left="720" w:hanging="720"/>
              <w:rPr>
                <w:rFonts w:asciiTheme="majorHAnsi" w:eastAsia="Calibri" w:hAnsiTheme="majorHAnsi" w:cstheme="majorHAnsi"/>
                <w:iCs/>
                <w:sz w:val="20"/>
                <w:szCs w:val="20"/>
                <w:lang w:val="es-CL"/>
              </w:rPr>
            </w:pPr>
            <w:r w:rsidRPr="00B408BA">
              <w:rPr>
                <w:rFonts w:asciiTheme="majorHAnsi" w:eastAsia="Calibri" w:hAnsiTheme="majorHAnsi" w:cstheme="majorHAnsi"/>
                <w:iCs/>
                <w:sz w:val="20"/>
                <w:szCs w:val="20"/>
                <w:highlight w:val="white"/>
                <w:lang w:val="es-CL"/>
              </w:rPr>
              <w:t xml:space="preserve">Araneda, S. (2021, August 1st) </w:t>
            </w:r>
            <w:r w:rsidRPr="00B408BA">
              <w:rPr>
                <w:rFonts w:asciiTheme="majorHAnsi" w:eastAsia="Calibri" w:hAnsiTheme="majorHAnsi" w:cstheme="majorHAnsi"/>
                <w:iCs/>
                <w:sz w:val="20"/>
                <w:szCs w:val="20"/>
                <w:lang w:val="es-CL"/>
              </w:rPr>
              <w:t xml:space="preserve">Los riesgos de la PDT en tiempos de Covid-19. </w:t>
            </w:r>
            <w:r w:rsidRPr="00B408BA">
              <w:rPr>
                <w:rFonts w:asciiTheme="majorHAnsi" w:eastAsia="Calibri" w:hAnsiTheme="majorHAnsi" w:cstheme="majorHAnsi"/>
                <w:i/>
                <w:sz w:val="20"/>
                <w:szCs w:val="20"/>
                <w:lang w:val="es-CL"/>
              </w:rPr>
              <w:t>El Desconcierto.</w:t>
            </w:r>
            <w:r w:rsidRPr="00B408BA">
              <w:rPr>
                <w:rFonts w:asciiTheme="majorHAnsi" w:eastAsia="Calibri" w:hAnsiTheme="majorHAnsi" w:cstheme="majorHAnsi"/>
                <w:iCs/>
                <w:sz w:val="20"/>
                <w:szCs w:val="20"/>
                <w:lang w:val="es-CL"/>
              </w:rPr>
              <w:t xml:space="preserve"> </w:t>
            </w:r>
            <w:hyperlink r:id="rId49" w:history="1">
              <w:r w:rsidRPr="00B408BA">
                <w:rPr>
                  <w:rStyle w:val="Hyperlink"/>
                  <w:rFonts w:asciiTheme="majorHAnsi" w:eastAsia="Calibri" w:hAnsiTheme="majorHAnsi" w:cstheme="majorHAnsi"/>
                  <w:iCs/>
                  <w:color w:val="auto"/>
                  <w:sz w:val="20"/>
                  <w:szCs w:val="20"/>
                  <w:lang w:val="es-CL"/>
                </w:rPr>
                <w:t>https://www.eldesconcierto.cl/opinion/2021/01/08/los-riesgos-de-la-prueba-de-transicion-pdt-en-tiempos-de-covid-19.html</w:t>
              </w:r>
            </w:hyperlink>
          </w:p>
        </w:tc>
        <w:tc>
          <w:tcPr>
            <w:tcW w:w="1059" w:type="dxa"/>
          </w:tcPr>
          <w:p w14:paraId="4F53B55A" w14:textId="0EA82563" w:rsidR="003D6BDC" w:rsidRPr="00B408BA" w:rsidRDefault="003D6BDC" w:rsidP="003D6BDC">
            <w:pPr>
              <w:jc w:val="center"/>
              <w:rPr>
                <w:rFonts w:asciiTheme="majorHAnsi" w:eastAsia="Calibri" w:hAnsiTheme="majorHAnsi" w:cstheme="majorHAnsi"/>
                <w:iCs/>
                <w:sz w:val="20"/>
                <w:szCs w:val="20"/>
                <w:highlight w:val="white"/>
                <w:lang w:val="es-ES"/>
              </w:rPr>
            </w:pPr>
            <w:r w:rsidRPr="00B408BA">
              <w:rPr>
                <w:rFonts w:asciiTheme="majorHAnsi" w:eastAsia="Calibri" w:hAnsiTheme="majorHAnsi" w:cstheme="majorHAnsi"/>
                <w:iCs/>
                <w:noProof/>
                <w:sz w:val="20"/>
                <w:szCs w:val="20"/>
              </w:rPr>
              <w:drawing>
                <wp:inline distT="0" distB="0" distL="0" distR="0" wp14:anchorId="63AF0754" wp14:editId="4CB8FC7A">
                  <wp:extent cx="438150" cy="438150"/>
                  <wp:effectExtent l="0" t="0" r="0" b="0"/>
                  <wp:docPr id="1775846835" name="Picture 26"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31717" name="Picture 26" descr="A black and red logo&#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0976" cy="440976"/>
                          </a:xfrm>
                          <a:prstGeom prst="rect">
                            <a:avLst/>
                          </a:prstGeom>
                        </pic:spPr>
                      </pic:pic>
                    </a:graphicData>
                  </a:graphic>
                </wp:inline>
              </w:drawing>
            </w:r>
          </w:p>
        </w:tc>
      </w:tr>
    </w:tbl>
    <w:p w14:paraId="20E0215F" w14:textId="77777777" w:rsidR="003D6BDC" w:rsidRPr="003D6BDC" w:rsidRDefault="003D6BDC" w:rsidP="00E239AA">
      <w:pPr>
        <w:ind w:left="720" w:hanging="720"/>
        <w:rPr>
          <w:rFonts w:asciiTheme="majorHAnsi" w:eastAsia="Calibri" w:hAnsiTheme="majorHAnsi" w:cstheme="majorHAnsi"/>
          <w:iCs/>
          <w:color w:val="222222"/>
          <w:sz w:val="20"/>
          <w:szCs w:val="20"/>
          <w:highlight w:val="white"/>
          <w:lang w:val="es-ES"/>
        </w:rPr>
      </w:pPr>
    </w:p>
    <w:p w14:paraId="2487E6FB" w14:textId="77777777" w:rsidR="002D18AF" w:rsidRDefault="002D18AF" w:rsidP="00E239AA">
      <w:pPr>
        <w:rPr>
          <w:rFonts w:ascii="Calibri" w:eastAsia="Calibri" w:hAnsi="Calibri" w:cs="Calibri"/>
          <w:b/>
          <w:sz w:val="32"/>
          <w:szCs w:val="32"/>
        </w:rPr>
      </w:pPr>
    </w:p>
    <w:p w14:paraId="57AFB986" w14:textId="77777777" w:rsidR="00AB6586" w:rsidRDefault="00AB6586">
      <w:pPr>
        <w:rPr>
          <w:rFonts w:ascii="Calibri" w:eastAsia="Calibri" w:hAnsi="Calibri" w:cs="Calibri"/>
          <w:b/>
          <w:sz w:val="32"/>
          <w:szCs w:val="32"/>
        </w:rPr>
      </w:pPr>
      <w:r>
        <w:rPr>
          <w:rFonts w:ascii="Calibri" w:eastAsia="Calibri" w:hAnsi="Calibri" w:cs="Calibri"/>
          <w:b/>
          <w:sz w:val="32"/>
          <w:szCs w:val="32"/>
        </w:rPr>
        <w:br w:type="page"/>
      </w:r>
    </w:p>
    <w:p w14:paraId="01E0E7C6" w14:textId="3217D76A" w:rsidR="00E239AA" w:rsidRPr="00BB1487" w:rsidRDefault="00E239AA" w:rsidP="00E239AA">
      <w:pPr>
        <w:rPr>
          <w:rFonts w:ascii="Calibri" w:eastAsia="Calibri" w:hAnsi="Calibri" w:cs="Calibri"/>
          <w:b/>
          <w:sz w:val="32"/>
          <w:szCs w:val="32"/>
        </w:rPr>
      </w:pPr>
      <w:r w:rsidRPr="00BB1487">
        <w:rPr>
          <w:rFonts w:ascii="Calibri" w:eastAsia="Calibri" w:hAnsi="Calibri" w:cs="Calibri"/>
          <w:b/>
          <w:sz w:val="32"/>
          <w:szCs w:val="32"/>
        </w:rPr>
        <w:lastRenderedPageBreak/>
        <w:t>Presentations in Conferences</w:t>
      </w:r>
    </w:p>
    <w:p w14:paraId="2C2835F4" w14:textId="77777777" w:rsidR="00E239AA" w:rsidRDefault="00E239AA" w:rsidP="00E239AA">
      <w:pPr>
        <w:ind w:left="720" w:hanging="720"/>
        <w:rPr>
          <w:rFonts w:asciiTheme="majorHAnsi" w:eastAsia="Calibri" w:hAnsiTheme="majorHAnsi" w:cstheme="majorHAnsi"/>
          <w:sz w:val="22"/>
          <w:szCs w:val="22"/>
        </w:rPr>
      </w:pPr>
    </w:p>
    <w:p w14:paraId="1DAA8CC4"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Organized Sessions</w:t>
      </w:r>
    </w:p>
    <w:p w14:paraId="32E6EB62" w14:textId="77777777" w:rsidR="00E239AA" w:rsidRDefault="00E239AA" w:rsidP="00E239AA">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2317"/>
      </w:tblGrid>
      <w:tr w:rsidR="002C009F" w14:paraId="33DCCC99" w14:textId="77777777" w:rsidTr="00DD058E">
        <w:tc>
          <w:tcPr>
            <w:tcW w:w="7645" w:type="dxa"/>
          </w:tcPr>
          <w:p w14:paraId="19352121" w14:textId="77777777" w:rsidR="002D18AF" w:rsidRPr="00BB1487" w:rsidRDefault="002D18AF" w:rsidP="00294E8E">
            <w:pPr>
              <w:ind w:left="720" w:hanging="720"/>
              <w:rPr>
                <w:rFonts w:asciiTheme="majorHAnsi" w:eastAsia="Calibri" w:hAnsiTheme="majorHAnsi" w:cstheme="majorHAnsi"/>
                <w:sz w:val="20"/>
                <w:szCs w:val="20"/>
              </w:rPr>
            </w:pPr>
          </w:p>
        </w:tc>
        <w:tc>
          <w:tcPr>
            <w:tcW w:w="2317" w:type="dxa"/>
          </w:tcPr>
          <w:p w14:paraId="2644AE3B" w14:textId="77777777" w:rsidR="002D18AF" w:rsidRDefault="002D18AF" w:rsidP="00294E8E">
            <w:pPr>
              <w:jc w:val="center"/>
              <w:rPr>
                <w:rFonts w:asciiTheme="majorHAnsi" w:eastAsia="Calibri" w:hAnsiTheme="majorHAnsi" w:cstheme="majorHAnsi"/>
                <w:b/>
                <w:noProof/>
                <w:sz w:val="20"/>
                <w:szCs w:val="20"/>
              </w:rPr>
            </w:pPr>
          </w:p>
        </w:tc>
      </w:tr>
      <w:tr w:rsidR="002C009F" w14:paraId="58817A20" w14:textId="77777777" w:rsidTr="00DD058E">
        <w:tc>
          <w:tcPr>
            <w:tcW w:w="7645" w:type="dxa"/>
          </w:tcPr>
          <w:p w14:paraId="49A0A060" w14:textId="0E36B65B" w:rsidR="002C009F" w:rsidRDefault="002C009F" w:rsidP="008563DC">
            <w:pPr>
              <w:ind w:left="720" w:hanging="720"/>
              <w:rPr>
                <w:rFonts w:asciiTheme="majorHAnsi" w:eastAsia="Calibri" w:hAnsiTheme="majorHAnsi" w:cstheme="majorHAnsi"/>
                <w:sz w:val="20"/>
                <w:szCs w:val="20"/>
              </w:rPr>
            </w:pPr>
            <w:r w:rsidRPr="002C009F">
              <w:rPr>
                <w:rFonts w:asciiTheme="majorHAnsi" w:eastAsia="Calibri" w:hAnsiTheme="majorHAnsi" w:cstheme="majorHAnsi"/>
                <w:sz w:val="20"/>
                <w:szCs w:val="20"/>
              </w:rPr>
              <w:t xml:space="preserve">Araneda, S. (Organizer), Toton, S., Foster, C., Marder, A., &amp; Foster, D. </w:t>
            </w:r>
            <w:r>
              <w:rPr>
                <w:rFonts w:asciiTheme="majorHAnsi" w:eastAsia="Calibri" w:hAnsiTheme="majorHAnsi" w:cstheme="majorHAnsi"/>
                <w:sz w:val="20"/>
                <w:szCs w:val="20"/>
              </w:rPr>
              <w:t xml:space="preserve">(Discussant). </w:t>
            </w:r>
            <w:r w:rsidRPr="002C009F">
              <w:rPr>
                <w:rFonts w:asciiTheme="majorHAnsi" w:eastAsia="Calibri" w:hAnsiTheme="majorHAnsi" w:cstheme="majorHAnsi"/>
                <w:sz w:val="20"/>
                <w:szCs w:val="20"/>
              </w:rPr>
              <w:t xml:space="preserve">(2025, November 4). </w:t>
            </w:r>
            <w:r w:rsidRPr="002C009F">
              <w:rPr>
                <w:rFonts w:asciiTheme="majorHAnsi" w:eastAsia="Calibri" w:hAnsiTheme="majorHAnsi" w:cstheme="majorHAnsi"/>
                <w:i/>
                <w:iCs/>
                <w:sz w:val="20"/>
                <w:szCs w:val="20"/>
              </w:rPr>
              <w:t>New AI-driven threats to test security: Understanding risks and building defenses</w:t>
            </w:r>
            <w:r w:rsidRPr="002C009F">
              <w:rPr>
                <w:rFonts w:asciiTheme="majorHAnsi" w:eastAsia="Calibri" w:hAnsiTheme="majorHAnsi" w:cstheme="majorHAnsi"/>
                <w:sz w:val="20"/>
                <w:szCs w:val="20"/>
              </w:rPr>
              <w:t xml:space="preserve"> [Organized conference session]. Conference on Test Security (COTS 2025), University of Massachusetts Amherst, Amherst, MA, United States.</w:t>
            </w:r>
          </w:p>
          <w:p w14:paraId="38B9DE5E" w14:textId="77777777" w:rsidR="008563DC" w:rsidRPr="008563DC" w:rsidRDefault="008563DC" w:rsidP="008563DC">
            <w:pPr>
              <w:ind w:left="720" w:hanging="720"/>
              <w:rPr>
                <w:rFonts w:asciiTheme="majorHAnsi" w:eastAsia="Calibri" w:hAnsiTheme="majorHAnsi" w:cstheme="majorHAnsi"/>
                <w:sz w:val="20"/>
                <w:szCs w:val="20"/>
              </w:rPr>
            </w:pPr>
          </w:p>
        </w:tc>
        <w:tc>
          <w:tcPr>
            <w:tcW w:w="2317" w:type="dxa"/>
          </w:tcPr>
          <w:p w14:paraId="4D949769" w14:textId="4E6F7A0C" w:rsidR="008563DC" w:rsidRDefault="002C009F" w:rsidP="008563DC">
            <w:pPr>
              <w:jc w:val="center"/>
              <w:rPr>
                <w:noProof/>
              </w:rPr>
            </w:pPr>
            <w:r w:rsidRPr="002C009F">
              <w:rPr>
                <w:noProof/>
              </w:rPr>
              <w:drawing>
                <wp:inline distT="0" distB="0" distL="0" distR="0" wp14:anchorId="25A9F9C6" wp14:editId="61BCD656">
                  <wp:extent cx="854096" cy="632778"/>
                  <wp:effectExtent l="0" t="0" r="3175" b="0"/>
                  <wp:docPr id="54228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50"/>
                          <a:stretch>
                            <a:fillRect/>
                          </a:stretch>
                        </pic:blipFill>
                        <pic:spPr>
                          <a:xfrm>
                            <a:off x="0" y="0"/>
                            <a:ext cx="873681" cy="647288"/>
                          </a:xfrm>
                          <a:prstGeom prst="rect">
                            <a:avLst/>
                          </a:prstGeom>
                        </pic:spPr>
                      </pic:pic>
                    </a:graphicData>
                  </a:graphic>
                </wp:inline>
              </w:drawing>
            </w:r>
          </w:p>
        </w:tc>
      </w:tr>
      <w:tr w:rsidR="002C009F" w14:paraId="59761301" w14:textId="77777777" w:rsidTr="00DD058E">
        <w:tc>
          <w:tcPr>
            <w:tcW w:w="7645" w:type="dxa"/>
          </w:tcPr>
          <w:p w14:paraId="772AB20C" w14:textId="20FC9094" w:rsidR="008563DC" w:rsidRDefault="008563DC" w:rsidP="008563DC">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(Organizer), Foster, C., McCaffrey, D., Hoffman, A., Beiting-Parrish, M., &amp; von Davier, M. (Discussant). (2025, October 28). </w:t>
            </w:r>
            <w:r w:rsidRPr="008563DC">
              <w:rPr>
                <w:rFonts w:asciiTheme="majorHAnsi" w:eastAsia="Calibri" w:hAnsiTheme="majorHAnsi" w:cstheme="majorHAnsi"/>
                <w:i/>
                <w:iCs/>
                <w:sz w:val="20"/>
                <w:szCs w:val="20"/>
              </w:rPr>
              <w:t>Validating AI in educational testing: Challenges and future directions</w:t>
            </w:r>
            <w:r w:rsidRPr="008563DC">
              <w:rPr>
                <w:rFonts w:asciiTheme="majorHAnsi" w:eastAsia="Calibri" w:hAnsiTheme="majorHAnsi" w:cstheme="majorHAnsi"/>
                <w:sz w:val="20"/>
                <w:szCs w:val="20"/>
              </w:rPr>
              <w:t xml:space="preserve"> [Organized session]. AIME Conference (AIME-Con), National Council on Measurement in Education (NCME), Pittsburgh, PA, United States.</w:t>
            </w:r>
          </w:p>
          <w:p w14:paraId="36BB91C3" w14:textId="77777777" w:rsidR="008563DC" w:rsidRPr="00BB1487" w:rsidRDefault="008563DC" w:rsidP="008563DC">
            <w:pPr>
              <w:rPr>
                <w:rFonts w:asciiTheme="majorHAnsi" w:eastAsia="Calibri" w:hAnsiTheme="majorHAnsi" w:cstheme="majorHAnsi"/>
                <w:sz w:val="20"/>
                <w:szCs w:val="20"/>
              </w:rPr>
            </w:pPr>
          </w:p>
        </w:tc>
        <w:tc>
          <w:tcPr>
            <w:tcW w:w="2317" w:type="dxa"/>
          </w:tcPr>
          <w:p w14:paraId="54D3B93C" w14:textId="36FDCBF9" w:rsidR="008563DC" w:rsidRDefault="008563DC" w:rsidP="008563DC">
            <w:pPr>
              <w:jc w:val="center"/>
              <w:rPr>
                <w:rFonts w:asciiTheme="majorHAnsi" w:eastAsia="Calibri" w:hAnsiTheme="majorHAnsi" w:cstheme="majorHAnsi"/>
                <w:b/>
                <w:noProof/>
                <w:sz w:val="20"/>
                <w:szCs w:val="20"/>
              </w:rPr>
            </w:pPr>
            <w:r>
              <w:rPr>
                <w:noProof/>
              </w:rPr>
              <w:drawing>
                <wp:inline distT="0" distB="0" distL="0" distR="0" wp14:anchorId="4186EEFE" wp14:editId="708B5073">
                  <wp:extent cx="1033914" cy="566738"/>
                  <wp:effectExtent l="0" t="0" r="0" b="5080"/>
                  <wp:docPr id="277173131"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2C009F" w14:paraId="0057287A" w14:textId="77777777" w:rsidTr="00DD058E">
        <w:tc>
          <w:tcPr>
            <w:tcW w:w="7645" w:type="dxa"/>
          </w:tcPr>
          <w:p w14:paraId="4D4FF8E2" w14:textId="1D6730F2" w:rsidR="008563DC" w:rsidRDefault="008563DC" w:rsidP="008563DC">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Araneda, S.</w:t>
            </w:r>
            <w:r>
              <w:rPr>
                <w:rFonts w:asciiTheme="majorHAnsi" w:eastAsia="Calibri" w:hAnsiTheme="majorHAnsi" w:cstheme="majorHAnsi"/>
                <w:sz w:val="20"/>
                <w:szCs w:val="20"/>
              </w:rPr>
              <w:t xml:space="preserve"> </w:t>
            </w:r>
            <w:r w:rsidRPr="008563DC">
              <w:rPr>
                <w:rFonts w:asciiTheme="majorHAnsi" w:eastAsia="Calibri" w:hAnsiTheme="majorHAnsi" w:cstheme="majorHAnsi"/>
                <w:sz w:val="20"/>
                <w:szCs w:val="20"/>
              </w:rPr>
              <w:t>(Organizer),</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Fremer</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w:t>
            </w:r>
            <w:r w:rsidRPr="00BB1487">
              <w:rPr>
                <w:rFonts w:asciiTheme="majorHAnsi" w:eastAsia="Calibri" w:hAnsiTheme="majorHAnsi" w:cstheme="majorHAnsi"/>
                <w:sz w:val="20"/>
                <w:szCs w:val="20"/>
              </w:rPr>
              <w:t xml:space="preserve">., </w:t>
            </w:r>
            <w:proofErr w:type="spellStart"/>
            <w:r>
              <w:rPr>
                <w:rFonts w:asciiTheme="majorHAnsi" w:eastAsia="Calibri" w:hAnsiTheme="majorHAnsi" w:cstheme="majorHAnsi"/>
                <w:sz w:val="20"/>
                <w:szCs w:val="20"/>
              </w:rPr>
              <w:t>Ladson-Billings</w:t>
            </w:r>
            <w:proofErr w:type="spellEnd"/>
            <w:r>
              <w:rPr>
                <w:rFonts w:asciiTheme="majorHAnsi" w:eastAsia="Calibri" w:hAnsiTheme="majorHAnsi" w:cstheme="majorHAnsi"/>
                <w:sz w:val="20"/>
                <w:szCs w:val="20"/>
              </w:rPr>
              <w:t>, G., Sireci, S.</w:t>
            </w:r>
            <w:r w:rsidRPr="00BB1487">
              <w:rPr>
                <w:rFonts w:asciiTheme="majorHAnsi" w:eastAsia="Calibri" w:hAnsiTheme="majorHAnsi" w:cstheme="majorHAnsi"/>
                <w:sz w:val="20"/>
                <w:szCs w:val="20"/>
              </w:rPr>
              <w:t xml:space="preserve"> (202</w:t>
            </w:r>
            <w:r>
              <w:rPr>
                <w:rFonts w:asciiTheme="majorHAnsi" w:eastAsia="Calibri" w:hAnsiTheme="majorHAnsi" w:cstheme="majorHAnsi"/>
                <w:sz w:val="20"/>
                <w:szCs w:val="20"/>
              </w:rPr>
              <w:t>5</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294E8E">
              <w:rPr>
                <w:rFonts w:asciiTheme="majorHAnsi" w:eastAsia="Calibri" w:hAnsiTheme="majorHAnsi" w:cstheme="majorHAnsi"/>
                <w:i/>
                <w:sz w:val="20"/>
                <w:szCs w:val="20"/>
              </w:rPr>
              <w:t xml:space="preserve">One Hundred Years of Criticisms Against Standardized Testing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Organized Discussion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B1487">
              <w:rPr>
                <w:rFonts w:asciiTheme="majorHAnsi" w:eastAsia="Calibri" w:hAnsiTheme="majorHAnsi" w:cstheme="majorHAnsi"/>
                <w:sz w:val="20"/>
                <w:szCs w:val="20"/>
              </w:rPr>
              <w:t xml:space="preserve">. </w:t>
            </w:r>
          </w:p>
          <w:p w14:paraId="2F1A4DD7" w14:textId="77777777" w:rsidR="008563DC" w:rsidRPr="00BB1487" w:rsidRDefault="008563DC" w:rsidP="008563DC">
            <w:pPr>
              <w:ind w:left="720" w:hanging="720"/>
              <w:rPr>
                <w:rFonts w:asciiTheme="majorHAnsi" w:eastAsia="Calibri" w:hAnsiTheme="majorHAnsi" w:cstheme="majorHAnsi"/>
                <w:sz w:val="20"/>
                <w:szCs w:val="20"/>
              </w:rPr>
            </w:pPr>
          </w:p>
        </w:tc>
        <w:tc>
          <w:tcPr>
            <w:tcW w:w="2317" w:type="dxa"/>
          </w:tcPr>
          <w:p w14:paraId="1F28EEA0" w14:textId="100BE54C" w:rsidR="008563DC" w:rsidRDefault="008563DC" w:rsidP="008563DC">
            <w:pPr>
              <w:jc w:val="center"/>
              <w:rPr>
                <w:rFonts w:asciiTheme="majorHAnsi" w:eastAsia="Calibri" w:hAnsiTheme="majorHAnsi" w:cstheme="majorHAnsi"/>
                <w:noProof/>
                <w:sz w:val="20"/>
                <w:szCs w:val="20"/>
              </w:rPr>
            </w:pPr>
            <w:r>
              <w:rPr>
                <w:rFonts w:asciiTheme="majorHAnsi" w:eastAsia="Calibri" w:hAnsiTheme="majorHAnsi" w:cstheme="majorHAnsi"/>
                <w:b/>
                <w:noProof/>
                <w:sz w:val="20"/>
                <w:szCs w:val="20"/>
              </w:rPr>
              <w:drawing>
                <wp:inline distT="0" distB="0" distL="0" distR="0" wp14:anchorId="33685D5E" wp14:editId="1822DDA8">
                  <wp:extent cx="1143000" cy="348236"/>
                  <wp:effectExtent l="0" t="0" r="0" b="0"/>
                  <wp:docPr id="12323575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C009F" w14:paraId="659EBB17" w14:textId="77777777" w:rsidTr="00DD058E">
        <w:tc>
          <w:tcPr>
            <w:tcW w:w="7645" w:type="dxa"/>
          </w:tcPr>
          <w:p w14:paraId="244B416B" w14:textId="0645DC54" w:rsidR="008563DC" w:rsidRDefault="008563DC" w:rsidP="008563DC">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lang w:val="es-ES"/>
              </w:rPr>
              <w:t>Araneda, S. (</w:t>
            </w:r>
            <w:proofErr w:type="spellStart"/>
            <w:r w:rsidRPr="008563DC">
              <w:rPr>
                <w:rFonts w:asciiTheme="majorHAnsi" w:eastAsia="Calibri" w:hAnsiTheme="majorHAnsi" w:cstheme="majorHAnsi"/>
                <w:sz w:val="20"/>
                <w:szCs w:val="20"/>
                <w:lang w:val="es-ES"/>
              </w:rPr>
              <w:t>Organizer</w:t>
            </w:r>
            <w:proofErr w:type="spellEnd"/>
            <w:r w:rsidRPr="008563DC">
              <w:rPr>
                <w:rFonts w:asciiTheme="majorHAnsi" w:eastAsia="Calibri" w:hAnsiTheme="majorHAnsi" w:cstheme="majorHAnsi"/>
                <w:sz w:val="20"/>
                <w:szCs w:val="20"/>
                <w:lang w:val="es-ES"/>
              </w:rPr>
              <w:t>), Torres-</w:t>
            </w:r>
            <w:proofErr w:type="spellStart"/>
            <w:r w:rsidRPr="008563DC">
              <w:rPr>
                <w:rFonts w:asciiTheme="majorHAnsi" w:eastAsia="Calibri" w:hAnsiTheme="majorHAnsi" w:cstheme="majorHAnsi"/>
                <w:sz w:val="20"/>
                <w:szCs w:val="20"/>
                <w:lang w:val="es-ES"/>
              </w:rPr>
              <w:t>Iribarra</w:t>
            </w:r>
            <w:proofErr w:type="spellEnd"/>
            <w:r w:rsidRPr="008563DC">
              <w:rPr>
                <w:rFonts w:asciiTheme="majorHAnsi" w:eastAsia="Calibri" w:hAnsiTheme="majorHAnsi" w:cstheme="majorHAnsi"/>
                <w:sz w:val="20"/>
                <w:szCs w:val="20"/>
                <w:lang w:val="es-ES"/>
              </w:rPr>
              <w:t>, D., Alarcón-Bustamante, E., Gonzalez-Wegener, X., Gándara, F., Fremer, J. (</w:t>
            </w:r>
            <w:proofErr w:type="spellStart"/>
            <w:r w:rsidRPr="008563DC">
              <w:rPr>
                <w:rFonts w:asciiTheme="majorHAnsi" w:eastAsia="Calibri" w:hAnsiTheme="majorHAnsi" w:cstheme="majorHAnsi"/>
                <w:sz w:val="20"/>
                <w:szCs w:val="20"/>
                <w:lang w:val="es-ES"/>
              </w:rPr>
              <w:t>Discussant</w:t>
            </w:r>
            <w:proofErr w:type="spellEnd"/>
            <w:r w:rsidRPr="008563DC">
              <w:rPr>
                <w:rFonts w:asciiTheme="majorHAnsi" w:eastAsia="Calibri" w:hAnsiTheme="majorHAnsi" w:cstheme="majorHAnsi"/>
                <w:sz w:val="20"/>
                <w:szCs w:val="20"/>
                <w:lang w:val="es-ES"/>
              </w:rPr>
              <w:t xml:space="preserve">).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July</w:t>
            </w:r>
            <w:r w:rsidRPr="00BB1487">
              <w:rPr>
                <w:rFonts w:asciiTheme="majorHAnsi" w:eastAsia="Calibri" w:hAnsiTheme="majorHAnsi" w:cstheme="majorHAnsi"/>
                <w:sz w:val="20"/>
                <w:szCs w:val="20"/>
              </w:rPr>
              <w:t xml:space="preserve">) </w:t>
            </w:r>
            <w:r w:rsidRPr="00F93F57">
              <w:rPr>
                <w:rFonts w:asciiTheme="majorHAnsi" w:eastAsia="Calibri" w:hAnsiTheme="majorHAnsi" w:cstheme="majorHAnsi"/>
                <w:i/>
                <w:sz w:val="20"/>
                <w:szCs w:val="20"/>
              </w:rPr>
              <w:t>College Admission in Chile: Inequity, Social Unrest, and More</w:t>
            </w:r>
            <w:r>
              <w:rPr>
                <w:rFonts w:asciiTheme="majorHAnsi" w:eastAsia="Calibri" w:hAnsiTheme="majorHAnsi" w:cstheme="majorHAnsi"/>
                <w:i/>
                <w:sz w:val="20"/>
                <w:szCs w:val="20"/>
              </w:rPr>
              <w:t xml:space="preserve"> </w:t>
            </w:r>
            <w:r w:rsidRPr="00F93F57">
              <w:rPr>
                <w:rFonts w:asciiTheme="majorHAnsi" w:eastAsia="Calibri" w:hAnsiTheme="majorHAnsi" w:cstheme="majorHAnsi"/>
                <w:i/>
                <w:sz w:val="20"/>
                <w:szCs w:val="20"/>
              </w:rPr>
              <w:t>Testing</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sz w:val="20"/>
                <w:szCs w:val="20"/>
              </w:rPr>
              <w:t>[</w:t>
            </w:r>
            <w:r>
              <w:rPr>
                <w:rFonts w:asciiTheme="majorHAnsi" w:eastAsia="Calibri" w:hAnsiTheme="majorHAnsi" w:cstheme="majorHAnsi"/>
                <w:sz w:val="20"/>
                <w:szCs w:val="20"/>
              </w:rPr>
              <w:t>Symposium</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International Testing Commission</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bi-</w:t>
            </w:r>
            <w:r w:rsidRPr="00BB1487">
              <w:rPr>
                <w:rFonts w:asciiTheme="majorHAnsi" w:eastAsia="Calibri" w:hAnsiTheme="majorHAnsi" w:cstheme="majorHAnsi"/>
                <w:sz w:val="20"/>
                <w:szCs w:val="20"/>
              </w:rPr>
              <w:t xml:space="preserve">annual meeting, </w:t>
            </w:r>
            <w:r>
              <w:rPr>
                <w:rFonts w:asciiTheme="majorHAnsi" w:eastAsia="Calibri" w:hAnsiTheme="majorHAnsi" w:cstheme="majorHAnsi"/>
                <w:sz w:val="20"/>
                <w:szCs w:val="20"/>
              </w:rPr>
              <w:t>Granada</w:t>
            </w:r>
            <w:r w:rsidRPr="00BB1487">
              <w:rPr>
                <w:rFonts w:asciiTheme="majorHAnsi" w:eastAsia="Calibri" w:hAnsiTheme="majorHAnsi" w:cstheme="majorHAnsi"/>
                <w:sz w:val="20"/>
                <w:szCs w:val="20"/>
              </w:rPr>
              <w:t xml:space="preserve">. </w:t>
            </w:r>
          </w:p>
          <w:p w14:paraId="7A792B52" w14:textId="77777777" w:rsidR="008563DC" w:rsidRDefault="008563DC" w:rsidP="008563DC">
            <w:pPr>
              <w:rPr>
                <w:rFonts w:asciiTheme="majorHAnsi" w:eastAsia="Calibri" w:hAnsiTheme="majorHAnsi" w:cstheme="majorHAnsi"/>
                <w:sz w:val="20"/>
                <w:szCs w:val="20"/>
              </w:rPr>
            </w:pPr>
          </w:p>
        </w:tc>
        <w:tc>
          <w:tcPr>
            <w:tcW w:w="2317" w:type="dxa"/>
          </w:tcPr>
          <w:p w14:paraId="157FDF1B" w14:textId="5CBB4692" w:rsidR="008563DC" w:rsidRDefault="008563DC" w:rsidP="008563DC">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78F3565" wp14:editId="276D5C0C">
                  <wp:extent cx="1067057" cy="585788"/>
                  <wp:effectExtent l="0" t="0" r="0" b="5080"/>
                  <wp:docPr id="417603192"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076376" cy="590904"/>
                          </a:xfrm>
                          <a:prstGeom prst="rect">
                            <a:avLst/>
                          </a:prstGeom>
                        </pic:spPr>
                      </pic:pic>
                    </a:graphicData>
                  </a:graphic>
                </wp:inline>
              </w:drawing>
            </w:r>
          </w:p>
        </w:tc>
      </w:tr>
      <w:tr w:rsidR="002C009F" w14:paraId="2B9CFB90" w14:textId="77777777" w:rsidTr="00DD058E">
        <w:tc>
          <w:tcPr>
            <w:tcW w:w="7645" w:type="dxa"/>
          </w:tcPr>
          <w:p w14:paraId="5090C2DD" w14:textId="26F602D3" w:rsidR="008563DC" w:rsidRDefault="008563DC" w:rsidP="008563DC">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Araneda, S.</w:t>
            </w:r>
            <w:r>
              <w:rPr>
                <w:rFonts w:asciiTheme="majorHAnsi" w:eastAsia="Calibri" w:hAnsiTheme="majorHAnsi" w:cstheme="majorHAnsi"/>
                <w:sz w:val="20"/>
                <w:szCs w:val="20"/>
              </w:rPr>
              <w:t xml:space="preserve"> </w:t>
            </w:r>
            <w:r w:rsidRPr="008563DC">
              <w:rPr>
                <w:rFonts w:asciiTheme="majorHAnsi" w:eastAsia="Calibri" w:hAnsiTheme="majorHAnsi" w:cstheme="majorHAnsi"/>
                <w:sz w:val="20"/>
                <w:szCs w:val="20"/>
              </w:rPr>
              <w:t>(Organizer),</w:t>
            </w:r>
            <w:r w:rsidRPr="00BB1487">
              <w:rPr>
                <w:rFonts w:asciiTheme="majorHAnsi" w:eastAsia="Calibri" w:hAnsiTheme="majorHAnsi" w:cstheme="majorHAnsi"/>
                <w:sz w:val="20"/>
                <w:szCs w:val="20"/>
              </w:rPr>
              <w:t xml:space="preserve"> Sarac, M., Beiting-Parrish, M., Valdivia Medinaceli, M. B., </w:t>
            </w:r>
            <w:proofErr w:type="gramStart"/>
            <w:r w:rsidRPr="00BB1487">
              <w:rPr>
                <w:rFonts w:asciiTheme="majorHAnsi" w:eastAsia="Calibri" w:hAnsiTheme="majorHAnsi" w:cstheme="majorHAnsi"/>
                <w:sz w:val="20"/>
                <w:szCs w:val="20"/>
              </w:rPr>
              <w:t>Huff, S.</w:t>
            </w:r>
            <w:proofErr w:type="gramEnd"/>
            <w:r>
              <w:rPr>
                <w:rFonts w:asciiTheme="majorHAnsi" w:eastAsia="Calibri" w:hAnsiTheme="majorHAnsi" w:cstheme="majorHAnsi"/>
                <w:sz w:val="20"/>
                <w:szCs w:val="20"/>
              </w:rPr>
              <w:t>,</w:t>
            </w:r>
            <w:r w:rsidRPr="00BB1487">
              <w:rPr>
                <w:rFonts w:asciiTheme="majorHAnsi" w:eastAsia="Calibri" w:hAnsiTheme="majorHAnsi" w:cstheme="majorHAnsi"/>
                <w:sz w:val="20"/>
                <w:szCs w:val="20"/>
              </w:rPr>
              <w:t xml:space="preserve"> Huff, K. </w:t>
            </w:r>
            <w:r w:rsidRPr="008563DC">
              <w:rPr>
                <w:rFonts w:asciiTheme="majorHAnsi" w:eastAsia="Calibri" w:hAnsiTheme="majorHAnsi" w:cstheme="majorHAnsi"/>
                <w:sz w:val="20"/>
                <w:szCs w:val="20"/>
              </w:rPr>
              <w:t xml:space="preserve">(Discussant).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3</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April</w:t>
            </w:r>
            <w:r w:rsidRPr="00BB1487">
              <w:rPr>
                <w:rFonts w:asciiTheme="majorHAnsi" w:eastAsia="Calibri" w:hAnsiTheme="majorHAnsi" w:cstheme="majorHAnsi"/>
                <w:sz w:val="20"/>
                <w:szCs w:val="20"/>
              </w:rPr>
              <w:t xml:space="preserve">) </w:t>
            </w:r>
            <w:r w:rsidRPr="00BB1487">
              <w:rPr>
                <w:rFonts w:asciiTheme="majorHAnsi" w:eastAsia="Calibri" w:hAnsiTheme="majorHAnsi" w:cstheme="majorHAnsi"/>
                <w:i/>
                <w:sz w:val="20"/>
                <w:szCs w:val="20"/>
              </w:rPr>
              <w:t xml:space="preserve">GSIC Standards Study Group: Recommendations from Graduate Students for Its New Version </w:t>
            </w:r>
            <w:r w:rsidRPr="00BB1487">
              <w:rPr>
                <w:rFonts w:asciiTheme="majorHAnsi" w:eastAsia="Calibri" w:hAnsiTheme="majorHAnsi" w:cstheme="majorHAnsi"/>
                <w:sz w:val="20"/>
                <w:szCs w:val="20"/>
              </w:rPr>
              <w:t>[Paper Session]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 </w:t>
            </w:r>
          </w:p>
          <w:p w14:paraId="157C489C" w14:textId="77777777" w:rsidR="008563DC" w:rsidRDefault="008563DC" w:rsidP="008563DC">
            <w:pPr>
              <w:rPr>
                <w:rFonts w:asciiTheme="majorHAnsi" w:eastAsia="Calibri" w:hAnsiTheme="majorHAnsi" w:cstheme="majorHAnsi"/>
                <w:sz w:val="20"/>
                <w:szCs w:val="20"/>
              </w:rPr>
            </w:pPr>
          </w:p>
        </w:tc>
        <w:tc>
          <w:tcPr>
            <w:tcW w:w="2317" w:type="dxa"/>
          </w:tcPr>
          <w:p w14:paraId="5BFA47AF" w14:textId="4FDA8A7C" w:rsidR="008563DC" w:rsidRDefault="008563DC" w:rsidP="008563DC">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0DFFA293" wp14:editId="0384C915">
                  <wp:extent cx="1143000" cy="348236"/>
                  <wp:effectExtent l="0" t="0" r="0" b="0"/>
                  <wp:docPr id="1402066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077546DF" w14:textId="77777777" w:rsidR="008563DC" w:rsidRDefault="008563DC" w:rsidP="008563DC">
      <w:pPr>
        <w:rPr>
          <w:rFonts w:asciiTheme="majorHAnsi" w:eastAsia="Calibri" w:hAnsiTheme="majorHAnsi" w:cstheme="majorHAnsi"/>
          <w:b/>
          <w:bCs/>
          <w:iCs/>
          <w:color w:val="222222"/>
          <w:sz w:val="20"/>
          <w:szCs w:val="20"/>
          <w:highlight w:val="white"/>
        </w:rPr>
      </w:pPr>
    </w:p>
    <w:p w14:paraId="0B1F3436" w14:textId="29ADE29D"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Panel Participation</w:t>
      </w:r>
    </w:p>
    <w:p w14:paraId="4722B097" w14:textId="77777777" w:rsidR="00E239AA"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2C009F" w14:paraId="52AB8812" w14:textId="77777777" w:rsidTr="00C7550A">
        <w:tc>
          <w:tcPr>
            <w:tcW w:w="7825" w:type="dxa"/>
          </w:tcPr>
          <w:p w14:paraId="2BB321B3" w14:textId="2764C4D7" w:rsidR="00C337A0" w:rsidRDefault="00C337A0" w:rsidP="002C009F">
            <w:pPr>
              <w:ind w:left="720" w:hanging="720"/>
              <w:rPr>
                <w:rFonts w:asciiTheme="majorHAnsi" w:eastAsia="Calibri" w:hAnsiTheme="majorHAnsi" w:cstheme="majorHAnsi"/>
                <w:sz w:val="20"/>
                <w:szCs w:val="20"/>
              </w:rPr>
            </w:pPr>
            <w:r w:rsidRPr="00C337A0">
              <w:rPr>
                <w:rFonts w:asciiTheme="majorHAnsi" w:eastAsia="Calibri" w:hAnsiTheme="majorHAnsi" w:cstheme="majorHAnsi"/>
                <w:sz w:val="20"/>
                <w:szCs w:val="20"/>
              </w:rPr>
              <w:t xml:space="preserve">Araneda, S., Olson, J., Sireci, S., &amp; Drane, W. (2025, November 4). </w:t>
            </w:r>
            <w:r w:rsidRPr="00C337A0">
              <w:rPr>
                <w:rFonts w:asciiTheme="majorHAnsi" w:eastAsia="Calibri" w:hAnsiTheme="majorHAnsi" w:cstheme="majorHAnsi"/>
                <w:i/>
                <w:iCs/>
                <w:sz w:val="20"/>
                <w:szCs w:val="20"/>
              </w:rPr>
              <w:t>Latest research and development in using generative AI for state assessment programs: Cutting edge R&amp;D and applications for K–12 testing</w:t>
            </w:r>
            <w:r w:rsidRPr="00C337A0">
              <w:rPr>
                <w:rFonts w:asciiTheme="majorHAnsi" w:eastAsia="Calibri" w:hAnsiTheme="majorHAnsi" w:cstheme="majorHAnsi"/>
                <w:sz w:val="20"/>
                <w:szCs w:val="20"/>
              </w:rPr>
              <w:t xml:space="preserve"> [Conference panel]. Conference on Test Security (COTS 2025), University of Massachusetts Amherst, Amherst, MA, United States.</w:t>
            </w:r>
          </w:p>
          <w:p w14:paraId="49ACA789" w14:textId="77777777" w:rsidR="002C009F" w:rsidRPr="00437EAE" w:rsidRDefault="002C009F" w:rsidP="002C009F">
            <w:pPr>
              <w:ind w:left="720" w:hanging="720"/>
              <w:rPr>
                <w:rFonts w:asciiTheme="majorHAnsi" w:eastAsia="Calibri" w:hAnsiTheme="majorHAnsi" w:cstheme="majorHAnsi"/>
                <w:sz w:val="20"/>
                <w:szCs w:val="20"/>
              </w:rPr>
            </w:pPr>
          </w:p>
        </w:tc>
        <w:tc>
          <w:tcPr>
            <w:tcW w:w="2137" w:type="dxa"/>
          </w:tcPr>
          <w:p w14:paraId="7FA406F3" w14:textId="21884D46" w:rsidR="002C009F" w:rsidRDefault="00C337A0" w:rsidP="002C009F">
            <w:pPr>
              <w:jc w:val="center"/>
              <w:rPr>
                <w:rFonts w:asciiTheme="majorHAnsi" w:eastAsia="Calibri" w:hAnsiTheme="majorHAnsi" w:cstheme="majorHAnsi"/>
                <w:noProof/>
                <w:sz w:val="20"/>
                <w:szCs w:val="20"/>
              </w:rPr>
            </w:pPr>
            <w:r w:rsidRPr="002C009F">
              <w:rPr>
                <w:noProof/>
              </w:rPr>
              <w:drawing>
                <wp:inline distT="0" distB="0" distL="0" distR="0" wp14:anchorId="05093F0A" wp14:editId="4EC4167C">
                  <wp:extent cx="854096" cy="632778"/>
                  <wp:effectExtent l="0" t="0" r="3175" b="0"/>
                  <wp:docPr id="48191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50"/>
                          <a:stretch>
                            <a:fillRect/>
                          </a:stretch>
                        </pic:blipFill>
                        <pic:spPr>
                          <a:xfrm>
                            <a:off x="0" y="0"/>
                            <a:ext cx="873681" cy="647288"/>
                          </a:xfrm>
                          <a:prstGeom prst="rect">
                            <a:avLst/>
                          </a:prstGeom>
                        </pic:spPr>
                      </pic:pic>
                    </a:graphicData>
                  </a:graphic>
                </wp:inline>
              </w:drawing>
            </w:r>
          </w:p>
        </w:tc>
      </w:tr>
      <w:tr w:rsidR="002C009F" w14:paraId="64EBA907" w14:textId="77777777" w:rsidTr="00C7550A">
        <w:tc>
          <w:tcPr>
            <w:tcW w:w="7825" w:type="dxa"/>
          </w:tcPr>
          <w:p w14:paraId="5B3FAA42" w14:textId="77777777" w:rsidR="002C009F" w:rsidRDefault="002C009F" w:rsidP="002C009F">
            <w:pPr>
              <w:ind w:left="720" w:hanging="720"/>
              <w:rPr>
                <w:rFonts w:asciiTheme="majorHAnsi" w:eastAsia="Calibri" w:hAnsiTheme="majorHAnsi" w:cstheme="majorHAnsi"/>
                <w:sz w:val="20"/>
                <w:szCs w:val="20"/>
              </w:rPr>
            </w:pPr>
            <w:r w:rsidRPr="00437EAE">
              <w:rPr>
                <w:rFonts w:asciiTheme="majorHAnsi" w:eastAsia="Calibri" w:hAnsiTheme="majorHAnsi" w:cstheme="majorHAnsi"/>
                <w:sz w:val="20"/>
                <w:szCs w:val="20"/>
              </w:rPr>
              <w:t xml:space="preserve">Drane, W., Quesen, S., Araneda, S., Olson, J. </w:t>
            </w:r>
            <w:r w:rsidRPr="00BB1487">
              <w:rPr>
                <w:rFonts w:asciiTheme="majorHAnsi" w:eastAsia="Calibri" w:hAnsiTheme="majorHAnsi" w:cstheme="majorHAnsi"/>
                <w:sz w:val="20"/>
                <w:szCs w:val="20"/>
              </w:rPr>
              <w:t>(202</w:t>
            </w:r>
            <w:r>
              <w:rPr>
                <w:rFonts w:asciiTheme="majorHAnsi" w:eastAsia="Calibri" w:hAnsiTheme="majorHAnsi" w:cstheme="majorHAnsi"/>
                <w:sz w:val="20"/>
                <w:szCs w:val="20"/>
              </w:rPr>
              <w:t>4</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sz w:val="20"/>
                <w:szCs w:val="20"/>
              </w:rPr>
              <w:t xml:space="preserve">Use of Generative AI in Secure Item Development for State Assessment Programs: Recommendations for Future Implementation by States </w:t>
            </w:r>
            <w:r w:rsidRPr="00BB1487">
              <w:rPr>
                <w:rFonts w:asciiTheme="majorHAnsi" w:eastAsia="Calibri" w:hAnsiTheme="majorHAnsi" w:cstheme="majorHAnsi"/>
                <w:sz w:val="20"/>
                <w:szCs w:val="20"/>
              </w:rPr>
              <w:t>[</w:t>
            </w:r>
            <w:r w:rsidRPr="00437EAE">
              <w:rPr>
                <w:rFonts w:asciiTheme="majorHAnsi" w:eastAsia="Calibri" w:hAnsiTheme="majorHAnsi" w:cstheme="majorHAnsi"/>
                <w:sz w:val="20"/>
                <w:szCs w:val="20"/>
              </w:rPr>
              <w:t>Panel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0C0061F5" w14:textId="77777777" w:rsidR="002C009F" w:rsidRDefault="002C009F" w:rsidP="002C009F">
            <w:pPr>
              <w:rPr>
                <w:rFonts w:asciiTheme="majorHAnsi" w:eastAsia="Calibri" w:hAnsiTheme="majorHAnsi" w:cstheme="majorHAnsi"/>
                <w:sz w:val="20"/>
                <w:szCs w:val="20"/>
              </w:rPr>
            </w:pPr>
          </w:p>
        </w:tc>
        <w:tc>
          <w:tcPr>
            <w:tcW w:w="2137" w:type="dxa"/>
          </w:tcPr>
          <w:p w14:paraId="05BAA8D5" w14:textId="2389081D" w:rsidR="002C009F" w:rsidRDefault="002C009F" w:rsidP="002C009F">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B090924" wp14:editId="11B0F5D2">
                  <wp:extent cx="1085126" cy="642937"/>
                  <wp:effectExtent l="0" t="0" r="1270" b="5080"/>
                  <wp:docPr id="1829059482"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3">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2C009F" w14:paraId="25711F67" w14:textId="77777777" w:rsidTr="00C7550A">
        <w:tc>
          <w:tcPr>
            <w:tcW w:w="7825" w:type="dxa"/>
          </w:tcPr>
          <w:p w14:paraId="5455DE72" w14:textId="2B3BA50D" w:rsidR="002C009F" w:rsidRPr="0057629B" w:rsidRDefault="002C009F" w:rsidP="002C009F">
            <w:pPr>
              <w:ind w:left="720" w:hanging="720"/>
              <w:rPr>
                <w:rFonts w:asciiTheme="majorHAnsi" w:eastAsia="Calibri" w:hAnsiTheme="majorHAnsi" w:cstheme="majorHAnsi"/>
                <w:sz w:val="20"/>
                <w:szCs w:val="20"/>
              </w:rPr>
            </w:pPr>
            <w:r w:rsidRPr="0057629B">
              <w:rPr>
                <w:rFonts w:asciiTheme="majorHAnsi" w:eastAsia="Calibri" w:hAnsiTheme="majorHAnsi" w:cstheme="majorHAnsi"/>
                <w:sz w:val="20"/>
                <w:szCs w:val="20"/>
              </w:rPr>
              <w:t xml:space="preserve">Chakraborty, R., &amp; Jackson, J. A. (Chairs). (2023, April). </w:t>
            </w:r>
            <w:r w:rsidRPr="0057629B">
              <w:rPr>
                <w:rFonts w:asciiTheme="majorHAnsi" w:eastAsia="Calibri" w:hAnsiTheme="majorHAnsi" w:cstheme="majorHAnsi"/>
                <w:i/>
                <w:iCs/>
                <w:sz w:val="20"/>
                <w:szCs w:val="20"/>
              </w:rPr>
              <w:t>Navigating job opportunities and preparing for job markets: Let's get ready together</w:t>
            </w:r>
            <w:r w:rsidRPr="0057629B">
              <w:rPr>
                <w:rFonts w:asciiTheme="majorHAnsi" w:eastAsia="Calibri" w:hAnsiTheme="majorHAnsi" w:cstheme="majorHAnsi"/>
                <w:sz w:val="20"/>
                <w:szCs w:val="20"/>
              </w:rPr>
              <w:t xml:space="preserve"> [Panel discussion]. Graduate Student Council Division D Fireside Chat, AERA 2023 Annual Meeting, InterContinental Chicago Magnificent Mile, Chicago, IL. Panelists: Boyd, B., Van Orman, D. S. J., Riley-Lepo, E., Araneda, S., &amp; Choiseul-Praslin, B. D.</w:t>
            </w:r>
          </w:p>
        </w:tc>
        <w:tc>
          <w:tcPr>
            <w:tcW w:w="2137" w:type="dxa"/>
          </w:tcPr>
          <w:p w14:paraId="7D4399D3" w14:textId="5172BF76" w:rsidR="002C009F" w:rsidRDefault="002C009F" w:rsidP="002C009F">
            <w:pPr>
              <w:jc w:val="center"/>
              <w:rPr>
                <w:rFonts w:asciiTheme="majorHAnsi" w:eastAsia="Calibri" w:hAnsiTheme="majorHAnsi" w:cstheme="majorHAnsi"/>
                <w:noProof/>
                <w:sz w:val="20"/>
                <w:szCs w:val="20"/>
              </w:rPr>
            </w:pPr>
            <w:r>
              <w:rPr>
                <w:rFonts w:asciiTheme="majorHAnsi" w:eastAsia="Calibri" w:hAnsiTheme="majorHAnsi" w:cstheme="majorHAnsi"/>
                <w:noProof/>
                <w:sz w:val="20"/>
                <w:szCs w:val="20"/>
              </w:rPr>
              <w:drawing>
                <wp:inline distT="0" distB="0" distL="0" distR="0" wp14:anchorId="3A27EE08" wp14:editId="1B8256C2">
                  <wp:extent cx="1151136" cy="506688"/>
                  <wp:effectExtent l="0" t="0" r="0" b="0"/>
                  <wp:docPr id="13010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7113" name="Picture 1301057113"/>
                          <pic:cNvPicPr/>
                        </pic:nvPicPr>
                        <pic:blipFill rotWithShape="1">
                          <a:blip r:embed="rId54">
                            <a:extLst>
                              <a:ext uri="{28A0092B-C50C-407E-A947-70E740481C1C}">
                                <a14:useLocalDpi xmlns:a14="http://schemas.microsoft.com/office/drawing/2010/main" val="0"/>
                              </a:ext>
                            </a:extLst>
                          </a:blip>
                          <a:srcRect t="30809" b="25174"/>
                          <a:stretch/>
                        </pic:blipFill>
                        <pic:spPr bwMode="auto">
                          <a:xfrm>
                            <a:off x="0" y="0"/>
                            <a:ext cx="1163275" cy="51203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3BD0489" w14:textId="77777777" w:rsidR="00E239AA" w:rsidRDefault="00E239AA" w:rsidP="00E239AA">
      <w:pPr>
        <w:rPr>
          <w:rFonts w:asciiTheme="majorHAnsi" w:eastAsia="Calibri" w:hAnsiTheme="majorHAnsi" w:cstheme="majorHAnsi"/>
          <w:sz w:val="20"/>
          <w:szCs w:val="20"/>
        </w:rPr>
      </w:pPr>
    </w:p>
    <w:p w14:paraId="04117C76" w14:textId="77777777" w:rsidR="00EB30FC" w:rsidRDefault="00EB30FC" w:rsidP="00E239AA">
      <w:pPr>
        <w:rPr>
          <w:rFonts w:asciiTheme="majorHAnsi" w:eastAsia="Calibri" w:hAnsiTheme="majorHAnsi" w:cstheme="majorHAnsi"/>
          <w:sz w:val="20"/>
          <w:szCs w:val="20"/>
        </w:rPr>
      </w:pPr>
    </w:p>
    <w:p w14:paraId="2C382621" w14:textId="77777777" w:rsidR="002C009F" w:rsidRDefault="002C009F" w:rsidP="00E239AA">
      <w:pPr>
        <w:ind w:left="720" w:hanging="720"/>
        <w:rPr>
          <w:rFonts w:asciiTheme="majorHAnsi" w:eastAsia="Calibri" w:hAnsiTheme="majorHAnsi" w:cstheme="majorHAnsi"/>
          <w:b/>
          <w:bCs/>
          <w:iCs/>
          <w:color w:val="222222"/>
          <w:sz w:val="20"/>
          <w:szCs w:val="20"/>
          <w:highlight w:val="white"/>
        </w:rPr>
      </w:pPr>
    </w:p>
    <w:p w14:paraId="6F60D8B0"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6BBFC7C9"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06606F8E" w14:textId="77777777" w:rsidR="003F4639" w:rsidRDefault="003F4639" w:rsidP="003F4639">
      <w:pPr>
        <w:rPr>
          <w:rFonts w:asciiTheme="majorHAnsi" w:eastAsia="Calibri" w:hAnsiTheme="majorHAnsi" w:cstheme="majorHAnsi"/>
          <w:sz w:val="20"/>
          <w:szCs w:val="20"/>
        </w:rPr>
      </w:pPr>
    </w:p>
    <w:p w14:paraId="3CA44705" w14:textId="77777777" w:rsidR="003F4639" w:rsidRPr="008F60C9" w:rsidRDefault="003F4639" w:rsidP="003F4639">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Training Sessions</w:t>
      </w:r>
    </w:p>
    <w:p w14:paraId="054559A5" w14:textId="77777777" w:rsidR="003F4639" w:rsidRDefault="003F4639" w:rsidP="003F4639">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3F4639" w14:paraId="18D16514" w14:textId="77777777" w:rsidTr="009A133C">
        <w:tc>
          <w:tcPr>
            <w:tcW w:w="7735" w:type="dxa"/>
          </w:tcPr>
          <w:p w14:paraId="508CC5B7" w14:textId="77777777" w:rsidR="003F4639" w:rsidRPr="00E802C5" w:rsidRDefault="003F4639" w:rsidP="009A133C">
            <w:pPr>
              <w:ind w:left="720" w:hanging="720"/>
              <w:rPr>
                <w:rFonts w:asciiTheme="majorHAnsi" w:eastAsia="Calibri" w:hAnsiTheme="majorHAnsi" w:cstheme="majorHAnsi"/>
                <w:sz w:val="20"/>
                <w:szCs w:val="20"/>
              </w:rPr>
            </w:pPr>
            <w:r w:rsidRPr="00E802C5">
              <w:rPr>
                <w:rFonts w:asciiTheme="majorHAnsi" w:eastAsia="Calibri" w:hAnsiTheme="majorHAnsi" w:cstheme="majorHAnsi"/>
                <w:sz w:val="20"/>
                <w:szCs w:val="20"/>
              </w:rPr>
              <w:t xml:space="preserve">Araneda, S., Foster, C., &amp; Weaver, S. (2025, October 27). </w:t>
            </w:r>
            <w:r w:rsidRPr="00E802C5">
              <w:rPr>
                <w:rFonts w:asciiTheme="majorHAnsi" w:eastAsia="Calibri" w:hAnsiTheme="majorHAnsi" w:cstheme="majorHAnsi"/>
                <w:i/>
                <w:iCs/>
                <w:sz w:val="20"/>
                <w:szCs w:val="20"/>
              </w:rPr>
              <w:t>Using generative AI for item construction: State-of-the-art and practical lessons</w:t>
            </w:r>
            <w:r w:rsidRPr="00E802C5">
              <w:rPr>
                <w:rFonts w:asciiTheme="majorHAnsi" w:eastAsia="Calibri" w:hAnsiTheme="majorHAnsi" w:cstheme="majorHAnsi"/>
                <w:sz w:val="20"/>
                <w:szCs w:val="20"/>
              </w:rPr>
              <w:t xml:space="preserve"> [Training session]. AIME Conference (AIME-Con), National Council on Measurement in Education (NCME), Pittsburgh, PA, United States.</w:t>
            </w:r>
          </w:p>
        </w:tc>
        <w:tc>
          <w:tcPr>
            <w:tcW w:w="2227" w:type="dxa"/>
          </w:tcPr>
          <w:p w14:paraId="4389CEDA" w14:textId="77777777" w:rsidR="003F4639" w:rsidRDefault="003F4639" w:rsidP="009A133C">
            <w:pPr>
              <w:jc w:val="center"/>
              <w:rPr>
                <w:rFonts w:asciiTheme="majorHAnsi" w:eastAsia="Calibri" w:hAnsiTheme="majorHAnsi" w:cstheme="majorHAnsi"/>
                <w:sz w:val="20"/>
                <w:szCs w:val="20"/>
              </w:rPr>
            </w:pPr>
            <w:r>
              <w:rPr>
                <w:noProof/>
              </w:rPr>
              <w:drawing>
                <wp:inline distT="0" distB="0" distL="0" distR="0" wp14:anchorId="341F689D" wp14:editId="33FD194A">
                  <wp:extent cx="1033914" cy="566738"/>
                  <wp:effectExtent l="0" t="0" r="0" b="5080"/>
                  <wp:docPr id="1483106640"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bl>
    <w:p w14:paraId="05A78330"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54B0FB7D" w14:textId="77777777" w:rsidR="003F4639" w:rsidRDefault="003F4639" w:rsidP="00E239AA">
      <w:pPr>
        <w:ind w:left="720" w:hanging="720"/>
        <w:rPr>
          <w:rFonts w:asciiTheme="majorHAnsi" w:eastAsia="Calibri" w:hAnsiTheme="majorHAnsi" w:cstheme="majorHAnsi"/>
          <w:b/>
          <w:bCs/>
          <w:iCs/>
          <w:color w:val="222222"/>
          <w:sz w:val="20"/>
          <w:szCs w:val="20"/>
          <w:highlight w:val="white"/>
        </w:rPr>
      </w:pPr>
    </w:p>
    <w:p w14:paraId="0563AB21" w14:textId="0FC005F3" w:rsidR="00E239AA"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Individual Presentations</w:t>
      </w:r>
    </w:p>
    <w:p w14:paraId="3EC622B2" w14:textId="77777777" w:rsidR="00604B04" w:rsidRDefault="00604B04" w:rsidP="00604B04">
      <w:pPr>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137"/>
      </w:tblGrid>
      <w:tr w:rsidR="003F4639" w14:paraId="67DD9B09" w14:textId="77777777" w:rsidTr="00604B04">
        <w:tc>
          <w:tcPr>
            <w:tcW w:w="7825" w:type="dxa"/>
          </w:tcPr>
          <w:p w14:paraId="3C69A58A" w14:textId="750C8783" w:rsidR="003F4639" w:rsidRPr="00E802C5" w:rsidRDefault="003F4639" w:rsidP="003F4639">
            <w:pPr>
              <w:ind w:left="720" w:hanging="720"/>
              <w:rPr>
                <w:rFonts w:asciiTheme="majorHAnsi" w:eastAsia="Calibri" w:hAnsiTheme="majorHAnsi" w:cstheme="majorHAnsi"/>
                <w:sz w:val="20"/>
                <w:szCs w:val="20"/>
              </w:rPr>
            </w:pPr>
            <w:r w:rsidRPr="003F4639">
              <w:rPr>
                <w:rFonts w:asciiTheme="majorHAnsi" w:eastAsia="Calibri" w:hAnsiTheme="majorHAnsi" w:cstheme="majorHAnsi"/>
                <w:sz w:val="20"/>
                <w:szCs w:val="20"/>
              </w:rPr>
              <w:t xml:space="preserve">Araneda, S., &amp; Foster, D. (2025, November 5). </w:t>
            </w:r>
            <w:r w:rsidRPr="003F4639">
              <w:rPr>
                <w:rFonts w:asciiTheme="majorHAnsi" w:eastAsia="Calibri" w:hAnsiTheme="majorHAnsi" w:cstheme="majorHAnsi"/>
                <w:i/>
                <w:iCs/>
                <w:sz w:val="20"/>
                <w:szCs w:val="20"/>
              </w:rPr>
              <w:t>A phenomenological framework for stakes definition in educational testing</w:t>
            </w:r>
            <w:r w:rsidRPr="003F4639">
              <w:rPr>
                <w:rFonts w:asciiTheme="majorHAnsi" w:eastAsia="Calibri" w:hAnsiTheme="majorHAnsi" w:cstheme="majorHAnsi"/>
                <w:sz w:val="20"/>
                <w:szCs w:val="20"/>
              </w:rPr>
              <w:t xml:space="preserve"> [Virtual conference presentation]. Conference on Test Security (COTS 2025), University of Massachusetts Amherst, Amherst, MA, United States.</w:t>
            </w:r>
          </w:p>
          <w:p w14:paraId="1FFE12B0" w14:textId="77777777" w:rsidR="003F4639" w:rsidRPr="003F4639" w:rsidRDefault="003F4639" w:rsidP="003F4639">
            <w:pPr>
              <w:ind w:left="720" w:hanging="720"/>
              <w:rPr>
                <w:rFonts w:asciiTheme="majorHAnsi" w:eastAsia="Calibri" w:hAnsiTheme="majorHAnsi" w:cstheme="majorHAnsi"/>
                <w:sz w:val="20"/>
                <w:szCs w:val="20"/>
              </w:rPr>
            </w:pPr>
          </w:p>
        </w:tc>
        <w:tc>
          <w:tcPr>
            <w:tcW w:w="2137" w:type="dxa"/>
          </w:tcPr>
          <w:p w14:paraId="711FB131" w14:textId="65B69C83" w:rsidR="003F4639" w:rsidRPr="002C009F" w:rsidRDefault="003F4639" w:rsidP="003F4639">
            <w:pPr>
              <w:jc w:val="center"/>
              <w:rPr>
                <w:noProof/>
              </w:rPr>
            </w:pPr>
            <w:r w:rsidRPr="002C009F">
              <w:rPr>
                <w:noProof/>
              </w:rPr>
              <w:drawing>
                <wp:inline distT="0" distB="0" distL="0" distR="0" wp14:anchorId="299F4481" wp14:editId="5E13C674">
                  <wp:extent cx="854096" cy="632778"/>
                  <wp:effectExtent l="0" t="0" r="3175" b="0"/>
                  <wp:docPr id="79533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50"/>
                          <a:stretch>
                            <a:fillRect/>
                          </a:stretch>
                        </pic:blipFill>
                        <pic:spPr>
                          <a:xfrm>
                            <a:off x="0" y="0"/>
                            <a:ext cx="873681" cy="647288"/>
                          </a:xfrm>
                          <a:prstGeom prst="rect">
                            <a:avLst/>
                          </a:prstGeom>
                        </pic:spPr>
                      </pic:pic>
                    </a:graphicData>
                  </a:graphic>
                </wp:inline>
              </w:drawing>
            </w:r>
          </w:p>
        </w:tc>
      </w:tr>
      <w:tr w:rsidR="003F4639" w14:paraId="341F04AE" w14:textId="77777777" w:rsidTr="00604B04">
        <w:tc>
          <w:tcPr>
            <w:tcW w:w="7825" w:type="dxa"/>
          </w:tcPr>
          <w:p w14:paraId="5E6D1091" w14:textId="05D31DCA" w:rsidR="003F4639" w:rsidRPr="00E802C5" w:rsidRDefault="003F4639" w:rsidP="003F4639">
            <w:pPr>
              <w:ind w:left="720" w:hanging="720"/>
              <w:rPr>
                <w:rFonts w:asciiTheme="majorHAnsi" w:eastAsia="Calibri" w:hAnsiTheme="majorHAnsi" w:cstheme="majorHAnsi"/>
                <w:sz w:val="20"/>
                <w:szCs w:val="20"/>
              </w:rPr>
            </w:pPr>
            <w:r w:rsidRPr="003F4639">
              <w:rPr>
                <w:rFonts w:asciiTheme="majorHAnsi" w:eastAsia="Calibri" w:hAnsiTheme="majorHAnsi" w:cstheme="majorHAnsi"/>
                <w:sz w:val="20"/>
                <w:szCs w:val="20"/>
              </w:rPr>
              <w:t xml:space="preserve">Araneda, S. (2025, November 4). </w:t>
            </w:r>
            <w:r w:rsidRPr="003F4639">
              <w:rPr>
                <w:rFonts w:asciiTheme="majorHAnsi" w:eastAsia="Calibri" w:hAnsiTheme="majorHAnsi" w:cstheme="majorHAnsi"/>
                <w:i/>
                <w:iCs/>
                <w:sz w:val="20"/>
                <w:szCs w:val="20"/>
              </w:rPr>
              <w:t>There are many ways to skin a CAT: Exploring alternative ways for doing adaptive testing</w:t>
            </w:r>
            <w:r w:rsidRPr="003F4639">
              <w:rPr>
                <w:rFonts w:asciiTheme="majorHAnsi" w:eastAsia="Calibri" w:hAnsiTheme="majorHAnsi" w:cstheme="majorHAnsi"/>
                <w:sz w:val="20"/>
                <w:szCs w:val="20"/>
              </w:rPr>
              <w:t xml:space="preserve"> [Conference presentation]. Conference on Test Security (COTS 2025), University of Massachusetts Amherst, Amherst, MA, United States.</w:t>
            </w:r>
          </w:p>
          <w:p w14:paraId="4273BCDE" w14:textId="77777777" w:rsidR="003F4639" w:rsidRPr="002C009F" w:rsidRDefault="003F4639" w:rsidP="003F4639">
            <w:pPr>
              <w:ind w:left="720" w:hanging="720"/>
              <w:rPr>
                <w:rFonts w:asciiTheme="majorHAnsi" w:eastAsia="Calibri" w:hAnsiTheme="majorHAnsi" w:cstheme="majorHAnsi"/>
                <w:sz w:val="20"/>
                <w:szCs w:val="20"/>
              </w:rPr>
            </w:pPr>
          </w:p>
        </w:tc>
        <w:tc>
          <w:tcPr>
            <w:tcW w:w="2137" w:type="dxa"/>
          </w:tcPr>
          <w:p w14:paraId="6D215DF9" w14:textId="0D45E769" w:rsidR="003F4639" w:rsidRPr="002C009F" w:rsidRDefault="003F4639" w:rsidP="003F4639">
            <w:pPr>
              <w:jc w:val="center"/>
              <w:rPr>
                <w:noProof/>
              </w:rPr>
            </w:pPr>
            <w:r w:rsidRPr="002C009F">
              <w:rPr>
                <w:noProof/>
              </w:rPr>
              <w:drawing>
                <wp:inline distT="0" distB="0" distL="0" distR="0" wp14:anchorId="4DCB627D" wp14:editId="0E8E29DC">
                  <wp:extent cx="854096" cy="632778"/>
                  <wp:effectExtent l="0" t="0" r="3175" b="0"/>
                  <wp:docPr id="7418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50"/>
                          <a:stretch>
                            <a:fillRect/>
                          </a:stretch>
                        </pic:blipFill>
                        <pic:spPr>
                          <a:xfrm>
                            <a:off x="0" y="0"/>
                            <a:ext cx="873681" cy="647288"/>
                          </a:xfrm>
                          <a:prstGeom prst="rect">
                            <a:avLst/>
                          </a:prstGeom>
                        </pic:spPr>
                      </pic:pic>
                    </a:graphicData>
                  </a:graphic>
                </wp:inline>
              </w:drawing>
            </w:r>
          </w:p>
        </w:tc>
      </w:tr>
      <w:tr w:rsidR="003F4639" w14:paraId="5F9541D4" w14:textId="77777777" w:rsidTr="00604B04">
        <w:tc>
          <w:tcPr>
            <w:tcW w:w="7825" w:type="dxa"/>
          </w:tcPr>
          <w:p w14:paraId="0E0569ED" w14:textId="19A340CF" w:rsidR="003F4639" w:rsidRPr="00E802C5" w:rsidRDefault="003F4639" w:rsidP="003F4639">
            <w:pPr>
              <w:ind w:left="720" w:hanging="720"/>
              <w:rPr>
                <w:rFonts w:asciiTheme="majorHAnsi" w:eastAsia="Calibri" w:hAnsiTheme="majorHAnsi" w:cstheme="majorHAnsi"/>
                <w:sz w:val="20"/>
                <w:szCs w:val="20"/>
              </w:rPr>
            </w:pPr>
            <w:r w:rsidRPr="002C009F">
              <w:rPr>
                <w:rFonts w:asciiTheme="majorHAnsi" w:eastAsia="Calibri" w:hAnsiTheme="majorHAnsi" w:cstheme="majorHAnsi"/>
                <w:sz w:val="20"/>
                <w:szCs w:val="20"/>
              </w:rPr>
              <w:t xml:space="preserve">Marder, A., &amp; Araneda, S. (2025, November 4). </w:t>
            </w:r>
            <w:r w:rsidRPr="002C009F">
              <w:rPr>
                <w:rFonts w:asciiTheme="majorHAnsi" w:eastAsia="Calibri" w:hAnsiTheme="majorHAnsi" w:cstheme="majorHAnsi"/>
                <w:i/>
                <w:iCs/>
                <w:sz w:val="20"/>
                <w:szCs w:val="20"/>
              </w:rPr>
              <w:t>Validating Observer for online test security: Preliminary evidence on detecting examinee use of ChatGPT</w:t>
            </w:r>
            <w:r w:rsidRPr="002C009F">
              <w:rPr>
                <w:rFonts w:asciiTheme="majorHAnsi" w:eastAsia="Calibri" w:hAnsiTheme="majorHAnsi" w:cstheme="majorHAnsi"/>
                <w:sz w:val="20"/>
                <w:szCs w:val="20"/>
              </w:rPr>
              <w:t xml:space="preserve"> [Conference presentation]. Conference on Test Security (COTS 2025), University of Massachusetts Amherst, Amherst, MA, United States.</w:t>
            </w:r>
          </w:p>
          <w:p w14:paraId="3BF3D571" w14:textId="77777777" w:rsidR="003F4639" w:rsidRPr="002C009F" w:rsidRDefault="003F4639" w:rsidP="003F4639">
            <w:pPr>
              <w:ind w:left="720" w:hanging="720"/>
              <w:rPr>
                <w:rFonts w:asciiTheme="majorHAnsi" w:eastAsia="Calibri" w:hAnsiTheme="majorHAnsi" w:cstheme="majorHAnsi"/>
                <w:sz w:val="20"/>
                <w:szCs w:val="20"/>
              </w:rPr>
            </w:pPr>
          </w:p>
        </w:tc>
        <w:tc>
          <w:tcPr>
            <w:tcW w:w="2137" w:type="dxa"/>
          </w:tcPr>
          <w:p w14:paraId="14501729" w14:textId="759C3377" w:rsidR="003F4639" w:rsidRDefault="003F4639" w:rsidP="003F4639">
            <w:pPr>
              <w:jc w:val="center"/>
              <w:rPr>
                <w:noProof/>
              </w:rPr>
            </w:pPr>
            <w:r w:rsidRPr="002C009F">
              <w:rPr>
                <w:noProof/>
              </w:rPr>
              <w:drawing>
                <wp:inline distT="0" distB="0" distL="0" distR="0" wp14:anchorId="046F5A0A" wp14:editId="3EDDE436">
                  <wp:extent cx="854096" cy="632778"/>
                  <wp:effectExtent l="0" t="0" r="3175" b="0"/>
                  <wp:docPr id="274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0364" name=""/>
                          <pic:cNvPicPr/>
                        </pic:nvPicPr>
                        <pic:blipFill>
                          <a:blip r:embed="rId50"/>
                          <a:stretch>
                            <a:fillRect/>
                          </a:stretch>
                        </pic:blipFill>
                        <pic:spPr>
                          <a:xfrm>
                            <a:off x="0" y="0"/>
                            <a:ext cx="873681" cy="647288"/>
                          </a:xfrm>
                          <a:prstGeom prst="rect">
                            <a:avLst/>
                          </a:prstGeom>
                        </pic:spPr>
                      </pic:pic>
                    </a:graphicData>
                  </a:graphic>
                </wp:inline>
              </w:drawing>
            </w:r>
          </w:p>
        </w:tc>
      </w:tr>
      <w:tr w:rsidR="003F4639" w14:paraId="6FF8156D" w14:textId="77777777" w:rsidTr="00604B04">
        <w:tc>
          <w:tcPr>
            <w:tcW w:w="7825" w:type="dxa"/>
          </w:tcPr>
          <w:p w14:paraId="6F65F4FB" w14:textId="426792BE"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lang w:val="es-ES"/>
              </w:rPr>
              <w:t xml:space="preserve">Araneda, S., Lee, W.-C., &amp; Kim, S. (2025, October 29). </w:t>
            </w:r>
            <w:r w:rsidRPr="008563DC">
              <w:rPr>
                <w:rFonts w:asciiTheme="majorHAnsi" w:eastAsia="Calibri" w:hAnsiTheme="majorHAnsi" w:cstheme="majorHAnsi"/>
                <w:i/>
                <w:iCs/>
                <w:sz w:val="20"/>
                <w:szCs w:val="20"/>
              </w:rPr>
              <w:t>Equating forms using synthetic data via LLM respondents and DCM models</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49704CC1" w14:textId="77777777" w:rsidR="003F4639" w:rsidRPr="008563DC" w:rsidRDefault="003F4639" w:rsidP="003F4639">
            <w:pPr>
              <w:ind w:left="720" w:hanging="720"/>
              <w:rPr>
                <w:rFonts w:asciiTheme="majorHAnsi" w:eastAsia="Calibri" w:hAnsiTheme="majorHAnsi" w:cstheme="majorHAnsi"/>
                <w:sz w:val="20"/>
                <w:szCs w:val="20"/>
              </w:rPr>
            </w:pPr>
          </w:p>
        </w:tc>
        <w:tc>
          <w:tcPr>
            <w:tcW w:w="2137" w:type="dxa"/>
          </w:tcPr>
          <w:p w14:paraId="743D5523" w14:textId="2D9CADCD" w:rsidR="003F4639" w:rsidRDefault="003F4639" w:rsidP="003F4639">
            <w:pPr>
              <w:jc w:val="center"/>
              <w:rPr>
                <w:noProof/>
              </w:rPr>
            </w:pPr>
            <w:r>
              <w:rPr>
                <w:noProof/>
              </w:rPr>
              <w:drawing>
                <wp:inline distT="0" distB="0" distL="0" distR="0" wp14:anchorId="6EC449D1" wp14:editId="7B50C78A">
                  <wp:extent cx="1033914" cy="566738"/>
                  <wp:effectExtent l="0" t="0" r="0" b="5080"/>
                  <wp:docPr id="280215885"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3F4639" w14:paraId="18575BFF" w14:textId="77777777" w:rsidTr="00604B04">
        <w:tc>
          <w:tcPr>
            <w:tcW w:w="7825" w:type="dxa"/>
          </w:tcPr>
          <w:p w14:paraId="208C2547" w14:textId="6D5DDB36"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(2025, October 29). </w:t>
            </w:r>
            <w:r w:rsidRPr="008563DC">
              <w:rPr>
                <w:rFonts w:asciiTheme="majorHAnsi" w:eastAsia="Calibri" w:hAnsiTheme="majorHAnsi" w:cstheme="majorHAnsi"/>
                <w:i/>
                <w:iCs/>
                <w:sz w:val="20"/>
                <w:szCs w:val="20"/>
              </w:rPr>
              <w:t>Tests as socio-technical artifacts: First thoughts on its implications for validity theory</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52791CFD" w14:textId="77777777" w:rsidR="003F4639" w:rsidRPr="008563DC" w:rsidRDefault="003F4639" w:rsidP="003F4639">
            <w:pPr>
              <w:ind w:left="720" w:hanging="720"/>
              <w:rPr>
                <w:rFonts w:asciiTheme="majorHAnsi" w:eastAsia="Calibri" w:hAnsiTheme="majorHAnsi" w:cstheme="majorHAnsi"/>
                <w:sz w:val="20"/>
                <w:szCs w:val="20"/>
              </w:rPr>
            </w:pPr>
          </w:p>
        </w:tc>
        <w:tc>
          <w:tcPr>
            <w:tcW w:w="2137" w:type="dxa"/>
          </w:tcPr>
          <w:p w14:paraId="0B5A0AA7" w14:textId="4C37E953" w:rsidR="003F4639" w:rsidRDefault="003F4639" w:rsidP="003F4639">
            <w:pPr>
              <w:jc w:val="center"/>
              <w:rPr>
                <w:noProof/>
              </w:rPr>
            </w:pPr>
            <w:r>
              <w:rPr>
                <w:noProof/>
              </w:rPr>
              <w:drawing>
                <wp:inline distT="0" distB="0" distL="0" distR="0" wp14:anchorId="17FEEF98" wp14:editId="2A3A56EA">
                  <wp:extent cx="1033914" cy="566738"/>
                  <wp:effectExtent l="0" t="0" r="0" b="5080"/>
                  <wp:docPr id="110060012"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3F4639" w14:paraId="7F69EB1C" w14:textId="77777777" w:rsidTr="00604B04">
        <w:tc>
          <w:tcPr>
            <w:tcW w:w="7825" w:type="dxa"/>
          </w:tcPr>
          <w:p w14:paraId="517D84D6" w14:textId="4149CAFE" w:rsidR="003F4639" w:rsidRPr="00E802C5" w:rsidRDefault="003F4639" w:rsidP="003F4639">
            <w:pPr>
              <w:ind w:left="720" w:hanging="720"/>
              <w:rPr>
                <w:rFonts w:asciiTheme="majorHAnsi" w:eastAsia="Calibri" w:hAnsiTheme="majorHAnsi" w:cstheme="majorHAnsi"/>
                <w:sz w:val="20"/>
                <w:szCs w:val="20"/>
              </w:rPr>
            </w:pPr>
            <w:r w:rsidRPr="008563DC">
              <w:rPr>
                <w:rFonts w:asciiTheme="majorHAnsi" w:eastAsia="Calibri" w:hAnsiTheme="majorHAnsi" w:cstheme="majorHAnsi"/>
                <w:sz w:val="20"/>
                <w:szCs w:val="20"/>
              </w:rPr>
              <w:t xml:space="preserve">Araneda, S. (2025, October 28). </w:t>
            </w:r>
            <w:r w:rsidRPr="008563DC">
              <w:rPr>
                <w:rFonts w:asciiTheme="majorHAnsi" w:eastAsia="Calibri" w:hAnsiTheme="majorHAnsi" w:cstheme="majorHAnsi"/>
                <w:i/>
                <w:iCs/>
                <w:sz w:val="20"/>
                <w:szCs w:val="20"/>
              </w:rPr>
              <w:t>Function ascription, use-plans and how to validate AI tools used in educational testing</w:t>
            </w:r>
            <w:r w:rsidRPr="008563DC">
              <w:rPr>
                <w:rFonts w:asciiTheme="majorHAnsi" w:eastAsia="Calibri" w:hAnsiTheme="majorHAnsi" w:cstheme="majorHAnsi"/>
                <w:sz w:val="20"/>
                <w:szCs w:val="20"/>
              </w:rPr>
              <w:t xml:space="preserve"> [Conference presentation]. AIME Conference (AIME-Con), National Council on Measurement in Education (NCME), Pittsburgh, PA, United States.</w:t>
            </w:r>
          </w:p>
          <w:p w14:paraId="592B371F" w14:textId="77777777" w:rsidR="003F4639" w:rsidRPr="00E802C5" w:rsidRDefault="003F4639" w:rsidP="003F4639">
            <w:pPr>
              <w:ind w:left="720" w:hanging="720"/>
              <w:rPr>
                <w:rFonts w:asciiTheme="majorHAnsi" w:eastAsia="Calibri" w:hAnsiTheme="majorHAnsi" w:cstheme="majorHAnsi"/>
                <w:sz w:val="20"/>
                <w:szCs w:val="20"/>
              </w:rPr>
            </w:pPr>
          </w:p>
        </w:tc>
        <w:tc>
          <w:tcPr>
            <w:tcW w:w="2137" w:type="dxa"/>
          </w:tcPr>
          <w:p w14:paraId="69EE8B7B" w14:textId="0551BED6" w:rsidR="003F4639" w:rsidRDefault="003F4639" w:rsidP="003F4639">
            <w:pPr>
              <w:jc w:val="center"/>
              <w:rPr>
                <w:rFonts w:asciiTheme="majorHAnsi" w:eastAsia="Calibri" w:hAnsiTheme="majorHAnsi" w:cstheme="majorHAnsi"/>
                <w:noProof/>
                <w:sz w:val="20"/>
                <w:szCs w:val="20"/>
              </w:rPr>
            </w:pPr>
            <w:r>
              <w:rPr>
                <w:noProof/>
              </w:rPr>
              <w:drawing>
                <wp:inline distT="0" distB="0" distL="0" distR="0" wp14:anchorId="2C12D017" wp14:editId="68C5CC9B">
                  <wp:extent cx="1033914" cy="566738"/>
                  <wp:effectExtent l="0" t="0" r="0" b="5080"/>
                  <wp:docPr id="517681731" name="Picture 4" descr="AIME Conference - National Council on Measurement in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IME Conference - National Council on Measurement in Education"/>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045989" cy="573357"/>
                          </a:xfrm>
                          <a:prstGeom prst="rect">
                            <a:avLst/>
                          </a:prstGeom>
                          <a:noFill/>
                          <a:ln>
                            <a:noFill/>
                          </a:ln>
                        </pic:spPr>
                      </pic:pic>
                    </a:graphicData>
                  </a:graphic>
                </wp:inline>
              </w:drawing>
            </w:r>
          </w:p>
        </w:tc>
      </w:tr>
      <w:tr w:rsidR="00EC751D" w14:paraId="4DBDC98E" w14:textId="77777777" w:rsidTr="00604B04">
        <w:tc>
          <w:tcPr>
            <w:tcW w:w="7825" w:type="dxa"/>
          </w:tcPr>
          <w:p w14:paraId="256FDED8" w14:textId="77777777" w:rsidR="00EC751D" w:rsidRPr="00E802C5" w:rsidRDefault="00EC751D" w:rsidP="00EC751D">
            <w:pPr>
              <w:ind w:left="720" w:hanging="720"/>
              <w:rPr>
                <w:rFonts w:asciiTheme="majorHAnsi" w:eastAsia="Calibri" w:hAnsiTheme="majorHAnsi" w:cstheme="majorHAnsi"/>
                <w:sz w:val="20"/>
                <w:szCs w:val="20"/>
              </w:rPr>
            </w:pPr>
            <w:r w:rsidRPr="00E802C5">
              <w:rPr>
                <w:rFonts w:asciiTheme="majorHAnsi" w:eastAsia="Calibri" w:hAnsiTheme="majorHAnsi" w:cstheme="majorHAnsi"/>
                <w:sz w:val="20"/>
                <w:szCs w:val="20"/>
              </w:rPr>
              <w:t xml:space="preserve">Araneda, S., &amp; Foster, C. (2025, October 23). </w:t>
            </w:r>
            <w:r w:rsidRPr="00E802C5">
              <w:rPr>
                <w:rFonts w:asciiTheme="majorHAnsi" w:eastAsia="Calibri" w:hAnsiTheme="majorHAnsi" w:cstheme="majorHAnsi"/>
                <w:i/>
                <w:iCs/>
                <w:sz w:val="20"/>
                <w:szCs w:val="20"/>
              </w:rPr>
              <w:t>Assessing pre-exposure risks of LLM-generated item pools</w:t>
            </w:r>
            <w:r w:rsidRPr="00E802C5">
              <w:rPr>
                <w:rFonts w:asciiTheme="majorHAnsi" w:eastAsia="Calibri" w:hAnsiTheme="majorHAnsi" w:cstheme="majorHAnsi"/>
                <w:sz w:val="20"/>
                <w:szCs w:val="20"/>
              </w:rPr>
              <w:t xml:space="preserve"> [Paper presentation]. New England Educational Research Association (NERA) Annual Conference, Trumbull, CT, United States.</w:t>
            </w:r>
          </w:p>
          <w:p w14:paraId="35E80E80" w14:textId="77777777" w:rsidR="00EC751D" w:rsidRPr="00EC751D" w:rsidRDefault="00EC751D" w:rsidP="00EC751D">
            <w:pPr>
              <w:ind w:left="720" w:hanging="720"/>
              <w:rPr>
                <w:rFonts w:asciiTheme="majorHAnsi" w:eastAsia="Calibri" w:hAnsiTheme="majorHAnsi" w:cstheme="majorHAnsi"/>
                <w:sz w:val="20"/>
                <w:szCs w:val="20"/>
              </w:rPr>
            </w:pPr>
          </w:p>
        </w:tc>
        <w:tc>
          <w:tcPr>
            <w:tcW w:w="2137" w:type="dxa"/>
          </w:tcPr>
          <w:p w14:paraId="2281198C" w14:textId="4FC4CCEC" w:rsidR="00EC751D" w:rsidRDefault="00EC751D" w:rsidP="00EC751D">
            <w:pPr>
              <w:jc w:val="center"/>
              <w:rPr>
                <w:noProof/>
              </w:rPr>
            </w:pPr>
            <w:r>
              <w:rPr>
                <w:rFonts w:asciiTheme="majorHAnsi" w:eastAsia="Calibri" w:hAnsiTheme="majorHAnsi" w:cstheme="majorHAnsi"/>
                <w:noProof/>
                <w:sz w:val="20"/>
                <w:szCs w:val="20"/>
              </w:rPr>
              <w:drawing>
                <wp:inline distT="0" distB="0" distL="0" distR="0" wp14:anchorId="4BF66C60" wp14:editId="47A87544">
                  <wp:extent cx="657224" cy="395287"/>
                  <wp:effectExtent l="0" t="0" r="0" b="5080"/>
                  <wp:docPr id="1604356648"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5"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05AA7AAA" w14:textId="77777777" w:rsidTr="00604B04">
        <w:tc>
          <w:tcPr>
            <w:tcW w:w="7825" w:type="dxa"/>
          </w:tcPr>
          <w:p w14:paraId="4270E879" w14:textId="3649E0BC" w:rsidR="00EC751D" w:rsidRPr="00EC751D" w:rsidRDefault="00EC751D" w:rsidP="00EC751D">
            <w:pPr>
              <w:ind w:left="720" w:hanging="720"/>
              <w:rPr>
                <w:rFonts w:asciiTheme="majorHAnsi" w:eastAsia="Calibri" w:hAnsiTheme="majorHAnsi" w:cstheme="majorHAnsi"/>
                <w:sz w:val="20"/>
                <w:szCs w:val="20"/>
                <w:lang w:val="es-ES"/>
              </w:rPr>
            </w:pPr>
            <w:r w:rsidRPr="00EC751D">
              <w:rPr>
                <w:rFonts w:asciiTheme="majorHAnsi" w:eastAsia="Calibri" w:hAnsiTheme="majorHAnsi" w:cstheme="majorHAnsi"/>
                <w:sz w:val="20"/>
                <w:szCs w:val="20"/>
                <w:lang w:val="es-ES"/>
              </w:rPr>
              <w:t xml:space="preserve">Araneda, S. (2025, octubre 10). </w:t>
            </w:r>
            <w:r w:rsidRPr="00EC751D">
              <w:rPr>
                <w:rFonts w:asciiTheme="majorHAnsi" w:eastAsia="Calibri" w:hAnsiTheme="majorHAnsi" w:cstheme="majorHAnsi"/>
                <w:i/>
                <w:iCs/>
                <w:sz w:val="20"/>
                <w:szCs w:val="20"/>
                <w:lang w:val="es-ES"/>
              </w:rPr>
              <w:t xml:space="preserve">Repensando la validez de las pruebas desde la filosofía de la tecnología: Una perspectiva de artefactos </w:t>
            </w:r>
            <w:proofErr w:type="gramStart"/>
            <w:r w:rsidRPr="00EC751D">
              <w:rPr>
                <w:rFonts w:asciiTheme="majorHAnsi" w:eastAsia="Calibri" w:hAnsiTheme="majorHAnsi" w:cstheme="majorHAnsi"/>
                <w:i/>
                <w:iCs/>
                <w:sz w:val="20"/>
                <w:szCs w:val="20"/>
                <w:lang w:val="es-ES"/>
              </w:rPr>
              <w:t>socio-técnicos</w:t>
            </w:r>
            <w:proofErr w:type="gramEnd"/>
            <w:r w:rsidRPr="00EC751D">
              <w:rPr>
                <w:rFonts w:asciiTheme="majorHAnsi" w:eastAsia="Calibri" w:hAnsiTheme="majorHAnsi" w:cstheme="majorHAnsi"/>
                <w:sz w:val="20"/>
                <w:szCs w:val="20"/>
                <w:lang w:val="es-ES"/>
              </w:rPr>
              <w:t xml:space="preserve"> [Presentación en seminario virtual]. Segundo Seminario FEVED: Evaluación Educacional Hoy: Entre la Evidencia, la Tecnología y el Aula, Foro de Evaluación Educacional de Chile (FEVED).</w:t>
            </w:r>
          </w:p>
          <w:p w14:paraId="57AE4A40" w14:textId="413409A1" w:rsidR="00EC751D" w:rsidRPr="00EC751D" w:rsidRDefault="00EC751D" w:rsidP="00EC751D">
            <w:pPr>
              <w:ind w:left="720" w:hanging="720"/>
              <w:rPr>
                <w:rFonts w:asciiTheme="majorHAnsi" w:eastAsia="Calibri" w:hAnsiTheme="majorHAnsi" w:cstheme="majorHAnsi"/>
                <w:sz w:val="20"/>
                <w:szCs w:val="20"/>
                <w:lang w:val="es-ES"/>
              </w:rPr>
            </w:pPr>
          </w:p>
        </w:tc>
        <w:tc>
          <w:tcPr>
            <w:tcW w:w="2137" w:type="dxa"/>
          </w:tcPr>
          <w:p w14:paraId="54636F1C" w14:textId="4167776A" w:rsidR="00EC751D" w:rsidRPr="00B408BA" w:rsidRDefault="00EC751D" w:rsidP="00EC751D">
            <w:pPr>
              <w:jc w:val="center"/>
              <w:rPr>
                <w:rFonts w:asciiTheme="majorHAnsi" w:eastAsia="Calibri" w:hAnsiTheme="majorHAnsi" w:cstheme="majorHAnsi"/>
                <w:b/>
                <w:noProof/>
                <w:sz w:val="20"/>
                <w:szCs w:val="20"/>
              </w:rPr>
            </w:pPr>
            <w:r>
              <w:rPr>
                <w:noProof/>
              </w:rPr>
              <w:drawing>
                <wp:inline distT="0" distB="0" distL="0" distR="0" wp14:anchorId="395D0702" wp14:editId="5657DB4C">
                  <wp:extent cx="1167566" cy="246697"/>
                  <wp:effectExtent l="0" t="0" r="0" b="1270"/>
                  <wp:docPr id="1031368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12585" cy="256209"/>
                          </a:xfrm>
                          <a:prstGeom prst="rect">
                            <a:avLst/>
                          </a:prstGeom>
                          <a:noFill/>
                          <a:ln>
                            <a:noFill/>
                          </a:ln>
                        </pic:spPr>
                      </pic:pic>
                    </a:graphicData>
                  </a:graphic>
                </wp:inline>
              </w:drawing>
            </w:r>
          </w:p>
        </w:tc>
      </w:tr>
      <w:tr w:rsidR="00EC751D" w14:paraId="249337C2" w14:textId="77777777" w:rsidTr="00604B04">
        <w:tc>
          <w:tcPr>
            <w:tcW w:w="7825" w:type="dxa"/>
          </w:tcPr>
          <w:p w14:paraId="7C548971" w14:textId="0B3941D1"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w:t>
            </w:r>
            <w:r>
              <w:rPr>
                <w:rFonts w:asciiTheme="majorHAnsi" w:eastAsia="Calibri" w:hAnsiTheme="majorHAnsi" w:cstheme="majorHAnsi"/>
                <w:sz w:val="20"/>
                <w:szCs w:val="20"/>
              </w:rPr>
              <w:t>, Marder, A., Foster, C., Foster, D.</w:t>
            </w:r>
            <w:r w:rsidRPr="00B408BA">
              <w:rPr>
                <w:rFonts w:asciiTheme="majorHAnsi" w:eastAsia="Calibri" w:hAnsiTheme="majorHAnsi" w:cstheme="majorHAnsi"/>
                <w:sz w:val="20"/>
                <w:szCs w:val="20"/>
              </w:rPr>
              <w:t xml:space="preserve">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April) </w:t>
            </w:r>
            <w:r w:rsidRPr="00EB30FC">
              <w:rPr>
                <w:rFonts w:asciiTheme="majorHAnsi" w:eastAsia="Calibri" w:hAnsiTheme="majorHAnsi" w:cstheme="majorHAnsi"/>
                <w:i/>
                <w:sz w:val="20"/>
                <w:szCs w:val="20"/>
              </w:rPr>
              <w:t>Reliability in Randomly Parallel Tests: A Practical Guide</w:t>
            </w:r>
            <w:r>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408BA">
              <w:rPr>
                <w:rFonts w:asciiTheme="majorHAnsi" w:eastAsia="Calibri" w:hAnsiTheme="majorHAnsi" w:cstheme="majorHAnsi"/>
                <w:sz w:val="20"/>
                <w:szCs w:val="20"/>
              </w:rPr>
              <w:t>.</w:t>
            </w:r>
            <w:r w:rsidRPr="00B408BA">
              <w:rPr>
                <w:rFonts w:asciiTheme="majorHAnsi" w:eastAsia="Calibri" w:hAnsiTheme="majorHAnsi" w:cstheme="majorHAnsi"/>
                <w:sz w:val="20"/>
                <w:szCs w:val="20"/>
              </w:rPr>
              <w:br/>
            </w:r>
          </w:p>
        </w:tc>
        <w:tc>
          <w:tcPr>
            <w:tcW w:w="2137" w:type="dxa"/>
          </w:tcPr>
          <w:p w14:paraId="5229B1B4" w14:textId="67ECBA63" w:rsidR="00EC751D" w:rsidRPr="00B408BA" w:rsidRDefault="00EC751D" w:rsidP="00EC751D">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7FB76371" wp14:editId="005BA1B9">
                  <wp:extent cx="1143000" cy="348236"/>
                  <wp:effectExtent l="0" t="0" r="0" b="0"/>
                  <wp:docPr id="9914729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14:paraId="44E33E1F" w14:textId="77777777" w:rsidTr="00604B04">
        <w:tc>
          <w:tcPr>
            <w:tcW w:w="7825" w:type="dxa"/>
          </w:tcPr>
          <w:p w14:paraId="7A215264" w14:textId="4A2A7E29"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lastRenderedPageBreak/>
              <w:t>Araneda, S.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April) </w:t>
            </w:r>
            <w:r w:rsidRPr="00EB30FC">
              <w:rPr>
                <w:rFonts w:asciiTheme="majorHAnsi" w:eastAsia="Calibri" w:hAnsiTheme="majorHAnsi" w:cstheme="majorHAnsi"/>
                <w:i/>
                <w:sz w:val="20"/>
                <w:szCs w:val="20"/>
              </w:rPr>
              <w:t>Investigating Different Prompt Engineering Strategies Across Different Content Areas</w:t>
            </w:r>
            <w:r w:rsidRPr="00EB30FC">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w:t>
            </w:r>
            <w:r>
              <w:rPr>
                <w:rFonts w:asciiTheme="majorHAnsi" w:eastAsia="Calibri" w:hAnsiTheme="majorHAnsi" w:cstheme="majorHAnsi"/>
                <w:sz w:val="20"/>
                <w:szCs w:val="20"/>
              </w:rPr>
              <w:t>Denver</w:t>
            </w:r>
            <w:r w:rsidRPr="00B408BA">
              <w:rPr>
                <w:rFonts w:asciiTheme="majorHAnsi" w:eastAsia="Calibri" w:hAnsiTheme="majorHAnsi" w:cstheme="majorHAnsi"/>
                <w:sz w:val="20"/>
                <w:szCs w:val="20"/>
              </w:rPr>
              <w:t>.</w:t>
            </w:r>
            <w:r w:rsidRPr="00B408BA">
              <w:rPr>
                <w:rFonts w:asciiTheme="majorHAnsi" w:eastAsia="Calibri" w:hAnsiTheme="majorHAnsi" w:cstheme="majorHAnsi"/>
                <w:sz w:val="20"/>
                <w:szCs w:val="20"/>
              </w:rPr>
              <w:br/>
            </w:r>
          </w:p>
        </w:tc>
        <w:tc>
          <w:tcPr>
            <w:tcW w:w="2137" w:type="dxa"/>
          </w:tcPr>
          <w:p w14:paraId="6B62B5BF" w14:textId="0F3A1469" w:rsidR="00EC751D" w:rsidRPr="00B408BA" w:rsidRDefault="00EC751D" w:rsidP="00EC751D">
            <w:pPr>
              <w:jc w:val="center"/>
              <w:rPr>
                <w:rFonts w:asciiTheme="majorHAnsi" w:eastAsia="Calibri" w:hAnsiTheme="majorHAnsi" w:cstheme="majorHAnsi"/>
                <w:noProof/>
                <w:sz w:val="20"/>
                <w:szCs w:val="20"/>
              </w:rPr>
            </w:pPr>
            <w:r w:rsidRPr="00B408BA">
              <w:rPr>
                <w:rFonts w:asciiTheme="majorHAnsi" w:eastAsia="Calibri" w:hAnsiTheme="majorHAnsi" w:cstheme="majorHAnsi"/>
                <w:b/>
                <w:noProof/>
                <w:sz w:val="20"/>
                <w:szCs w:val="20"/>
              </w:rPr>
              <w:drawing>
                <wp:inline distT="0" distB="0" distL="0" distR="0" wp14:anchorId="422DAD54" wp14:editId="301A69DA">
                  <wp:extent cx="1143000" cy="348236"/>
                  <wp:effectExtent l="0" t="0" r="0" b="0"/>
                  <wp:docPr id="16958477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14:paraId="349FD0B9" w14:textId="77777777" w:rsidTr="00604B04">
        <w:tc>
          <w:tcPr>
            <w:tcW w:w="7825" w:type="dxa"/>
          </w:tcPr>
          <w:p w14:paraId="2128571D" w14:textId="33F80CB9" w:rsidR="00EC751D" w:rsidRPr="00BB1487"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Araneda, S. (202</w:t>
            </w:r>
            <w:r>
              <w:rPr>
                <w:rFonts w:asciiTheme="majorHAnsi" w:eastAsia="Calibri" w:hAnsiTheme="majorHAnsi" w:cstheme="majorHAnsi"/>
                <w:sz w:val="20"/>
                <w:szCs w:val="20"/>
              </w:rPr>
              <w:t>5</w:t>
            </w:r>
            <w:r w:rsidRPr="00B408BA">
              <w:rPr>
                <w:rFonts w:asciiTheme="majorHAnsi" w:eastAsia="Calibri" w:hAnsiTheme="majorHAnsi" w:cstheme="majorHAnsi"/>
                <w:sz w:val="20"/>
                <w:szCs w:val="20"/>
              </w:rPr>
              <w:t xml:space="preserve">, March) </w:t>
            </w:r>
            <w:r w:rsidRPr="00EB30FC">
              <w:rPr>
                <w:rFonts w:asciiTheme="majorHAnsi" w:eastAsia="Calibri" w:hAnsiTheme="majorHAnsi" w:cstheme="majorHAnsi"/>
                <w:i/>
                <w:sz w:val="20"/>
                <w:szCs w:val="20"/>
              </w:rPr>
              <w:t>The arms race of AI and Test Security</w:t>
            </w:r>
            <w:r w:rsidRPr="00EB30FC">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w:t>
            </w:r>
            <w:r>
              <w:rPr>
                <w:rFonts w:asciiTheme="majorHAnsi" w:eastAsia="Calibri" w:hAnsiTheme="majorHAnsi" w:cstheme="majorHAnsi"/>
                <w:sz w:val="20"/>
                <w:szCs w:val="20"/>
              </w:rPr>
              <w:t>Orlando</w:t>
            </w:r>
            <w:r w:rsidRPr="00B408BA">
              <w:rPr>
                <w:rFonts w:asciiTheme="majorHAnsi" w:eastAsia="Calibri" w:hAnsiTheme="majorHAnsi" w:cstheme="majorHAnsi"/>
                <w:sz w:val="20"/>
                <w:szCs w:val="20"/>
              </w:rPr>
              <w:t>.</w:t>
            </w:r>
          </w:p>
        </w:tc>
        <w:tc>
          <w:tcPr>
            <w:tcW w:w="2137" w:type="dxa"/>
          </w:tcPr>
          <w:p w14:paraId="23A2B8FF" w14:textId="43520664" w:rsidR="00EC751D" w:rsidRDefault="00EC751D" w:rsidP="00EC751D">
            <w:pPr>
              <w:jc w:val="center"/>
              <w:rPr>
                <w:rFonts w:asciiTheme="majorHAnsi" w:eastAsia="Calibri" w:hAnsiTheme="majorHAnsi" w:cstheme="majorHAnsi"/>
                <w:noProof/>
                <w:sz w:val="20"/>
                <w:szCs w:val="20"/>
              </w:rPr>
            </w:pPr>
            <w:r w:rsidRPr="00B408BA">
              <w:rPr>
                <w:rFonts w:asciiTheme="majorHAnsi" w:eastAsia="Calibri" w:hAnsiTheme="majorHAnsi" w:cstheme="majorHAnsi"/>
                <w:noProof/>
                <w:sz w:val="20"/>
                <w:szCs w:val="20"/>
              </w:rPr>
              <w:drawing>
                <wp:inline distT="0" distB="0" distL="0" distR="0" wp14:anchorId="3CCBF8DA" wp14:editId="7816AAD1">
                  <wp:extent cx="657225" cy="697669"/>
                  <wp:effectExtent l="0" t="0" r="0" b="7620"/>
                  <wp:docPr id="1406151835"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C751D" w14:paraId="41A32983" w14:textId="77777777" w:rsidTr="00604B04">
        <w:tc>
          <w:tcPr>
            <w:tcW w:w="7825" w:type="dxa"/>
          </w:tcPr>
          <w:p w14:paraId="6547EAC6" w14:textId="77777777" w:rsidR="00EC751D" w:rsidRDefault="00EC751D" w:rsidP="00EC751D">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437EAE">
              <w:rPr>
                <w:rFonts w:asciiTheme="majorHAnsi" w:eastAsia="Calibri" w:hAnsiTheme="majorHAnsi" w:cstheme="majorHAnsi"/>
                <w:i/>
                <w:iCs/>
                <w:sz w:val="20"/>
                <w:szCs w:val="20"/>
              </w:rPr>
              <w:t>Score-Difference-at-Risk (</w:t>
            </w:r>
            <w:proofErr w:type="spellStart"/>
            <w:r w:rsidRPr="00437EAE">
              <w:rPr>
                <w:rFonts w:asciiTheme="majorHAnsi" w:eastAsia="Calibri" w:hAnsiTheme="majorHAnsi" w:cstheme="majorHAnsi"/>
                <w:i/>
                <w:iCs/>
                <w:sz w:val="20"/>
                <w:szCs w:val="20"/>
              </w:rPr>
              <w:t>SDaR</w:t>
            </w:r>
            <w:proofErr w:type="spellEnd"/>
            <w:r w:rsidRPr="00437EAE">
              <w:rPr>
                <w:rFonts w:asciiTheme="majorHAnsi" w:eastAsia="Calibri" w:hAnsiTheme="majorHAnsi" w:cstheme="majorHAnsi"/>
                <w:i/>
                <w:iCs/>
                <w:sz w:val="20"/>
                <w:szCs w:val="20"/>
              </w:rPr>
              <w:t>): Using Risk Metrics to Anticipate the</w:t>
            </w:r>
            <w:r>
              <w:rPr>
                <w:rFonts w:asciiTheme="majorHAnsi" w:eastAsia="Calibri" w:hAnsiTheme="majorHAnsi" w:cstheme="majorHAnsi"/>
                <w:i/>
                <w:iCs/>
                <w:sz w:val="20"/>
                <w:szCs w:val="20"/>
              </w:rPr>
              <w:t xml:space="preserve"> </w:t>
            </w:r>
            <w:r w:rsidRPr="00437EAE">
              <w:rPr>
                <w:rFonts w:asciiTheme="majorHAnsi" w:eastAsia="Calibri" w:hAnsiTheme="majorHAnsi" w:cstheme="majorHAnsi"/>
                <w:i/>
                <w:iCs/>
                <w:sz w:val="20"/>
                <w:szCs w:val="20"/>
              </w:rPr>
              <w:t>Impact of Test Security Breaches</w:t>
            </w:r>
            <w:r>
              <w:rPr>
                <w:rFonts w:asciiTheme="majorHAnsi" w:eastAsia="Calibri" w:hAnsiTheme="majorHAnsi" w:cstheme="majorHAnsi"/>
                <w:i/>
                <w:iCs/>
                <w:sz w:val="20"/>
                <w:szCs w:val="20"/>
              </w:rPr>
              <w:t>.</w:t>
            </w:r>
            <w:r w:rsidRPr="00437EAE">
              <w:rPr>
                <w:rFonts w:asciiTheme="majorHAnsi" w:eastAsia="Calibri" w:hAnsiTheme="majorHAnsi" w:cstheme="majorHAnsi"/>
                <w:i/>
                <w:iCs/>
                <w:sz w:val="20"/>
                <w:szCs w:val="20"/>
                <w:highlight w:val="white"/>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sz w:val="20"/>
                <w:szCs w:val="20"/>
              </w:rPr>
              <w:t>Conference on Test Security</w:t>
            </w:r>
            <w:r w:rsidRPr="00BB1487">
              <w:rPr>
                <w:rFonts w:asciiTheme="majorHAnsi" w:eastAsia="Calibri" w:hAnsiTheme="majorHAnsi" w:cstheme="majorHAnsi"/>
                <w:sz w:val="20"/>
                <w:szCs w:val="20"/>
              </w:rPr>
              <w:t xml:space="preserve">, </w:t>
            </w:r>
            <w:r>
              <w:rPr>
                <w:rFonts w:asciiTheme="majorHAnsi" w:eastAsia="Calibri" w:hAnsiTheme="majorHAnsi" w:cstheme="majorHAnsi"/>
                <w:sz w:val="20"/>
                <w:szCs w:val="20"/>
              </w:rPr>
              <w:t>Salt Lake City</w:t>
            </w:r>
            <w:r w:rsidRPr="00BB1487">
              <w:rPr>
                <w:rFonts w:asciiTheme="majorHAnsi" w:eastAsia="Calibri" w:hAnsiTheme="majorHAnsi" w:cstheme="majorHAnsi"/>
                <w:sz w:val="20"/>
                <w:szCs w:val="20"/>
              </w:rPr>
              <w:t xml:space="preserve">. </w:t>
            </w:r>
          </w:p>
          <w:p w14:paraId="651CA601" w14:textId="77777777" w:rsidR="00EC751D" w:rsidRDefault="00EC751D" w:rsidP="00EC751D">
            <w:pPr>
              <w:rPr>
                <w:rFonts w:asciiTheme="majorHAnsi" w:eastAsia="Calibri" w:hAnsiTheme="majorHAnsi" w:cstheme="majorHAnsi"/>
                <w:sz w:val="20"/>
                <w:szCs w:val="20"/>
              </w:rPr>
            </w:pPr>
          </w:p>
        </w:tc>
        <w:tc>
          <w:tcPr>
            <w:tcW w:w="2137" w:type="dxa"/>
          </w:tcPr>
          <w:p w14:paraId="17195373" w14:textId="0B8A419D"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5203DA95" wp14:editId="78E568F5">
                  <wp:extent cx="1085126" cy="642937"/>
                  <wp:effectExtent l="0" t="0" r="1270" b="5080"/>
                  <wp:docPr id="1143926654"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3">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3AEEF6FB" w14:textId="77777777" w:rsidTr="00604B04">
        <w:tc>
          <w:tcPr>
            <w:tcW w:w="7825" w:type="dxa"/>
          </w:tcPr>
          <w:p w14:paraId="01842957" w14:textId="77777777" w:rsidR="00EC751D" w:rsidRPr="00BB1487" w:rsidRDefault="00EC751D" w:rsidP="00EC751D">
            <w:pPr>
              <w:ind w:left="720" w:hanging="720"/>
              <w:rPr>
                <w:rFonts w:asciiTheme="majorHAnsi" w:eastAsia="Calibri" w:hAnsiTheme="majorHAnsi" w:cstheme="majorHAnsi"/>
                <w:iCs/>
                <w:sz w:val="20"/>
                <w:szCs w:val="20"/>
              </w:rPr>
            </w:pPr>
            <w:r w:rsidRPr="00D26059">
              <w:rPr>
                <w:rFonts w:asciiTheme="majorHAnsi" w:eastAsia="Calibri" w:hAnsiTheme="majorHAnsi" w:cstheme="majorHAnsi"/>
                <w:sz w:val="20"/>
                <w:szCs w:val="20"/>
              </w:rPr>
              <w:t>Araneda, S., Colvin, K., O’Donnell, F., Padellaro, F.,</w:t>
            </w:r>
            <w:r>
              <w:rPr>
                <w:rFonts w:asciiTheme="majorHAnsi" w:eastAsia="Calibri" w:hAnsiTheme="majorHAnsi" w:cstheme="majorHAnsi"/>
                <w:sz w:val="20"/>
                <w:szCs w:val="20"/>
              </w:rPr>
              <w:t xml:space="preserve"> Wells, C.</w:t>
            </w:r>
            <w:r w:rsidRPr="00D26059">
              <w:rPr>
                <w:rFonts w:asciiTheme="majorHAnsi" w:eastAsia="Calibri" w:hAnsiTheme="majorHAnsi" w:cstheme="majorHAnsi"/>
                <w:sz w:val="20"/>
                <w:szCs w:val="20"/>
              </w:rPr>
              <w:t xml:space="preserve"> </w:t>
            </w:r>
            <w:r w:rsidRPr="00BB1487">
              <w:rPr>
                <w:rFonts w:asciiTheme="majorHAnsi" w:eastAsia="Calibri" w:hAnsiTheme="majorHAnsi" w:cstheme="majorHAnsi"/>
                <w:sz w:val="20"/>
                <w:szCs w:val="20"/>
              </w:rPr>
              <w:t xml:space="preserve">(2024, </w:t>
            </w:r>
            <w:r>
              <w:rPr>
                <w:rFonts w:asciiTheme="majorHAnsi" w:eastAsia="Calibri" w:hAnsiTheme="majorHAnsi" w:cstheme="majorHAnsi"/>
                <w:sz w:val="20"/>
                <w:szCs w:val="20"/>
              </w:rPr>
              <w:t>October</w:t>
            </w:r>
            <w:r w:rsidRPr="00BB1487">
              <w:rPr>
                <w:rFonts w:asciiTheme="majorHAnsi" w:eastAsia="Calibri" w:hAnsiTheme="majorHAnsi" w:cstheme="majorHAnsi"/>
                <w:sz w:val="20"/>
                <w:szCs w:val="20"/>
              </w:rPr>
              <w:t xml:space="preserve">) </w:t>
            </w:r>
            <w:r w:rsidRPr="00D26059">
              <w:rPr>
                <w:rFonts w:asciiTheme="majorHAnsi" w:eastAsia="Calibri" w:hAnsiTheme="majorHAnsi" w:cstheme="majorHAnsi"/>
                <w:i/>
                <w:iCs/>
                <w:sz w:val="20"/>
                <w:szCs w:val="20"/>
              </w:rPr>
              <w:t>Prompt Engineering for Binary Response Item Generation Using ChatGPT</w:t>
            </w:r>
            <w:r w:rsidRPr="00BB1487">
              <w:rPr>
                <w:rFonts w:asciiTheme="majorHAnsi" w:eastAsia="Calibri" w:hAnsiTheme="majorHAnsi" w:cstheme="majorHAnsi"/>
                <w:i/>
                <w:iCs/>
                <w:sz w:val="20"/>
                <w:szCs w:val="20"/>
              </w:rPr>
              <w:t xml:space="preserv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Pr>
                <w:rFonts w:asciiTheme="majorHAnsi" w:eastAsia="Calibri" w:hAnsiTheme="majorHAnsi" w:cstheme="majorHAnsi"/>
                <w:iCs/>
                <w:sz w:val="20"/>
                <w:szCs w:val="20"/>
              </w:rPr>
              <w:t>Northeastern Educational Research Association Annual Meeting,</w:t>
            </w:r>
            <w:r w:rsidRPr="00BB1487">
              <w:rPr>
                <w:rFonts w:asciiTheme="majorHAnsi" w:eastAsia="Calibri" w:hAnsiTheme="majorHAnsi" w:cstheme="majorHAnsi"/>
                <w:iCs/>
                <w:sz w:val="20"/>
                <w:szCs w:val="20"/>
              </w:rPr>
              <w:t xml:space="preserve"> </w:t>
            </w:r>
            <w:r>
              <w:rPr>
                <w:rFonts w:asciiTheme="majorHAnsi" w:eastAsia="Calibri" w:hAnsiTheme="majorHAnsi" w:cstheme="majorHAnsi"/>
                <w:iCs/>
                <w:sz w:val="20"/>
                <w:szCs w:val="20"/>
              </w:rPr>
              <w:t>Trumbull</w:t>
            </w:r>
            <w:r w:rsidRPr="00BB1487">
              <w:rPr>
                <w:rFonts w:asciiTheme="majorHAnsi" w:eastAsia="Calibri" w:hAnsiTheme="majorHAnsi" w:cstheme="majorHAnsi"/>
                <w:iCs/>
                <w:sz w:val="20"/>
                <w:szCs w:val="20"/>
              </w:rPr>
              <w:t>.</w:t>
            </w:r>
          </w:p>
          <w:p w14:paraId="2B7C4C0D" w14:textId="77777777" w:rsidR="00EC751D" w:rsidRDefault="00EC751D" w:rsidP="00EC751D">
            <w:pPr>
              <w:rPr>
                <w:rFonts w:asciiTheme="majorHAnsi" w:eastAsia="Calibri" w:hAnsiTheme="majorHAnsi" w:cstheme="majorHAnsi"/>
                <w:sz w:val="20"/>
                <w:szCs w:val="20"/>
              </w:rPr>
            </w:pPr>
          </w:p>
        </w:tc>
        <w:tc>
          <w:tcPr>
            <w:tcW w:w="2137" w:type="dxa"/>
          </w:tcPr>
          <w:p w14:paraId="5A7E50CF" w14:textId="1DE8A3AB"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DB9F5B" wp14:editId="46B8DE65">
                  <wp:extent cx="657224" cy="395287"/>
                  <wp:effectExtent l="0" t="0" r="0" b="5080"/>
                  <wp:docPr id="1382048257"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5"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14:paraId="026EEC5E" w14:textId="77777777" w:rsidTr="00604B04">
        <w:tc>
          <w:tcPr>
            <w:tcW w:w="7825" w:type="dxa"/>
          </w:tcPr>
          <w:p w14:paraId="75F20F34"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(2024, July) </w:t>
            </w:r>
            <w:r w:rsidRPr="00BB1487">
              <w:rPr>
                <w:rFonts w:asciiTheme="majorHAnsi" w:eastAsia="Calibri" w:hAnsiTheme="majorHAnsi" w:cstheme="majorHAnsi"/>
                <w:i/>
                <w:iCs/>
                <w:sz w:val="20"/>
                <w:szCs w:val="20"/>
              </w:rPr>
              <w:t>Score-Difference-at-Risk (</w:t>
            </w:r>
            <w:proofErr w:type="spellStart"/>
            <w:r w:rsidRPr="00BB1487">
              <w:rPr>
                <w:rFonts w:asciiTheme="majorHAnsi" w:eastAsia="Calibri" w:hAnsiTheme="majorHAnsi" w:cstheme="majorHAnsi"/>
                <w:i/>
                <w:iCs/>
                <w:sz w:val="20"/>
                <w:szCs w:val="20"/>
              </w:rPr>
              <w:t>SDaR</w:t>
            </w:r>
            <w:proofErr w:type="spellEnd"/>
            <w:r w:rsidRPr="00BB1487">
              <w:rPr>
                <w:rFonts w:asciiTheme="majorHAnsi" w:eastAsia="Calibri" w:hAnsiTheme="majorHAnsi" w:cstheme="majorHAnsi"/>
                <w:i/>
                <w:iCs/>
                <w:sz w:val="20"/>
                <w:szCs w:val="20"/>
              </w:rPr>
              <w:t xml:space="preserve">): Using risk metrics to anticipate negative impact.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IMPS, Praha.</w:t>
            </w:r>
          </w:p>
          <w:p w14:paraId="7C85D698" w14:textId="77777777" w:rsidR="00EC751D" w:rsidRDefault="00EC751D" w:rsidP="00EC751D">
            <w:pPr>
              <w:rPr>
                <w:rFonts w:asciiTheme="majorHAnsi" w:eastAsia="Calibri" w:hAnsiTheme="majorHAnsi" w:cstheme="majorHAnsi"/>
                <w:sz w:val="20"/>
                <w:szCs w:val="20"/>
              </w:rPr>
            </w:pPr>
          </w:p>
        </w:tc>
        <w:tc>
          <w:tcPr>
            <w:tcW w:w="2137" w:type="dxa"/>
          </w:tcPr>
          <w:p w14:paraId="35867623" w14:textId="0A39E0F3" w:rsidR="00EC751D"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69778877" wp14:editId="74012338">
                  <wp:extent cx="1114425" cy="343648"/>
                  <wp:effectExtent l="0" t="0" r="0" b="0"/>
                  <wp:docPr id="853426535" name="Picture 3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6535" name="Picture 32" descr="A blue and white logo&#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45133" cy="353117"/>
                          </a:xfrm>
                          <a:prstGeom prst="rect">
                            <a:avLst/>
                          </a:prstGeom>
                        </pic:spPr>
                      </pic:pic>
                    </a:graphicData>
                  </a:graphic>
                </wp:inline>
              </w:drawing>
            </w:r>
          </w:p>
        </w:tc>
      </w:tr>
      <w:tr w:rsidR="00EC751D" w14:paraId="317677CD" w14:textId="77777777" w:rsidTr="00604B04">
        <w:tc>
          <w:tcPr>
            <w:tcW w:w="7825" w:type="dxa"/>
          </w:tcPr>
          <w:p w14:paraId="4985759A"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Foster, C., Weaver, S. &amp; Araneda, S. (2024, July) </w:t>
            </w:r>
            <w:r w:rsidRPr="00BB1487">
              <w:rPr>
                <w:rFonts w:asciiTheme="majorHAnsi" w:eastAsia="Calibri" w:hAnsiTheme="majorHAnsi" w:cstheme="majorHAnsi"/>
                <w:i/>
                <w:iCs/>
                <w:sz w:val="20"/>
                <w:szCs w:val="20"/>
              </w:rPr>
              <w:t xml:space="preserve">Using ChatGPT for Semi-Automatic Generation of Item for Summative Assessment: a Case Study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746E88D8" w14:textId="77777777" w:rsidR="00EC751D" w:rsidRDefault="00EC751D" w:rsidP="00EC751D">
            <w:pPr>
              <w:rPr>
                <w:rFonts w:asciiTheme="majorHAnsi" w:eastAsia="Calibri" w:hAnsiTheme="majorHAnsi" w:cstheme="majorHAnsi"/>
                <w:sz w:val="20"/>
                <w:szCs w:val="20"/>
              </w:rPr>
            </w:pPr>
          </w:p>
        </w:tc>
        <w:tc>
          <w:tcPr>
            <w:tcW w:w="2137" w:type="dxa"/>
          </w:tcPr>
          <w:p w14:paraId="4F84B73D" w14:textId="34FC5B16"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3F1D27" wp14:editId="204E49EC">
                  <wp:extent cx="948695" cy="520810"/>
                  <wp:effectExtent l="0" t="0" r="3810" b="0"/>
                  <wp:docPr id="700497394"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14:paraId="6240955B" w14:textId="77777777" w:rsidTr="00604B04">
        <w:tc>
          <w:tcPr>
            <w:tcW w:w="7825" w:type="dxa"/>
          </w:tcPr>
          <w:p w14:paraId="004180A7"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Sireci, S., Crespo-Cruz, E. &amp; Mena-Serrano, F. (2024, July) </w:t>
            </w:r>
            <w:r w:rsidRPr="00BB1487">
              <w:rPr>
                <w:rFonts w:asciiTheme="majorHAnsi" w:eastAsia="Calibri" w:hAnsiTheme="majorHAnsi" w:cstheme="majorHAnsi"/>
                <w:i/>
                <w:iCs/>
                <w:sz w:val="20"/>
                <w:szCs w:val="20"/>
              </w:rPr>
              <w:t xml:space="preserve">A Conceptual Framework for Assessment Experience in Educational Testing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28DEC8BE" w14:textId="77777777" w:rsidR="00EC751D" w:rsidRDefault="00EC751D" w:rsidP="00EC751D">
            <w:pPr>
              <w:rPr>
                <w:rFonts w:asciiTheme="majorHAnsi" w:eastAsia="Calibri" w:hAnsiTheme="majorHAnsi" w:cstheme="majorHAnsi"/>
                <w:sz w:val="20"/>
                <w:szCs w:val="20"/>
              </w:rPr>
            </w:pPr>
          </w:p>
        </w:tc>
        <w:tc>
          <w:tcPr>
            <w:tcW w:w="2137" w:type="dxa"/>
          </w:tcPr>
          <w:p w14:paraId="05C7EFA1" w14:textId="1DF8103E"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93CA2D" wp14:editId="50C00E44">
                  <wp:extent cx="948695" cy="520810"/>
                  <wp:effectExtent l="0" t="0" r="3810" b="0"/>
                  <wp:docPr id="145904369"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14:paraId="6E68D6C6" w14:textId="77777777" w:rsidTr="00604B04">
        <w:tc>
          <w:tcPr>
            <w:tcW w:w="7825" w:type="dxa"/>
          </w:tcPr>
          <w:p w14:paraId="6E2C62B8" w14:textId="77777777" w:rsidR="00EC751D" w:rsidRPr="00BB1487" w:rsidRDefault="00EC751D" w:rsidP="00EC751D">
            <w:pPr>
              <w:ind w:left="720" w:hanging="720"/>
              <w:rPr>
                <w:rFonts w:asciiTheme="majorHAnsi" w:eastAsia="Calibri" w:hAnsiTheme="majorHAnsi" w:cstheme="majorHAnsi"/>
                <w:iCs/>
                <w:sz w:val="20"/>
                <w:szCs w:val="20"/>
              </w:rPr>
            </w:pPr>
            <w:r w:rsidRPr="00BB1487">
              <w:rPr>
                <w:rFonts w:asciiTheme="majorHAnsi" w:eastAsia="Calibri" w:hAnsiTheme="majorHAnsi" w:cstheme="majorHAnsi"/>
                <w:sz w:val="20"/>
                <w:szCs w:val="20"/>
              </w:rPr>
              <w:t xml:space="preserve">Araneda, S. &amp; Gonzalez-Wegener, X. (2024, July) </w:t>
            </w:r>
            <w:r w:rsidRPr="00BB1487">
              <w:rPr>
                <w:rFonts w:asciiTheme="majorHAnsi" w:eastAsia="Calibri" w:hAnsiTheme="majorHAnsi" w:cstheme="majorHAnsi"/>
                <w:i/>
                <w:iCs/>
                <w:sz w:val="20"/>
                <w:szCs w:val="20"/>
              </w:rPr>
              <w:t xml:space="preserve">Studying Test-Taker Experiences Shared on TikTok about Standardized Testing and College Admission in Chile </w:t>
            </w:r>
            <w:r w:rsidRPr="00BB1487">
              <w:rPr>
                <w:rFonts w:asciiTheme="majorHAnsi" w:eastAsia="Calibri" w:hAnsiTheme="majorHAnsi" w:cstheme="majorHAnsi"/>
                <w:sz w:val="20"/>
                <w:szCs w:val="20"/>
                <w:highlight w:val="white"/>
              </w:rPr>
              <w:t>[Presentation]</w:t>
            </w:r>
            <w:r w:rsidRPr="00BB1487">
              <w:rPr>
                <w:rFonts w:asciiTheme="majorHAnsi" w:eastAsia="Calibri" w:hAnsiTheme="majorHAnsi" w:cstheme="majorHAnsi"/>
                <w:i/>
                <w:sz w:val="20"/>
                <w:szCs w:val="20"/>
              </w:rPr>
              <w:t xml:space="preserve">. </w:t>
            </w:r>
            <w:r w:rsidRPr="00BB1487">
              <w:rPr>
                <w:rFonts w:asciiTheme="majorHAnsi" w:eastAsia="Calibri" w:hAnsiTheme="majorHAnsi" w:cstheme="majorHAnsi"/>
                <w:iCs/>
                <w:sz w:val="20"/>
                <w:szCs w:val="20"/>
              </w:rPr>
              <w:t>International Test Commission Bi-Annual Meeting, Granada.</w:t>
            </w:r>
          </w:p>
          <w:p w14:paraId="62AEA1CB" w14:textId="77777777" w:rsidR="00EC751D" w:rsidRDefault="00EC751D" w:rsidP="00EC751D">
            <w:pPr>
              <w:rPr>
                <w:rFonts w:asciiTheme="majorHAnsi" w:eastAsia="Calibri" w:hAnsiTheme="majorHAnsi" w:cstheme="majorHAnsi"/>
                <w:sz w:val="20"/>
                <w:szCs w:val="20"/>
              </w:rPr>
            </w:pPr>
          </w:p>
        </w:tc>
        <w:tc>
          <w:tcPr>
            <w:tcW w:w="2137" w:type="dxa"/>
          </w:tcPr>
          <w:p w14:paraId="6081CB80" w14:textId="10C64843" w:rsidR="00EC751D"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21CEF088" wp14:editId="1AEE621B">
                  <wp:extent cx="948695" cy="520810"/>
                  <wp:effectExtent l="0" t="0" r="3810" b="0"/>
                  <wp:docPr id="1526867644"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B408BA" w14:paraId="6212A211" w14:textId="77777777" w:rsidTr="00604B04">
        <w:tc>
          <w:tcPr>
            <w:tcW w:w="7825" w:type="dxa"/>
          </w:tcPr>
          <w:p w14:paraId="74EE8307" w14:textId="7DAD6E46" w:rsidR="00EC751D" w:rsidRPr="00B408BA" w:rsidRDefault="00EC751D" w:rsidP="00EC751D">
            <w:pPr>
              <w:ind w:left="720" w:hanging="720"/>
              <w:rPr>
                <w:rFonts w:asciiTheme="majorHAnsi" w:eastAsia="Calibri" w:hAnsiTheme="majorHAnsi" w:cstheme="majorHAnsi"/>
                <w:iCs/>
                <w:sz w:val="20"/>
                <w:szCs w:val="20"/>
              </w:rPr>
            </w:pPr>
            <w:r w:rsidRPr="00B408BA">
              <w:rPr>
                <w:rFonts w:asciiTheme="majorHAnsi" w:eastAsia="Calibri" w:hAnsiTheme="majorHAnsi" w:cstheme="majorHAnsi"/>
                <w:sz w:val="20"/>
                <w:szCs w:val="20"/>
              </w:rPr>
              <w:t xml:space="preserve">Gándara, F. &amp; Araneda, S. (2024, July) </w:t>
            </w:r>
            <w:r w:rsidRPr="00B408BA">
              <w:rPr>
                <w:rFonts w:asciiTheme="majorHAnsi" w:eastAsia="Calibri" w:hAnsiTheme="majorHAnsi" w:cstheme="majorHAnsi"/>
                <w:i/>
                <w:iCs/>
                <w:sz w:val="20"/>
                <w:szCs w:val="20"/>
              </w:rPr>
              <w:t xml:space="preserve">Change is never easy: the case of Chilean University admissions and their new battery of standardized tests PAES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iCs/>
                <w:sz w:val="20"/>
                <w:szCs w:val="20"/>
              </w:rPr>
              <w:t>International Test Commission Bi-Annual Meeting, Granada.</w:t>
            </w:r>
          </w:p>
          <w:p w14:paraId="47044BA3" w14:textId="77777777" w:rsidR="00EC751D" w:rsidRPr="00B408BA" w:rsidRDefault="00EC751D" w:rsidP="00EC751D">
            <w:pPr>
              <w:rPr>
                <w:rFonts w:asciiTheme="majorHAnsi" w:eastAsia="Calibri" w:hAnsiTheme="majorHAnsi" w:cstheme="majorHAnsi"/>
                <w:sz w:val="20"/>
                <w:szCs w:val="20"/>
              </w:rPr>
            </w:pPr>
          </w:p>
        </w:tc>
        <w:tc>
          <w:tcPr>
            <w:tcW w:w="2137" w:type="dxa"/>
          </w:tcPr>
          <w:p w14:paraId="0AD680AA" w14:textId="486E7726" w:rsidR="00EC751D" w:rsidRPr="00B408BA"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50DDC25F" wp14:editId="7BCE250C">
                  <wp:extent cx="948695" cy="520810"/>
                  <wp:effectExtent l="0" t="0" r="3810" b="0"/>
                  <wp:docPr id="1795668675" name="Picture 29" descr="A logo of a globe and letter 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03192" name="Picture 29" descr="A logo of a globe and letter 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959388" cy="526680"/>
                          </a:xfrm>
                          <a:prstGeom prst="rect">
                            <a:avLst/>
                          </a:prstGeom>
                        </pic:spPr>
                      </pic:pic>
                    </a:graphicData>
                  </a:graphic>
                </wp:inline>
              </w:drawing>
            </w:r>
          </w:p>
        </w:tc>
      </w:tr>
      <w:tr w:rsidR="00EC751D" w:rsidRPr="00B408BA" w14:paraId="04EACF90" w14:textId="77777777" w:rsidTr="00604B04">
        <w:tc>
          <w:tcPr>
            <w:tcW w:w="7825" w:type="dxa"/>
          </w:tcPr>
          <w:p w14:paraId="7FE05BBC" w14:textId="0F0A86F0"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Foster, D., Foster, C., Marder, A. &amp; Araneda, S. (2024, April) </w:t>
            </w:r>
            <w:r w:rsidRPr="00B408BA">
              <w:rPr>
                <w:rFonts w:asciiTheme="majorHAnsi" w:eastAsia="Calibri" w:hAnsiTheme="majorHAnsi" w:cstheme="majorHAnsi"/>
                <w:i/>
                <w:sz w:val="20"/>
                <w:szCs w:val="20"/>
              </w:rPr>
              <w:t xml:space="preserve">Evaluating the test security benefits of randomly parallel tests: protecting against pre-knowledge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Philadelphia. </w:t>
            </w:r>
            <w:hyperlink r:id="rId59" w:history="1">
              <w:r w:rsidRPr="00B408BA">
                <w:rPr>
                  <w:rStyle w:val="Hyperlink"/>
                  <w:rFonts w:asciiTheme="majorHAnsi" w:eastAsia="Calibri" w:hAnsiTheme="majorHAnsi" w:cstheme="majorHAnsi"/>
                  <w:color w:val="auto"/>
                  <w:sz w:val="20"/>
                  <w:szCs w:val="20"/>
                </w:rPr>
                <w:t>https://youtu.be/A6fOUrriuK4</w:t>
              </w:r>
            </w:hyperlink>
            <w:r w:rsidRPr="00B408BA">
              <w:rPr>
                <w:rFonts w:asciiTheme="majorHAnsi" w:eastAsia="Calibri" w:hAnsiTheme="majorHAnsi" w:cstheme="majorHAnsi"/>
                <w:sz w:val="20"/>
                <w:szCs w:val="20"/>
              </w:rPr>
              <w:t xml:space="preserve"> </w:t>
            </w:r>
            <w:r w:rsidRPr="00B408BA">
              <w:rPr>
                <w:rFonts w:asciiTheme="majorHAnsi" w:eastAsia="Calibri" w:hAnsiTheme="majorHAnsi" w:cstheme="majorHAnsi"/>
                <w:sz w:val="20"/>
                <w:szCs w:val="20"/>
              </w:rPr>
              <w:br/>
            </w:r>
          </w:p>
        </w:tc>
        <w:tc>
          <w:tcPr>
            <w:tcW w:w="2137" w:type="dxa"/>
          </w:tcPr>
          <w:p w14:paraId="5D2C3B46" w14:textId="1B419A29"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3EC3C893" wp14:editId="209C8802">
                  <wp:extent cx="1143000" cy="348236"/>
                  <wp:effectExtent l="0" t="0" r="0" b="0"/>
                  <wp:docPr id="13786812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0D6E9717" w14:textId="77777777" w:rsidTr="00604B04">
        <w:tc>
          <w:tcPr>
            <w:tcW w:w="7825" w:type="dxa"/>
          </w:tcPr>
          <w:p w14:paraId="79421F71" w14:textId="52AF21CE"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March) </w:t>
            </w:r>
            <w:r w:rsidRPr="00B408BA">
              <w:rPr>
                <w:rFonts w:asciiTheme="majorHAnsi" w:eastAsia="Calibri" w:hAnsiTheme="majorHAnsi" w:cstheme="majorHAnsi"/>
                <w:i/>
                <w:sz w:val="20"/>
                <w:szCs w:val="20"/>
              </w:rPr>
              <w:t xml:space="preserve">Comparing Humans, NLP models and LLMs to create binary response items. </w:t>
            </w:r>
            <w:r w:rsidRPr="00B408BA">
              <w:rPr>
                <w:rFonts w:asciiTheme="majorHAnsi" w:eastAsia="Calibri" w:hAnsiTheme="majorHAnsi" w:cstheme="majorHAnsi"/>
                <w:sz w:val="20"/>
                <w:szCs w:val="20"/>
                <w:highlight w:val="white"/>
              </w:rPr>
              <w:t>[Presentation]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Innovations in Testing, Association of Test Publishers, Anaheim. </w:t>
            </w:r>
            <w:hyperlink r:id="rId60" w:history="1">
              <w:r w:rsidRPr="00B408BA">
                <w:rPr>
                  <w:rStyle w:val="Hyperlink"/>
                  <w:rFonts w:asciiTheme="majorHAnsi" w:eastAsia="Calibri" w:hAnsiTheme="majorHAnsi" w:cstheme="majorHAnsi"/>
                  <w:color w:val="auto"/>
                  <w:sz w:val="20"/>
                  <w:szCs w:val="20"/>
                </w:rPr>
                <w:t>https://youtu.be/kl1XSzNrWWs</w:t>
              </w:r>
            </w:hyperlink>
            <w:r w:rsidRPr="00B408BA">
              <w:rPr>
                <w:rFonts w:asciiTheme="majorHAnsi" w:eastAsia="Calibri" w:hAnsiTheme="majorHAnsi" w:cstheme="majorHAnsi"/>
                <w:sz w:val="20"/>
                <w:szCs w:val="20"/>
              </w:rPr>
              <w:t xml:space="preserve"> </w:t>
            </w:r>
          </w:p>
        </w:tc>
        <w:tc>
          <w:tcPr>
            <w:tcW w:w="2137" w:type="dxa"/>
          </w:tcPr>
          <w:p w14:paraId="78BD3386" w14:textId="16CB47B9" w:rsidR="00EC751D" w:rsidRPr="00B408BA" w:rsidRDefault="00EC751D" w:rsidP="00EC751D">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0F8B30DE" wp14:editId="31B5304B">
                  <wp:extent cx="657225" cy="697669"/>
                  <wp:effectExtent l="0" t="0" r="0" b="7620"/>
                  <wp:docPr id="1449029933" name="Picture 33" descr="A purpl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29933" name="Picture 33" descr="A purple sign with white text&#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663003" cy="703803"/>
                          </a:xfrm>
                          <a:prstGeom prst="rect">
                            <a:avLst/>
                          </a:prstGeom>
                        </pic:spPr>
                      </pic:pic>
                    </a:graphicData>
                  </a:graphic>
                </wp:inline>
              </w:drawing>
            </w:r>
          </w:p>
        </w:tc>
      </w:tr>
      <w:tr w:rsidR="00EC751D" w:rsidRPr="00B408BA" w14:paraId="49E85A96" w14:textId="77777777" w:rsidTr="00604B04">
        <w:tc>
          <w:tcPr>
            <w:tcW w:w="7825" w:type="dxa"/>
          </w:tcPr>
          <w:p w14:paraId="45B1075E"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Situating the validity argument: lessons from feminist epistemologies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319733EE" w14:textId="77777777" w:rsidR="00EC751D" w:rsidRPr="00B408BA" w:rsidRDefault="00EC751D" w:rsidP="00EC751D">
            <w:pPr>
              <w:rPr>
                <w:rFonts w:asciiTheme="majorHAnsi" w:eastAsia="Calibri" w:hAnsiTheme="majorHAnsi" w:cstheme="majorHAnsi"/>
                <w:sz w:val="20"/>
                <w:szCs w:val="20"/>
              </w:rPr>
            </w:pPr>
          </w:p>
        </w:tc>
        <w:tc>
          <w:tcPr>
            <w:tcW w:w="2137" w:type="dxa"/>
          </w:tcPr>
          <w:p w14:paraId="10AFF8CC" w14:textId="71E09915"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505DB25D" wp14:editId="0B3C3A7D">
                  <wp:extent cx="1143000" cy="348236"/>
                  <wp:effectExtent l="0" t="0" r="0" b="0"/>
                  <wp:docPr id="2770430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3E779673" w14:textId="77777777" w:rsidTr="00604B04">
        <w:tc>
          <w:tcPr>
            <w:tcW w:w="7825" w:type="dxa"/>
          </w:tcPr>
          <w:p w14:paraId="398627B1" w14:textId="77777777" w:rsidR="00EC751D"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Lee, D., Lewis, J., O’Riordan, M., Sireci, S. &amp; Zenisky, A. L. (2021, October) </w:t>
            </w:r>
            <w:r w:rsidRPr="00B408BA">
              <w:rPr>
                <w:rFonts w:asciiTheme="majorHAnsi" w:eastAsia="Calibri" w:hAnsiTheme="majorHAnsi" w:cstheme="majorHAnsi"/>
                <w:i/>
                <w:sz w:val="20"/>
                <w:szCs w:val="20"/>
              </w:rPr>
              <w:t xml:space="preserve">Incorporating </w:t>
            </w:r>
            <w:proofErr w:type="spellStart"/>
            <w:r w:rsidRPr="00B408BA">
              <w:rPr>
                <w:rFonts w:asciiTheme="majorHAnsi" w:eastAsia="Calibri" w:hAnsiTheme="majorHAnsi" w:cstheme="majorHAnsi"/>
                <w:i/>
                <w:sz w:val="20"/>
                <w:szCs w:val="20"/>
              </w:rPr>
              <w:t>SmartItem</w:t>
            </w:r>
            <w:proofErr w:type="spellEnd"/>
            <w:r w:rsidRPr="00B408BA">
              <w:rPr>
                <w:rFonts w:asciiTheme="majorHAnsi" w:eastAsia="Calibri" w:hAnsiTheme="majorHAnsi" w:cstheme="majorHAnsi"/>
                <w:i/>
                <w:sz w:val="20"/>
                <w:szCs w:val="20"/>
              </w:rPr>
              <w:t>™ Technology on a Multistage-Adaptive Test.</w:t>
            </w:r>
            <w:r w:rsidRPr="00B408BA">
              <w:rPr>
                <w:rFonts w:asciiTheme="majorHAnsi" w:eastAsia="Calibri" w:hAnsiTheme="majorHAnsi" w:cstheme="majorHAnsi"/>
                <w:sz w:val="20"/>
                <w:szCs w:val="20"/>
              </w:rPr>
              <w:t xml:space="preserve"> Northeastern Educational Research Association annual meeting [Virtual].</w:t>
            </w:r>
          </w:p>
          <w:p w14:paraId="64C9ACC2" w14:textId="77777777" w:rsidR="00EC751D" w:rsidRDefault="00EC751D" w:rsidP="00EC751D">
            <w:pPr>
              <w:ind w:left="720" w:hanging="720"/>
              <w:rPr>
                <w:rFonts w:asciiTheme="majorHAnsi" w:eastAsia="Calibri" w:hAnsiTheme="majorHAnsi" w:cstheme="majorHAnsi"/>
                <w:sz w:val="20"/>
                <w:szCs w:val="20"/>
              </w:rPr>
            </w:pPr>
          </w:p>
          <w:p w14:paraId="0F533EB6" w14:textId="77777777" w:rsidR="00EC751D" w:rsidRPr="00B408BA" w:rsidRDefault="00EC751D" w:rsidP="00EC751D">
            <w:pPr>
              <w:ind w:left="720" w:hanging="720"/>
              <w:rPr>
                <w:rFonts w:asciiTheme="majorHAnsi" w:eastAsia="Calibri" w:hAnsiTheme="majorHAnsi" w:cstheme="majorHAnsi"/>
                <w:sz w:val="20"/>
                <w:szCs w:val="20"/>
              </w:rPr>
            </w:pPr>
          </w:p>
          <w:p w14:paraId="7789B77E" w14:textId="77777777" w:rsidR="00EC751D" w:rsidRPr="00B408BA" w:rsidRDefault="00EC751D" w:rsidP="00EC751D">
            <w:pPr>
              <w:rPr>
                <w:rFonts w:asciiTheme="majorHAnsi" w:eastAsia="Calibri" w:hAnsiTheme="majorHAnsi" w:cstheme="majorHAnsi"/>
                <w:sz w:val="20"/>
                <w:szCs w:val="20"/>
              </w:rPr>
            </w:pPr>
          </w:p>
        </w:tc>
        <w:tc>
          <w:tcPr>
            <w:tcW w:w="2137" w:type="dxa"/>
          </w:tcPr>
          <w:p w14:paraId="79514957" w14:textId="021C5161" w:rsidR="00EC751D" w:rsidRPr="00B408BA" w:rsidRDefault="00EC751D" w:rsidP="00EC751D">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36AA4D9" wp14:editId="7D42D70E">
                  <wp:extent cx="657224" cy="395287"/>
                  <wp:effectExtent l="0" t="0" r="0" b="5080"/>
                  <wp:docPr id="679761979" name="Picture 3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48257" name="Picture 31" descr="A blue and white logo&#10;&#10;Description automatically generated"/>
                          <pic:cNvPicPr/>
                        </pic:nvPicPr>
                        <pic:blipFill rotWithShape="1">
                          <a:blip r:embed="rId55" cstate="print">
                            <a:extLst>
                              <a:ext uri="{28A0092B-C50C-407E-A947-70E740481C1C}">
                                <a14:useLocalDpi xmlns:a14="http://schemas.microsoft.com/office/drawing/2010/main" val="0"/>
                              </a:ext>
                            </a:extLst>
                          </a:blip>
                          <a:srcRect t="20290" b="19566"/>
                          <a:stretch>
                            <a:fillRect/>
                          </a:stretch>
                        </pic:blipFill>
                        <pic:spPr bwMode="auto">
                          <a:xfrm>
                            <a:off x="0" y="0"/>
                            <a:ext cx="659386" cy="396587"/>
                          </a:xfrm>
                          <a:prstGeom prst="rect">
                            <a:avLst/>
                          </a:prstGeom>
                          <a:ln>
                            <a:noFill/>
                          </a:ln>
                          <a:extLst>
                            <a:ext uri="{53640926-AAD7-44D8-BBD7-CCE9431645EC}">
                              <a14:shadowObscured xmlns:a14="http://schemas.microsoft.com/office/drawing/2010/main"/>
                            </a:ext>
                          </a:extLst>
                        </pic:spPr>
                      </pic:pic>
                    </a:graphicData>
                  </a:graphic>
                </wp:inline>
              </w:drawing>
            </w:r>
          </w:p>
        </w:tc>
      </w:tr>
      <w:tr w:rsidR="00EC751D" w:rsidRPr="00B408BA" w14:paraId="7DFCAE77" w14:textId="77777777" w:rsidTr="00604B04">
        <w:tc>
          <w:tcPr>
            <w:tcW w:w="7825" w:type="dxa"/>
          </w:tcPr>
          <w:p w14:paraId="7B452015" w14:textId="77777777" w:rsidR="00EC751D"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lastRenderedPageBreak/>
              <w:t xml:space="preserve">Sireci, S. &amp; Araneda, S. (2021, June) </w:t>
            </w:r>
            <w:r w:rsidRPr="00B408BA">
              <w:rPr>
                <w:rFonts w:asciiTheme="majorHAnsi" w:eastAsia="Calibri" w:hAnsiTheme="majorHAnsi" w:cstheme="majorHAnsi"/>
                <w:i/>
                <w:sz w:val="20"/>
                <w:szCs w:val="20"/>
              </w:rPr>
              <w:t xml:space="preserve">Think Positive: How to Use Assessments to Bolster Student Learning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 National Council on Measurement in Education annual meeting [Virtual].</w:t>
            </w:r>
          </w:p>
          <w:p w14:paraId="1D601C38" w14:textId="77777777" w:rsidR="00EC751D" w:rsidRPr="00B408BA" w:rsidRDefault="00EC751D" w:rsidP="00EC751D">
            <w:pPr>
              <w:rPr>
                <w:rFonts w:asciiTheme="majorHAnsi" w:eastAsia="Calibri" w:hAnsiTheme="majorHAnsi" w:cstheme="majorHAnsi"/>
                <w:sz w:val="20"/>
                <w:szCs w:val="20"/>
              </w:rPr>
            </w:pPr>
          </w:p>
        </w:tc>
        <w:tc>
          <w:tcPr>
            <w:tcW w:w="2137" w:type="dxa"/>
          </w:tcPr>
          <w:p w14:paraId="0B274E8A" w14:textId="075C2351"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74C39F35" wp14:editId="3936ED59">
                  <wp:extent cx="1143000" cy="348236"/>
                  <wp:effectExtent l="0" t="0" r="0" b="0"/>
                  <wp:docPr id="12273301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7E749DD6" w14:textId="77777777" w:rsidTr="00604B04">
        <w:tc>
          <w:tcPr>
            <w:tcW w:w="7825" w:type="dxa"/>
          </w:tcPr>
          <w:p w14:paraId="5994CEDA"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Sireci, S. (2021, June) </w:t>
            </w:r>
            <w:r w:rsidRPr="00B408BA">
              <w:rPr>
                <w:rFonts w:asciiTheme="majorHAnsi" w:eastAsia="Calibri" w:hAnsiTheme="majorHAnsi" w:cstheme="majorHAnsi"/>
                <w:i/>
                <w:sz w:val="20"/>
                <w:szCs w:val="20"/>
              </w:rPr>
              <w:t xml:space="preserve">An Experiential approach to test design and validation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[Virtual].</w:t>
            </w:r>
          </w:p>
          <w:p w14:paraId="4EC478E9" w14:textId="77777777" w:rsidR="00EC751D" w:rsidRPr="00B408BA" w:rsidRDefault="00EC751D" w:rsidP="00EC751D">
            <w:pPr>
              <w:rPr>
                <w:rFonts w:asciiTheme="majorHAnsi" w:eastAsia="Calibri" w:hAnsiTheme="majorHAnsi" w:cstheme="majorHAnsi"/>
                <w:sz w:val="20"/>
                <w:szCs w:val="20"/>
              </w:rPr>
            </w:pPr>
          </w:p>
        </w:tc>
        <w:tc>
          <w:tcPr>
            <w:tcW w:w="2137" w:type="dxa"/>
          </w:tcPr>
          <w:p w14:paraId="625F560A" w14:textId="3A64F9CD"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4ECFF780" wp14:editId="091D0434">
                  <wp:extent cx="1143000" cy="348236"/>
                  <wp:effectExtent l="0" t="0" r="0" b="0"/>
                  <wp:docPr id="17760604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EC751D" w:rsidRPr="00B408BA" w14:paraId="49079347" w14:textId="77777777" w:rsidTr="00604B04">
        <w:tc>
          <w:tcPr>
            <w:tcW w:w="7825" w:type="dxa"/>
          </w:tcPr>
          <w:p w14:paraId="6CD3A83A" w14:textId="77777777" w:rsidR="00EC751D" w:rsidRPr="00B408BA" w:rsidRDefault="00EC751D" w:rsidP="00EC751D">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Arslan, B., Keehner, M., Lee, D., Lehman, B., Lewis, J., Moon, J. &amp; Sireci, S. (2021, June) </w:t>
            </w:r>
            <w:r w:rsidRPr="00B408BA">
              <w:rPr>
                <w:rFonts w:asciiTheme="majorHAnsi" w:eastAsia="Calibri" w:hAnsiTheme="majorHAnsi" w:cstheme="majorHAnsi"/>
                <w:i/>
                <w:sz w:val="20"/>
                <w:szCs w:val="20"/>
              </w:rPr>
              <w:t xml:space="preserve">Exploring Relationships Among Examinees’ Behaviors and Performance Using Response Process Data </w:t>
            </w:r>
            <w:r w:rsidRPr="00B408BA">
              <w:rPr>
                <w:rFonts w:asciiTheme="majorHAnsi" w:eastAsia="Calibri" w:hAnsiTheme="majorHAnsi" w:cstheme="majorHAnsi"/>
                <w:sz w:val="20"/>
                <w:szCs w:val="20"/>
                <w:highlight w:val="white"/>
              </w:rPr>
              <w:t>[Paper presentation]</w:t>
            </w:r>
            <w:r w:rsidRPr="00B408BA">
              <w:rPr>
                <w:rFonts w:asciiTheme="majorHAnsi" w:eastAsia="Calibri" w:hAnsiTheme="majorHAnsi" w:cstheme="majorHAnsi"/>
                <w:sz w:val="20"/>
                <w:szCs w:val="20"/>
              </w:rPr>
              <w:t>.</w:t>
            </w:r>
            <w:r w:rsidRPr="00B408BA">
              <w:rPr>
                <w:rFonts w:asciiTheme="majorHAnsi" w:eastAsia="Calibri" w:hAnsiTheme="majorHAnsi" w:cstheme="majorHAnsi"/>
                <w:i/>
                <w:sz w:val="20"/>
                <w:szCs w:val="20"/>
              </w:rPr>
              <w:t xml:space="preserve">  </w:t>
            </w:r>
            <w:r w:rsidRPr="00B408BA">
              <w:rPr>
                <w:rFonts w:asciiTheme="majorHAnsi" w:eastAsia="Calibri" w:hAnsiTheme="majorHAnsi" w:cstheme="majorHAnsi"/>
                <w:sz w:val="20"/>
                <w:szCs w:val="20"/>
              </w:rPr>
              <w:t xml:space="preserve">National Council on Measurement in Education annual meeting [Virtual]. </w:t>
            </w:r>
            <w:bookmarkStart w:id="0" w:name="_heading=h.8em3r8c1t7i4" w:colFirst="0" w:colLast="0"/>
            <w:bookmarkEnd w:id="0"/>
          </w:p>
          <w:p w14:paraId="01DF3A13" w14:textId="77777777" w:rsidR="00EC751D" w:rsidRPr="00B408BA" w:rsidRDefault="00EC751D" w:rsidP="00EC751D">
            <w:pPr>
              <w:rPr>
                <w:rFonts w:asciiTheme="majorHAnsi" w:eastAsia="Calibri" w:hAnsiTheme="majorHAnsi" w:cstheme="majorHAnsi"/>
                <w:sz w:val="20"/>
                <w:szCs w:val="20"/>
              </w:rPr>
            </w:pPr>
          </w:p>
        </w:tc>
        <w:tc>
          <w:tcPr>
            <w:tcW w:w="2137" w:type="dxa"/>
          </w:tcPr>
          <w:p w14:paraId="6BC393BC" w14:textId="10D64B4F" w:rsidR="00EC751D" w:rsidRPr="00B408BA" w:rsidRDefault="00EC751D" w:rsidP="00EC751D">
            <w:pP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0813C941" wp14:editId="1DC77D42">
                  <wp:extent cx="1143000" cy="348236"/>
                  <wp:effectExtent l="0" t="0" r="0" b="0"/>
                  <wp:docPr id="8873420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4E03FC7B" w14:textId="77777777" w:rsidR="00E239AA" w:rsidRPr="00B408BA" w:rsidRDefault="00E239AA" w:rsidP="00604B04">
      <w:pPr>
        <w:rPr>
          <w:rFonts w:asciiTheme="majorHAnsi" w:eastAsia="Calibri" w:hAnsiTheme="majorHAnsi" w:cstheme="majorHAnsi"/>
          <w:sz w:val="20"/>
          <w:szCs w:val="20"/>
        </w:rPr>
      </w:pPr>
    </w:p>
    <w:p w14:paraId="09F9D0A1"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r w:rsidRPr="00B408BA">
        <w:rPr>
          <w:rFonts w:asciiTheme="majorHAnsi" w:eastAsia="Calibri" w:hAnsiTheme="majorHAnsi" w:cstheme="majorHAnsi"/>
          <w:b/>
          <w:bCs/>
          <w:iCs/>
          <w:sz w:val="20"/>
          <w:szCs w:val="20"/>
          <w:highlight w:val="white"/>
        </w:rPr>
        <w:t>Demonstrations</w:t>
      </w:r>
    </w:p>
    <w:p w14:paraId="4FC57113" w14:textId="77777777" w:rsidR="00E239AA" w:rsidRPr="00B408BA" w:rsidRDefault="00E239AA" w:rsidP="00E239AA">
      <w:pPr>
        <w:ind w:left="720" w:hanging="720"/>
        <w:rPr>
          <w:rFonts w:asciiTheme="majorHAnsi" w:eastAsia="Calibri" w:hAnsiTheme="majorHAnsi" w:cstheme="majorHAnsi"/>
          <w:b/>
          <w:bCs/>
          <w:iCs/>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B408BA" w:rsidRPr="00B408BA" w14:paraId="4CE49FB4" w14:textId="77777777" w:rsidTr="00C32996">
        <w:tc>
          <w:tcPr>
            <w:tcW w:w="7735" w:type="dxa"/>
          </w:tcPr>
          <w:p w14:paraId="67DF240D" w14:textId="13BEA2B6"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(2024, October) </w:t>
            </w:r>
            <w:r w:rsidRPr="00B408BA">
              <w:rPr>
                <w:rFonts w:asciiTheme="majorHAnsi" w:eastAsia="Calibri" w:hAnsiTheme="majorHAnsi" w:cstheme="majorHAnsi"/>
                <w:i/>
                <w:sz w:val="20"/>
                <w:szCs w:val="20"/>
              </w:rPr>
              <w:t xml:space="preserve">Using ChatGPT for the Automatic Creation of </w:t>
            </w:r>
            <w:proofErr w:type="spellStart"/>
            <w:r w:rsidRPr="00B408BA">
              <w:rPr>
                <w:rFonts w:asciiTheme="majorHAnsi" w:eastAsia="Calibri" w:hAnsiTheme="majorHAnsi" w:cstheme="majorHAnsi"/>
                <w:i/>
                <w:sz w:val="20"/>
                <w:szCs w:val="20"/>
              </w:rPr>
              <w:t>SmartItems</w:t>
            </w:r>
            <w:proofErr w:type="spellEnd"/>
            <w:r w:rsidRPr="00B408BA">
              <w:rPr>
                <w:rFonts w:asciiTheme="majorHAnsi" w:eastAsia="Calibri" w:hAnsiTheme="majorHAnsi" w:cstheme="majorHAnsi"/>
                <w:i/>
                <w:sz w:val="20"/>
                <w:szCs w:val="20"/>
              </w:rPr>
              <w:t>™ for the Purposes of Test Security and Personalized Assessment.</w:t>
            </w:r>
            <w:r w:rsidRPr="00B408BA">
              <w:rPr>
                <w:rFonts w:asciiTheme="majorHAnsi" w:eastAsia="Calibri" w:hAnsiTheme="majorHAnsi" w:cstheme="majorHAnsi"/>
                <w:i/>
                <w:sz w:val="20"/>
                <w:szCs w:val="20"/>
                <w:highlight w:val="white"/>
              </w:rPr>
              <w:t xml:space="preserve">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Salt Lake City.</w:t>
            </w:r>
          </w:p>
        </w:tc>
        <w:tc>
          <w:tcPr>
            <w:tcW w:w="2227" w:type="dxa"/>
          </w:tcPr>
          <w:p w14:paraId="7676F6BD" w14:textId="1EDA47AD"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36FC70F2" wp14:editId="0D85B721">
                  <wp:extent cx="1085126" cy="642937"/>
                  <wp:effectExtent l="0" t="0" r="1270" b="5080"/>
                  <wp:docPr id="1782871835"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3">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0C416D6B" w14:textId="77777777" w:rsidTr="00C32996">
        <w:tc>
          <w:tcPr>
            <w:tcW w:w="7735" w:type="dxa"/>
          </w:tcPr>
          <w:p w14:paraId="16E5FEAE"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&amp; Foster, D. (2023, October) </w:t>
            </w:r>
            <w:r w:rsidRPr="00B408BA">
              <w:rPr>
                <w:rFonts w:asciiTheme="majorHAnsi" w:eastAsia="Calibri" w:hAnsiTheme="majorHAnsi" w:cstheme="majorHAnsi"/>
                <w:i/>
                <w:sz w:val="20"/>
                <w:szCs w:val="20"/>
              </w:rPr>
              <w:t xml:space="preserve">Using ChatGPT for the Automatic Creation of </w:t>
            </w:r>
            <w:proofErr w:type="spellStart"/>
            <w:r w:rsidRPr="00B408BA">
              <w:rPr>
                <w:rFonts w:asciiTheme="majorHAnsi" w:eastAsia="Calibri" w:hAnsiTheme="majorHAnsi" w:cstheme="majorHAnsi"/>
                <w:i/>
                <w:sz w:val="20"/>
                <w:szCs w:val="20"/>
              </w:rPr>
              <w:t>Smartitems</w:t>
            </w:r>
            <w:proofErr w:type="spellEnd"/>
            <w:r w:rsidRPr="00B408BA">
              <w:rPr>
                <w:rFonts w:asciiTheme="majorHAnsi" w:eastAsia="Calibri" w:hAnsiTheme="majorHAnsi" w:cstheme="majorHAnsi"/>
                <w:i/>
                <w:sz w:val="20"/>
                <w:szCs w:val="20"/>
              </w:rPr>
              <w:t xml:space="preserve">™ for the Purposes of Test Security and Culturally Responsive Assessment. </w:t>
            </w:r>
            <w:r w:rsidRPr="00B408BA">
              <w:rPr>
                <w:rFonts w:asciiTheme="majorHAnsi" w:eastAsia="Calibri" w:hAnsiTheme="majorHAnsi" w:cstheme="majorHAnsi"/>
                <w:sz w:val="20"/>
                <w:szCs w:val="20"/>
                <w:highlight w:val="white"/>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Conference on Test Security, Tempe. </w:t>
            </w:r>
            <w:hyperlink r:id="rId61" w:history="1">
              <w:r w:rsidRPr="00B408BA">
                <w:rPr>
                  <w:rStyle w:val="Hyperlink"/>
                  <w:rFonts w:asciiTheme="majorHAnsi" w:eastAsia="Calibri" w:hAnsiTheme="majorHAnsi" w:cstheme="majorHAnsi"/>
                  <w:color w:val="auto"/>
                  <w:sz w:val="20"/>
                  <w:szCs w:val="20"/>
                </w:rPr>
                <w:t>https://youtu.be/LykchEfB1ic</w:t>
              </w:r>
            </w:hyperlink>
            <w:r w:rsidRPr="00B408BA">
              <w:rPr>
                <w:rFonts w:asciiTheme="majorHAnsi" w:eastAsia="Calibri" w:hAnsiTheme="majorHAnsi" w:cstheme="majorHAnsi"/>
                <w:sz w:val="20"/>
                <w:szCs w:val="20"/>
              </w:rPr>
              <w:t xml:space="preserve"> </w:t>
            </w:r>
          </w:p>
          <w:p w14:paraId="79CF9DB8" w14:textId="77777777" w:rsidR="00C32996" w:rsidRPr="00B408BA" w:rsidRDefault="00C32996" w:rsidP="00E239AA">
            <w:pPr>
              <w:rPr>
                <w:rFonts w:asciiTheme="majorHAnsi" w:eastAsia="Calibri" w:hAnsiTheme="majorHAnsi" w:cstheme="majorHAnsi"/>
                <w:sz w:val="20"/>
                <w:szCs w:val="20"/>
              </w:rPr>
            </w:pPr>
          </w:p>
        </w:tc>
        <w:tc>
          <w:tcPr>
            <w:tcW w:w="2227" w:type="dxa"/>
          </w:tcPr>
          <w:p w14:paraId="2CE29A2D" w14:textId="1F2AB228"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noProof/>
                <w:sz w:val="20"/>
                <w:szCs w:val="20"/>
              </w:rPr>
              <w:drawing>
                <wp:inline distT="0" distB="0" distL="0" distR="0" wp14:anchorId="44016273" wp14:editId="042ABF48">
                  <wp:extent cx="1085126" cy="642937"/>
                  <wp:effectExtent l="0" t="0" r="1270" b="5080"/>
                  <wp:docPr id="934828096" name="Picture 3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59482" name="Picture 30" descr="A close-up of a logo&#10;&#10;Description automatically generated"/>
                          <pic:cNvPicPr/>
                        </pic:nvPicPr>
                        <pic:blipFill rotWithShape="1">
                          <a:blip r:embed="rId53">
                            <a:extLst>
                              <a:ext uri="{28A0092B-C50C-407E-A947-70E740481C1C}">
                                <a14:useLocalDpi xmlns:a14="http://schemas.microsoft.com/office/drawing/2010/main" val="0"/>
                              </a:ext>
                            </a:extLst>
                          </a:blip>
                          <a:srcRect t="16500" b="24250"/>
                          <a:stretch/>
                        </pic:blipFill>
                        <pic:spPr bwMode="auto">
                          <a:xfrm>
                            <a:off x="0" y="0"/>
                            <a:ext cx="1088510" cy="644942"/>
                          </a:xfrm>
                          <a:prstGeom prst="rect">
                            <a:avLst/>
                          </a:prstGeom>
                          <a:ln>
                            <a:noFill/>
                          </a:ln>
                          <a:extLst>
                            <a:ext uri="{53640926-AAD7-44D8-BBD7-CCE9431645EC}">
                              <a14:shadowObscured xmlns:a14="http://schemas.microsoft.com/office/drawing/2010/main"/>
                            </a:ext>
                          </a:extLst>
                        </pic:spPr>
                      </pic:pic>
                    </a:graphicData>
                  </a:graphic>
                </wp:inline>
              </w:drawing>
            </w:r>
          </w:p>
        </w:tc>
      </w:tr>
      <w:tr w:rsidR="00B408BA" w:rsidRPr="00B408BA" w14:paraId="7A8220AC" w14:textId="77777777" w:rsidTr="00C32996">
        <w:tc>
          <w:tcPr>
            <w:tcW w:w="7735" w:type="dxa"/>
          </w:tcPr>
          <w:p w14:paraId="05460582"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Foster, D. (2023, April) </w:t>
            </w:r>
            <w:proofErr w:type="spellStart"/>
            <w:r w:rsidRPr="00B408BA">
              <w:rPr>
                <w:rFonts w:asciiTheme="majorHAnsi" w:eastAsia="Calibri" w:hAnsiTheme="majorHAnsi" w:cstheme="majorHAnsi"/>
                <w:i/>
                <w:sz w:val="20"/>
                <w:szCs w:val="20"/>
              </w:rPr>
              <w:t>SmartItem</w:t>
            </w:r>
            <w:proofErr w:type="spellEnd"/>
            <w:r w:rsidRPr="00B408BA">
              <w:rPr>
                <w:rFonts w:asciiTheme="majorHAnsi" w:eastAsia="Calibri" w:hAnsiTheme="majorHAnsi" w:cstheme="majorHAnsi"/>
                <w:i/>
                <w:sz w:val="20"/>
                <w:szCs w:val="20"/>
              </w:rPr>
              <w:t xml:space="preserve">™: using Automatic Item Generation for Test Security </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Chicago.</w:t>
            </w:r>
          </w:p>
          <w:p w14:paraId="450F56C5" w14:textId="77777777" w:rsidR="00C32996" w:rsidRPr="00B408BA" w:rsidRDefault="00C32996" w:rsidP="00E239AA">
            <w:pPr>
              <w:rPr>
                <w:rFonts w:asciiTheme="majorHAnsi" w:eastAsia="Calibri" w:hAnsiTheme="majorHAnsi" w:cstheme="majorHAnsi"/>
                <w:sz w:val="20"/>
                <w:szCs w:val="20"/>
              </w:rPr>
            </w:pPr>
          </w:p>
        </w:tc>
        <w:tc>
          <w:tcPr>
            <w:tcW w:w="2227" w:type="dxa"/>
          </w:tcPr>
          <w:p w14:paraId="7880A68B" w14:textId="3C21547F" w:rsidR="00C32996" w:rsidRPr="00B408BA" w:rsidRDefault="00C32996" w:rsidP="00C32996">
            <w:pPr>
              <w:jc w:val="center"/>
              <w:rPr>
                <w:rFonts w:asciiTheme="majorHAnsi" w:eastAsia="Calibri" w:hAnsiTheme="majorHAnsi" w:cstheme="majorHAnsi"/>
                <w:sz w:val="20"/>
                <w:szCs w:val="20"/>
              </w:rPr>
            </w:pPr>
            <w:r w:rsidRPr="00B408BA">
              <w:rPr>
                <w:rFonts w:asciiTheme="majorHAnsi" w:eastAsia="Calibri" w:hAnsiTheme="majorHAnsi" w:cstheme="majorHAnsi"/>
                <w:b/>
                <w:noProof/>
                <w:sz w:val="20"/>
                <w:szCs w:val="20"/>
              </w:rPr>
              <w:drawing>
                <wp:inline distT="0" distB="0" distL="0" distR="0" wp14:anchorId="65B350C5" wp14:editId="10E78AE0">
                  <wp:extent cx="1143000" cy="348236"/>
                  <wp:effectExtent l="0" t="0" r="0" b="0"/>
                  <wp:docPr id="13364318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B408BA" w:rsidRPr="00B408BA" w14:paraId="0D20CDDF" w14:textId="77777777" w:rsidTr="00C32996">
        <w:tc>
          <w:tcPr>
            <w:tcW w:w="7735" w:type="dxa"/>
          </w:tcPr>
          <w:p w14:paraId="5C4E44B4" w14:textId="77777777" w:rsidR="00C32996" w:rsidRPr="00B408BA" w:rsidRDefault="00C32996" w:rsidP="00C32996">
            <w:pPr>
              <w:ind w:left="720" w:hanging="720"/>
              <w:rPr>
                <w:rFonts w:asciiTheme="majorHAnsi" w:eastAsia="Calibri" w:hAnsiTheme="majorHAnsi" w:cstheme="majorHAnsi"/>
                <w:sz w:val="20"/>
                <w:szCs w:val="20"/>
              </w:rPr>
            </w:pPr>
            <w:r w:rsidRPr="00B408BA">
              <w:rPr>
                <w:rFonts w:asciiTheme="majorHAnsi" w:eastAsia="Calibri" w:hAnsiTheme="majorHAnsi" w:cstheme="majorHAnsi"/>
                <w:sz w:val="20"/>
                <w:szCs w:val="20"/>
              </w:rPr>
              <w:t xml:space="preserve">Araneda, S. (2022, April) </w:t>
            </w:r>
            <w:r w:rsidRPr="00B408BA">
              <w:rPr>
                <w:rFonts w:asciiTheme="majorHAnsi" w:eastAsia="Calibri" w:hAnsiTheme="majorHAnsi" w:cstheme="majorHAnsi"/>
                <w:i/>
                <w:sz w:val="20"/>
                <w:szCs w:val="20"/>
              </w:rPr>
              <w:t xml:space="preserve">Reliability challenge! A Game to teach CTT reliability in educational measurement </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sz w:val="20"/>
                <w:szCs w:val="20"/>
              </w:rPr>
              <w:t>Demonstration</w:t>
            </w:r>
            <w:r w:rsidRPr="00B408BA">
              <w:rPr>
                <w:rFonts w:asciiTheme="majorHAnsi" w:eastAsia="Calibri" w:hAnsiTheme="majorHAnsi" w:cstheme="majorHAnsi"/>
                <w:sz w:val="20"/>
                <w:szCs w:val="20"/>
                <w:highlight w:val="white"/>
              </w:rPr>
              <w:t>]</w:t>
            </w:r>
            <w:r w:rsidRPr="00B408BA">
              <w:rPr>
                <w:rFonts w:asciiTheme="majorHAnsi" w:eastAsia="Calibri" w:hAnsiTheme="majorHAnsi" w:cstheme="majorHAnsi"/>
                <w:i/>
                <w:sz w:val="20"/>
                <w:szCs w:val="20"/>
              </w:rPr>
              <w:t>.</w:t>
            </w:r>
            <w:r w:rsidRPr="00B408BA">
              <w:rPr>
                <w:rFonts w:asciiTheme="majorHAnsi" w:eastAsia="Calibri" w:hAnsiTheme="majorHAnsi" w:cstheme="majorHAnsi"/>
                <w:sz w:val="20"/>
                <w:szCs w:val="20"/>
              </w:rPr>
              <w:t xml:space="preserve"> National Council on Measurement in Education annual meeting, San Diego.  </w:t>
            </w:r>
          </w:p>
          <w:p w14:paraId="0024B1F4" w14:textId="77777777" w:rsidR="00C32996" w:rsidRPr="00B408BA" w:rsidRDefault="00C32996" w:rsidP="00C32996">
            <w:pPr>
              <w:ind w:left="720" w:hanging="720"/>
              <w:rPr>
                <w:rFonts w:asciiTheme="majorHAnsi" w:eastAsia="Calibri" w:hAnsiTheme="majorHAnsi" w:cstheme="majorHAnsi"/>
                <w:sz w:val="20"/>
                <w:szCs w:val="20"/>
              </w:rPr>
            </w:pPr>
          </w:p>
        </w:tc>
        <w:tc>
          <w:tcPr>
            <w:tcW w:w="2227" w:type="dxa"/>
          </w:tcPr>
          <w:p w14:paraId="1ACB87AE" w14:textId="71C75B6B" w:rsidR="00C32996" w:rsidRPr="00B408BA" w:rsidRDefault="00C32996" w:rsidP="00C32996">
            <w:pPr>
              <w:jc w:val="center"/>
              <w:rPr>
                <w:rFonts w:asciiTheme="majorHAnsi" w:eastAsia="Calibri" w:hAnsiTheme="majorHAnsi" w:cstheme="majorHAnsi"/>
                <w:b/>
                <w:noProof/>
                <w:sz w:val="20"/>
                <w:szCs w:val="20"/>
              </w:rPr>
            </w:pPr>
            <w:r w:rsidRPr="00B408BA">
              <w:rPr>
                <w:rFonts w:asciiTheme="majorHAnsi" w:eastAsia="Calibri" w:hAnsiTheme="majorHAnsi" w:cstheme="majorHAnsi"/>
                <w:b/>
                <w:noProof/>
                <w:sz w:val="20"/>
                <w:szCs w:val="20"/>
              </w:rPr>
              <w:drawing>
                <wp:inline distT="0" distB="0" distL="0" distR="0" wp14:anchorId="080B0DA9" wp14:editId="4FFF5187">
                  <wp:extent cx="1143000" cy="348236"/>
                  <wp:effectExtent l="0" t="0" r="0" b="0"/>
                  <wp:docPr id="7284262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645ED662" w14:textId="77777777" w:rsidR="00E239AA" w:rsidRPr="008F60C9" w:rsidRDefault="00E239AA"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Posters</w:t>
      </w:r>
    </w:p>
    <w:p w14:paraId="25535887" w14:textId="77777777" w:rsidR="00E239AA" w:rsidRDefault="00E239AA" w:rsidP="00E239AA">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2565FA" w14:paraId="38CAA9FF" w14:textId="77777777" w:rsidTr="002565FA">
        <w:tc>
          <w:tcPr>
            <w:tcW w:w="7735" w:type="dxa"/>
          </w:tcPr>
          <w:p w14:paraId="46DD18DA" w14:textId="77777777" w:rsidR="002565FA"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&amp; Sireci, S. (2023, April) </w:t>
            </w:r>
            <w:r w:rsidRPr="00BB1487">
              <w:rPr>
                <w:rFonts w:asciiTheme="majorHAnsi" w:eastAsia="Calibri" w:hAnsiTheme="majorHAnsi" w:cstheme="majorHAnsi"/>
                <w:i/>
                <w:sz w:val="20"/>
                <w:szCs w:val="20"/>
              </w:rPr>
              <w:t xml:space="preserve">Sketching a Validity Argument from User Experiences Shared on Twitter </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National Council on Measurement in Education annual meeting, Chicago.</w:t>
            </w:r>
          </w:p>
          <w:p w14:paraId="028CBBF4" w14:textId="77777777" w:rsidR="00C32996" w:rsidRDefault="00C32996" w:rsidP="00E239AA">
            <w:pPr>
              <w:rPr>
                <w:rFonts w:asciiTheme="majorHAnsi" w:eastAsia="Calibri" w:hAnsiTheme="majorHAnsi" w:cstheme="majorHAnsi"/>
                <w:sz w:val="20"/>
                <w:szCs w:val="20"/>
              </w:rPr>
            </w:pPr>
          </w:p>
        </w:tc>
        <w:tc>
          <w:tcPr>
            <w:tcW w:w="2227" w:type="dxa"/>
          </w:tcPr>
          <w:p w14:paraId="6C133AFB" w14:textId="499B0C48" w:rsidR="00C32996" w:rsidRDefault="002565FA" w:rsidP="00E239AA">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C32F9B1" wp14:editId="33940136">
                  <wp:extent cx="1143000" cy="348236"/>
                  <wp:effectExtent l="0" t="0" r="0" b="0"/>
                  <wp:docPr id="16420924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2565FA" w14:paraId="4EBB6E5E" w14:textId="77777777" w:rsidTr="002565FA">
        <w:tc>
          <w:tcPr>
            <w:tcW w:w="7735" w:type="dxa"/>
          </w:tcPr>
          <w:p w14:paraId="22F03A11" w14:textId="77777777" w:rsidR="002565FA" w:rsidRPr="00BB1487" w:rsidRDefault="002565FA" w:rsidP="002565FA">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Keller, L. (2023, April) </w:t>
            </w:r>
            <w:r w:rsidRPr="00BB1487">
              <w:rPr>
                <w:rFonts w:asciiTheme="majorHAnsi" w:eastAsia="Calibri" w:hAnsiTheme="majorHAnsi" w:cstheme="majorHAnsi"/>
                <w:i/>
                <w:sz w:val="20"/>
                <w:szCs w:val="20"/>
              </w:rPr>
              <w:t xml:space="preserve">An Experiential Approach in Classroom Assessment: Centering Test Design around Elicited Experiences </w:t>
            </w:r>
            <w:r w:rsidRPr="00BB1487">
              <w:rPr>
                <w:rFonts w:asciiTheme="majorHAnsi" w:eastAsia="Calibri" w:hAnsiTheme="majorHAnsi" w:cstheme="majorHAnsi"/>
                <w:sz w:val="20"/>
                <w:szCs w:val="20"/>
              </w:rPr>
              <w:t>[</w:t>
            </w:r>
            <w:r w:rsidRPr="00BB1487">
              <w:rPr>
                <w:rFonts w:asciiTheme="majorHAnsi" w:eastAsia="Calibri" w:hAnsiTheme="majorHAnsi" w:cstheme="majorHAnsi"/>
                <w:sz w:val="20"/>
                <w:szCs w:val="20"/>
                <w:highlight w:val="white"/>
              </w:rPr>
              <w:t>Poster presentation</w:t>
            </w:r>
            <w:r w:rsidRPr="00BB1487">
              <w:rPr>
                <w:rFonts w:asciiTheme="majorHAnsi" w:eastAsia="Calibri" w:hAnsiTheme="majorHAnsi" w:cstheme="majorHAnsi"/>
                <w:sz w:val="20"/>
                <w:szCs w:val="20"/>
              </w:rPr>
              <w:t>]</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American Educational Research Association Annual Meeting, Chicago.</w:t>
            </w:r>
          </w:p>
          <w:p w14:paraId="51E85AF3" w14:textId="77777777" w:rsidR="00C32996" w:rsidRDefault="00C32996" w:rsidP="00E239AA">
            <w:pPr>
              <w:rPr>
                <w:rFonts w:asciiTheme="majorHAnsi" w:eastAsia="Calibri" w:hAnsiTheme="majorHAnsi" w:cstheme="majorHAnsi"/>
                <w:sz w:val="20"/>
                <w:szCs w:val="20"/>
              </w:rPr>
            </w:pPr>
          </w:p>
        </w:tc>
        <w:tc>
          <w:tcPr>
            <w:tcW w:w="2227" w:type="dxa"/>
          </w:tcPr>
          <w:p w14:paraId="59F608C6" w14:textId="45170735"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1F7C5499" wp14:editId="606E344D">
                  <wp:extent cx="1080152" cy="477748"/>
                  <wp:effectExtent l="0" t="0" r="5715" b="0"/>
                  <wp:docPr id="1530172261"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62">
                            <a:extLst>
                              <a:ext uri="{28A0092B-C50C-407E-A947-70E740481C1C}">
                                <a14:useLocalDpi xmlns:a14="http://schemas.microsoft.com/office/drawing/2010/main" val="0"/>
                              </a:ext>
                            </a:extLst>
                          </a:blip>
                          <a:srcRect t="29291" b="26479"/>
                          <a:stretch/>
                        </pic:blipFill>
                        <pic:spPr bwMode="auto">
                          <a:xfrm>
                            <a:off x="0" y="0"/>
                            <a:ext cx="1114652" cy="493007"/>
                          </a:xfrm>
                          <a:prstGeom prst="rect">
                            <a:avLst/>
                          </a:prstGeom>
                          <a:ln>
                            <a:noFill/>
                          </a:ln>
                          <a:extLst>
                            <a:ext uri="{53640926-AAD7-44D8-BBD7-CCE9431645EC}">
                              <a14:shadowObscured xmlns:a14="http://schemas.microsoft.com/office/drawing/2010/main"/>
                            </a:ext>
                          </a:extLst>
                        </pic:spPr>
                      </pic:pic>
                    </a:graphicData>
                  </a:graphic>
                </wp:inline>
              </w:drawing>
            </w:r>
          </w:p>
        </w:tc>
      </w:tr>
      <w:tr w:rsidR="002565FA" w14:paraId="1D59CA13" w14:textId="77777777" w:rsidTr="002565FA">
        <w:tc>
          <w:tcPr>
            <w:tcW w:w="7735" w:type="dxa"/>
          </w:tcPr>
          <w:p w14:paraId="762CBE63" w14:textId="77777777" w:rsidR="002565FA" w:rsidRPr="005E7462" w:rsidRDefault="002565FA" w:rsidP="002565FA">
            <w:pPr>
              <w:ind w:left="720" w:hanging="720"/>
              <w:rPr>
                <w:rFonts w:asciiTheme="majorHAnsi" w:eastAsia="Calibri" w:hAnsiTheme="majorHAnsi" w:cstheme="majorHAnsi"/>
                <w:sz w:val="20"/>
                <w:szCs w:val="20"/>
                <w:u w:val="single"/>
                <w:lang w:val="es-ES"/>
              </w:rPr>
            </w:pPr>
            <w:r w:rsidRPr="00BB1487">
              <w:rPr>
                <w:rFonts w:asciiTheme="majorHAnsi" w:eastAsia="Calibri" w:hAnsiTheme="majorHAnsi" w:cstheme="majorHAnsi"/>
                <w:sz w:val="20"/>
                <w:szCs w:val="20"/>
              </w:rPr>
              <w:t xml:space="preserve">Araneda, S., Silva, M. &amp; Varas, L. (2020, Apr 17 - 21) </w:t>
            </w:r>
            <w:r w:rsidRPr="00BB1487">
              <w:rPr>
                <w:rFonts w:asciiTheme="majorHAnsi" w:eastAsia="Calibri" w:hAnsiTheme="majorHAnsi" w:cstheme="majorHAnsi"/>
                <w:i/>
                <w:sz w:val="20"/>
                <w:szCs w:val="20"/>
              </w:rPr>
              <w:t xml:space="preserve">Improving equity in university admission through a class rank measure: Easier said than done </w:t>
            </w:r>
            <w:r w:rsidRPr="00BB1487">
              <w:rPr>
                <w:rFonts w:asciiTheme="majorHAnsi" w:eastAsia="Calibri" w:hAnsiTheme="majorHAnsi" w:cstheme="majorHAnsi"/>
                <w:sz w:val="20"/>
                <w:szCs w:val="20"/>
              </w:rPr>
              <w:t xml:space="preserve">[Poster Session]. American Educational Research Association Annual Meeting, San Francisco (Conference Canceled). </w:t>
            </w:r>
            <w:r w:rsidRPr="00BB1487">
              <w:rPr>
                <w:rFonts w:asciiTheme="majorHAnsi" w:eastAsia="Calibri" w:hAnsiTheme="majorHAnsi" w:cstheme="majorHAnsi"/>
                <w:sz w:val="20"/>
                <w:szCs w:val="20"/>
                <w:u w:val="single"/>
              </w:rPr>
              <w:t xml:space="preserve"> </w:t>
            </w:r>
            <w:hyperlink r:id="rId63">
              <w:r w:rsidRPr="005E7462">
                <w:rPr>
                  <w:rFonts w:asciiTheme="majorHAnsi" w:eastAsia="Calibri" w:hAnsiTheme="majorHAnsi" w:cstheme="majorHAnsi"/>
                  <w:sz w:val="20"/>
                  <w:szCs w:val="20"/>
                  <w:u w:val="single"/>
                  <w:lang w:val="es-ES"/>
                </w:rPr>
                <w:t>http://tinyurl.com/wvpvjzq</w:t>
              </w:r>
            </w:hyperlink>
          </w:p>
          <w:p w14:paraId="0785EF35" w14:textId="77777777" w:rsidR="00C32996" w:rsidRDefault="00C32996" w:rsidP="00E239AA">
            <w:pPr>
              <w:rPr>
                <w:rFonts w:asciiTheme="majorHAnsi" w:eastAsia="Calibri" w:hAnsiTheme="majorHAnsi" w:cstheme="majorHAnsi"/>
                <w:sz w:val="20"/>
                <w:szCs w:val="20"/>
              </w:rPr>
            </w:pPr>
          </w:p>
        </w:tc>
        <w:tc>
          <w:tcPr>
            <w:tcW w:w="2227" w:type="dxa"/>
          </w:tcPr>
          <w:p w14:paraId="38367CAD" w14:textId="6E099410" w:rsidR="00C32996" w:rsidRDefault="002565FA" w:rsidP="002565FA">
            <w:pPr>
              <w:jc w:val="center"/>
              <w:rPr>
                <w:rFonts w:asciiTheme="majorHAnsi" w:eastAsia="Calibri" w:hAnsiTheme="majorHAnsi" w:cstheme="majorHAnsi"/>
                <w:sz w:val="20"/>
                <w:szCs w:val="20"/>
              </w:rPr>
            </w:pPr>
            <w:r>
              <w:rPr>
                <w:rFonts w:asciiTheme="majorHAnsi" w:eastAsia="Calibri" w:hAnsiTheme="majorHAnsi" w:cstheme="majorHAnsi"/>
                <w:noProof/>
                <w:sz w:val="20"/>
                <w:szCs w:val="20"/>
              </w:rPr>
              <w:drawing>
                <wp:inline distT="0" distB="0" distL="0" distR="0" wp14:anchorId="00820CB9" wp14:editId="4A42E8F1">
                  <wp:extent cx="1080152" cy="477748"/>
                  <wp:effectExtent l="0" t="0" r="5715" b="0"/>
                  <wp:docPr id="1533347568" name="Picture 34"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72261" name="Picture 34" descr="A logo with text on it&#10;&#10;Description automatically generated"/>
                          <pic:cNvPicPr/>
                        </pic:nvPicPr>
                        <pic:blipFill rotWithShape="1">
                          <a:blip r:embed="rId62">
                            <a:extLst>
                              <a:ext uri="{28A0092B-C50C-407E-A947-70E740481C1C}">
                                <a14:useLocalDpi xmlns:a14="http://schemas.microsoft.com/office/drawing/2010/main" val="0"/>
                              </a:ext>
                            </a:extLst>
                          </a:blip>
                          <a:srcRect t="29291" b="26479"/>
                          <a:stretch/>
                        </pic:blipFill>
                        <pic:spPr bwMode="auto">
                          <a:xfrm>
                            <a:off x="0" y="0"/>
                            <a:ext cx="1113876" cy="4926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0B8D57E0" w14:textId="77777777" w:rsidR="00C32996" w:rsidRDefault="00C32996" w:rsidP="00E239AA">
      <w:pPr>
        <w:ind w:left="720" w:hanging="720"/>
        <w:rPr>
          <w:rFonts w:asciiTheme="majorHAnsi" w:eastAsia="Calibri" w:hAnsiTheme="majorHAnsi" w:cstheme="majorHAnsi"/>
          <w:sz w:val="20"/>
          <w:szCs w:val="20"/>
        </w:rPr>
      </w:pPr>
    </w:p>
    <w:p w14:paraId="0AA33856" w14:textId="23847A1D" w:rsidR="00EB30FC" w:rsidRPr="008F60C9" w:rsidRDefault="00EB30FC" w:rsidP="00EB30FC">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Discussant</w:t>
      </w:r>
    </w:p>
    <w:p w14:paraId="32B4E4FA" w14:textId="77777777" w:rsidR="00EB30FC" w:rsidRDefault="00EB30FC" w:rsidP="00EB30FC">
      <w:pPr>
        <w:ind w:left="720" w:hanging="720"/>
        <w:rPr>
          <w:rFonts w:asciiTheme="majorHAnsi" w:eastAsia="Calibri" w:hAnsiTheme="majorHAnsi" w:cstheme="maj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EB30FC" w14:paraId="6769DD18" w14:textId="77777777" w:rsidTr="00A73809">
        <w:tc>
          <w:tcPr>
            <w:tcW w:w="7735" w:type="dxa"/>
          </w:tcPr>
          <w:p w14:paraId="6DA80D8E" w14:textId="0C4C32C8" w:rsidR="00EB30FC" w:rsidRDefault="00EB30FC" w:rsidP="00EB30FC">
            <w:pPr>
              <w:ind w:left="720" w:hanging="720"/>
              <w:rPr>
                <w:rFonts w:asciiTheme="majorHAnsi" w:eastAsia="Calibri" w:hAnsiTheme="majorHAnsi" w:cstheme="majorHAnsi"/>
                <w:sz w:val="20"/>
                <w:szCs w:val="20"/>
              </w:rPr>
            </w:pPr>
            <w:r w:rsidRPr="00EB30FC">
              <w:rPr>
                <w:rFonts w:asciiTheme="majorHAnsi" w:eastAsia="Calibri" w:hAnsiTheme="majorHAnsi" w:cstheme="majorHAnsi"/>
                <w:sz w:val="20"/>
                <w:szCs w:val="20"/>
              </w:rPr>
              <w:t xml:space="preserve">Araneda, S. (2025, April). </w:t>
            </w:r>
            <w:r w:rsidRPr="00EB30FC">
              <w:rPr>
                <w:rFonts w:asciiTheme="majorHAnsi" w:eastAsia="Calibri" w:hAnsiTheme="majorHAnsi" w:cstheme="majorHAnsi"/>
                <w:i/>
                <w:iCs/>
                <w:sz w:val="20"/>
                <w:szCs w:val="20"/>
              </w:rPr>
              <w:t xml:space="preserve">Test Security: </w:t>
            </w:r>
            <w:proofErr w:type="spellStart"/>
            <w:r w:rsidRPr="00EB30FC">
              <w:rPr>
                <w:rFonts w:asciiTheme="majorHAnsi" w:eastAsia="Calibri" w:hAnsiTheme="majorHAnsi" w:cstheme="majorHAnsi"/>
                <w:i/>
                <w:iCs/>
                <w:sz w:val="20"/>
                <w:szCs w:val="20"/>
              </w:rPr>
              <w:t>Fradulent</w:t>
            </w:r>
            <w:proofErr w:type="spellEnd"/>
            <w:r w:rsidRPr="00EB30FC">
              <w:rPr>
                <w:rFonts w:asciiTheme="majorHAnsi" w:eastAsia="Calibri" w:hAnsiTheme="majorHAnsi" w:cstheme="majorHAnsi"/>
                <w:i/>
                <w:iCs/>
                <w:sz w:val="20"/>
                <w:szCs w:val="20"/>
              </w:rPr>
              <w:t xml:space="preserve"> Behavior Detection Methods</w:t>
            </w:r>
            <w:r w:rsidRPr="00EB30FC">
              <w:rPr>
                <w:rFonts w:asciiTheme="majorHAnsi" w:eastAsia="Calibri" w:hAnsiTheme="majorHAnsi" w:cstheme="majorHAnsi"/>
                <w:sz w:val="20"/>
                <w:szCs w:val="20"/>
              </w:rPr>
              <w:t xml:space="preserve"> [Discussant]. National Council on Measurement in Education Annual Meeting, Denver</w:t>
            </w:r>
            <w:r>
              <w:rPr>
                <w:rFonts w:asciiTheme="majorHAnsi" w:eastAsia="Calibri" w:hAnsiTheme="majorHAnsi" w:cstheme="majorHAnsi"/>
                <w:sz w:val="20"/>
                <w:szCs w:val="20"/>
              </w:rPr>
              <w:t>.</w:t>
            </w:r>
          </w:p>
        </w:tc>
        <w:tc>
          <w:tcPr>
            <w:tcW w:w="2227" w:type="dxa"/>
          </w:tcPr>
          <w:p w14:paraId="631CEAD5" w14:textId="77777777" w:rsidR="00EB30FC" w:rsidRDefault="00EB30FC" w:rsidP="00A73809">
            <w:pP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480A2023" wp14:editId="2867DCF2">
                  <wp:extent cx="1143000" cy="348236"/>
                  <wp:effectExtent l="0" t="0" r="0" b="0"/>
                  <wp:docPr id="1872643045"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3045" name="Picture 21" descr="A blue text with white tex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bl>
    <w:p w14:paraId="2D459FFF" w14:textId="77777777" w:rsidR="00C32996" w:rsidRDefault="00C32996" w:rsidP="00E239AA">
      <w:pPr>
        <w:ind w:left="720" w:hanging="720"/>
        <w:rPr>
          <w:rFonts w:asciiTheme="majorHAnsi" w:eastAsia="Calibri" w:hAnsiTheme="majorHAnsi" w:cstheme="majorHAnsi"/>
          <w:sz w:val="20"/>
          <w:szCs w:val="20"/>
        </w:rPr>
      </w:pPr>
    </w:p>
    <w:p w14:paraId="58FB60AB" w14:textId="77777777" w:rsidR="00E239AA" w:rsidRDefault="00E239AA" w:rsidP="00E239AA">
      <w:pPr>
        <w:ind w:left="720" w:hanging="720"/>
        <w:rPr>
          <w:rFonts w:asciiTheme="majorHAnsi" w:eastAsia="Calibri" w:hAnsiTheme="majorHAnsi" w:cstheme="majorHAnsi"/>
          <w:sz w:val="20"/>
          <w:szCs w:val="20"/>
        </w:rPr>
      </w:pPr>
    </w:p>
    <w:p w14:paraId="19906B3F" w14:textId="77777777" w:rsidR="00E239AA" w:rsidRPr="009D2F24" w:rsidRDefault="00E239AA" w:rsidP="00E239AA">
      <w:pPr>
        <w:rPr>
          <w:rFonts w:ascii="Calibri" w:eastAsia="Calibri" w:hAnsi="Calibri" w:cs="Calibri"/>
          <w:b/>
          <w:sz w:val="32"/>
          <w:szCs w:val="32"/>
          <w:lang w:val="es-ES"/>
        </w:rPr>
      </w:pPr>
      <w:r w:rsidRPr="009D2F24">
        <w:rPr>
          <w:rFonts w:ascii="Calibri" w:eastAsia="Calibri" w:hAnsi="Calibri" w:cs="Calibri"/>
          <w:b/>
          <w:sz w:val="32"/>
          <w:szCs w:val="32"/>
          <w:lang w:val="es-ES"/>
        </w:rPr>
        <w:lastRenderedPageBreak/>
        <w:t xml:space="preserve">Social Media &amp; </w:t>
      </w:r>
      <w:r>
        <w:rPr>
          <w:rFonts w:ascii="Calibri" w:eastAsia="Calibri" w:hAnsi="Calibri" w:cs="Calibri"/>
          <w:b/>
          <w:sz w:val="32"/>
          <w:szCs w:val="32"/>
          <w:lang w:val="es-ES"/>
        </w:rPr>
        <w:t xml:space="preserve">Other Virtual </w:t>
      </w:r>
      <w:proofErr w:type="spellStart"/>
      <w:r>
        <w:rPr>
          <w:rFonts w:ascii="Calibri" w:eastAsia="Calibri" w:hAnsi="Calibri" w:cs="Calibri"/>
          <w:b/>
          <w:sz w:val="32"/>
          <w:szCs w:val="32"/>
          <w:lang w:val="es-ES"/>
        </w:rPr>
        <w:t>Venues</w:t>
      </w:r>
      <w:proofErr w:type="spellEnd"/>
    </w:p>
    <w:p w14:paraId="4641E605" w14:textId="77777777" w:rsidR="00E239AA" w:rsidRPr="005E7462" w:rsidRDefault="00E239AA" w:rsidP="00E239AA">
      <w:pPr>
        <w:rPr>
          <w:rFonts w:asciiTheme="majorHAnsi" w:eastAsia="Calibri" w:hAnsiTheme="majorHAnsi" w:cstheme="majorHAnsi"/>
          <w:b/>
          <w:bCs/>
          <w:iCs/>
          <w:color w:val="222222"/>
          <w:sz w:val="20"/>
          <w:szCs w:val="20"/>
          <w:highlight w:val="white"/>
        </w:rPr>
      </w:pPr>
    </w:p>
    <w:p w14:paraId="69222B40"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r w:rsidRPr="00F2346F">
        <w:rPr>
          <w:rFonts w:asciiTheme="majorHAnsi" w:eastAsia="Calibri" w:hAnsiTheme="majorHAnsi" w:cstheme="majorHAnsi"/>
          <w:b/>
          <w:bCs/>
          <w:iCs/>
          <w:color w:val="222222"/>
          <w:sz w:val="20"/>
          <w:szCs w:val="20"/>
          <w:highlight w:val="white"/>
        </w:rPr>
        <w:t>Individual Presentations</w:t>
      </w:r>
    </w:p>
    <w:p w14:paraId="5EE2237E" w14:textId="77777777" w:rsidR="00E239AA" w:rsidRPr="00F2346F" w:rsidRDefault="00E239AA" w:rsidP="00E239AA">
      <w:pPr>
        <w:ind w:left="720" w:hanging="720"/>
        <w:rPr>
          <w:rFonts w:asciiTheme="majorHAnsi" w:eastAsia="Calibri" w:hAnsiTheme="majorHAnsi" w:cstheme="majorHAnsi"/>
          <w:b/>
          <w:bCs/>
          <w:iCs/>
          <w:color w:val="222222"/>
          <w:sz w:val="20"/>
          <w:szCs w:val="20"/>
          <w:highlight w:val="whit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FA2285" w14:paraId="05319F54" w14:textId="77777777" w:rsidTr="006A3975">
        <w:tc>
          <w:tcPr>
            <w:tcW w:w="7915" w:type="dxa"/>
          </w:tcPr>
          <w:p w14:paraId="2019730C" w14:textId="77777777" w:rsidR="00FA2285" w:rsidRDefault="00FA2285" w:rsidP="00FA228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FA2285">
              <w:rPr>
                <w:rFonts w:asciiTheme="majorHAnsi" w:eastAsia="Calibri" w:hAnsiTheme="majorHAnsi" w:cstheme="majorHAnsi"/>
                <w:sz w:val="20"/>
                <w:szCs w:val="20"/>
              </w:rPr>
              <w:t>[Virtual] Artificial Intelligence in Educational Measurement SIGIMIE, NCME</w:t>
            </w:r>
            <w:r w:rsidRPr="00FA2285">
              <w:rPr>
                <w:rFonts w:asciiTheme="majorHAnsi" w:eastAsia="Calibri" w:hAnsiTheme="majorHAnsi" w:cstheme="majorHAnsi"/>
                <w:iCs/>
                <w:sz w:val="20"/>
                <w:szCs w:val="20"/>
              </w:rPr>
              <w:t xml:space="preserve">. </w:t>
            </w:r>
            <w:hyperlink r:id="rId64" w:history="1">
              <w:r w:rsidRPr="00FA2285">
                <w:rPr>
                  <w:rStyle w:val="Hyperlink"/>
                  <w:rFonts w:asciiTheme="majorHAnsi" w:eastAsia="Calibri" w:hAnsiTheme="majorHAnsi" w:cstheme="majorHAnsi"/>
                  <w:iCs/>
                  <w:color w:val="auto"/>
                  <w:sz w:val="20"/>
                  <w:szCs w:val="20"/>
                </w:rPr>
                <w:t>https://youtu.be/eH-QbBkeYQo</w:t>
              </w:r>
            </w:hyperlink>
          </w:p>
          <w:p w14:paraId="7DBC19F1" w14:textId="77777777" w:rsidR="00FA2285" w:rsidRPr="00052B3C" w:rsidRDefault="00FA2285" w:rsidP="00FA2285">
            <w:pPr>
              <w:ind w:left="720" w:hanging="720"/>
              <w:rPr>
                <w:rFonts w:asciiTheme="majorHAnsi" w:eastAsia="Calibri" w:hAnsiTheme="majorHAnsi" w:cstheme="majorHAnsi"/>
                <w:sz w:val="20"/>
                <w:szCs w:val="20"/>
              </w:rPr>
            </w:pPr>
          </w:p>
        </w:tc>
        <w:tc>
          <w:tcPr>
            <w:tcW w:w="2047" w:type="dxa"/>
          </w:tcPr>
          <w:p w14:paraId="343C37B3" w14:textId="0B5F4650" w:rsidR="00FA2285" w:rsidRDefault="00FA2285" w:rsidP="00FA2285">
            <w:pPr>
              <w:jc w:val="center"/>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61193251" wp14:editId="25B1932D">
                  <wp:extent cx="1143000" cy="348236"/>
                  <wp:effectExtent l="0" t="0" r="0" b="0"/>
                  <wp:docPr id="23781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2FD444B7" w14:textId="77777777" w:rsidTr="006A3975">
        <w:tc>
          <w:tcPr>
            <w:tcW w:w="7915" w:type="dxa"/>
          </w:tcPr>
          <w:p w14:paraId="5586A31E" w14:textId="77777777" w:rsidR="00FA2285" w:rsidRDefault="00FA2285" w:rsidP="00FA2285">
            <w:pPr>
              <w:ind w:left="720" w:hanging="720"/>
              <w:rPr>
                <w:rStyle w:val="Hyperlink"/>
                <w:rFonts w:asciiTheme="majorHAnsi" w:eastAsia="Calibri" w:hAnsiTheme="majorHAnsi" w:cstheme="majorHAnsi"/>
                <w:iCs/>
                <w:sz w:val="20"/>
                <w:szCs w:val="20"/>
              </w:rPr>
            </w:pPr>
            <w:r w:rsidRPr="00052B3C">
              <w:rPr>
                <w:rFonts w:asciiTheme="majorHAnsi" w:eastAsia="Calibri" w:hAnsiTheme="majorHAnsi" w:cstheme="majorHAnsi"/>
                <w:sz w:val="20"/>
                <w:szCs w:val="20"/>
              </w:rPr>
              <w:t xml:space="preserve">Araneda, S. (2024, August) </w:t>
            </w:r>
            <w:r w:rsidRPr="00052B3C">
              <w:rPr>
                <w:rFonts w:asciiTheme="majorHAnsi" w:eastAsia="Calibri" w:hAnsiTheme="majorHAnsi" w:cstheme="majorHAnsi"/>
                <w:i/>
                <w:sz w:val="20"/>
                <w:szCs w:val="20"/>
              </w:rPr>
              <w:t xml:space="preserve">Securing Tests with AI: Initial Explorations in Item Generation. </w:t>
            </w:r>
            <w:r w:rsidRPr="00FA2285">
              <w:rPr>
                <w:rFonts w:asciiTheme="majorHAnsi" w:eastAsia="Calibri" w:hAnsiTheme="majorHAnsi" w:cstheme="majorHAnsi"/>
                <w:sz w:val="20"/>
                <w:szCs w:val="20"/>
              </w:rPr>
              <w:t>[Virtual] Artificial Intelligence in Educational Measurement SIGIMIE, NCME</w:t>
            </w:r>
            <w:r w:rsidRPr="00FA2285">
              <w:rPr>
                <w:rFonts w:asciiTheme="majorHAnsi" w:eastAsia="Calibri" w:hAnsiTheme="majorHAnsi" w:cstheme="majorHAnsi"/>
                <w:iCs/>
                <w:sz w:val="20"/>
                <w:szCs w:val="20"/>
              </w:rPr>
              <w:t xml:space="preserve">. </w:t>
            </w:r>
            <w:hyperlink r:id="rId65" w:history="1">
              <w:r w:rsidRPr="00FA2285">
                <w:rPr>
                  <w:rStyle w:val="Hyperlink"/>
                  <w:rFonts w:asciiTheme="majorHAnsi" w:eastAsia="Calibri" w:hAnsiTheme="majorHAnsi" w:cstheme="majorHAnsi"/>
                  <w:iCs/>
                  <w:color w:val="auto"/>
                  <w:sz w:val="20"/>
                  <w:szCs w:val="20"/>
                </w:rPr>
                <w:t>https://youtu.be/eH-QbBkeYQo</w:t>
              </w:r>
            </w:hyperlink>
          </w:p>
          <w:p w14:paraId="6C755B49" w14:textId="77777777" w:rsidR="00FA2285" w:rsidRDefault="00FA2285" w:rsidP="00FA2285">
            <w:pPr>
              <w:rPr>
                <w:rFonts w:asciiTheme="majorHAnsi" w:eastAsia="Calibri" w:hAnsiTheme="majorHAnsi" w:cstheme="majorHAnsi"/>
                <w:sz w:val="20"/>
                <w:szCs w:val="20"/>
              </w:rPr>
            </w:pPr>
          </w:p>
        </w:tc>
        <w:tc>
          <w:tcPr>
            <w:tcW w:w="2047" w:type="dxa"/>
          </w:tcPr>
          <w:p w14:paraId="6D3BF288" w14:textId="16658F70" w:rsidR="00FA2285" w:rsidRDefault="00FA2285" w:rsidP="00FA2285">
            <w:pPr>
              <w:jc w:val="center"/>
              <w:rPr>
                <w:rFonts w:asciiTheme="majorHAnsi" w:eastAsia="Calibri" w:hAnsiTheme="majorHAnsi" w:cstheme="majorHAnsi"/>
                <w:sz w:val="20"/>
                <w:szCs w:val="20"/>
              </w:rPr>
            </w:pPr>
            <w:r>
              <w:rPr>
                <w:rFonts w:asciiTheme="majorHAnsi" w:eastAsia="Calibri" w:hAnsiTheme="majorHAnsi" w:cstheme="majorHAnsi"/>
                <w:b/>
                <w:noProof/>
                <w:sz w:val="20"/>
                <w:szCs w:val="20"/>
              </w:rPr>
              <w:drawing>
                <wp:inline distT="0" distB="0" distL="0" distR="0" wp14:anchorId="513C75C2" wp14:editId="5D371871">
                  <wp:extent cx="1143000" cy="348236"/>
                  <wp:effectExtent l="0" t="0" r="0" b="0"/>
                  <wp:docPr id="6045361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00D22D0A" w14:textId="77777777" w:rsidTr="006A3975">
        <w:tc>
          <w:tcPr>
            <w:tcW w:w="7915" w:type="dxa"/>
          </w:tcPr>
          <w:p w14:paraId="3D001117" w14:textId="77777777" w:rsidR="00FA2285" w:rsidRPr="00BB1487" w:rsidRDefault="00FA2285" w:rsidP="00FA2285">
            <w:pPr>
              <w:ind w:left="720" w:hanging="720"/>
              <w:rPr>
                <w:rFonts w:asciiTheme="majorHAnsi" w:eastAsia="Calibri" w:hAnsiTheme="majorHAnsi" w:cstheme="majorHAnsi"/>
                <w:sz w:val="20"/>
                <w:szCs w:val="20"/>
              </w:rPr>
            </w:pPr>
            <w:r w:rsidRPr="00BB1487">
              <w:rPr>
                <w:rFonts w:asciiTheme="majorHAnsi" w:eastAsia="Calibri" w:hAnsiTheme="majorHAnsi" w:cstheme="majorHAnsi"/>
                <w:sz w:val="20"/>
                <w:szCs w:val="20"/>
              </w:rPr>
              <w:t xml:space="preserve">Araneda, S. (2021, June) </w:t>
            </w:r>
            <w:r w:rsidRPr="00BB1487">
              <w:rPr>
                <w:rFonts w:asciiTheme="majorHAnsi" w:eastAsia="Calibri" w:hAnsiTheme="majorHAnsi" w:cstheme="majorHAnsi"/>
                <w:i/>
                <w:sz w:val="20"/>
                <w:szCs w:val="20"/>
              </w:rPr>
              <w:t xml:space="preserve">An Experiential approach to test design and validation </w:t>
            </w:r>
            <w:r w:rsidRPr="00BB1487">
              <w:rPr>
                <w:rFonts w:asciiTheme="majorHAnsi" w:eastAsia="Calibri" w:hAnsiTheme="majorHAnsi" w:cstheme="majorHAnsi"/>
                <w:sz w:val="20"/>
                <w:szCs w:val="20"/>
                <w:highlight w:val="white"/>
              </w:rPr>
              <w:t>[Paper presentation]</w:t>
            </w:r>
            <w:r w:rsidRPr="00BB1487">
              <w:rPr>
                <w:rFonts w:asciiTheme="majorHAnsi" w:eastAsia="Calibri" w:hAnsiTheme="majorHAnsi" w:cstheme="majorHAnsi"/>
                <w:i/>
                <w:sz w:val="20"/>
                <w:szCs w:val="20"/>
              </w:rPr>
              <w:t>.</w:t>
            </w:r>
            <w:r w:rsidRPr="00BB1487">
              <w:rPr>
                <w:rFonts w:asciiTheme="majorHAnsi" w:eastAsia="Calibri" w:hAnsiTheme="majorHAnsi" w:cstheme="majorHAnsi"/>
                <w:sz w:val="20"/>
                <w:szCs w:val="20"/>
              </w:rPr>
              <w:t xml:space="preserve"> Edmund Gordon Centennial Celebration: Sustaining Diversity, Culture, and Identity in Pedagogies and Assessments [Virtual].</w:t>
            </w:r>
          </w:p>
          <w:p w14:paraId="7D5CFD50" w14:textId="77777777" w:rsidR="00FA2285" w:rsidRDefault="00FA2285" w:rsidP="00FA2285">
            <w:pPr>
              <w:rPr>
                <w:rFonts w:asciiTheme="majorHAnsi" w:eastAsia="Calibri" w:hAnsiTheme="majorHAnsi" w:cstheme="majorHAnsi"/>
                <w:sz w:val="20"/>
                <w:szCs w:val="20"/>
              </w:rPr>
            </w:pPr>
          </w:p>
        </w:tc>
        <w:tc>
          <w:tcPr>
            <w:tcW w:w="2047" w:type="dxa"/>
          </w:tcPr>
          <w:p w14:paraId="736EE849" w14:textId="19CA0858" w:rsidR="00FA2285" w:rsidRDefault="00FA2285" w:rsidP="00FA2285">
            <w:pPr>
              <w:jc w:val="center"/>
              <w:rPr>
                <w:rFonts w:asciiTheme="majorHAnsi" w:eastAsia="Calibri" w:hAnsiTheme="majorHAnsi" w:cstheme="majorHAnsi"/>
                <w:sz w:val="20"/>
                <w:szCs w:val="20"/>
              </w:rPr>
            </w:pPr>
            <w:r>
              <w:rPr>
                <w:rFonts w:ascii="Calibri" w:eastAsia="Calibri" w:hAnsi="Calibri" w:cs="Calibri"/>
                <w:noProof/>
                <w:sz w:val="28"/>
                <w:szCs w:val="28"/>
              </w:rPr>
              <w:drawing>
                <wp:inline distT="0" distB="0" distL="0" distR="0" wp14:anchorId="76AEDC27" wp14:editId="2D40A93F">
                  <wp:extent cx="566737" cy="566737"/>
                  <wp:effectExtent l="0" t="0" r="5080" b="5080"/>
                  <wp:docPr id="15925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54607"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951" cy="572951"/>
                          </a:xfrm>
                          <a:prstGeom prst="rect">
                            <a:avLst/>
                          </a:prstGeom>
                        </pic:spPr>
                      </pic:pic>
                    </a:graphicData>
                  </a:graphic>
                </wp:inline>
              </w:drawing>
            </w:r>
          </w:p>
        </w:tc>
      </w:tr>
    </w:tbl>
    <w:p w14:paraId="47E61970" w14:textId="77777777" w:rsidR="00FA2285" w:rsidRDefault="00FA2285" w:rsidP="00FA2285">
      <w:pPr>
        <w:ind w:left="720" w:hanging="720"/>
        <w:rPr>
          <w:rFonts w:asciiTheme="majorHAnsi" w:eastAsia="Calibri" w:hAnsiTheme="majorHAnsi" w:cstheme="majorHAnsi"/>
          <w:b/>
          <w:bCs/>
          <w:iCs/>
          <w:color w:val="222222"/>
          <w:sz w:val="20"/>
          <w:szCs w:val="20"/>
          <w:highlight w:val="white"/>
          <w:lang w:val="es-ES"/>
        </w:rPr>
      </w:pPr>
    </w:p>
    <w:p w14:paraId="0F06D239" w14:textId="12C5C368" w:rsidR="00FA2285" w:rsidRDefault="00FA2285" w:rsidP="00FA2285">
      <w:pPr>
        <w:ind w:left="720" w:hanging="720"/>
        <w:rPr>
          <w:rFonts w:asciiTheme="majorHAnsi" w:eastAsia="Calibri" w:hAnsiTheme="majorHAnsi" w:cstheme="majorHAnsi"/>
          <w:b/>
          <w:bCs/>
          <w:iCs/>
          <w:color w:val="222222"/>
          <w:sz w:val="20"/>
          <w:szCs w:val="20"/>
          <w:highlight w:val="white"/>
          <w:lang w:val="es-ES"/>
        </w:rPr>
      </w:pPr>
      <w:proofErr w:type="spellStart"/>
      <w:r>
        <w:rPr>
          <w:rFonts w:asciiTheme="majorHAnsi" w:eastAsia="Calibri" w:hAnsiTheme="majorHAnsi" w:cstheme="majorHAnsi"/>
          <w:b/>
          <w:bCs/>
          <w:iCs/>
          <w:color w:val="222222"/>
          <w:sz w:val="20"/>
          <w:szCs w:val="20"/>
          <w:highlight w:val="white"/>
          <w:lang w:val="es-ES"/>
        </w:rPr>
        <w:t>Organized</w:t>
      </w:r>
      <w:proofErr w:type="spellEnd"/>
      <w:r>
        <w:rPr>
          <w:rFonts w:asciiTheme="majorHAnsi" w:eastAsia="Calibri" w:hAnsiTheme="majorHAnsi" w:cstheme="majorHAnsi"/>
          <w:b/>
          <w:bCs/>
          <w:iCs/>
          <w:color w:val="222222"/>
          <w:sz w:val="20"/>
          <w:szCs w:val="20"/>
          <w:highlight w:val="white"/>
          <w:lang w:val="es-ES"/>
        </w:rPr>
        <w:t xml:space="preserve"> Online </w:t>
      </w:r>
      <w:proofErr w:type="spellStart"/>
      <w:r>
        <w:rPr>
          <w:rFonts w:asciiTheme="majorHAnsi" w:eastAsia="Calibri" w:hAnsiTheme="majorHAnsi" w:cstheme="majorHAnsi"/>
          <w:b/>
          <w:bCs/>
          <w:iCs/>
          <w:color w:val="222222"/>
          <w:sz w:val="20"/>
          <w:szCs w:val="20"/>
          <w:highlight w:val="white"/>
          <w:lang w:val="es-ES"/>
        </w:rPr>
        <w:t>Conferences</w:t>
      </w:r>
      <w:proofErr w:type="spellEnd"/>
      <w:r>
        <w:rPr>
          <w:rFonts w:asciiTheme="majorHAnsi" w:eastAsia="Calibri" w:hAnsiTheme="majorHAnsi" w:cstheme="majorHAnsi"/>
          <w:b/>
          <w:bCs/>
          <w:iCs/>
          <w:color w:val="222222"/>
          <w:sz w:val="20"/>
          <w:szCs w:val="20"/>
          <w:highlight w:val="white"/>
          <w:lang w:val="es-ES"/>
        </w:rPr>
        <w:t xml:space="preserve"> </w:t>
      </w:r>
    </w:p>
    <w:p w14:paraId="1F2764EF" w14:textId="77777777" w:rsidR="00FA2285" w:rsidRDefault="00FA2285" w:rsidP="00FA2285">
      <w:pPr>
        <w:ind w:left="720" w:hanging="720"/>
        <w:rPr>
          <w:rFonts w:asciiTheme="majorHAnsi" w:eastAsia="Calibri" w:hAnsiTheme="majorHAnsi" w:cstheme="majorHAnsi"/>
          <w:sz w:val="20"/>
          <w:szCs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1"/>
        <w:gridCol w:w="3441"/>
      </w:tblGrid>
      <w:tr w:rsidR="00EC751D" w14:paraId="14285AD8" w14:textId="77777777" w:rsidTr="009A133C">
        <w:tc>
          <w:tcPr>
            <w:tcW w:w="7015" w:type="dxa"/>
          </w:tcPr>
          <w:p w14:paraId="4557EDE1" w14:textId="01270E2D" w:rsidR="00FA2285" w:rsidRPr="00EC751D" w:rsidRDefault="00EC751D" w:rsidP="009A133C">
            <w:pPr>
              <w:ind w:left="720" w:hanging="720"/>
              <w:rPr>
                <w:rFonts w:asciiTheme="majorHAnsi" w:eastAsia="Calibri" w:hAnsiTheme="majorHAnsi" w:cstheme="majorHAnsi"/>
                <w:iCs/>
                <w:sz w:val="20"/>
                <w:szCs w:val="20"/>
              </w:rPr>
            </w:pPr>
            <w:r w:rsidRPr="00EC751D">
              <w:rPr>
                <w:rFonts w:asciiTheme="majorHAnsi" w:eastAsia="Calibri" w:hAnsiTheme="majorHAnsi" w:cstheme="majorHAnsi"/>
                <w:sz w:val="20"/>
                <w:szCs w:val="20"/>
                <w:lang w:val="es-ES"/>
              </w:rPr>
              <w:t>Labarca, L., Zunino, V., &amp; Araneda, S. (</w:t>
            </w:r>
            <w:proofErr w:type="spellStart"/>
            <w:r w:rsidRPr="00EC751D">
              <w:rPr>
                <w:rFonts w:asciiTheme="majorHAnsi" w:eastAsia="Calibri" w:hAnsiTheme="majorHAnsi" w:cstheme="majorHAnsi"/>
                <w:sz w:val="20"/>
                <w:szCs w:val="20"/>
                <w:lang w:val="es-ES"/>
              </w:rPr>
              <w:t>Organizers</w:t>
            </w:r>
            <w:proofErr w:type="spellEnd"/>
            <w:r w:rsidRPr="00EC751D">
              <w:rPr>
                <w:rFonts w:asciiTheme="majorHAnsi" w:eastAsia="Calibri" w:hAnsiTheme="majorHAnsi" w:cstheme="majorHAnsi"/>
                <w:sz w:val="20"/>
                <w:szCs w:val="20"/>
                <w:lang w:val="es-ES"/>
              </w:rPr>
              <w:t xml:space="preserve">). (2025, October 10). </w:t>
            </w:r>
            <w:r w:rsidRPr="00EC751D">
              <w:rPr>
                <w:rFonts w:asciiTheme="majorHAnsi" w:eastAsia="Calibri" w:hAnsiTheme="majorHAnsi" w:cstheme="majorHAnsi"/>
                <w:i/>
                <w:iCs/>
                <w:sz w:val="20"/>
                <w:szCs w:val="20"/>
                <w:lang w:val="es-ES"/>
              </w:rPr>
              <w:t>Segundo Seminario FEVED: Evaluación educacional hoy: Entre la evidencia, la tecnología y el aula</w:t>
            </w:r>
            <w:r w:rsidRPr="00EC751D">
              <w:rPr>
                <w:rFonts w:asciiTheme="majorHAnsi" w:eastAsia="Calibri" w:hAnsiTheme="majorHAnsi" w:cstheme="majorHAnsi"/>
                <w:sz w:val="20"/>
                <w:szCs w:val="20"/>
                <w:lang w:val="es-ES"/>
              </w:rPr>
              <w:t xml:space="preserve"> [Virtual </w:t>
            </w:r>
            <w:proofErr w:type="spellStart"/>
            <w:r w:rsidRPr="00EC751D">
              <w:rPr>
                <w:rFonts w:asciiTheme="majorHAnsi" w:eastAsia="Calibri" w:hAnsiTheme="majorHAnsi" w:cstheme="majorHAnsi"/>
                <w:sz w:val="20"/>
                <w:szCs w:val="20"/>
                <w:lang w:val="es-ES"/>
              </w:rPr>
              <w:t>conference</w:t>
            </w:r>
            <w:proofErr w:type="spellEnd"/>
            <w:r w:rsidRPr="00EC751D">
              <w:rPr>
                <w:rFonts w:asciiTheme="majorHAnsi" w:eastAsia="Calibri" w:hAnsiTheme="majorHAnsi" w:cstheme="majorHAnsi"/>
                <w:sz w:val="20"/>
                <w:szCs w:val="20"/>
                <w:lang w:val="es-ES"/>
              </w:rPr>
              <w:t xml:space="preserve">]. </w:t>
            </w:r>
            <w:r w:rsidRPr="00EC751D">
              <w:rPr>
                <w:rFonts w:asciiTheme="majorHAnsi" w:eastAsia="Calibri" w:hAnsiTheme="majorHAnsi" w:cstheme="majorHAnsi"/>
                <w:sz w:val="20"/>
                <w:szCs w:val="20"/>
              </w:rPr>
              <w:t xml:space="preserve">FEVED. Retrieved from </w:t>
            </w:r>
            <w:hyperlink r:id="rId66" w:tgtFrame="_new" w:history="1">
              <w:r w:rsidRPr="00EC751D">
                <w:rPr>
                  <w:rStyle w:val="Hyperlink"/>
                  <w:rFonts w:asciiTheme="majorHAnsi" w:eastAsia="Calibri" w:hAnsiTheme="majorHAnsi" w:cstheme="majorHAnsi"/>
                  <w:sz w:val="20"/>
                  <w:szCs w:val="20"/>
                </w:rPr>
                <w:t>https://sites.google.com/view/feved/seminarios-feved/segundo-seminario?authuser=0</w:t>
              </w:r>
            </w:hyperlink>
          </w:p>
        </w:tc>
        <w:tc>
          <w:tcPr>
            <w:tcW w:w="2947" w:type="dxa"/>
          </w:tcPr>
          <w:p w14:paraId="594DAE66" w14:textId="1E633368" w:rsidR="00FA2285" w:rsidRDefault="00EC751D" w:rsidP="009A133C">
            <w:pPr>
              <w:rPr>
                <w:rFonts w:asciiTheme="majorHAnsi" w:eastAsia="Calibri" w:hAnsiTheme="majorHAnsi" w:cstheme="majorHAnsi"/>
                <w:sz w:val="20"/>
                <w:szCs w:val="20"/>
                <w:lang w:val="es-ES"/>
              </w:rPr>
            </w:pPr>
            <w:r>
              <w:rPr>
                <w:noProof/>
              </w:rPr>
              <w:drawing>
                <wp:inline distT="0" distB="0" distL="0" distR="0" wp14:anchorId="579EE77A" wp14:editId="388B8342">
                  <wp:extent cx="2048131" cy="432753"/>
                  <wp:effectExtent l="0" t="0" r="0" b="5715"/>
                  <wp:docPr id="1973871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086912" cy="440947"/>
                          </a:xfrm>
                          <a:prstGeom prst="rect">
                            <a:avLst/>
                          </a:prstGeom>
                          <a:noFill/>
                          <a:ln>
                            <a:noFill/>
                          </a:ln>
                        </pic:spPr>
                      </pic:pic>
                    </a:graphicData>
                  </a:graphic>
                </wp:inline>
              </w:drawing>
            </w:r>
            <w:r w:rsidR="00FA2285">
              <w:rPr>
                <w:rFonts w:asciiTheme="majorHAnsi" w:eastAsia="Calibri" w:hAnsiTheme="majorHAnsi" w:cstheme="majorHAnsi"/>
                <w:sz w:val="20"/>
                <w:szCs w:val="20"/>
                <w:lang w:val="es-ES"/>
              </w:rPr>
              <w:t xml:space="preserve"> </w:t>
            </w:r>
          </w:p>
        </w:tc>
      </w:tr>
    </w:tbl>
    <w:p w14:paraId="49F08494" w14:textId="77777777" w:rsidR="006A3975" w:rsidRDefault="006A3975" w:rsidP="00E239AA">
      <w:pPr>
        <w:ind w:left="720" w:hanging="720"/>
        <w:rPr>
          <w:rFonts w:asciiTheme="majorHAnsi" w:eastAsia="Calibri" w:hAnsiTheme="majorHAnsi" w:cstheme="majorHAnsi"/>
          <w:sz w:val="20"/>
          <w:szCs w:val="20"/>
        </w:rPr>
      </w:pPr>
    </w:p>
    <w:p w14:paraId="56B8E2C6" w14:textId="77777777" w:rsidR="009B3305" w:rsidRDefault="009B3305" w:rsidP="009B3305">
      <w:pPr>
        <w:ind w:left="720" w:hanging="720"/>
        <w:rPr>
          <w:rFonts w:asciiTheme="majorHAnsi" w:eastAsia="Calibri" w:hAnsiTheme="majorHAnsi" w:cstheme="majorHAnsi"/>
          <w:b/>
          <w:bCs/>
          <w:iCs/>
          <w:color w:val="222222"/>
          <w:sz w:val="20"/>
          <w:szCs w:val="20"/>
          <w:highlight w:val="white"/>
          <w:lang w:val="es-ES"/>
        </w:rPr>
      </w:pPr>
      <w:proofErr w:type="spellStart"/>
      <w:r>
        <w:rPr>
          <w:rFonts w:asciiTheme="majorHAnsi" w:eastAsia="Calibri" w:hAnsiTheme="majorHAnsi" w:cstheme="majorHAnsi"/>
          <w:b/>
          <w:bCs/>
          <w:iCs/>
          <w:color w:val="222222"/>
          <w:sz w:val="20"/>
          <w:szCs w:val="20"/>
          <w:highlight w:val="white"/>
          <w:lang w:val="es-ES"/>
        </w:rPr>
        <w:t>Organized</w:t>
      </w:r>
      <w:proofErr w:type="spellEnd"/>
      <w:r>
        <w:rPr>
          <w:rFonts w:asciiTheme="majorHAnsi" w:eastAsia="Calibri" w:hAnsiTheme="majorHAnsi" w:cstheme="majorHAnsi"/>
          <w:b/>
          <w:bCs/>
          <w:iCs/>
          <w:color w:val="222222"/>
          <w:sz w:val="20"/>
          <w:szCs w:val="20"/>
          <w:highlight w:val="white"/>
          <w:lang w:val="es-ES"/>
        </w:rPr>
        <w:t xml:space="preserve"> </w:t>
      </w:r>
      <w:proofErr w:type="gramStart"/>
      <w:r>
        <w:rPr>
          <w:rFonts w:asciiTheme="majorHAnsi" w:eastAsia="Calibri" w:hAnsiTheme="majorHAnsi" w:cstheme="majorHAnsi"/>
          <w:b/>
          <w:bCs/>
          <w:iCs/>
          <w:color w:val="222222"/>
          <w:sz w:val="20"/>
          <w:szCs w:val="20"/>
          <w:highlight w:val="white"/>
          <w:lang w:val="es-ES"/>
        </w:rPr>
        <w:t>Single</w:t>
      </w:r>
      <w:proofErr w:type="gramEnd"/>
      <w:r>
        <w:rPr>
          <w:rFonts w:asciiTheme="majorHAnsi" w:eastAsia="Calibri" w:hAnsiTheme="majorHAnsi" w:cstheme="majorHAnsi"/>
          <w:b/>
          <w:bCs/>
          <w:iCs/>
          <w:color w:val="222222"/>
          <w:sz w:val="20"/>
          <w:szCs w:val="20"/>
          <w:highlight w:val="white"/>
          <w:lang w:val="es-ES"/>
        </w:rPr>
        <w:t xml:space="preserve"> </w:t>
      </w:r>
      <w:proofErr w:type="spellStart"/>
      <w:r w:rsidRPr="009D2F24">
        <w:rPr>
          <w:rFonts w:asciiTheme="majorHAnsi" w:eastAsia="Calibri" w:hAnsiTheme="majorHAnsi" w:cstheme="majorHAnsi"/>
          <w:b/>
          <w:bCs/>
          <w:iCs/>
          <w:color w:val="222222"/>
          <w:sz w:val="20"/>
          <w:szCs w:val="20"/>
          <w:highlight w:val="white"/>
          <w:lang w:val="es-ES"/>
        </w:rPr>
        <w:t>Webinars</w:t>
      </w:r>
      <w:proofErr w:type="spellEnd"/>
      <w:r>
        <w:rPr>
          <w:rFonts w:asciiTheme="majorHAnsi" w:eastAsia="Calibri" w:hAnsiTheme="majorHAnsi" w:cstheme="majorHAnsi"/>
          <w:b/>
          <w:bCs/>
          <w:iCs/>
          <w:color w:val="222222"/>
          <w:sz w:val="20"/>
          <w:szCs w:val="20"/>
          <w:highlight w:val="white"/>
          <w:lang w:val="es-ES"/>
        </w:rPr>
        <w:t xml:space="preserve"> </w:t>
      </w:r>
    </w:p>
    <w:p w14:paraId="0DE0A8FD" w14:textId="77777777" w:rsidR="009B3305" w:rsidRDefault="009B3305" w:rsidP="009B3305">
      <w:pPr>
        <w:ind w:left="720" w:hanging="720"/>
        <w:rPr>
          <w:rFonts w:asciiTheme="majorHAnsi" w:eastAsia="Calibri" w:hAnsiTheme="majorHAnsi" w:cstheme="majorHAnsi"/>
          <w:b/>
          <w:bCs/>
          <w:iCs/>
          <w:color w:val="222222"/>
          <w:sz w:val="20"/>
          <w:szCs w:val="20"/>
          <w:highlight w:val="white"/>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5"/>
        <w:gridCol w:w="2947"/>
      </w:tblGrid>
      <w:tr w:rsidR="009B3305" w14:paraId="196BCB64" w14:textId="77777777" w:rsidTr="009A133C">
        <w:tc>
          <w:tcPr>
            <w:tcW w:w="7015" w:type="dxa"/>
          </w:tcPr>
          <w:p w14:paraId="7EBFAA54" w14:textId="77777777" w:rsidR="009B3305" w:rsidRPr="006A3975" w:rsidRDefault="009B3305" w:rsidP="009A133C">
            <w:pPr>
              <w:ind w:left="720" w:hanging="720"/>
              <w:rPr>
                <w:rFonts w:asciiTheme="majorHAnsi" w:eastAsia="Calibri" w:hAnsiTheme="majorHAnsi" w:cstheme="majorHAnsi"/>
                <w:iCs/>
                <w:sz w:val="20"/>
                <w:szCs w:val="20"/>
                <w:lang w:val="es-ES"/>
              </w:rPr>
            </w:pPr>
            <w:r w:rsidRPr="00F2346F">
              <w:rPr>
                <w:rFonts w:asciiTheme="majorHAnsi" w:eastAsia="Calibri" w:hAnsiTheme="majorHAnsi" w:cstheme="majorHAnsi"/>
                <w:sz w:val="20"/>
                <w:szCs w:val="20"/>
                <w:lang w:val="es-ES"/>
              </w:rPr>
              <w:t>Araneda, S., Gándara, F., Santelices, V., Torres-</w:t>
            </w:r>
            <w:proofErr w:type="spellStart"/>
            <w:r w:rsidRPr="00F2346F">
              <w:rPr>
                <w:rFonts w:asciiTheme="majorHAnsi" w:eastAsia="Calibri" w:hAnsiTheme="majorHAnsi" w:cstheme="majorHAnsi"/>
                <w:sz w:val="20"/>
                <w:szCs w:val="20"/>
                <w:lang w:val="es-ES"/>
              </w:rPr>
              <w:t>Iribarra</w:t>
            </w:r>
            <w:proofErr w:type="spellEnd"/>
            <w:r w:rsidRPr="00F2346F">
              <w:rPr>
                <w:rFonts w:asciiTheme="majorHAnsi" w:eastAsia="Calibri" w:hAnsiTheme="majorHAnsi" w:cstheme="majorHAnsi"/>
                <w:sz w:val="20"/>
                <w:szCs w:val="20"/>
                <w:lang w:val="es-ES"/>
              </w:rPr>
              <w:t xml:space="preserve">, D., Zunino, V. (2021, May) </w:t>
            </w:r>
            <w:r w:rsidRPr="00F2346F">
              <w:rPr>
                <w:rFonts w:asciiTheme="majorHAnsi" w:eastAsia="Calibri" w:hAnsiTheme="majorHAnsi" w:cstheme="majorHAnsi"/>
                <w:i/>
                <w:sz w:val="20"/>
                <w:szCs w:val="20"/>
                <w:lang w:val="es-ES"/>
              </w:rPr>
              <w:t>Pruebas Estandarizad</w:t>
            </w:r>
            <w:r>
              <w:rPr>
                <w:rFonts w:asciiTheme="majorHAnsi" w:eastAsia="Calibri" w:hAnsiTheme="majorHAnsi" w:cstheme="majorHAnsi"/>
                <w:i/>
                <w:sz w:val="20"/>
                <w:szCs w:val="20"/>
                <w:lang w:val="es-ES"/>
              </w:rPr>
              <w:t>as y Sistemas de evaluación de aprendizajes en Chile durante y post pandemia.</w:t>
            </w:r>
            <w:r w:rsidRPr="00F2346F">
              <w:rPr>
                <w:rFonts w:asciiTheme="majorHAnsi" w:eastAsia="Calibri" w:hAnsiTheme="majorHAnsi" w:cstheme="majorHAnsi"/>
                <w:i/>
                <w:sz w:val="20"/>
                <w:szCs w:val="20"/>
                <w:lang w:val="es-ES"/>
              </w:rPr>
              <w:t xml:space="preserve"> </w:t>
            </w:r>
            <w:r w:rsidRPr="006A3975">
              <w:rPr>
                <w:rFonts w:asciiTheme="majorHAnsi" w:eastAsia="Calibri" w:hAnsiTheme="majorHAnsi" w:cstheme="majorHAnsi"/>
                <w:sz w:val="20"/>
                <w:szCs w:val="20"/>
                <w:lang w:val="es-ES"/>
              </w:rPr>
              <w:t>[Virtual] Nexos Chile-USA &amp; FEVED</w:t>
            </w:r>
            <w:r w:rsidRPr="006A3975">
              <w:rPr>
                <w:rFonts w:asciiTheme="majorHAnsi" w:eastAsia="Calibri" w:hAnsiTheme="majorHAnsi" w:cstheme="majorHAnsi"/>
                <w:i/>
                <w:sz w:val="20"/>
                <w:szCs w:val="20"/>
                <w:lang w:val="es-ES"/>
              </w:rPr>
              <w:t xml:space="preserve">. </w:t>
            </w:r>
            <w:hyperlink r:id="rId68" w:history="1">
              <w:r w:rsidRPr="00B408BA">
                <w:rPr>
                  <w:rStyle w:val="Hyperlink"/>
                  <w:rFonts w:asciiTheme="majorHAnsi" w:eastAsia="Calibri" w:hAnsiTheme="majorHAnsi" w:cstheme="majorHAnsi"/>
                  <w:iCs/>
                  <w:color w:val="auto"/>
                  <w:sz w:val="20"/>
                  <w:szCs w:val="20"/>
                  <w:lang w:val="es-ES"/>
                </w:rPr>
                <w:t>https://www.youtube.com/watch?v=4rYXu75fn-k&amp;t=3944s</w:t>
              </w:r>
            </w:hyperlink>
            <w:r w:rsidRPr="00B408BA">
              <w:rPr>
                <w:rFonts w:asciiTheme="majorHAnsi" w:eastAsia="Calibri" w:hAnsiTheme="majorHAnsi" w:cstheme="majorHAnsi"/>
                <w:i/>
                <w:sz w:val="20"/>
                <w:szCs w:val="20"/>
                <w:lang w:val="es-ES"/>
              </w:rPr>
              <w:t xml:space="preserve"> </w:t>
            </w:r>
          </w:p>
        </w:tc>
        <w:tc>
          <w:tcPr>
            <w:tcW w:w="2947" w:type="dxa"/>
          </w:tcPr>
          <w:p w14:paraId="19F6501B" w14:textId="77777777" w:rsidR="009B3305" w:rsidRDefault="009B3305" w:rsidP="009A133C">
            <w:pPr>
              <w:rPr>
                <w:rFonts w:asciiTheme="majorHAnsi" w:eastAsia="Calibri" w:hAnsiTheme="majorHAnsi" w:cstheme="majorHAnsi"/>
                <w:sz w:val="20"/>
                <w:szCs w:val="20"/>
                <w:lang w:val="es-ES"/>
              </w:rPr>
            </w:pPr>
            <w:r>
              <w:rPr>
                <w:noProof/>
              </w:rPr>
              <w:drawing>
                <wp:inline distT="0" distB="0" distL="0" distR="0" wp14:anchorId="57667BEA" wp14:editId="11ACAFE1">
                  <wp:extent cx="1003640" cy="566737"/>
                  <wp:effectExtent l="0" t="0" r="6350" b="5080"/>
                  <wp:docPr id="1725064358" name="Picture 5"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64358" name="Picture 5" descr="A logo with text on it&#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r>
              <w:rPr>
                <w:rFonts w:asciiTheme="majorHAnsi" w:eastAsia="Calibri" w:hAnsiTheme="majorHAnsi" w:cstheme="majorHAnsi"/>
                <w:sz w:val="20"/>
                <w:szCs w:val="20"/>
                <w:lang w:val="es-ES"/>
              </w:rPr>
              <w:t xml:space="preserve"> </w:t>
            </w:r>
            <w:r>
              <w:rPr>
                <w:rFonts w:asciiTheme="majorHAnsi" w:eastAsia="Calibri" w:hAnsiTheme="majorHAnsi" w:cstheme="majorHAnsi"/>
                <w:noProof/>
                <w:sz w:val="20"/>
                <w:szCs w:val="20"/>
                <w:lang w:val="es-ES"/>
              </w:rPr>
              <w:drawing>
                <wp:inline distT="0" distB="0" distL="0" distR="0" wp14:anchorId="28E4057C" wp14:editId="3AA814EA">
                  <wp:extent cx="590550" cy="590550"/>
                  <wp:effectExtent l="0" t="0" r="0" b="0"/>
                  <wp:docPr id="1686364119" name="Picture 35" descr="A map of chile with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119" name="Picture 35" descr="A map of chile with green dots&#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2347" cy="592347"/>
                          </a:xfrm>
                          <a:prstGeom prst="rect">
                            <a:avLst/>
                          </a:prstGeom>
                        </pic:spPr>
                      </pic:pic>
                    </a:graphicData>
                  </a:graphic>
                </wp:inline>
              </w:drawing>
            </w:r>
          </w:p>
        </w:tc>
      </w:tr>
    </w:tbl>
    <w:p w14:paraId="546C384E" w14:textId="77777777" w:rsidR="009B3305" w:rsidRDefault="009B3305" w:rsidP="006A3975">
      <w:pPr>
        <w:rPr>
          <w:rFonts w:asciiTheme="majorHAnsi" w:eastAsia="Calibri" w:hAnsiTheme="majorHAnsi" w:cstheme="majorHAnsi"/>
          <w:iCs/>
          <w:sz w:val="20"/>
          <w:szCs w:val="20"/>
        </w:rPr>
      </w:pPr>
    </w:p>
    <w:p w14:paraId="6D5E3F07" w14:textId="051B298A" w:rsidR="00E239AA" w:rsidRPr="00F2346F" w:rsidRDefault="008A29E5" w:rsidP="00E239AA">
      <w:pPr>
        <w:ind w:left="720" w:hanging="720"/>
        <w:rPr>
          <w:rFonts w:asciiTheme="majorHAnsi" w:eastAsia="Calibri" w:hAnsiTheme="majorHAnsi" w:cstheme="majorHAnsi"/>
          <w:b/>
          <w:bCs/>
          <w:iCs/>
          <w:color w:val="222222"/>
          <w:sz w:val="20"/>
          <w:szCs w:val="20"/>
          <w:highlight w:val="white"/>
        </w:rPr>
      </w:pPr>
      <w:r>
        <w:rPr>
          <w:rFonts w:asciiTheme="majorHAnsi" w:eastAsia="Calibri" w:hAnsiTheme="majorHAnsi" w:cstheme="majorHAnsi"/>
          <w:b/>
          <w:bCs/>
          <w:iCs/>
          <w:color w:val="222222"/>
          <w:sz w:val="20"/>
          <w:szCs w:val="20"/>
          <w:highlight w:val="white"/>
        </w:rPr>
        <w:t xml:space="preserve">Organized </w:t>
      </w:r>
      <w:r w:rsidR="00E239AA">
        <w:rPr>
          <w:rFonts w:asciiTheme="majorHAnsi" w:eastAsia="Calibri" w:hAnsiTheme="majorHAnsi" w:cstheme="majorHAnsi"/>
          <w:b/>
          <w:bCs/>
          <w:iCs/>
          <w:color w:val="222222"/>
          <w:sz w:val="20"/>
          <w:szCs w:val="20"/>
          <w:highlight w:val="white"/>
        </w:rPr>
        <w:t>Webinar Series</w:t>
      </w:r>
    </w:p>
    <w:p w14:paraId="53A4D2D2" w14:textId="77777777" w:rsidR="00E239AA" w:rsidRPr="005E7462" w:rsidRDefault="00E239AA" w:rsidP="00E239AA">
      <w:pPr>
        <w:ind w:left="720" w:hanging="720"/>
        <w:rPr>
          <w:rFonts w:asciiTheme="majorHAnsi" w:eastAsia="Calibri" w:hAnsiTheme="majorHAnsi" w:cstheme="majorHAnsi"/>
          <w:i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047"/>
      </w:tblGrid>
      <w:tr w:rsidR="008A29E5" w14:paraId="0EA9BC40" w14:textId="77777777" w:rsidTr="006A3975">
        <w:tc>
          <w:tcPr>
            <w:tcW w:w="7915" w:type="dxa"/>
          </w:tcPr>
          <w:p w14:paraId="65F3A6D4" w14:textId="49296FE5" w:rsidR="008A29E5" w:rsidRPr="00A1107F" w:rsidRDefault="008A29E5" w:rsidP="008A29E5">
            <w:pPr>
              <w:rPr>
                <w:rFonts w:ascii="Calibri" w:eastAsia="Calibri" w:hAnsi="Calibri" w:cs="Calibri"/>
                <w:b/>
                <w:sz w:val="20"/>
                <w:szCs w:val="20"/>
                <w:lang w:val="es-ES"/>
              </w:rPr>
            </w:pPr>
            <w:proofErr w:type="spellStart"/>
            <w:r w:rsidRPr="00A1107F">
              <w:rPr>
                <w:rFonts w:ascii="Calibri" w:eastAsia="Calibri" w:hAnsi="Calibri" w:cs="Calibri"/>
                <w:b/>
                <w:sz w:val="20"/>
                <w:szCs w:val="20"/>
                <w:lang w:val="es-ES"/>
              </w:rPr>
              <w:t>Webinars</w:t>
            </w:r>
            <w:proofErr w:type="spellEnd"/>
            <w:r w:rsidRPr="00A1107F">
              <w:rPr>
                <w:rFonts w:ascii="Calibri" w:eastAsia="Calibri" w:hAnsi="Calibri" w:cs="Calibri"/>
                <w:b/>
                <w:sz w:val="20"/>
                <w:szCs w:val="20"/>
                <w:lang w:val="es-ES"/>
              </w:rPr>
              <w:t xml:space="preserve"> Validez, Fall 2024 – Spring 2025</w:t>
            </w:r>
          </w:p>
          <w:p w14:paraId="4F5411B8" w14:textId="77777777" w:rsidR="008A29E5" w:rsidRPr="00B408BA" w:rsidRDefault="008A29E5" w:rsidP="008A29E5">
            <w:pPr>
              <w:rPr>
                <w:rFonts w:ascii="Calibri" w:eastAsia="Calibri" w:hAnsi="Calibri" w:cs="Calibri"/>
                <w:i/>
                <w:sz w:val="20"/>
                <w:szCs w:val="20"/>
                <w:lang w:val="es-ES"/>
              </w:rPr>
            </w:pPr>
            <w:r w:rsidRPr="00B408BA">
              <w:rPr>
                <w:rFonts w:ascii="Calibri" w:eastAsia="Calibri" w:hAnsi="Calibri" w:cs="Calibri"/>
                <w:i/>
                <w:sz w:val="20"/>
                <w:szCs w:val="20"/>
                <w:lang w:val="es-ES"/>
              </w:rPr>
              <w:t xml:space="preserve">Foro Chileno de Profesionales en </w:t>
            </w:r>
            <w:proofErr w:type="spellStart"/>
            <w:r w:rsidRPr="00B408BA">
              <w:rPr>
                <w:rFonts w:ascii="Calibri" w:eastAsia="Calibri" w:hAnsi="Calibri" w:cs="Calibri"/>
                <w:i/>
                <w:sz w:val="20"/>
                <w:szCs w:val="20"/>
                <w:lang w:val="es-ES"/>
              </w:rPr>
              <w:t>Evaluacion</w:t>
            </w:r>
            <w:proofErr w:type="spellEnd"/>
            <w:r w:rsidRPr="00B408BA">
              <w:rPr>
                <w:rFonts w:ascii="Calibri" w:eastAsia="Calibri" w:hAnsi="Calibri" w:cs="Calibri"/>
                <w:i/>
                <w:sz w:val="20"/>
                <w:szCs w:val="20"/>
                <w:lang w:val="es-ES"/>
              </w:rPr>
              <w:t xml:space="preserve"> Educacional FEVED</w:t>
            </w:r>
          </w:p>
          <w:p w14:paraId="67389F9A" w14:textId="0581370C" w:rsidR="008A29E5" w:rsidRPr="00B408BA" w:rsidRDefault="008A29E5" w:rsidP="008A29E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Spanish-speaker experts in Educational Assessment about the concept of Validity. The series is published on my personal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70" w:history="1">
              <w:r w:rsidRPr="00B408BA">
                <w:rPr>
                  <w:rStyle w:val="Hyperlink"/>
                  <w:rFonts w:ascii="Calibri" w:eastAsia="Calibri" w:hAnsi="Calibri" w:cs="Calibri"/>
                  <w:color w:val="auto"/>
                  <w:sz w:val="20"/>
                  <w:szCs w:val="20"/>
                </w:rPr>
                <w:t>https://www.youtube.com/@elsheshin</w:t>
              </w:r>
            </w:hyperlink>
            <w:r w:rsidRPr="00B408BA">
              <w:rPr>
                <w:rFonts w:ascii="Calibri" w:eastAsia="Calibri" w:hAnsi="Calibri" w:cs="Calibri"/>
                <w:sz w:val="20"/>
                <w:szCs w:val="20"/>
              </w:rPr>
              <w:t xml:space="preserve"> </w:t>
            </w:r>
          </w:p>
          <w:p w14:paraId="46142A9B" w14:textId="77777777" w:rsidR="008A29E5" w:rsidRPr="00B408BA" w:rsidRDefault="008A29E5" w:rsidP="006A3975">
            <w:pPr>
              <w:rPr>
                <w:rFonts w:ascii="Calibri" w:eastAsia="Calibri" w:hAnsi="Calibri" w:cs="Calibri"/>
                <w:b/>
                <w:sz w:val="20"/>
                <w:szCs w:val="20"/>
              </w:rPr>
            </w:pPr>
          </w:p>
        </w:tc>
        <w:tc>
          <w:tcPr>
            <w:tcW w:w="2047" w:type="dxa"/>
          </w:tcPr>
          <w:p w14:paraId="0EB346A4" w14:textId="58C3115B" w:rsidR="008A29E5" w:rsidRDefault="00EC751D" w:rsidP="006A3975">
            <w:pPr>
              <w:jc w:val="center"/>
              <w:rPr>
                <w:rFonts w:asciiTheme="majorHAnsi" w:eastAsia="Calibri" w:hAnsiTheme="majorHAnsi" w:cstheme="majorHAnsi"/>
                <w:b/>
                <w:noProof/>
                <w:sz w:val="20"/>
                <w:szCs w:val="20"/>
              </w:rPr>
            </w:pPr>
            <w:r>
              <w:rPr>
                <w:noProof/>
              </w:rPr>
              <w:drawing>
                <wp:inline distT="0" distB="0" distL="0" distR="0" wp14:anchorId="4E7DA5B3" wp14:editId="31AD6C74">
                  <wp:extent cx="1003640" cy="566737"/>
                  <wp:effectExtent l="0" t="0" r="6350" b="5080"/>
                  <wp:docPr id="112993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r w:rsidR="006A3975" w14:paraId="41D14127" w14:textId="77777777" w:rsidTr="006A3975">
        <w:tc>
          <w:tcPr>
            <w:tcW w:w="7915" w:type="dxa"/>
          </w:tcPr>
          <w:p w14:paraId="4531D76B" w14:textId="77777777" w:rsidR="006A3975" w:rsidRPr="00B408BA" w:rsidRDefault="006A3975" w:rsidP="006A3975">
            <w:pPr>
              <w:rPr>
                <w:rFonts w:ascii="Calibri" w:eastAsia="Calibri" w:hAnsi="Calibri" w:cs="Calibri"/>
                <w:b/>
                <w:sz w:val="20"/>
                <w:szCs w:val="20"/>
              </w:rPr>
            </w:pPr>
            <w:r w:rsidRPr="00B408BA">
              <w:rPr>
                <w:rFonts w:ascii="Calibri" w:eastAsia="Calibri" w:hAnsi="Calibri" w:cs="Calibri"/>
                <w:b/>
                <w:sz w:val="20"/>
                <w:szCs w:val="20"/>
              </w:rPr>
              <w:t>NCME GSIC Standards Study Group, Fall 2021, Spring 2022 and Summer 2022</w:t>
            </w:r>
          </w:p>
          <w:p w14:paraId="2421FB04" w14:textId="77777777" w:rsidR="006A3975" w:rsidRPr="00B408BA" w:rsidRDefault="006A3975" w:rsidP="006A3975">
            <w:pPr>
              <w:rPr>
                <w:rFonts w:ascii="Calibri" w:eastAsia="Calibri" w:hAnsi="Calibri" w:cs="Calibri"/>
                <w:i/>
                <w:sz w:val="20"/>
                <w:szCs w:val="20"/>
              </w:rPr>
            </w:pPr>
            <w:r w:rsidRPr="00B408BA">
              <w:rPr>
                <w:rFonts w:ascii="Calibri" w:eastAsia="Calibri" w:hAnsi="Calibri" w:cs="Calibri"/>
                <w:i/>
                <w:sz w:val="20"/>
                <w:szCs w:val="20"/>
              </w:rPr>
              <w:t>Graduate Student Issues Committee at NCME</w:t>
            </w:r>
          </w:p>
          <w:p w14:paraId="12D8C4EF" w14:textId="1E8C16A1" w:rsidR="006A3975" w:rsidRPr="00B408BA" w:rsidRDefault="006A3975" w:rsidP="00E239AA">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discussion sessions between students and Q&amp;A with experts about each of the chapters in the Standards for Educational and Psychological Measurement. This series can be found at the NCME website and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71" w:history="1">
              <w:r w:rsidRPr="00B408BA">
                <w:rPr>
                  <w:rStyle w:val="Hyperlink"/>
                  <w:rFonts w:ascii="Calibri" w:eastAsia="Calibri" w:hAnsi="Calibri" w:cs="Calibri"/>
                  <w:color w:val="auto"/>
                  <w:sz w:val="20"/>
                  <w:szCs w:val="20"/>
                </w:rPr>
                <w:t>https://www.ncme.org/students/student-programs/standards-study-group</w:t>
              </w:r>
            </w:hyperlink>
            <w:r w:rsidRPr="00B408BA">
              <w:rPr>
                <w:rFonts w:ascii="Calibri" w:eastAsia="Calibri" w:hAnsi="Calibri" w:cs="Calibri"/>
                <w:sz w:val="20"/>
                <w:szCs w:val="20"/>
              </w:rPr>
              <w:t xml:space="preserve"> </w:t>
            </w:r>
            <w:r w:rsidRPr="00B408BA">
              <w:rPr>
                <w:rFonts w:ascii="Calibri" w:eastAsia="Calibri" w:hAnsi="Calibri" w:cs="Calibri"/>
                <w:sz w:val="20"/>
                <w:szCs w:val="20"/>
              </w:rPr>
              <w:br/>
            </w:r>
          </w:p>
        </w:tc>
        <w:tc>
          <w:tcPr>
            <w:tcW w:w="2047" w:type="dxa"/>
          </w:tcPr>
          <w:p w14:paraId="2107C304" w14:textId="59EBA975" w:rsidR="006A3975" w:rsidRDefault="006A3975" w:rsidP="006A3975">
            <w:pPr>
              <w:jc w:val="center"/>
              <w:rPr>
                <w:rFonts w:ascii="Calibri" w:eastAsia="Calibri" w:hAnsi="Calibri" w:cs="Calibri"/>
                <w:b/>
                <w:sz w:val="20"/>
                <w:szCs w:val="20"/>
              </w:rPr>
            </w:pPr>
            <w:r>
              <w:rPr>
                <w:rFonts w:asciiTheme="majorHAnsi" w:eastAsia="Calibri" w:hAnsiTheme="majorHAnsi" w:cstheme="majorHAnsi"/>
                <w:b/>
                <w:noProof/>
                <w:sz w:val="20"/>
                <w:szCs w:val="20"/>
              </w:rPr>
              <w:drawing>
                <wp:inline distT="0" distB="0" distL="0" distR="0" wp14:anchorId="40D0E47E" wp14:editId="3D211ED1">
                  <wp:extent cx="1143000" cy="348236"/>
                  <wp:effectExtent l="0" t="0" r="0" b="0"/>
                  <wp:docPr id="17922214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14902087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6A3975" w14:paraId="4EC10E54" w14:textId="77777777" w:rsidTr="006A3975">
        <w:tc>
          <w:tcPr>
            <w:tcW w:w="7915" w:type="dxa"/>
          </w:tcPr>
          <w:p w14:paraId="4291FC04" w14:textId="77777777" w:rsidR="006A3975" w:rsidRPr="00B408BA" w:rsidRDefault="006A3975" w:rsidP="006A3975">
            <w:pPr>
              <w:rPr>
                <w:rFonts w:ascii="Calibri" w:eastAsia="Calibri" w:hAnsi="Calibri" w:cs="Calibri"/>
                <w:b/>
                <w:sz w:val="20"/>
                <w:szCs w:val="20"/>
                <w:lang w:val="es-ES"/>
              </w:rPr>
            </w:pPr>
            <w:r w:rsidRPr="00B408BA">
              <w:rPr>
                <w:rFonts w:ascii="Calibri" w:eastAsia="Calibri" w:hAnsi="Calibri" w:cs="Calibri"/>
                <w:b/>
                <w:sz w:val="20"/>
                <w:szCs w:val="20"/>
                <w:lang w:val="es-ES"/>
              </w:rPr>
              <w:t>Entrevistas FEVED, Spring 2022</w:t>
            </w:r>
          </w:p>
          <w:p w14:paraId="757DEFDB" w14:textId="77777777" w:rsidR="006A3975" w:rsidRPr="00B408BA" w:rsidRDefault="006A3975" w:rsidP="006A3975">
            <w:pPr>
              <w:rPr>
                <w:rFonts w:ascii="Calibri" w:eastAsia="Calibri" w:hAnsi="Calibri" w:cs="Calibri"/>
                <w:i/>
                <w:sz w:val="20"/>
                <w:szCs w:val="20"/>
                <w:lang w:val="es-ES"/>
              </w:rPr>
            </w:pPr>
            <w:r w:rsidRPr="00B408BA">
              <w:rPr>
                <w:rFonts w:ascii="Calibri" w:eastAsia="Calibri" w:hAnsi="Calibri" w:cs="Calibri"/>
                <w:i/>
                <w:sz w:val="20"/>
                <w:szCs w:val="20"/>
                <w:lang w:val="es-ES"/>
              </w:rPr>
              <w:t xml:space="preserve">Foro Chileno de Profesionales en </w:t>
            </w:r>
            <w:proofErr w:type="spellStart"/>
            <w:r w:rsidRPr="00B408BA">
              <w:rPr>
                <w:rFonts w:ascii="Calibri" w:eastAsia="Calibri" w:hAnsi="Calibri" w:cs="Calibri"/>
                <w:i/>
                <w:sz w:val="20"/>
                <w:szCs w:val="20"/>
                <w:lang w:val="es-ES"/>
              </w:rPr>
              <w:t>Evaluacion</w:t>
            </w:r>
            <w:proofErr w:type="spellEnd"/>
            <w:r w:rsidRPr="00B408BA">
              <w:rPr>
                <w:rFonts w:ascii="Calibri" w:eastAsia="Calibri" w:hAnsi="Calibri" w:cs="Calibri"/>
                <w:i/>
                <w:sz w:val="20"/>
                <w:szCs w:val="20"/>
                <w:lang w:val="es-ES"/>
              </w:rPr>
              <w:t xml:space="preserve"> Educacional FEVED</w:t>
            </w:r>
          </w:p>
          <w:p w14:paraId="7B678C8E" w14:textId="77777777" w:rsidR="006A3975" w:rsidRPr="00B408BA" w:rsidRDefault="006A3975" w:rsidP="006A3975">
            <w:pPr>
              <w:rPr>
                <w:rFonts w:asciiTheme="majorHAnsi" w:eastAsia="Calibri" w:hAnsiTheme="majorHAnsi" w:cstheme="majorHAnsi"/>
                <w:iCs/>
                <w:sz w:val="20"/>
                <w:szCs w:val="20"/>
              </w:rPr>
            </w:pPr>
            <w:r w:rsidRPr="00B408BA">
              <w:rPr>
                <w:rFonts w:ascii="Calibri" w:eastAsia="Calibri" w:hAnsi="Calibri" w:cs="Calibri"/>
                <w:sz w:val="20"/>
                <w:szCs w:val="20"/>
              </w:rPr>
              <w:t xml:space="preserve">This series covered interviews with different experts in Educational Assessment in Chile. The series is published on the FEVED </w:t>
            </w:r>
            <w:proofErr w:type="spellStart"/>
            <w:r w:rsidRPr="00B408BA">
              <w:rPr>
                <w:rFonts w:ascii="Calibri" w:eastAsia="Calibri" w:hAnsi="Calibri" w:cs="Calibri"/>
                <w:sz w:val="20"/>
                <w:szCs w:val="20"/>
              </w:rPr>
              <w:t>Youtube</w:t>
            </w:r>
            <w:proofErr w:type="spellEnd"/>
            <w:r w:rsidRPr="00B408BA">
              <w:rPr>
                <w:rFonts w:ascii="Calibri" w:eastAsia="Calibri" w:hAnsi="Calibri" w:cs="Calibri"/>
                <w:sz w:val="20"/>
                <w:szCs w:val="20"/>
              </w:rPr>
              <w:t xml:space="preserve"> Channel </w:t>
            </w:r>
            <w:hyperlink r:id="rId72" w:history="1">
              <w:r w:rsidRPr="00B408BA">
                <w:rPr>
                  <w:rStyle w:val="Hyperlink"/>
                  <w:rFonts w:ascii="Calibri" w:eastAsia="Calibri" w:hAnsi="Calibri" w:cs="Calibri"/>
                  <w:color w:val="auto"/>
                  <w:sz w:val="20"/>
                  <w:szCs w:val="20"/>
                </w:rPr>
                <w:t>https://www.youtube.com/@feved-forochilenoevaluacion</w:t>
              </w:r>
            </w:hyperlink>
            <w:r w:rsidRPr="00B408BA">
              <w:rPr>
                <w:rFonts w:ascii="Calibri" w:eastAsia="Calibri" w:hAnsi="Calibri" w:cs="Calibri"/>
                <w:sz w:val="20"/>
                <w:szCs w:val="20"/>
              </w:rPr>
              <w:t xml:space="preserve"> </w:t>
            </w:r>
          </w:p>
          <w:p w14:paraId="13BD40B3" w14:textId="77777777" w:rsidR="006A3975" w:rsidRPr="00B408BA" w:rsidRDefault="006A3975" w:rsidP="00E239AA">
            <w:pPr>
              <w:rPr>
                <w:rFonts w:ascii="Calibri" w:eastAsia="Calibri" w:hAnsi="Calibri" w:cs="Calibri"/>
                <w:b/>
                <w:sz w:val="20"/>
                <w:szCs w:val="20"/>
              </w:rPr>
            </w:pPr>
          </w:p>
        </w:tc>
        <w:tc>
          <w:tcPr>
            <w:tcW w:w="2047" w:type="dxa"/>
          </w:tcPr>
          <w:p w14:paraId="5E67CA19" w14:textId="6F3F4394" w:rsidR="006A3975" w:rsidRDefault="00EC751D" w:rsidP="006A3975">
            <w:pPr>
              <w:jc w:val="center"/>
              <w:rPr>
                <w:rFonts w:ascii="Calibri" w:eastAsia="Calibri" w:hAnsi="Calibri" w:cs="Calibri"/>
                <w:b/>
                <w:sz w:val="20"/>
                <w:szCs w:val="20"/>
              </w:rPr>
            </w:pPr>
            <w:r>
              <w:rPr>
                <w:noProof/>
              </w:rPr>
              <w:drawing>
                <wp:inline distT="0" distB="0" distL="0" distR="0" wp14:anchorId="69106964" wp14:editId="02166F03">
                  <wp:extent cx="1003640" cy="566737"/>
                  <wp:effectExtent l="0" t="0" r="6350" b="5080"/>
                  <wp:docPr id="1465193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25CCFAFB" w14:textId="77777777" w:rsidR="00EB30FC" w:rsidRDefault="00EB30FC" w:rsidP="00E239AA">
      <w:pPr>
        <w:rPr>
          <w:rFonts w:ascii="Calibri" w:eastAsia="Calibri" w:hAnsi="Calibri" w:cs="Calibri"/>
          <w:b/>
          <w:sz w:val="20"/>
          <w:szCs w:val="20"/>
        </w:rPr>
      </w:pPr>
    </w:p>
    <w:p w14:paraId="6B4B0018" w14:textId="16F5CEA0" w:rsidR="00EB30FC" w:rsidRPr="00BB1487" w:rsidRDefault="00EB30FC" w:rsidP="00EB30FC">
      <w:pPr>
        <w:rPr>
          <w:rFonts w:ascii="Calibri" w:eastAsia="Calibri" w:hAnsi="Calibri" w:cs="Calibri"/>
          <w:b/>
          <w:sz w:val="32"/>
          <w:szCs w:val="32"/>
        </w:rPr>
      </w:pPr>
      <w:r w:rsidRPr="00BB1487">
        <w:rPr>
          <w:rFonts w:ascii="Calibri" w:eastAsia="Calibri" w:hAnsi="Calibri" w:cs="Calibri"/>
          <w:b/>
          <w:sz w:val="32"/>
          <w:szCs w:val="32"/>
        </w:rPr>
        <w:lastRenderedPageBreak/>
        <w:t xml:space="preserve">Volunteer </w:t>
      </w:r>
      <w:r>
        <w:rPr>
          <w:rFonts w:ascii="Calibri" w:eastAsia="Calibri" w:hAnsi="Calibri" w:cs="Calibri"/>
          <w:b/>
          <w:sz w:val="32"/>
          <w:szCs w:val="32"/>
        </w:rPr>
        <w:t>W</w:t>
      </w:r>
      <w:r w:rsidRPr="00BB1487">
        <w:rPr>
          <w:rFonts w:ascii="Calibri" w:eastAsia="Calibri" w:hAnsi="Calibri" w:cs="Calibri"/>
          <w:b/>
          <w:sz w:val="32"/>
          <w:szCs w:val="32"/>
        </w:rPr>
        <w:t xml:space="preserve">ork and </w:t>
      </w:r>
      <w:r>
        <w:rPr>
          <w:rFonts w:ascii="Calibri" w:eastAsia="Calibri" w:hAnsi="Calibri" w:cs="Calibri"/>
          <w:b/>
          <w:sz w:val="32"/>
          <w:szCs w:val="32"/>
        </w:rPr>
        <w:t>P</w:t>
      </w:r>
      <w:r w:rsidRPr="00BB1487">
        <w:rPr>
          <w:rFonts w:ascii="Calibri" w:eastAsia="Calibri" w:hAnsi="Calibri" w:cs="Calibri"/>
          <w:b/>
          <w:sz w:val="32"/>
          <w:szCs w:val="32"/>
        </w:rPr>
        <w:t xml:space="preserve">ublic </w:t>
      </w:r>
      <w:r>
        <w:rPr>
          <w:rFonts w:ascii="Calibri" w:eastAsia="Calibri" w:hAnsi="Calibri" w:cs="Calibri"/>
          <w:b/>
          <w:sz w:val="32"/>
          <w:szCs w:val="32"/>
        </w:rPr>
        <w:t>E</w:t>
      </w:r>
      <w:r w:rsidRPr="00BB1487">
        <w:rPr>
          <w:rFonts w:ascii="Calibri" w:eastAsia="Calibri" w:hAnsi="Calibri" w:cs="Calibri"/>
          <w:b/>
          <w:sz w:val="32"/>
          <w:szCs w:val="32"/>
        </w:rPr>
        <w:t>ngagement</w:t>
      </w:r>
    </w:p>
    <w:p w14:paraId="374F78B4" w14:textId="77777777" w:rsidR="00EB30FC" w:rsidRDefault="00EB30FC" w:rsidP="00EB30FC">
      <w:pPr>
        <w:rPr>
          <w:rFonts w:ascii="Calibri" w:eastAsia="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2227"/>
      </w:tblGrid>
      <w:tr w:rsidR="00FA2285" w14:paraId="532F4C7F" w14:textId="77777777" w:rsidTr="00A73809">
        <w:tc>
          <w:tcPr>
            <w:tcW w:w="7735" w:type="dxa"/>
          </w:tcPr>
          <w:p w14:paraId="24EEA362" w14:textId="5B944356"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Committee member, Website Committee</w:t>
            </w:r>
          </w:p>
          <w:p w14:paraId="71FEB7F9" w14:textId="6544DEBA"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Pr="00ED026E">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5</w:t>
            </w:r>
            <w:r w:rsidRPr="00ED026E">
              <w:rPr>
                <w:rFonts w:asciiTheme="majorHAnsi" w:eastAsia="Calibri" w:hAnsiTheme="majorHAnsi" w:cstheme="majorHAnsi"/>
                <w:b/>
                <w:sz w:val="22"/>
                <w:szCs w:val="22"/>
              </w:rPr>
              <w:t xml:space="preserve"> – </w:t>
            </w:r>
            <w:r>
              <w:rPr>
                <w:rFonts w:asciiTheme="majorHAnsi" w:eastAsia="Calibri" w:hAnsiTheme="majorHAnsi" w:cstheme="majorHAnsi"/>
                <w:b/>
                <w:sz w:val="22"/>
                <w:szCs w:val="22"/>
              </w:rPr>
              <w:t>April 2026</w:t>
            </w:r>
            <w:r w:rsidRPr="00ED026E">
              <w:rPr>
                <w:rFonts w:asciiTheme="majorHAnsi" w:eastAsia="Calibri" w:hAnsiTheme="majorHAnsi" w:cstheme="majorHAnsi"/>
                <w:b/>
                <w:sz w:val="22"/>
                <w:szCs w:val="22"/>
              </w:rPr>
              <w:t xml:space="preserve"> </w:t>
            </w:r>
          </w:p>
          <w:p w14:paraId="53E4AF56" w14:textId="1D49FF48" w:rsidR="00FA2285"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 xml:space="preserve">I am a member of the Website Committee at NCME. We helped </w:t>
            </w:r>
            <w:proofErr w:type="gramStart"/>
            <w:r>
              <w:rPr>
                <w:rFonts w:asciiTheme="majorHAnsi" w:eastAsia="Calibri" w:hAnsiTheme="majorHAnsi" w:cstheme="majorHAnsi"/>
                <w:sz w:val="22"/>
                <w:szCs w:val="22"/>
              </w:rPr>
              <w:t>on</w:t>
            </w:r>
            <w:proofErr w:type="gramEnd"/>
            <w:r>
              <w:rPr>
                <w:rFonts w:asciiTheme="majorHAnsi" w:eastAsia="Calibri" w:hAnsiTheme="majorHAnsi" w:cstheme="majorHAnsi"/>
                <w:sz w:val="22"/>
                <w:szCs w:val="22"/>
              </w:rPr>
              <w:t xml:space="preserve"> the transition to the new website.</w:t>
            </w:r>
          </w:p>
          <w:p w14:paraId="07275508" w14:textId="77777777" w:rsidR="00FA2285" w:rsidRPr="00ED026E" w:rsidRDefault="00FA2285" w:rsidP="00FA2285">
            <w:pPr>
              <w:rPr>
                <w:rFonts w:asciiTheme="majorHAnsi" w:eastAsia="Calibri" w:hAnsiTheme="majorHAnsi" w:cstheme="majorHAnsi"/>
                <w:sz w:val="22"/>
                <w:szCs w:val="22"/>
              </w:rPr>
            </w:pPr>
          </w:p>
          <w:p w14:paraId="5D3DDCC6" w14:textId="77777777" w:rsidR="00FA2285" w:rsidRDefault="00FA2285" w:rsidP="00FA2285">
            <w:pPr>
              <w:rPr>
                <w:rFonts w:asciiTheme="majorHAnsi" w:eastAsia="Calibri" w:hAnsiTheme="majorHAnsi" w:cstheme="majorHAnsi"/>
                <w:b/>
                <w:sz w:val="22"/>
                <w:szCs w:val="22"/>
              </w:rPr>
            </w:pPr>
          </w:p>
        </w:tc>
        <w:tc>
          <w:tcPr>
            <w:tcW w:w="2227" w:type="dxa"/>
          </w:tcPr>
          <w:p w14:paraId="294B9211" w14:textId="0AF5BEC5" w:rsidR="00FA2285" w:rsidRPr="00B408BA" w:rsidRDefault="00FA2285" w:rsidP="00FA2285">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10A43B26" wp14:editId="0868F239">
                  <wp:extent cx="1143000" cy="348236"/>
                  <wp:effectExtent l="0" t="0" r="0" b="0"/>
                  <wp:docPr id="1470117924"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4EB973F8" w14:textId="77777777" w:rsidTr="00A73809">
        <w:tc>
          <w:tcPr>
            <w:tcW w:w="7735" w:type="dxa"/>
          </w:tcPr>
          <w:p w14:paraId="7ED65F16" w14:textId="77777777" w:rsidR="00FA2285" w:rsidRPr="00B408BA"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Vice-c</w:t>
            </w:r>
            <w:r w:rsidRPr="00B408BA">
              <w:rPr>
                <w:rFonts w:asciiTheme="majorHAnsi" w:eastAsia="Calibri" w:hAnsiTheme="majorHAnsi" w:cstheme="majorHAnsi"/>
                <w:b/>
                <w:sz w:val="22"/>
                <w:szCs w:val="22"/>
              </w:rPr>
              <w:t xml:space="preserve">oordinator, FEVED Foro chileno de </w:t>
            </w:r>
            <w:proofErr w:type="spellStart"/>
            <w:r w:rsidRPr="00B408BA">
              <w:rPr>
                <w:rFonts w:asciiTheme="majorHAnsi" w:eastAsia="Calibri" w:hAnsiTheme="majorHAnsi" w:cstheme="majorHAnsi"/>
                <w:b/>
                <w:sz w:val="22"/>
                <w:szCs w:val="22"/>
              </w:rPr>
              <w:t>profesionales</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evaluación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educacional</w:t>
            </w:r>
            <w:proofErr w:type="spellEnd"/>
            <w:r w:rsidRPr="00B408BA">
              <w:rPr>
                <w:rFonts w:asciiTheme="majorHAnsi" w:eastAsia="Calibri" w:hAnsiTheme="majorHAnsi" w:cstheme="majorHAnsi"/>
                <w:b/>
                <w:sz w:val="22"/>
                <w:szCs w:val="22"/>
              </w:rPr>
              <w:t xml:space="preserve"> (Chilean Forum of professionals in educational assessment).</w:t>
            </w:r>
          </w:p>
          <w:p w14:paraId="010ADD0F" w14:textId="77777777" w:rsidR="00FA2285" w:rsidRPr="00B408BA"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March</w:t>
            </w:r>
            <w:r w:rsidRPr="00B408BA">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5</w:t>
            </w:r>
            <w:r w:rsidRPr="00B408BA">
              <w:rPr>
                <w:rFonts w:asciiTheme="majorHAnsi" w:eastAsia="Calibri" w:hAnsiTheme="majorHAnsi" w:cstheme="majorHAnsi"/>
                <w:b/>
                <w:sz w:val="22"/>
                <w:szCs w:val="22"/>
              </w:rPr>
              <w:t xml:space="preserve"> – </w:t>
            </w:r>
            <w:r>
              <w:rPr>
                <w:rFonts w:asciiTheme="majorHAnsi" w:eastAsia="Calibri" w:hAnsiTheme="majorHAnsi" w:cstheme="majorHAnsi"/>
                <w:b/>
                <w:sz w:val="22"/>
                <w:szCs w:val="22"/>
              </w:rPr>
              <w:t>February</w:t>
            </w:r>
            <w:r w:rsidRPr="00B408BA">
              <w:rPr>
                <w:rFonts w:asciiTheme="majorHAnsi" w:eastAsia="Calibri" w:hAnsiTheme="majorHAnsi" w:cstheme="majorHAnsi"/>
                <w:b/>
                <w:sz w:val="22"/>
                <w:szCs w:val="22"/>
              </w:rPr>
              <w:t xml:space="preserve"> 202</w:t>
            </w:r>
            <w:r>
              <w:rPr>
                <w:rFonts w:asciiTheme="majorHAnsi" w:eastAsia="Calibri" w:hAnsiTheme="majorHAnsi" w:cstheme="majorHAnsi"/>
                <w:b/>
                <w:sz w:val="22"/>
                <w:szCs w:val="22"/>
              </w:rPr>
              <w:t>6</w:t>
            </w:r>
          </w:p>
          <w:p w14:paraId="18CF4AEA" w14:textId="77777777" w:rsidR="00FA2285" w:rsidRPr="00B408BA"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 xml:space="preserve">Working together with Loretta Labarca in the coordination of FEVED, an advocacy group of Measurement and Assessment Professionals in Chile for best practices in Educational Testing. </w:t>
            </w:r>
            <w:r w:rsidRPr="00B408BA">
              <w:rPr>
                <w:rFonts w:asciiTheme="majorHAnsi" w:eastAsia="Calibri" w:hAnsiTheme="majorHAnsi" w:cstheme="majorHAnsi"/>
                <w:sz w:val="22"/>
                <w:szCs w:val="22"/>
              </w:rPr>
              <w:t xml:space="preserve">More info (in Spanish) </w:t>
            </w:r>
            <w:hyperlink r:id="rId73">
              <w:r w:rsidRPr="00B408BA">
                <w:rPr>
                  <w:rStyle w:val="Hyperlink"/>
                  <w:rFonts w:asciiTheme="majorHAnsi" w:eastAsia="Calibri" w:hAnsiTheme="majorHAnsi" w:cstheme="majorHAnsi"/>
                  <w:color w:val="auto"/>
                  <w:sz w:val="22"/>
                  <w:szCs w:val="22"/>
                </w:rPr>
                <w:t>www.feved.cl</w:t>
              </w:r>
            </w:hyperlink>
          </w:p>
          <w:p w14:paraId="6379AAE7" w14:textId="77777777" w:rsidR="00FA2285" w:rsidRDefault="00FA2285" w:rsidP="00FA2285">
            <w:pPr>
              <w:rPr>
                <w:rFonts w:asciiTheme="majorHAnsi" w:eastAsia="Calibri" w:hAnsiTheme="majorHAnsi" w:cstheme="majorHAnsi"/>
                <w:b/>
                <w:sz w:val="22"/>
                <w:szCs w:val="22"/>
              </w:rPr>
            </w:pPr>
          </w:p>
        </w:tc>
        <w:tc>
          <w:tcPr>
            <w:tcW w:w="2227" w:type="dxa"/>
          </w:tcPr>
          <w:p w14:paraId="4D9E5897" w14:textId="59DFCA33" w:rsidR="00FA2285" w:rsidRDefault="00EC751D" w:rsidP="00FA2285">
            <w:pPr>
              <w:jc w:val="right"/>
              <w:rPr>
                <w:rFonts w:asciiTheme="majorHAnsi" w:eastAsia="Calibri" w:hAnsiTheme="majorHAnsi" w:cstheme="majorHAnsi"/>
                <w:b/>
                <w:noProof/>
                <w:sz w:val="20"/>
                <w:szCs w:val="20"/>
              </w:rPr>
            </w:pPr>
            <w:r>
              <w:rPr>
                <w:noProof/>
              </w:rPr>
              <w:drawing>
                <wp:inline distT="0" distB="0" distL="0" distR="0" wp14:anchorId="795CFBB6" wp14:editId="25482CD6">
                  <wp:extent cx="1003640" cy="566737"/>
                  <wp:effectExtent l="0" t="0" r="6350" b="5080"/>
                  <wp:docPr id="1993181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r w:rsidR="00FA2285" w14:paraId="63E24FE7" w14:textId="77777777" w:rsidTr="00A73809">
        <w:tc>
          <w:tcPr>
            <w:tcW w:w="7735" w:type="dxa"/>
          </w:tcPr>
          <w:p w14:paraId="3BA2C623" w14:textId="77777777"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Committee member, Diversity Issues in Testing Committee (CODIT)</w:t>
            </w:r>
          </w:p>
          <w:p w14:paraId="6E980CC5" w14:textId="77777777" w:rsidR="00FA2285" w:rsidRPr="00ED026E" w:rsidRDefault="00FA2285" w:rsidP="00FA2285">
            <w:pPr>
              <w:rPr>
                <w:rFonts w:asciiTheme="majorHAnsi" w:eastAsia="Calibri" w:hAnsiTheme="majorHAnsi" w:cstheme="majorHAnsi"/>
                <w:b/>
                <w:sz w:val="22"/>
                <w:szCs w:val="22"/>
              </w:rPr>
            </w:pPr>
            <w:r>
              <w:rPr>
                <w:rFonts w:asciiTheme="majorHAnsi" w:eastAsia="Calibri" w:hAnsiTheme="majorHAnsi" w:cstheme="majorHAnsi"/>
                <w:b/>
                <w:sz w:val="22"/>
                <w:szCs w:val="22"/>
              </w:rPr>
              <w:t>May</w:t>
            </w:r>
            <w:r w:rsidRPr="00ED026E">
              <w:rPr>
                <w:rFonts w:asciiTheme="majorHAnsi" w:eastAsia="Calibri" w:hAnsiTheme="majorHAnsi" w:cstheme="majorHAnsi"/>
                <w:b/>
                <w:sz w:val="22"/>
                <w:szCs w:val="22"/>
              </w:rPr>
              <w:t xml:space="preserve"> 2024 – </w:t>
            </w:r>
            <w:r>
              <w:rPr>
                <w:rFonts w:asciiTheme="majorHAnsi" w:eastAsia="Calibri" w:hAnsiTheme="majorHAnsi" w:cstheme="majorHAnsi"/>
                <w:b/>
                <w:sz w:val="22"/>
                <w:szCs w:val="22"/>
              </w:rPr>
              <w:t>April 2025</w:t>
            </w:r>
            <w:r w:rsidRPr="00ED026E">
              <w:rPr>
                <w:rFonts w:asciiTheme="majorHAnsi" w:eastAsia="Calibri" w:hAnsiTheme="majorHAnsi" w:cstheme="majorHAnsi"/>
                <w:b/>
                <w:sz w:val="22"/>
                <w:szCs w:val="22"/>
              </w:rPr>
              <w:t xml:space="preserve"> </w:t>
            </w:r>
          </w:p>
          <w:p w14:paraId="5A2EDC86" w14:textId="6669F267" w:rsidR="00FA2285"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 xml:space="preserve">I was a member of the </w:t>
            </w:r>
            <w:r w:rsidRPr="0002298F">
              <w:rPr>
                <w:rFonts w:asciiTheme="majorHAnsi" w:eastAsia="Calibri" w:hAnsiTheme="majorHAnsi" w:cstheme="majorHAnsi"/>
                <w:sz w:val="22"/>
                <w:szCs w:val="22"/>
              </w:rPr>
              <w:t>Diversity Issues in Testing Committee (CODIT)</w:t>
            </w:r>
            <w:r>
              <w:rPr>
                <w:rFonts w:asciiTheme="majorHAnsi" w:eastAsia="Calibri" w:hAnsiTheme="majorHAnsi" w:cstheme="majorHAnsi"/>
                <w:sz w:val="22"/>
                <w:szCs w:val="22"/>
              </w:rPr>
              <w:t xml:space="preserve"> at NCME. I served as a reviewer of some assignments specific </w:t>
            </w:r>
            <w:proofErr w:type="gramStart"/>
            <w:r>
              <w:rPr>
                <w:rFonts w:asciiTheme="majorHAnsi" w:eastAsia="Calibri" w:hAnsiTheme="majorHAnsi" w:cstheme="majorHAnsi"/>
                <w:sz w:val="22"/>
                <w:szCs w:val="22"/>
              </w:rPr>
              <w:t>of</w:t>
            </w:r>
            <w:proofErr w:type="gramEnd"/>
            <w:r>
              <w:rPr>
                <w:rFonts w:asciiTheme="majorHAnsi" w:eastAsia="Calibri" w:hAnsiTheme="majorHAnsi" w:cstheme="majorHAnsi"/>
                <w:sz w:val="22"/>
                <w:szCs w:val="22"/>
              </w:rPr>
              <w:t xml:space="preserve"> the committee.</w:t>
            </w:r>
          </w:p>
          <w:p w14:paraId="52CEDD5D" w14:textId="77777777" w:rsidR="00FA2285" w:rsidRPr="00ED026E" w:rsidRDefault="00FA2285" w:rsidP="00FA2285">
            <w:pPr>
              <w:rPr>
                <w:rFonts w:asciiTheme="majorHAnsi" w:eastAsia="Calibri" w:hAnsiTheme="majorHAnsi" w:cstheme="majorHAnsi"/>
                <w:sz w:val="22"/>
                <w:szCs w:val="22"/>
              </w:rPr>
            </w:pPr>
          </w:p>
          <w:p w14:paraId="650F2D12" w14:textId="77777777" w:rsidR="00FA2285" w:rsidRPr="00ED026E" w:rsidRDefault="00FA2285" w:rsidP="00FA2285">
            <w:pPr>
              <w:rPr>
                <w:rFonts w:asciiTheme="majorHAnsi" w:eastAsia="Calibri" w:hAnsiTheme="majorHAnsi" w:cstheme="majorHAnsi"/>
                <w:b/>
                <w:sz w:val="22"/>
                <w:szCs w:val="22"/>
              </w:rPr>
            </w:pPr>
          </w:p>
        </w:tc>
        <w:tc>
          <w:tcPr>
            <w:tcW w:w="2227" w:type="dxa"/>
          </w:tcPr>
          <w:p w14:paraId="12410826" w14:textId="77777777" w:rsidR="00FA2285" w:rsidRDefault="00FA2285" w:rsidP="00FA2285">
            <w:pPr>
              <w:jc w:val="right"/>
              <w:rPr>
                <w:rFonts w:asciiTheme="majorHAnsi" w:eastAsia="Calibri" w:hAnsiTheme="majorHAnsi" w:cstheme="majorHAnsi"/>
                <w:b/>
                <w:noProof/>
                <w:sz w:val="20"/>
                <w:szCs w:val="20"/>
              </w:rPr>
            </w:pPr>
            <w:r>
              <w:rPr>
                <w:rFonts w:asciiTheme="majorHAnsi" w:eastAsia="Calibri" w:hAnsiTheme="majorHAnsi" w:cstheme="majorHAnsi"/>
                <w:b/>
                <w:noProof/>
                <w:sz w:val="20"/>
                <w:szCs w:val="20"/>
              </w:rPr>
              <w:drawing>
                <wp:inline distT="0" distB="0" distL="0" distR="0" wp14:anchorId="06FF18BE" wp14:editId="57D102E5">
                  <wp:extent cx="1143000" cy="348236"/>
                  <wp:effectExtent l="0" t="0" r="0" b="0"/>
                  <wp:docPr id="1130104046"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04046" name="Picture 21" descr="A blue text with white tex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143BC394" w14:textId="77777777" w:rsidTr="00A73809">
        <w:tc>
          <w:tcPr>
            <w:tcW w:w="7735" w:type="dxa"/>
          </w:tcPr>
          <w:p w14:paraId="7C20304C"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Chair, NCME Graduate Student Issues Committee (GSIC).</w:t>
            </w:r>
          </w:p>
          <w:p w14:paraId="79E9DC93"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July 2021 – May 2023</w:t>
            </w:r>
          </w:p>
          <w:p w14:paraId="1BBFF51B" w14:textId="77777777" w:rsidR="00FA2285" w:rsidRPr="00ED026E" w:rsidRDefault="00FA2285" w:rsidP="00FA2285">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was one of the chairs of the NCME Graduate student issues committee (GSIC). This committee </w:t>
            </w:r>
            <w:proofErr w:type="gramStart"/>
            <w:r w:rsidRPr="00ED026E">
              <w:rPr>
                <w:rFonts w:asciiTheme="majorHAnsi" w:eastAsia="Calibri" w:hAnsiTheme="majorHAnsi" w:cstheme="majorHAnsi"/>
                <w:sz w:val="22"/>
                <w:szCs w:val="22"/>
              </w:rPr>
              <w:t>is in charge of</w:t>
            </w:r>
            <w:proofErr w:type="gramEnd"/>
            <w:r w:rsidRPr="00ED026E">
              <w:rPr>
                <w:rFonts w:asciiTheme="majorHAnsi" w:eastAsia="Calibri" w:hAnsiTheme="majorHAnsi" w:cstheme="majorHAnsi"/>
                <w:sz w:val="22"/>
                <w:szCs w:val="22"/>
              </w:rPr>
              <w:t xml:space="preserve"> raising the concerns and voices of graduate students to the NCME board and organizing social events for the graduate students. I led different types of activities, with great evaluation from the NCME board during my term as a Senior Chair in the annual conference in Chicago (2023).</w:t>
            </w:r>
          </w:p>
          <w:p w14:paraId="2E2AD078" w14:textId="77777777" w:rsidR="00FA2285" w:rsidRPr="00ED026E" w:rsidRDefault="00FA2285" w:rsidP="00FA2285">
            <w:pPr>
              <w:rPr>
                <w:rFonts w:asciiTheme="majorHAnsi" w:eastAsia="Calibri" w:hAnsiTheme="majorHAnsi" w:cstheme="majorHAnsi"/>
                <w:b/>
                <w:sz w:val="22"/>
                <w:szCs w:val="22"/>
              </w:rPr>
            </w:pPr>
          </w:p>
        </w:tc>
        <w:tc>
          <w:tcPr>
            <w:tcW w:w="2227" w:type="dxa"/>
          </w:tcPr>
          <w:p w14:paraId="3B8C6642" w14:textId="77777777" w:rsidR="00FA2285" w:rsidRDefault="00FA2285" w:rsidP="00FA2285">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4F9C1FCF" wp14:editId="442B9A73">
                  <wp:extent cx="1143000" cy="348236"/>
                  <wp:effectExtent l="0" t="0" r="0" b="0"/>
                  <wp:docPr id="149020879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08792" name="Picture 21" descr="A blue text with white tex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14:paraId="47EE2EAA" w14:textId="77777777" w:rsidTr="00A73809">
        <w:tc>
          <w:tcPr>
            <w:tcW w:w="7735" w:type="dxa"/>
          </w:tcPr>
          <w:p w14:paraId="53CAB0D3"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Coordinator, NCME-GSIC Standards study group &amp; Statement New Edition of the Standards</w:t>
            </w:r>
          </w:p>
          <w:p w14:paraId="21EE6100" w14:textId="77777777" w:rsidR="00FA2285" w:rsidRPr="00ED026E" w:rsidRDefault="00FA2285" w:rsidP="00FA2285">
            <w:pPr>
              <w:rPr>
                <w:rFonts w:asciiTheme="majorHAnsi" w:eastAsia="Calibri" w:hAnsiTheme="majorHAnsi" w:cstheme="majorHAnsi"/>
                <w:b/>
                <w:sz w:val="22"/>
                <w:szCs w:val="22"/>
              </w:rPr>
            </w:pPr>
            <w:r w:rsidRPr="00ED026E">
              <w:rPr>
                <w:rFonts w:asciiTheme="majorHAnsi" w:eastAsia="Calibri" w:hAnsiTheme="majorHAnsi" w:cstheme="majorHAnsi"/>
                <w:b/>
                <w:sz w:val="22"/>
                <w:szCs w:val="22"/>
              </w:rPr>
              <w:t>October 2021 – April 2023</w:t>
            </w:r>
          </w:p>
          <w:p w14:paraId="510C0861" w14:textId="77777777" w:rsidR="00FA2285" w:rsidRPr="00ED026E" w:rsidRDefault="00FA2285" w:rsidP="00FA2285">
            <w:pPr>
              <w:rPr>
                <w:rFonts w:asciiTheme="majorHAnsi" w:eastAsia="Calibri" w:hAnsiTheme="majorHAnsi" w:cstheme="majorHAnsi"/>
                <w:sz w:val="22"/>
                <w:szCs w:val="22"/>
              </w:rPr>
            </w:pPr>
            <w:r w:rsidRPr="00ED026E">
              <w:rPr>
                <w:rFonts w:asciiTheme="majorHAnsi" w:eastAsia="Calibri" w:hAnsiTheme="majorHAnsi" w:cstheme="majorHAnsi"/>
                <w:sz w:val="22"/>
                <w:szCs w:val="22"/>
              </w:rPr>
              <w:t xml:space="preserve">I led a study group focusing on the current version of the Standards, doing a series of discussions among students and Q&amp;A sessions with experts. In the second stage of the study group, we wrote a statement about the new Edition of the Standards with our position as a generation. Find more info about the Standards Study Group </w:t>
            </w:r>
            <w:hyperlink r:id="rId74">
              <w:r w:rsidRPr="00ED026E">
                <w:rPr>
                  <w:rFonts w:asciiTheme="majorHAnsi" w:eastAsia="Calibri" w:hAnsiTheme="majorHAnsi" w:cstheme="majorHAnsi"/>
                  <w:sz w:val="22"/>
                  <w:szCs w:val="22"/>
                  <w:u w:val="single"/>
                </w:rPr>
                <w:t>here</w:t>
              </w:r>
            </w:hyperlink>
            <w:r w:rsidRPr="00ED026E">
              <w:rPr>
                <w:rFonts w:asciiTheme="majorHAnsi" w:eastAsia="Calibri" w:hAnsiTheme="majorHAnsi" w:cstheme="majorHAnsi"/>
                <w:sz w:val="22"/>
                <w:szCs w:val="22"/>
              </w:rPr>
              <w:t xml:space="preserve">. </w:t>
            </w:r>
          </w:p>
          <w:p w14:paraId="55AA40BC" w14:textId="77777777" w:rsidR="00FA2285" w:rsidRPr="00ED026E" w:rsidRDefault="00FA2285" w:rsidP="00FA2285">
            <w:pPr>
              <w:rPr>
                <w:rFonts w:asciiTheme="majorHAnsi" w:eastAsia="Calibri" w:hAnsiTheme="majorHAnsi" w:cstheme="majorHAnsi"/>
                <w:b/>
                <w:sz w:val="22"/>
                <w:szCs w:val="22"/>
              </w:rPr>
            </w:pPr>
          </w:p>
        </w:tc>
        <w:tc>
          <w:tcPr>
            <w:tcW w:w="2227" w:type="dxa"/>
          </w:tcPr>
          <w:p w14:paraId="7F8261C8" w14:textId="77777777" w:rsidR="00FA2285" w:rsidRDefault="00FA2285" w:rsidP="00FA2285">
            <w:pPr>
              <w:jc w:val="right"/>
              <w:rPr>
                <w:rFonts w:asciiTheme="majorHAnsi" w:eastAsia="Calibri" w:hAnsiTheme="majorHAnsi" w:cstheme="majorHAnsi"/>
                <w:b/>
                <w:sz w:val="20"/>
                <w:szCs w:val="20"/>
              </w:rPr>
            </w:pPr>
            <w:r>
              <w:rPr>
                <w:rFonts w:asciiTheme="majorHAnsi" w:eastAsia="Calibri" w:hAnsiTheme="majorHAnsi" w:cstheme="majorHAnsi"/>
                <w:b/>
                <w:noProof/>
                <w:sz w:val="20"/>
                <w:szCs w:val="20"/>
              </w:rPr>
              <w:drawing>
                <wp:inline distT="0" distB="0" distL="0" distR="0" wp14:anchorId="66557FD9" wp14:editId="155A4C3E">
                  <wp:extent cx="1143000" cy="348236"/>
                  <wp:effectExtent l="0" t="0" r="0" b="0"/>
                  <wp:docPr id="1806397402" name="Picture 21" descr="A blue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97402" name="Picture 21" descr="A blue text with white text&#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59676" cy="353317"/>
                          </a:xfrm>
                          <a:prstGeom prst="rect">
                            <a:avLst/>
                          </a:prstGeom>
                        </pic:spPr>
                      </pic:pic>
                    </a:graphicData>
                  </a:graphic>
                </wp:inline>
              </w:drawing>
            </w:r>
          </w:p>
        </w:tc>
      </w:tr>
      <w:tr w:rsidR="00FA2285" w:rsidRPr="00B408BA" w14:paraId="29C33ED0" w14:textId="77777777" w:rsidTr="00A73809">
        <w:tc>
          <w:tcPr>
            <w:tcW w:w="7735" w:type="dxa"/>
          </w:tcPr>
          <w:p w14:paraId="17811716" w14:textId="77777777" w:rsidR="00FA2285" w:rsidRPr="00B408BA" w:rsidRDefault="00FA2285" w:rsidP="00FA2285">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 xml:space="preserve">Coordinator, FEVED Foro chileno de </w:t>
            </w:r>
            <w:proofErr w:type="spellStart"/>
            <w:r w:rsidRPr="00B408BA">
              <w:rPr>
                <w:rFonts w:asciiTheme="majorHAnsi" w:eastAsia="Calibri" w:hAnsiTheme="majorHAnsi" w:cstheme="majorHAnsi"/>
                <w:b/>
                <w:sz w:val="22"/>
                <w:szCs w:val="22"/>
              </w:rPr>
              <w:t>profesionales</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evaluación</w:t>
            </w:r>
            <w:proofErr w:type="spellEnd"/>
            <w:r w:rsidRPr="00B408BA">
              <w:rPr>
                <w:rFonts w:asciiTheme="majorHAnsi" w:eastAsia="Calibri" w:hAnsiTheme="majorHAnsi" w:cstheme="majorHAnsi"/>
                <w:b/>
                <w:sz w:val="22"/>
                <w:szCs w:val="22"/>
              </w:rPr>
              <w:t xml:space="preserve"> </w:t>
            </w:r>
            <w:proofErr w:type="spellStart"/>
            <w:r w:rsidRPr="00B408BA">
              <w:rPr>
                <w:rFonts w:asciiTheme="majorHAnsi" w:eastAsia="Calibri" w:hAnsiTheme="majorHAnsi" w:cstheme="majorHAnsi"/>
                <w:b/>
                <w:sz w:val="22"/>
                <w:szCs w:val="22"/>
              </w:rPr>
              <w:t>educacional</w:t>
            </w:r>
            <w:proofErr w:type="spellEnd"/>
            <w:r w:rsidRPr="00B408BA">
              <w:rPr>
                <w:rFonts w:asciiTheme="majorHAnsi" w:eastAsia="Calibri" w:hAnsiTheme="majorHAnsi" w:cstheme="majorHAnsi"/>
                <w:b/>
                <w:sz w:val="22"/>
                <w:szCs w:val="22"/>
              </w:rPr>
              <w:t xml:space="preserve"> (Chilean Forum of professionals in educational assessment).</w:t>
            </w:r>
          </w:p>
          <w:p w14:paraId="4E5F6CFA" w14:textId="77777777" w:rsidR="00FA2285" w:rsidRPr="00B408BA" w:rsidRDefault="00FA2285" w:rsidP="00FA2285">
            <w:pPr>
              <w:rPr>
                <w:rFonts w:asciiTheme="majorHAnsi" w:eastAsia="Calibri" w:hAnsiTheme="majorHAnsi" w:cstheme="majorHAnsi"/>
                <w:b/>
                <w:sz w:val="22"/>
                <w:szCs w:val="22"/>
              </w:rPr>
            </w:pPr>
            <w:r w:rsidRPr="00B408BA">
              <w:rPr>
                <w:rFonts w:asciiTheme="majorHAnsi" w:eastAsia="Calibri" w:hAnsiTheme="majorHAnsi" w:cstheme="majorHAnsi"/>
                <w:b/>
                <w:sz w:val="22"/>
                <w:szCs w:val="22"/>
              </w:rPr>
              <w:t>September 2020 – August 2021</w:t>
            </w:r>
          </w:p>
          <w:p w14:paraId="3DE47F53" w14:textId="77777777" w:rsidR="00FA2285" w:rsidRPr="00B408BA" w:rsidRDefault="00FA2285" w:rsidP="00FA2285">
            <w:pPr>
              <w:rPr>
                <w:rFonts w:asciiTheme="majorHAnsi" w:eastAsia="Calibri" w:hAnsiTheme="majorHAnsi" w:cstheme="majorHAnsi"/>
                <w:sz w:val="22"/>
                <w:szCs w:val="22"/>
              </w:rPr>
            </w:pPr>
            <w:r>
              <w:rPr>
                <w:rFonts w:asciiTheme="majorHAnsi" w:eastAsia="Calibri" w:hAnsiTheme="majorHAnsi" w:cstheme="majorHAnsi"/>
                <w:sz w:val="22"/>
                <w:szCs w:val="22"/>
              </w:rPr>
              <w:t>First coordinator of the group FEVED.</w:t>
            </w:r>
          </w:p>
          <w:p w14:paraId="01F55817" w14:textId="77777777" w:rsidR="00FA2285" w:rsidRPr="00B408BA" w:rsidRDefault="00FA2285" w:rsidP="00FA2285">
            <w:pPr>
              <w:rPr>
                <w:rFonts w:asciiTheme="majorHAnsi" w:eastAsia="Calibri" w:hAnsiTheme="majorHAnsi" w:cstheme="majorHAnsi"/>
                <w:b/>
                <w:sz w:val="22"/>
                <w:szCs w:val="22"/>
              </w:rPr>
            </w:pPr>
          </w:p>
        </w:tc>
        <w:tc>
          <w:tcPr>
            <w:tcW w:w="2227" w:type="dxa"/>
          </w:tcPr>
          <w:p w14:paraId="3C412207" w14:textId="092F1E46" w:rsidR="00FA2285" w:rsidRPr="00B408BA" w:rsidRDefault="00EC751D" w:rsidP="00FA2285">
            <w:pPr>
              <w:jc w:val="right"/>
              <w:rPr>
                <w:rFonts w:asciiTheme="majorHAnsi" w:eastAsia="Calibri" w:hAnsiTheme="majorHAnsi" w:cstheme="majorHAnsi"/>
                <w:b/>
                <w:sz w:val="20"/>
                <w:szCs w:val="20"/>
              </w:rPr>
            </w:pPr>
            <w:r>
              <w:rPr>
                <w:noProof/>
              </w:rPr>
              <w:drawing>
                <wp:inline distT="0" distB="0" distL="0" distR="0" wp14:anchorId="6FA920A5" wp14:editId="079975C8">
                  <wp:extent cx="1003640" cy="566737"/>
                  <wp:effectExtent l="0" t="0" r="6350" b="5080"/>
                  <wp:docPr id="351636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20700" cy="576370"/>
                          </a:xfrm>
                          <a:prstGeom prst="rect">
                            <a:avLst/>
                          </a:prstGeom>
                          <a:noFill/>
                          <a:ln>
                            <a:noFill/>
                          </a:ln>
                        </pic:spPr>
                      </pic:pic>
                    </a:graphicData>
                  </a:graphic>
                </wp:inline>
              </w:drawing>
            </w:r>
          </w:p>
        </w:tc>
      </w:tr>
    </w:tbl>
    <w:p w14:paraId="424D7AFE" w14:textId="77777777" w:rsidR="00EB30FC" w:rsidRDefault="00EB30FC" w:rsidP="00EB30FC">
      <w:pPr>
        <w:rPr>
          <w:rFonts w:asciiTheme="majorHAnsi" w:eastAsia="Calibri" w:hAnsiTheme="majorHAnsi" w:cstheme="majorHAnsi"/>
          <w:b/>
          <w:sz w:val="20"/>
          <w:szCs w:val="20"/>
        </w:rPr>
      </w:pPr>
    </w:p>
    <w:p w14:paraId="31743C6A" w14:textId="77777777" w:rsidR="00EB30FC" w:rsidRDefault="00EB30FC" w:rsidP="00EB30FC">
      <w:pPr>
        <w:rPr>
          <w:rFonts w:asciiTheme="majorHAnsi" w:eastAsia="Calibri" w:hAnsiTheme="majorHAnsi" w:cstheme="majorHAnsi"/>
          <w:b/>
          <w:sz w:val="20"/>
          <w:szCs w:val="20"/>
        </w:rPr>
      </w:pPr>
    </w:p>
    <w:p w14:paraId="533E75B0" w14:textId="77777777" w:rsidR="00EB30FC" w:rsidRDefault="00EB30FC" w:rsidP="00EB30FC">
      <w:pPr>
        <w:rPr>
          <w:rFonts w:asciiTheme="majorHAnsi" w:eastAsia="Calibri" w:hAnsiTheme="majorHAnsi" w:cstheme="majorHAnsi"/>
          <w:b/>
          <w:sz w:val="20"/>
          <w:szCs w:val="20"/>
        </w:rPr>
      </w:pPr>
    </w:p>
    <w:p w14:paraId="1E35D035" w14:textId="77777777" w:rsidR="00EB30FC" w:rsidRPr="00BB1487" w:rsidRDefault="00EB30FC" w:rsidP="00EB30FC">
      <w:pPr>
        <w:rPr>
          <w:rFonts w:asciiTheme="majorHAnsi" w:eastAsia="Calibri" w:hAnsiTheme="majorHAnsi" w:cstheme="majorHAnsi"/>
          <w:sz w:val="20"/>
          <w:szCs w:val="20"/>
        </w:rPr>
      </w:pPr>
    </w:p>
    <w:p w14:paraId="118150FB" w14:textId="77777777" w:rsidR="00EB30FC" w:rsidRDefault="00EB30FC" w:rsidP="00EB30FC">
      <w:pPr>
        <w:rPr>
          <w:rFonts w:asciiTheme="majorHAnsi" w:eastAsia="Calibri" w:hAnsiTheme="majorHAnsi" w:cstheme="majorHAnsi"/>
          <w:sz w:val="20"/>
          <w:szCs w:val="20"/>
        </w:rPr>
      </w:pPr>
    </w:p>
    <w:p w14:paraId="3C72E282" w14:textId="77777777" w:rsidR="00E239AA" w:rsidRPr="005E7462" w:rsidRDefault="00E239AA" w:rsidP="00E239AA">
      <w:pPr>
        <w:ind w:left="720" w:hanging="720"/>
        <w:rPr>
          <w:rFonts w:asciiTheme="majorHAnsi" w:eastAsia="Calibri" w:hAnsiTheme="majorHAnsi" w:cstheme="majorHAnsi"/>
          <w:sz w:val="20"/>
          <w:szCs w:val="20"/>
        </w:rPr>
      </w:pPr>
    </w:p>
    <w:p w14:paraId="1E68633B" w14:textId="77777777" w:rsidR="00E239AA" w:rsidRPr="005E7462" w:rsidRDefault="00E239AA" w:rsidP="00E239AA">
      <w:pPr>
        <w:ind w:left="720" w:hanging="720"/>
        <w:rPr>
          <w:rFonts w:asciiTheme="majorHAnsi" w:eastAsia="Calibri" w:hAnsiTheme="majorHAnsi" w:cstheme="majorHAnsi"/>
          <w:sz w:val="20"/>
          <w:szCs w:val="20"/>
        </w:rPr>
      </w:pPr>
    </w:p>
    <w:sectPr w:rsidR="00E239AA" w:rsidRPr="005E7462">
      <w:headerReference w:type="even" r:id="rId75"/>
      <w:headerReference w:type="default" r:id="rId76"/>
      <w:footerReference w:type="even" r:id="rId77"/>
      <w:footerReference w:type="default" r:id="rId78"/>
      <w:headerReference w:type="first" r:id="rId79"/>
      <w:footerReference w:type="first" r:id="rId80"/>
      <w:pgSz w:w="12240" w:h="15840"/>
      <w:pgMar w:top="1134" w:right="1134" w:bottom="1134" w:left="1134"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39174" w14:textId="77777777" w:rsidR="00560CDF" w:rsidRDefault="00560CDF">
      <w:r>
        <w:separator/>
      </w:r>
    </w:p>
  </w:endnote>
  <w:endnote w:type="continuationSeparator" w:id="0">
    <w:p w14:paraId="5E818F5F" w14:textId="77777777" w:rsidR="00560CDF" w:rsidRDefault="00560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5283" w14:textId="77777777" w:rsidR="00692EB4" w:rsidRDefault="00692EB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E76D" w14:textId="77777777" w:rsidR="00692EB4" w:rsidRDefault="00692EB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3E35" w14:textId="77777777" w:rsidR="00692EB4" w:rsidRDefault="00692EB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1257" w14:textId="77777777" w:rsidR="00560CDF" w:rsidRDefault="00560CDF">
      <w:r>
        <w:separator/>
      </w:r>
    </w:p>
  </w:footnote>
  <w:footnote w:type="continuationSeparator" w:id="0">
    <w:p w14:paraId="731BE3D6" w14:textId="77777777" w:rsidR="00560CDF" w:rsidRDefault="00560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CDD" w14:textId="77777777" w:rsidR="00692EB4" w:rsidRDefault="00692EB4">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C139" w14:textId="77777777" w:rsidR="00692EB4" w:rsidRDefault="00692EB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8F7" w14:textId="77777777" w:rsidR="00692EB4" w:rsidRDefault="00692EB4">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EB4"/>
    <w:rsid w:val="0002298F"/>
    <w:rsid w:val="00031F7E"/>
    <w:rsid w:val="00052B3C"/>
    <w:rsid w:val="000B7ACF"/>
    <w:rsid w:val="000B7FED"/>
    <w:rsid w:val="000F4062"/>
    <w:rsid w:val="00104A72"/>
    <w:rsid w:val="001141E2"/>
    <w:rsid w:val="00157B72"/>
    <w:rsid w:val="001B5C24"/>
    <w:rsid w:val="001C69AC"/>
    <w:rsid w:val="0020637F"/>
    <w:rsid w:val="002349E9"/>
    <w:rsid w:val="002439EC"/>
    <w:rsid w:val="002565FA"/>
    <w:rsid w:val="0029477C"/>
    <w:rsid w:val="00294E8E"/>
    <w:rsid w:val="002C009F"/>
    <w:rsid w:val="002D18AF"/>
    <w:rsid w:val="00300E3B"/>
    <w:rsid w:val="00330D71"/>
    <w:rsid w:val="003540BF"/>
    <w:rsid w:val="00360331"/>
    <w:rsid w:val="003930B2"/>
    <w:rsid w:val="003C4E3B"/>
    <w:rsid w:val="003D0D93"/>
    <w:rsid w:val="003D6BDC"/>
    <w:rsid w:val="003E568F"/>
    <w:rsid w:val="003F4639"/>
    <w:rsid w:val="00400769"/>
    <w:rsid w:val="00404E99"/>
    <w:rsid w:val="00410CCF"/>
    <w:rsid w:val="00437EAE"/>
    <w:rsid w:val="0047799D"/>
    <w:rsid w:val="004C58CF"/>
    <w:rsid w:val="004E20AF"/>
    <w:rsid w:val="005069D7"/>
    <w:rsid w:val="00545484"/>
    <w:rsid w:val="00560CDF"/>
    <w:rsid w:val="00565A89"/>
    <w:rsid w:val="0057629B"/>
    <w:rsid w:val="005A0A6F"/>
    <w:rsid w:val="005A7F3A"/>
    <w:rsid w:val="005B280B"/>
    <w:rsid w:val="005E7462"/>
    <w:rsid w:val="005F257B"/>
    <w:rsid w:val="00604B04"/>
    <w:rsid w:val="00647A8E"/>
    <w:rsid w:val="00671F00"/>
    <w:rsid w:val="00683BAC"/>
    <w:rsid w:val="00692228"/>
    <w:rsid w:val="00692EB4"/>
    <w:rsid w:val="006A3975"/>
    <w:rsid w:val="006D22DF"/>
    <w:rsid w:val="006F44CB"/>
    <w:rsid w:val="006F7FCB"/>
    <w:rsid w:val="00787D19"/>
    <w:rsid w:val="008027C3"/>
    <w:rsid w:val="00804E9E"/>
    <w:rsid w:val="0081118A"/>
    <w:rsid w:val="00842A62"/>
    <w:rsid w:val="0084632B"/>
    <w:rsid w:val="00852770"/>
    <w:rsid w:val="008563DC"/>
    <w:rsid w:val="00856E42"/>
    <w:rsid w:val="008A29E5"/>
    <w:rsid w:val="008B6291"/>
    <w:rsid w:val="008C173E"/>
    <w:rsid w:val="008F5562"/>
    <w:rsid w:val="008F60C9"/>
    <w:rsid w:val="0091638C"/>
    <w:rsid w:val="009350B6"/>
    <w:rsid w:val="00963EB5"/>
    <w:rsid w:val="009A06DB"/>
    <w:rsid w:val="009A127C"/>
    <w:rsid w:val="009A4424"/>
    <w:rsid w:val="009B3305"/>
    <w:rsid w:val="009B5D45"/>
    <w:rsid w:val="009D2F24"/>
    <w:rsid w:val="009F0E04"/>
    <w:rsid w:val="00A1107F"/>
    <w:rsid w:val="00A23708"/>
    <w:rsid w:val="00AA22F0"/>
    <w:rsid w:val="00AB1CE8"/>
    <w:rsid w:val="00AB6586"/>
    <w:rsid w:val="00B13F0E"/>
    <w:rsid w:val="00B244A7"/>
    <w:rsid w:val="00B408BA"/>
    <w:rsid w:val="00B519C3"/>
    <w:rsid w:val="00B55694"/>
    <w:rsid w:val="00BB1487"/>
    <w:rsid w:val="00BD36DA"/>
    <w:rsid w:val="00BD7681"/>
    <w:rsid w:val="00BE233C"/>
    <w:rsid w:val="00BF5C2F"/>
    <w:rsid w:val="00C115CB"/>
    <w:rsid w:val="00C13212"/>
    <w:rsid w:val="00C145D9"/>
    <w:rsid w:val="00C32996"/>
    <w:rsid w:val="00C337A0"/>
    <w:rsid w:val="00C37419"/>
    <w:rsid w:val="00C5751F"/>
    <w:rsid w:val="00C7550A"/>
    <w:rsid w:val="00C77A63"/>
    <w:rsid w:val="00C80DE0"/>
    <w:rsid w:val="00CD4A41"/>
    <w:rsid w:val="00CE59A2"/>
    <w:rsid w:val="00CF3B2D"/>
    <w:rsid w:val="00CF67B8"/>
    <w:rsid w:val="00D04665"/>
    <w:rsid w:val="00D26059"/>
    <w:rsid w:val="00D60B2F"/>
    <w:rsid w:val="00D70DA6"/>
    <w:rsid w:val="00D87790"/>
    <w:rsid w:val="00DB6F34"/>
    <w:rsid w:val="00DD01CA"/>
    <w:rsid w:val="00DD058E"/>
    <w:rsid w:val="00DF0C30"/>
    <w:rsid w:val="00E12B5C"/>
    <w:rsid w:val="00E13EED"/>
    <w:rsid w:val="00E239AA"/>
    <w:rsid w:val="00E25C78"/>
    <w:rsid w:val="00E55030"/>
    <w:rsid w:val="00E70629"/>
    <w:rsid w:val="00E70F4E"/>
    <w:rsid w:val="00E802C5"/>
    <w:rsid w:val="00E973F7"/>
    <w:rsid w:val="00EB30FC"/>
    <w:rsid w:val="00EC751D"/>
    <w:rsid w:val="00ED026E"/>
    <w:rsid w:val="00F046C7"/>
    <w:rsid w:val="00F2346F"/>
    <w:rsid w:val="00F30E1D"/>
    <w:rsid w:val="00F41357"/>
    <w:rsid w:val="00F93F57"/>
    <w:rsid w:val="00FA2285"/>
    <w:rsid w:val="00FA373B"/>
    <w:rsid w:val="00FD2333"/>
    <w:rsid w:val="00FD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33B0F"/>
  <w15:docId w15:val="{B64A63EA-B7AA-4B58-8B0D-25CA7FEA7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CommentReference">
    <w:name w:val="annotation reference"/>
    <w:basedOn w:val="DefaultParagraphFont"/>
    <w:uiPriority w:val="99"/>
    <w:semiHidden/>
    <w:unhideWhenUsed/>
    <w:rsid w:val="00F249F1"/>
    <w:rPr>
      <w:sz w:val="16"/>
      <w:szCs w:val="16"/>
    </w:rPr>
  </w:style>
  <w:style w:type="paragraph" w:styleId="CommentText">
    <w:name w:val="annotation text"/>
    <w:basedOn w:val="Normal"/>
    <w:link w:val="CommentTextChar"/>
    <w:uiPriority w:val="99"/>
    <w:semiHidden/>
    <w:unhideWhenUsed/>
    <w:rsid w:val="00F249F1"/>
    <w:rPr>
      <w:sz w:val="20"/>
      <w:szCs w:val="20"/>
    </w:rPr>
  </w:style>
  <w:style w:type="character" w:customStyle="1" w:styleId="CommentTextChar">
    <w:name w:val="Comment Text Char"/>
    <w:basedOn w:val="DefaultParagraphFont"/>
    <w:link w:val="CommentText"/>
    <w:uiPriority w:val="99"/>
    <w:semiHidden/>
    <w:rsid w:val="00F249F1"/>
    <w:rPr>
      <w:sz w:val="20"/>
      <w:szCs w:val="20"/>
    </w:rPr>
  </w:style>
  <w:style w:type="paragraph" w:styleId="CommentSubject">
    <w:name w:val="annotation subject"/>
    <w:basedOn w:val="CommentText"/>
    <w:next w:val="CommentText"/>
    <w:link w:val="CommentSubjectChar"/>
    <w:uiPriority w:val="99"/>
    <w:semiHidden/>
    <w:unhideWhenUsed/>
    <w:rsid w:val="00F249F1"/>
    <w:rPr>
      <w:b/>
      <w:bCs/>
    </w:rPr>
  </w:style>
  <w:style w:type="character" w:customStyle="1" w:styleId="CommentSubjectChar">
    <w:name w:val="Comment Subject Char"/>
    <w:basedOn w:val="CommentTextChar"/>
    <w:link w:val="CommentSubject"/>
    <w:uiPriority w:val="99"/>
    <w:semiHidden/>
    <w:rsid w:val="00F249F1"/>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8961E9"/>
    <w:rPr>
      <w:color w:val="0000FF" w:themeColor="hyperlink"/>
      <w:u w:val="single"/>
    </w:rPr>
  </w:style>
  <w:style w:type="character" w:styleId="UnresolvedMention">
    <w:name w:val="Unresolved Mention"/>
    <w:basedOn w:val="DefaultParagraphFont"/>
    <w:uiPriority w:val="99"/>
    <w:semiHidden/>
    <w:unhideWhenUsed/>
    <w:rsid w:val="008961E9"/>
    <w:rPr>
      <w:color w:val="605E5C"/>
      <w:shd w:val="clear" w:color="auto" w:fill="E1DFDD"/>
    </w:rPr>
  </w:style>
  <w:style w:type="character" w:customStyle="1" w:styleId="il">
    <w:name w:val="il"/>
    <w:basedOn w:val="DefaultParagraphFont"/>
    <w:rsid w:val="00F53863"/>
  </w:style>
  <w:style w:type="character" w:styleId="FollowedHyperlink">
    <w:name w:val="FollowedHyperlink"/>
    <w:basedOn w:val="DefaultParagraphFont"/>
    <w:uiPriority w:val="99"/>
    <w:semiHidden/>
    <w:unhideWhenUsed/>
    <w:rsid w:val="00801471"/>
    <w:rPr>
      <w:color w:val="800080" w:themeColor="followed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D6A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724645">
      <w:bodyDiv w:val="1"/>
      <w:marLeft w:val="0"/>
      <w:marRight w:val="0"/>
      <w:marTop w:val="0"/>
      <w:marBottom w:val="0"/>
      <w:divBdr>
        <w:top w:val="none" w:sz="0" w:space="0" w:color="auto"/>
        <w:left w:val="none" w:sz="0" w:space="0" w:color="auto"/>
        <w:bottom w:val="none" w:sz="0" w:space="0" w:color="auto"/>
        <w:right w:val="none" w:sz="0" w:space="0" w:color="auto"/>
      </w:divBdr>
    </w:div>
    <w:div w:id="1728606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31235/osf.io/jh642" TargetMode="External"/><Relationship Id="rId47" Type="http://schemas.openxmlformats.org/officeDocument/2006/relationships/image" Target="media/image29.png"/><Relationship Id="rId63" Type="http://schemas.openxmlformats.org/officeDocument/2006/relationships/hyperlink" Target="http://tinyurl.com/wvpvjzq" TargetMode="External"/><Relationship Id="rId68" Type="http://schemas.openxmlformats.org/officeDocument/2006/relationships/hyperlink" Target="https://www.youtube.com/watch?v=4rYXu75fn-k&amp;t=3944s"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doi.org/10.1111/emip.12632" TargetMode="External"/><Relationship Id="rId37" Type="http://schemas.openxmlformats.org/officeDocument/2006/relationships/hyperlink" Target="https://philpapers.org/rec/ARATAS-5" TargetMode="External"/><Relationship Id="rId53" Type="http://schemas.openxmlformats.org/officeDocument/2006/relationships/image" Target="media/image34.jpg"/><Relationship Id="rId58" Type="http://schemas.openxmlformats.org/officeDocument/2006/relationships/image" Target="media/image39.jpeg"/><Relationship Id="rId74" Type="http://schemas.openxmlformats.org/officeDocument/2006/relationships/hyperlink" Target="https://www.ncme.org/students/student-programs/standards-study-group" TargetMode="External"/><Relationship Id="rId79"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youtu.be/LykchEfB1ic" TargetMode="External"/><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scholar.google.com/citations?user=_Q0VXwsAAAAJ&amp;hl=es" TargetMode="External"/><Relationship Id="rId35" Type="http://schemas.openxmlformats.org/officeDocument/2006/relationships/image" Target="media/image23.png"/><Relationship Id="rId43" Type="http://schemas.openxmlformats.org/officeDocument/2006/relationships/image" Target="media/image27.png"/><Relationship Id="rId48" Type="http://schemas.openxmlformats.org/officeDocument/2006/relationships/image" Target="media/image30.png"/><Relationship Id="rId56" Type="http://schemas.openxmlformats.org/officeDocument/2006/relationships/image" Target="media/image37.jpeg"/><Relationship Id="rId64" Type="http://schemas.openxmlformats.org/officeDocument/2006/relationships/hyperlink" Target="https://youtu.be/eH-QbBkeYQo" TargetMode="External"/><Relationship Id="rId69" Type="http://schemas.openxmlformats.org/officeDocument/2006/relationships/image" Target="media/image42.jfif"/><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hyperlink" Target="https://www.youtube.com/@feved-forochilenoevaluacion" TargetMode="External"/><Relationship Id="rId80"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hyperlink" Target="https://eldesconcierto.cl/2024/01/09/ranking-paes-sin-interpretacion" TargetMode="External"/><Relationship Id="rId59" Type="http://schemas.openxmlformats.org/officeDocument/2006/relationships/hyperlink" Target="https://youtu.be/A6fOUrriuK4" TargetMode="External"/><Relationship Id="rId67" Type="http://schemas.openxmlformats.org/officeDocument/2006/relationships/image" Target="media/image41.jpeg"/><Relationship Id="rId20" Type="http://schemas.openxmlformats.org/officeDocument/2006/relationships/image" Target="media/image12.png"/><Relationship Id="rId41" Type="http://schemas.openxmlformats.org/officeDocument/2006/relationships/image" Target="media/image26.jfif"/><Relationship Id="rId54" Type="http://schemas.openxmlformats.org/officeDocument/2006/relationships/image" Target="media/image35.png"/><Relationship Id="rId62" Type="http://schemas.openxmlformats.org/officeDocument/2006/relationships/image" Target="media/image40.png"/><Relationship Id="rId70" Type="http://schemas.openxmlformats.org/officeDocument/2006/relationships/hyperlink" Target="https://www.youtube.com/@elsheshin"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researchgate.net/profile/Sergio-Araneda?ev=hdr_xprf" TargetMode="External"/><Relationship Id="rId36" Type="http://schemas.openxmlformats.org/officeDocument/2006/relationships/image" Target="media/image24.png"/><Relationship Id="rId49" Type="http://schemas.openxmlformats.org/officeDocument/2006/relationships/hyperlink" Target="https://www.eldesconcierto.cl/opinion/2021/01/08/los-riesgos-de-la-prueba-de-transicion-pdt-en-tiempos-de-covid-19.html" TargetMode="External"/><Relationship Id="rId57" Type="http://schemas.openxmlformats.org/officeDocument/2006/relationships/image" Target="media/image38.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hyperlink" Target="https://eldesconcierto.cl/2026/01/12/sobre-el-autoexilio" TargetMode="External"/><Relationship Id="rId52" Type="http://schemas.openxmlformats.org/officeDocument/2006/relationships/image" Target="media/image33.png"/><Relationship Id="rId60" Type="http://schemas.openxmlformats.org/officeDocument/2006/relationships/hyperlink" Target="https://youtu.be/kl1XSzNrWWs" TargetMode="External"/><Relationship Id="rId65" Type="http://schemas.openxmlformats.org/officeDocument/2006/relationships/hyperlink" Target="https://youtu.be/eH-QbBkeYQo" TargetMode="External"/><Relationship Id="rId73" Type="http://schemas.openxmlformats.org/officeDocument/2006/relationships/hyperlink" Target="http://www.feved.cl" TargetMode="External"/><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microsoft.com/office/2007/relationships/hdphoto" Target="media/hdphoto1.wdp"/><Relationship Id="rId39" Type="http://schemas.openxmlformats.org/officeDocument/2006/relationships/hyperlink" Target="https://hdl.handle.net/20.500.14394/19086" TargetMode="External"/><Relationship Id="rId34" Type="http://schemas.openxmlformats.org/officeDocument/2006/relationships/hyperlink" Target="https://doi.org/10.3390/educsci12020104" TargetMode="External"/><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www.ncme.org/students/student-programs/standards-study-group" TargetMode="External"/><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hyperlink" Target="https://doi.org/10.31235/osf.io/dv4pa" TargetMode="External"/><Relationship Id="rId45" Type="http://schemas.openxmlformats.org/officeDocument/2006/relationships/image" Target="media/image28.png"/><Relationship Id="rId66" Type="http://schemas.openxmlformats.org/officeDocument/2006/relationships/hyperlink" Target="https://sites.google.com/view/feved/seminarios-feved/segundo-seminario?authuser=0&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cjiIi7g0hXl7LTE/LtrlDdM5WeA==">AMUW2mVXmlZNSWKl4kqtak4y/HuQqK+uTEjckJ7W7A5AFBMsuoBjYTmcj3/j/uVvpQpRo4Sc/rgIWoaCqtP7d3gotmufnPtKj1855H3Xe5fmBEjSA6bUwgVmUIYJOGcWVCoQveEe0pJR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EA480A-E670-4381-AE56-8DB0089DB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11</Pages>
  <Words>3905</Words>
  <Characters>22261</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Araneda</dc:creator>
  <cp:lastModifiedBy>Sergio Araneda</cp:lastModifiedBy>
  <cp:revision>15</cp:revision>
  <cp:lastPrinted>2025-11-24T19:54:00Z</cp:lastPrinted>
  <dcterms:created xsi:type="dcterms:W3CDTF">2025-11-24T18:56:00Z</dcterms:created>
  <dcterms:modified xsi:type="dcterms:W3CDTF">2026-02-25T13:44:00Z</dcterms:modified>
</cp:coreProperties>
</file>