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xml:space="preserve">, </w:t>
      </w:r>
      <w:proofErr w:type="spellStart"/>
      <w:r w:rsidR="00F046C7" w:rsidRPr="00545484">
        <w:rPr>
          <w:rFonts w:ascii="Calibri" w:eastAsia="Calibri" w:hAnsi="Calibri" w:cs="Calibri"/>
          <w:color w:val="000000"/>
          <w:sz w:val="52"/>
          <w:szCs w:val="52"/>
          <w:lang w:val="es-ES"/>
        </w:rPr>
        <w:t>Ph.D</w:t>
      </w:r>
      <w:proofErr w:type="spellEnd"/>
      <w:r w:rsidR="00F046C7" w:rsidRPr="00545484">
        <w:rPr>
          <w:rFonts w:ascii="Calibri" w:eastAsia="Calibri" w:hAnsi="Calibri" w:cs="Calibri"/>
          <w:color w:val="000000"/>
          <w:sz w:val="52"/>
          <w:szCs w:val="52"/>
          <w:lang w:val="es-ES"/>
        </w:rPr>
        <w:t>.</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theory,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77777777" w:rsidR="00692EB4" w:rsidRDefault="00000000">
      <w:pPr>
        <w:rPr>
          <w:rFonts w:ascii="Calibri" w:eastAsia="Calibri" w:hAnsi="Calibri" w:cs="Calibri"/>
          <w:b/>
          <w:sz w:val="40"/>
          <w:szCs w:val="40"/>
        </w:rPr>
      </w:pPr>
      <w:r>
        <w:rPr>
          <w:rFonts w:ascii="Calibri" w:eastAsia="Calibri" w:hAnsi="Calibri" w:cs="Calibri"/>
          <w:b/>
          <w:sz w:val="40"/>
          <w:szCs w:val="40"/>
        </w:rPr>
        <w:t>Work Experience</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2F45E628"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w:t>
            </w:r>
            <w:r w:rsidR="0081118A">
              <w:rPr>
                <w:rFonts w:ascii="Calibri" w:eastAsia="Calibri" w:hAnsi="Calibri" w:cs="Calibri"/>
                <w:b/>
                <w:sz w:val="22"/>
                <w:szCs w:val="22"/>
              </w:rPr>
              <w:t>2</w:t>
            </w:r>
            <w:r w:rsidR="00157B72">
              <w:rPr>
                <w:rFonts w:ascii="Calibri" w:eastAsia="Calibri" w:hAnsi="Calibri" w:cs="Calibri"/>
                <w:b/>
                <w:sz w:val="22"/>
                <w:szCs w:val="22"/>
              </w:rPr>
              <w:t xml:space="preserve">Y </w:t>
            </w:r>
            <w:r w:rsidR="00842A62">
              <w:rPr>
                <w:rFonts w:ascii="Calibri" w:eastAsia="Calibri" w:hAnsi="Calibri" w:cs="Calibri"/>
                <w:b/>
                <w:sz w:val="22"/>
                <w:szCs w:val="22"/>
              </w:rPr>
              <w:t>7</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General work on research topics of relevance for Caveon, including the use of Large Language Models (LLM) in combination with Caveon’s technologies like </w:t>
            </w:r>
            <w:proofErr w:type="spellStart"/>
            <w:r w:rsidRPr="00D60B2F">
              <w:rPr>
                <w:rFonts w:ascii="Calibri" w:eastAsia="Calibri" w:hAnsi="Calibri" w:cs="Calibri"/>
                <w:sz w:val="22"/>
                <w:szCs w:val="22"/>
              </w:rPr>
              <w:t>SmartItems</w:t>
            </w:r>
            <w:proofErr w:type="spellEnd"/>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I participated in the work of the </w:t>
            </w:r>
            <w:proofErr w:type="spellStart"/>
            <w:r w:rsidRPr="00D60B2F">
              <w:rPr>
                <w:rFonts w:ascii="Calibri" w:eastAsia="Calibri" w:hAnsi="Calibri" w:cs="Calibri"/>
                <w:sz w:val="22"/>
                <w:szCs w:val="22"/>
              </w:rPr>
              <w:t>PsyTech</w:t>
            </w:r>
            <w:proofErr w:type="spellEnd"/>
            <w:r w:rsidRPr="00D60B2F">
              <w:rPr>
                <w:rFonts w:ascii="Calibri" w:eastAsia="Calibri" w:hAnsi="Calibri" w:cs="Calibri"/>
                <w:sz w:val="22"/>
                <w:szCs w:val="22"/>
              </w:rPr>
              <w:t xml:space="preserve">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3FEFCC6B"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 xml:space="preserve">Research Assistant, Departamento de </w:t>
            </w:r>
            <w:proofErr w:type="spellStart"/>
            <w:r w:rsidRPr="00157B72">
              <w:rPr>
                <w:rFonts w:ascii="Calibri" w:eastAsia="Calibri" w:hAnsi="Calibri" w:cs="Calibri"/>
                <w:b/>
                <w:sz w:val="22"/>
                <w:szCs w:val="22"/>
              </w:rPr>
              <w:t>Medición</w:t>
            </w:r>
            <w:proofErr w:type="spellEnd"/>
            <w:r w:rsidRPr="00157B72">
              <w:rPr>
                <w:rFonts w:ascii="Calibri" w:eastAsia="Calibri" w:hAnsi="Calibri" w:cs="Calibri"/>
                <w:b/>
                <w:sz w:val="22"/>
                <w:szCs w:val="22"/>
              </w:rPr>
              <w:t xml:space="preserve"> y Registro </w:t>
            </w:r>
            <w:proofErr w:type="spellStart"/>
            <w:r w:rsidRPr="00157B72">
              <w:rPr>
                <w:rFonts w:ascii="Calibri" w:eastAsia="Calibri" w:hAnsi="Calibri" w:cs="Calibri"/>
                <w:b/>
                <w:sz w:val="22"/>
                <w:szCs w:val="22"/>
              </w:rPr>
              <w:t>Educacional</w:t>
            </w:r>
            <w:proofErr w:type="spellEnd"/>
            <w:r w:rsidRPr="00157B72">
              <w:rPr>
                <w:rFonts w:ascii="Calibri" w:eastAsia="Calibri" w:hAnsi="Calibri" w:cs="Calibri"/>
                <w:b/>
                <w:sz w:val="22"/>
                <w:szCs w:val="22"/>
              </w:rPr>
              <w:t xml:space="preserve"> (DEMRE); August 2017 – December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w:t>
            </w:r>
            <w:proofErr w:type="spellStart"/>
            <w:r w:rsidRPr="00D60B2F">
              <w:rPr>
                <w:rFonts w:ascii="Calibri" w:eastAsia="Calibri" w:hAnsi="Calibri" w:cs="Calibri"/>
                <w:sz w:val="22"/>
                <w:szCs w:val="22"/>
              </w:rPr>
              <w:t>Prueba</w:t>
            </w:r>
            <w:proofErr w:type="spellEnd"/>
            <w:r w:rsidRPr="00D60B2F">
              <w:rPr>
                <w:rFonts w:ascii="Calibri" w:eastAsia="Calibri" w:hAnsi="Calibri" w:cs="Calibri"/>
                <w:sz w:val="22"/>
                <w:szCs w:val="22"/>
              </w:rPr>
              <w:t xml:space="preserve"> de </w:t>
            </w:r>
            <w:proofErr w:type="spellStart"/>
            <w:r w:rsidRPr="00D60B2F">
              <w:rPr>
                <w:rFonts w:ascii="Calibri" w:eastAsia="Calibri" w:hAnsi="Calibri" w:cs="Calibri"/>
                <w:sz w:val="22"/>
                <w:szCs w:val="22"/>
              </w:rPr>
              <w:t>Selección</w:t>
            </w:r>
            <w:proofErr w:type="spellEnd"/>
            <w:r w:rsidRPr="00D60B2F">
              <w:rPr>
                <w:rFonts w:ascii="Calibri" w:eastAsia="Calibri" w:hAnsi="Calibri" w:cs="Calibri"/>
                <w:sz w:val="22"/>
                <w:szCs w:val="22"/>
              </w:rPr>
              <w:t xml:space="preserve"> </w:t>
            </w:r>
            <w:proofErr w:type="spellStart"/>
            <w:r w:rsidRPr="00D60B2F">
              <w:rPr>
                <w:rFonts w:ascii="Calibri" w:eastAsia="Calibri" w:hAnsi="Calibri" w:cs="Calibri"/>
                <w:sz w:val="22"/>
                <w:szCs w:val="22"/>
              </w:rPr>
              <w:t>Universitaria</w:t>
            </w:r>
            <w:proofErr w:type="spellEnd"/>
            <w:r w:rsidRPr="00D60B2F">
              <w:rPr>
                <w:rFonts w:ascii="Calibri" w:eastAsia="Calibri" w:hAnsi="Calibri" w:cs="Calibri"/>
                <w:sz w:val="22"/>
                <w:szCs w:val="22"/>
              </w:rPr>
              <w:t xml:space="preserve"> (PSU), the exam used for college admissions in Chile. I worked as a research assistant in a project evaluating the use of one score named “ranking de </w:t>
            </w:r>
            <w:proofErr w:type="spellStart"/>
            <w:r w:rsidRPr="00D60B2F">
              <w:rPr>
                <w:rFonts w:ascii="Calibri" w:eastAsia="Calibri" w:hAnsi="Calibri" w:cs="Calibri"/>
                <w:sz w:val="22"/>
                <w:szCs w:val="22"/>
              </w:rPr>
              <w:t>notas</w:t>
            </w:r>
            <w:proofErr w:type="spellEnd"/>
            <w:r w:rsidRPr="00D60B2F">
              <w:rPr>
                <w:rFonts w:ascii="Calibri" w:eastAsia="Calibri" w:hAnsi="Calibri" w:cs="Calibri"/>
                <w:sz w:val="22"/>
                <w:szCs w:val="22"/>
              </w:rPr>
              <w:t xml:space="preserve">”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Default="00D60B2F">
      <w:pPr>
        <w:rPr>
          <w:rFonts w:ascii="Calibri" w:eastAsia="Calibri" w:hAnsi="Calibri" w:cs="Calibri"/>
          <w:b/>
          <w:sz w:val="40"/>
          <w:szCs w:val="40"/>
        </w:rPr>
      </w:pPr>
    </w:p>
    <w:p w14:paraId="3B1EC3BE" w14:textId="77777777" w:rsidR="00692EB4" w:rsidRDefault="00692EB4">
      <w:pPr>
        <w:rPr>
          <w:rFonts w:ascii="Calibri" w:eastAsia="Calibri" w:hAnsi="Calibri" w:cs="Calibri"/>
          <w:b/>
          <w:sz w:val="28"/>
          <w:szCs w:val="28"/>
        </w:rPr>
      </w:pPr>
    </w:p>
    <w:p w14:paraId="26AE1B65" w14:textId="77777777" w:rsidR="00692EB4" w:rsidRDefault="00692EB4">
      <w:pPr>
        <w:rPr>
          <w:rFonts w:ascii="Calibri" w:eastAsia="Calibri" w:hAnsi="Calibri" w:cs="Calibri"/>
        </w:rPr>
      </w:pPr>
    </w:p>
    <w:p w14:paraId="2183B355" w14:textId="7564385C"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“Smart-items,” a technology developed by the company for Automatic Item Generation. I used my programming skills to create Smart-items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a logic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6BB8664" w14:textId="0203CB63" w:rsidR="00692EB4" w:rsidRPr="00BB1487" w:rsidRDefault="00000000">
      <w:pPr>
        <w:rPr>
          <w:rFonts w:ascii="Calibri" w:eastAsia="Calibri" w:hAnsi="Calibri" w:cs="Calibri"/>
          <w:i/>
          <w:sz w:val="32"/>
          <w:szCs w:val="32"/>
        </w:rPr>
      </w:pPr>
      <w:r w:rsidRPr="00BB1487">
        <w:rPr>
          <w:rFonts w:ascii="Calibri" w:eastAsia="Calibri" w:hAnsi="Calibri" w:cs="Calibri"/>
          <w:b/>
          <w:sz w:val="32"/>
          <w:szCs w:val="32"/>
        </w:rPr>
        <w:t xml:space="preserve">Other previous experiences in </w:t>
      </w:r>
      <w:r w:rsidR="00BB1487">
        <w:rPr>
          <w:rFonts w:ascii="Calibri" w:eastAsia="Calibri" w:hAnsi="Calibri" w:cs="Calibri"/>
          <w:b/>
          <w:sz w:val="32"/>
          <w:szCs w:val="32"/>
        </w:rPr>
        <w:t>F</w:t>
      </w:r>
      <w:r w:rsidRPr="00BB1487">
        <w:rPr>
          <w:rFonts w:ascii="Calibri" w:eastAsia="Calibri" w:hAnsi="Calibri" w:cs="Calibri"/>
          <w:b/>
          <w:sz w:val="32"/>
          <w:szCs w:val="32"/>
        </w:rPr>
        <w:t>inances</w:t>
      </w:r>
    </w:p>
    <w:p w14:paraId="031F75A3" w14:textId="77777777" w:rsidR="00692EB4" w:rsidRPr="001B5C24"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14:paraId="11D1F174" w14:textId="77777777" w:rsidTr="00AB1CE8">
        <w:tc>
          <w:tcPr>
            <w:tcW w:w="7105" w:type="dxa"/>
          </w:tcPr>
          <w:p w14:paraId="1E7AFA09"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 xml:space="preserve">Datamart Murex Consultant, </w:t>
            </w:r>
            <w:proofErr w:type="spellStart"/>
            <w:r w:rsidRPr="00BB1487">
              <w:rPr>
                <w:rFonts w:ascii="Calibri" w:eastAsia="Calibri" w:hAnsi="Calibri" w:cs="Calibri"/>
                <w:b/>
                <w:sz w:val="20"/>
                <w:szCs w:val="20"/>
              </w:rPr>
              <w:t>CPQi</w:t>
            </w:r>
            <w:proofErr w:type="spellEnd"/>
            <w:r w:rsidRPr="00BB1487">
              <w:rPr>
                <w:rFonts w:ascii="Calibri" w:eastAsia="Calibri" w:hAnsi="Calibri" w:cs="Calibri"/>
                <w:b/>
                <w:sz w:val="20"/>
                <w:szCs w:val="20"/>
              </w:rPr>
              <w:t>; August 2018 – July 2019</w:t>
            </w:r>
          </w:p>
          <w:p w14:paraId="6ED6E0C4"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Jersey City, NJ, US</w:t>
            </w:r>
          </w:p>
          <w:p w14:paraId="4479B391" w14:textId="1D53BF37" w:rsidR="00AB1CE8" w:rsidRPr="00BB1487" w:rsidRDefault="00AB1CE8" w:rsidP="00AB1CE8">
            <w:pPr>
              <w:rPr>
                <w:rFonts w:ascii="Calibri" w:eastAsia="Calibri" w:hAnsi="Calibri" w:cs="Calibri"/>
                <w:b/>
                <w:sz w:val="20"/>
                <w:szCs w:val="20"/>
              </w:rPr>
            </w:pPr>
            <w:r w:rsidRPr="00BB1487">
              <w:rPr>
                <w:rFonts w:ascii="Calibri" w:eastAsia="Calibri" w:hAnsi="Calibri" w:cs="Calibri"/>
                <w:sz w:val="20"/>
                <w:szCs w:val="20"/>
              </w:rPr>
              <w:t xml:space="preserve">Working </w:t>
            </w:r>
            <w:r>
              <w:rPr>
                <w:rFonts w:ascii="Calibri" w:eastAsia="Calibri" w:hAnsi="Calibri" w:cs="Calibri"/>
                <w:sz w:val="20"/>
                <w:szCs w:val="20"/>
              </w:rPr>
              <w:t xml:space="preserve">as an external consultant for RBC (Royal Bank of Canada) </w:t>
            </w:r>
            <w:r w:rsidRPr="00BB1487">
              <w:rPr>
                <w:rFonts w:ascii="Calibri" w:eastAsia="Calibri" w:hAnsi="Calibri" w:cs="Calibri"/>
                <w:sz w:val="20"/>
                <w:szCs w:val="20"/>
              </w:rPr>
              <w:t>in a Murex implementation project for Rates and their internal reports. The work required intensive SQL programming and proficiency in Murex, a software used in the finance industry for derivatives management.</w:t>
            </w:r>
          </w:p>
          <w:p w14:paraId="016A28DB" w14:textId="77777777" w:rsidR="00AB1CE8" w:rsidRDefault="00AB1CE8">
            <w:pPr>
              <w:rPr>
                <w:rFonts w:ascii="Calibri" w:eastAsia="Calibri" w:hAnsi="Calibri" w:cs="Calibri"/>
                <w:b/>
                <w:sz w:val="20"/>
                <w:szCs w:val="20"/>
              </w:rPr>
            </w:pPr>
          </w:p>
        </w:tc>
        <w:tc>
          <w:tcPr>
            <w:tcW w:w="2857" w:type="dxa"/>
          </w:tcPr>
          <w:p w14:paraId="60AE17BF" w14:textId="563AC2D3"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14:paraId="2F392916" w14:textId="77777777" w:rsidTr="00AB1CE8">
        <w:tc>
          <w:tcPr>
            <w:tcW w:w="7105" w:type="dxa"/>
          </w:tcPr>
          <w:p w14:paraId="01F35B32"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Back-Office Functional Consultant, Murex; September 2014 – February 2017</w:t>
            </w:r>
          </w:p>
          <w:p w14:paraId="6FFE3E2A"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7A3C986"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Murex is a French software company that created the software MX.3, a platform financial institutions use to support the operation of financial products such as derivatives. My role on this job was to support clients in the Andean region on the functionalities related to the Back-office MX.3 provides. Most of my work was related to Post-trade workflow, Accounting, Confirmation documents, Settlement, Netting, pre-trade, and reporting (for Back-Office purposes).</w:t>
            </w:r>
          </w:p>
          <w:p w14:paraId="3E289FC5" w14:textId="77777777" w:rsidR="00AB1CE8" w:rsidRDefault="00AB1CE8">
            <w:pPr>
              <w:rPr>
                <w:rFonts w:ascii="Calibri" w:eastAsia="Calibri" w:hAnsi="Calibri" w:cs="Calibri"/>
                <w:b/>
                <w:sz w:val="20"/>
                <w:szCs w:val="20"/>
              </w:rPr>
            </w:pPr>
          </w:p>
        </w:tc>
        <w:tc>
          <w:tcPr>
            <w:tcW w:w="2857" w:type="dxa"/>
          </w:tcPr>
          <w:p w14:paraId="37861DFC" w14:textId="6C07A84F"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7CD0CB58" wp14:editId="32282C54">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14:paraId="269C9AD6" w14:textId="77777777" w:rsidTr="00AB1CE8">
        <w:tc>
          <w:tcPr>
            <w:tcW w:w="7105" w:type="dxa"/>
          </w:tcPr>
          <w:p w14:paraId="6CB718D3" w14:textId="77777777" w:rsidR="00AB1CE8" w:rsidRPr="00BB1487" w:rsidRDefault="00AB1CE8" w:rsidP="00AB1CE8">
            <w:pPr>
              <w:rPr>
                <w:rFonts w:ascii="Calibri" w:eastAsia="Calibri" w:hAnsi="Calibri" w:cs="Calibri"/>
                <w:b/>
                <w:sz w:val="20"/>
                <w:szCs w:val="20"/>
              </w:rPr>
            </w:pPr>
            <w:r w:rsidRPr="00BB1487">
              <w:rPr>
                <w:rFonts w:ascii="Calibri" w:eastAsia="Calibri" w:hAnsi="Calibri" w:cs="Calibri"/>
                <w:b/>
                <w:sz w:val="20"/>
                <w:szCs w:val="20"/>
              </w:rPr>
              <w:t>Quantitative Analyst, Vision advisors; September 2013 – August 2014</w:t>
            </w:r>
          </w:p>
          <w:p w14:paraId="47405641"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A39E258"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Default="00AB1CE8">
            <w:pPr>
              <w:rPr>
                <w:rFonts w:ascii="Calibri" w:eastAsia="Calibri" w:hAnsi="Calibri" w:cs="Calibri"/>
                <w:b/>
                <w:sz w:val="20"/>
                <w:szCs w:val="20"/>
              </w:rPr>
            </w:pPr>
          </w:p>
        </w:tc>
        <w:tc>
          <w:tcPr>
            <w:tcW w:w="2857" w:type="dxa"/>
          </w:tcPr>
          <w:p w14:paraId="2FCEABAB" w14:textId="23FC91AA"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7">
                            <a:duotone>
                              <a:prstClr val="black"/>
                              <a:schemeClr val="tx2">
                                <a:tint val="45000"/>
                                <a:satMod val="400000"/>
                              </a:schemeClr>
                            </a:duotone>
                            <a:extLst>
                              <a:ext uri="{BEBA8EAE-BF5A-486C-A8C5-ECC9F3942E4B}">
                                <a14:imgProps xmlns:a14="http://schemas.microsoft.com/office/drawing/2010/main">
                                  <a14:imgLayer r:embed="rId18">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400769"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173D9FCD">
                  <wp:extent cx="286408" cy="314325"/>
                  <wp:effectExtent l="0" t="0" r="0" b="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616" cy="325528"/>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w:t>
            </w:r>
            <w:proofErr w:type="spellStart"/>
            <w:r w:rsidR="0002298F">
              <w:rPr>
                <w:rFonts w:ascii="Calibri" w:eastAsia="Calibri" w:hAnsi="Calibri" w:cs="Calibri"/>
                <w:sz w:val="22"/>
                <w:szCs w:val="22"/>
              </w:rPr>
              <w:t>Pytorch</w:t>
            </w:r>
            <w:proofErr w:type="spellEnd"/>
            <w:r w:rsidR="0002298F">
              <w:rPr>
                <w:rFonts w:ascii="Calibri" w:eastAsia="Calibri" w:hAnsi="Calibri" w:cs="Calibri"/>
                <w:sz w:val="22"/>
                <w:szCs w:val="22"/>
              </w:rPr>
              <w:t>.</w:t>
            </w:r>
            <w:r w:rsidR="0002298F">
              <w:rPr>
                <w:rFonts w:ascii="Calibri" w:eastAsia="Calibri" w:hAnsi="Calibri" w:cs="Calibri"/>
                <w:sz w:val="22"/>
                <w:szCs w:val="22"/>
              </w:rPr>
              <w:br/>
            </w:r>
          </w:p>
        </w:tc>
      </w:tr>
      <w:tr w:rsidR="00400769"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Working with R since 2018</w:t>
            </w:r>
            <w:r w:rsidR="0002298F">
              <w:rPr>
                <w:rFonts w:ascii="Calibri" w:eastAsia="Calibri" w:hAnsi="Calibri" w:cs="Calibri"/>
                <w:sz w:val="22"/>
                <w:szCs w:val="22"/>
              </w:rPr>
              <w:t>.</w:t>
            </w:r>
          </w:p>
        </w:tc>
      </w:tr>
      <w:tr w:rsidR="00400769" w:rsidRPr="00052B3C" w14:paraId="76D76759" w14:textId="77777777" w:rsidTr="00E239AA">
        <w:trPr>
          <w:trHeight w:val="630"/>
        </w:trPr>
        <w:tc>
          <w:tcPr>
            <w:tcW w:w="805" w:type="dxa"/>
            <w:shd w:val="clear" w:color="auto" w:fill="F2F2F2" w:themeFill="background1" w:themeFillShade="F2"/>
          </w:tcPr>
          <w:p w14:paraId="4FBFEC73" w14:textId="33DD1824" w:rsidR="00AB1CE8" w:rsidRPr="00052B3C" w:rsidRDefault="0081118A" w:rsidP="00400769">
            <w:pPr>
              <w:jc w:val="center"/>
              <w:rPr>
                <w:rFonts w:ascii="Calibri" w:eastAsia="Calibri" w:hAnsi="Calibri" w:cs="Calibri"/>
                <w:sz w:val="22"/>
                <w:szCs w:val="22"/>
              </w:rPr>
            </w:pPr>
            <w:r>
              <w:rPr>
                <w:noProof/>
              </w:rPr>
              <w:drawing>
                <wp:inline distT="0" distB="0" distL="0" distR="0" wp14:anchorId="119C340E" wp14:editId="4DE6352C">
                  <wp:extent cx="292690" cy="257175"/>
                  <wp:effectExtent l="0" t="0" r="0" b="0"/>
                  <wp:docPr id="539151096" name="Picture 2" descr="Png File Svg - Programming Languages Png Icon Transparent PNG - 980x81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ng File Svg - Programming Languages Png Icon Transparent PNG - 980x814 -  Free Download on Nic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252" cy="263820"/>
                          </a:xfrm>
                          <a:prstGeom prst="rect">
                            <a:avLst/>
                          </a:prstGeom>
                          <a:noFill/>
                          <a:ln>
                            <a:noFill/>
                          </a:ln>
                        </pic:spPr>
                      </pic:pic>
                    </a:graphicData>
                  </a:graphic>
                </wp:inline>
              </w:drawing>
            </w: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400769" w:rsidRPr="00052B3C" w14:paraId="5934888F" w14:textId="77777777" w:rsidTr="00E239AA">
        <w:trPr>
          <w:trHeight w:val="630"/>
        </w:trPr>
        <w:tc>
          <w:tcPr>
            <w:tcW w:w="805" w:type="dxa"/>
            <w:shd w:val="clear" w:color="auto" w:fill="F2F2F2" w:themeFill="background1" w:themeFillShade="F2"/>
          </w:tcPr>
          <w:p w14:paraId="40A4B10D" w14:textId="07E825B1" w:rsidR="00AB1CE8" w:rsidRPr="00052B3C" w:rsidRDefault="00410CCF"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FABD22" wp14:editId="16D4ED65">
                  <wp:extent cx="328612" cy="328612"/>
                  <wp:effectExtent l="0" t="0" r="0" b="0"/>
                  <wp:docPr id="20266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9469" name="Picture 2026659469"/>
                          <pic:cNvPicPr/>
                        </pic:nvPicPr>
                        <pic:blipFill>
                          <a:blip r:embed="rId22"/>
                          <a:stretch>
                            <a:fillRect/>
                          </a:stretch>
                        </pic:blipFill>
                        <pic:spPr>
                          <a:xfrm>
                            <a:off x="0" y="0"/>
                            <a:ext cx="331394" cy="331394"/>
                          </a:xfrm>
                          <a:prstGeom prst="rect">
                            <a:avLst/>
                          </a:prstGeom>
                        </pic:spPr>
                      </pic:pic>
                    </a:graphicData>
                  </a:graphic>
                </wp:inline>
              </w:drawing>
            </w: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FlexMIRT</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MPlus</w:t>
            </w:r>
            <w:proofErr w:type="spellEnd"/>
            <w:r w:rsidRPr="00052B3C">
              <w:rPr>
                <w:rFonts w:ascii="Calibri" w:eastAsia="Calibri" w:hAnsi="Calibri" w:cs="Calibri"/>
                <w:sz w:val="22"/>
                <w:szCs w:val="22"/>
              </w:rPr>
              <w:t>.</w:t>
            </w:r>
          </w:p>
        </w:tc>
      </w:tr>
      <w:tr w:rsidR="00400769" w:rsidRPr="00052B3C" w14:paraId="2E4979B8" w14:textId="77777777" w:rsidTr="00E239AA">
        <w:trPr>
          <w:trHeight w:val="630"/>
        </w:trPr>
        <w:tc>
          <w:tcPr>
            <w:tcW w:w="805" w:type="dxa"/>
            <w:shd w:val="clear" w:color="auto" w:fill="F2F2F2" w:themeFill="background1" w:themeFillShade="F2"/>
          </w:tcPr>
          <w:p w14:paraId="4F67A992" w14:textId="07E33006" w:rsidR="00AB1CE8" w:rsidRPr="00052B3C" w:rsidRDefault="00400769"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31B5FA25" wp14:editId="7AF454FB">
                  <wp:extent cx="323850" cy="323850"/>
                  <wp:effectExtent l="0" t="0" r="0" b="0"/>
                  <wp:docPr id="6721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4011" name="Picture 672144011"/>
                          <pic:cNvPicPr/>
                        </pic:nvPicPr>
                        <pic:blipFill>
                          <a:blip r:embed="rId23"/>
                          <a:stretch>
                            <a:fillRect/>
                          </a:stretch>
                        </pic:blipFill>
                        <pic:spPr>
                          <a:xfrm>
                            <a:off x="0" y="0"/>
                            <a:ext cx="325997" cy="325997"/>
                          </a:xfrm>
                          <a:prstGeom prst="rect">
                            <a:avLst/>
                          </a:prstGeom>
                        </pic:spPr>
                      </pic:pic>
                    </a:graphicData>
                  </a:graphic>
                </wp:inline>
              </w:drawing>
            </w: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Gurobi</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Cplex</w:t>
            </w:r>
            <w:proofErr w:type="spellEnd"/>
            <w:r w:rsidRPr="00052B3C">
              <w:rPr>
                <w:rFonts w:ascii="Calibri" w:eastAsia="Calibri" w:hAnsi="Calibri" w:cs="Calibri"/>
                <w:sz w:val="22"/>
                <w:szCs w:val="22"/>
              </w:rPr>
              <w:t>.</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0B06998E">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28AD04B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81118A">
              <w:rPr>
                <w:rFonts w:ascii="Calibri" w:eastAsia="Calibri" w:hAnsi="Calibri" w:cs="Calibri"/>
                <w:sz w:val="22"/>
                <w:szCs w:val="22"/>
              </w:rPr>
              <w:t xml:space="preserve"> I created this course.</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proofErr w:type="spellStart"/>
            <w:r w:rsidRPr="00E239AA">
              <w:rPr>
                <w:rFonts w:ascii="Calibri" w:eastAsia="Calibri" w:hAnsi="Calibri" w:cs="Calibri"/>
                <w:b/>
                <w:sz w:val="22"/>
                <w:szCs w:val="22"/>
                <w:lang w:val="es-ES"/>
              </w:rPr>
              <w:t>Probability</w:t>
            </w:r>
            <w:proofErr w:type="spellEnd"/>
            <w:r w:rsidRPr="00E239AA">
              <w:rPr>
                <w:rFonts w:ascii="Calibri" w:eastAsia="Calibri" w:hAnsi="Calibri" w:cs="Calibri"/>
                <w:b/>
                <w:sz w:val="22"/>
                <w:szCs w:val="22"/>
                <w:lang w:val="es-ES"/>
              </w:rPr>
              <w:t xml:space="preserve"> and </w:t>
            </w:r>
            <w:proofErr w:type="spellStart"/>
            <w:r w:rsidRPr="00E239AA">
              <w:rPr>
                <w:rFonts w:ascii="Calibri" w:eastAsia="Calibri" w:hAnsi="Calibri" w:cs="Calibri"/>
                <w:b/>
                <w:sz w:val="22"/>
                <w:szCs w:val="22"/>
                <w:lang w:val="es-ES"/>
              </w:rPr>
              <w:t>Statistics</w:t>
            </w:r>
            <w:proofErr w:type="spellEnd"/>
            <w:r w:rsidRPr="00E239AA">
              <w:rPr>
                <w:rFonts w:ascii="Calibri" w:eastAsia="Calibri" w:hAnsi="Calibri" w:cs="Calibri"/>
                <w:b/>
                <w:sz w:val="22"/>
                <w:szCs w:val="22"/>
                <w:lang w:val="es-ES"/>
              </w:rPr>
              <w:t>, Fall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Linear Algebra, Fall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4397A5D" w14:textId="77777777" w:rsidR="00E239AA" w:rsidRDefault="00E239AA">
      <w:pPr>
        <w:rPr>
          <w:rFonts w:asciiTheme="majorHAnsi" w:eastAsia="Calibri" w:hAnsiTheme="majorHAnsi" w:cstheme="majorHAnsi"/>
          <w:sz w:val="20"/>
          <w:szCs w:val="20"/>
        </w:rPr>
      </w:pPr>
    </w:p>
    <w:p w14:paraId="054DAC20" w14:textId="1A435787" w:rsidR="00E239AA" w:rsidRPr="008F60C9" w:rsidRDefault="00E239AA" w:rsidP="00E239AA">
      <w:pPr>
        <w:rPr>
          <w:rFonts w:asciiTheme="majorHAnsi" w:eastAsia="Calibri" w:hAnsiTheme="majorHAnsi" w:cstheme="majorHAnsi"/>
          <w:b/>
          <w:sz w:val="32"/>
          <w:szCs w:val="32"/>
        </w:rPr>
      </w:pPr>
      <w:r w:rsidRPr="008F60C9">
        <w:rPr>
          <w:rFonts w:asciiTheme="majorHAnsi" w:eastAsia="Calibri" w:hAnsiTheme="majorHAnsi" w:cstheme="majorHAnsi"/>
          <w:b/>
          <w:sz w:val="32"/>
          <w:szCs w:val="32"/>
        </w:rPr>
        <w:lastRenderedPageBreak/>
        <w:t>Publications</w:t>
      </w:r>
    </w:p>
    <w:p w14:paraId="18D68826" w14:textId="77777777" w:rsidR="00400769" w:rsidRDefault="00400769" w:rsidP="00E239AA">
      <w:pPr>
        <w:rPr>
          <w:rFonts w:asciiTheme="majorHAnsi" w:eastAsia="Calibri" w:hAnsiTheme="majorHAnsi" w:cstheme="majorHAnsi"/>
          <w:b/>
          <w:sz w:val="20"/>
          <w:szCs w:val="20"/>
        </w:rPr>
      </w:pPr>
    </w:p>
    <w:p w14:paraId="56218EDA" w14:textId="07DA7C79" w:rsidR="00400769" w:rsidRDefault="00400769" w:rsidP="00400769">
      <w:pPr>
        <w:rPr>
          <w:rFonts w:asciiTheme="majorHAnsi" w:eastAsia="Calibri" w:hAnsiTheme="majorHAnsi" w:cstheme="majorHAnsi"/>
          <w:b/>
          <w:sz w:val="20"/>
          <w:szCs w:val="20"/>
        </w:rPr>
      </w:pPr>
      <w:r>
        <w:rPr>
          <w:rFonts w:asciiTheme="majorHAnsi" w:eastAsia="Calibri" w:hAnsiTheme="majorHAnsi" w:cstheme="majorHAnsi"/>
          <w:b/>
          <w:sz w:val="20"/>
          <w:szCs w:val="20"/>
        </w:rPr>
        <w:t>Profiles on Websites for Academic Work</w:t>
      </w:r>
    </w:p>
    <w:p w14:paraId="41C53D04" w14:textId="77777777" w:rsidR="00400769" w:rsidRDefault="00400769" w:rsidP="00400769">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
        <w:gridCol w:w="1551"/>
        <w:gridCol w:w="7598"/>
      </w:tblGrid>
      <w:tr w:rsidR="00404E99" w:rsidRPr="00052B3C" w14:paraId="54B9CB21" w14:textId="77777777" w:rsidTr="00400769">
        <w:trPr>
          <w:trHeight w:val="630"/>
        </w:trPr>
        <w:tc>
          <w:tcPr>
            <w:tcW w:w="786" w:type="dxa"/>
            <w:shd w:val="clear" w:color="auto" w:fill="F2F2F2" w:themeFill="background1" w:themeFillShade="F2"/>
          </w:tcPr>
          <w:p w14:paraId="599988C7" w14:textId="240A3935" w:rsidR="00400769" w:rsidRPr="00400769" w:rsidRDefault="00400769" w:rsidP="00400769">
            <w:pPr>
              <w:jc w:val="center"/>
              <w:rPr>
                <w:rFonts w:asciiTheme="majorHAnsi" w:eastAsia="Calibri" w:hAnsiTheme="majorHAnsi" w:cstheme="majorHAnsi"/>
                <w:b/>
                <w:sz w:val="20"/>
                <w:szCs w:val="20"/>
              </w:rPr>
            </w:pPr>
            <w:r>
              <w:rPr>
                <w:noProof/>
              </w:rPr>
              <w:drawing>
                <wp:inline distT="0" distB="0" distL="0" distR="0" wp14:anchorId="4362D557" wp14:editId="56DB0CF4">
                  <wp:extent cx="361950" cy="361950"/>
                  <wp:effectExtent l="0" t="0" r="0" b="0"/>
                  <wp:docPr id="246286199"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3178" cy="363178"/>
                          </a:xfrm>
                          <a:prstGeom prst="rect">
                            <a:avLst/>
                          </a:prstGeom>
                          <a:noFill/>
                          <a:ln>
                            <a:noFill/>
                          </a:ln>
                        </pic:spPr>
                      </pic:pic>
                    </a:graphicData>
                  </a:graphic>
                </wp:inline>
              </w:drawing>
            </w:r>
          </w:p>
        </w:tc>
        <w:tc>
          <w:tcPr>
            <w:tcW w:w="1554" w:type="dxa"/>
            <w:shd w:val="clear" w:color="auto" w:fill="F2F2F2" w:themeFill="background1" w:themeFillShade="F2"/>
          </w:tcPr>
          <w:p w14:paraId="490BB836" w14:textId="7168B94C" w:rsidR="00400769" w:rsidRPr="00400769" w:rsidRDefault="00400769" w:rsidP="009A133C">
            <w:pPr>
              <w:rPr>
                <w:rFonts w:asciiTheme="majorHAnsi" w:eastAsia="Calibri" w:hAnsiTheme="majorHAnsi" w:cstheme="majorHAnsi"/>
                <w:b/>
                <w:sz w:val="20"/>
                <w:szCs w:val="20"/>
              </w:rPr>
            </w:pPr>
            <w:r w:rsidRPr="00400769">
              <w:rPr>
                <w:rFonts w:asciiTheme="majorHAnsi" w:eastAsia="Calibri" w:hAnsiTheme="majorHAnsi" w:cstheme="majorHAnsi"/>
                <w:b/>
                <w:sz w:val="20"/>
                <w:szCs w:val="20"/>
              </w:rPr>
              <w:t>ResearchGate</w:t>
            </w:r>
          </w:p>
        </w:tc>
        <w:tc>
          <w:tcPr>
            <w:tcW w:w="7632" w:type="dxa"/>
          </w:tcPr>
          <w:p w14:paraId="61A6BD52" w14:textId="01FF50D3" w:rsidR="00400769" w:rsidRPr="00400769" w:rsidRDefault="00400769" w:rsidP="009A133C">
            <w:pPr>
              <w:rPr>
                <w:rFonts w:asciiTheme="majorHAnsi" w:eastAsia="Calibri" w:hAnsiTheme="majorHAnsi" w:cstheme="majorHAnsi"/>
                <w:b/>
                <w:sz w:val="20"/>
                <w:szCs w:val="20"/>
              </w:rPr>
            </w:pPr>
            <w:hyperlink r:id="rId28" w:history="1">
              <w:r w:rsidRPr="000331CF">
                <w:rPr>
                  <w:rStyle w:val="Hyperlink"/>
                  <w:rFonts w:asciiTheme="majorHAnsi" w:eastAsia="Calibri" w:hAnsiTheme="majorHAnsi" w:cstheme="majorHAnsi"/>
                  <w:b/>
                  <w:sz w:val="20"/>
                  <w:szCs w:val="20"/>
                </w:rPr>
                <w:t>https://www.researchgate.net/profile/Sergio-Araneda?ev=hdr_xprf</w:t>
              </w:r>
            </w:hyperlink>
            <w:r>
              <w:rPr>
                <w:rFonts w:asciiTheme="majorHAnsi" w:eastAsia="Calibri" w:hAnsiTheme="majorHAnsi" w:cstheme="majorHAnsi"/>
                <w:b/>
                <w:sz w:val="20"/>
                <w:szCs w:val="20"/>
              </w:rPr>
              <w:t xml:space="preserve"> </w:t>
            </w:r>
          </w:p>
        </w:tc>
      </w:tr>
      <w:tr w:rsidR="00404E99" w:rsidRPr="00052B3C" w14:paraId="1868BEC4" w14:textId="77777777" w:rsidTr="00400769">
        <w:trPr>
          <w:trHeight w:val="630"/>
        </w:trPr>
        <w:tc>
          <w:tcPr>
            <w:tcW w:w="786" w:type="dxa"/>
            <w:shd w:val="clear" w:color="auto" w:fill="F2F2F2" w:themeFill="background1" w:themeFillShade="F2"/>
          </w:tcPr>
          <w:p w14:paraId="79957374" w14:textId="0F4C650E" w:rsidR="00400769" w:rsidRPr="00400769" w:rsidRDefault="00404E99" w:rsidP="009A133C">
            <w:pPr>
              <w:rPr>
                <w:rFonts w:asciiTheme="majorHAnsi" w:eastAsia="Calibri" w:hAnsiTheme="majorHAnsi" w:cstheme="majorHAnsi"/>
                <w:b/>
                <w:sz w:val="20"/>
                <w:szCs w:val="20"/>
              </w:rPr>
            </w:pPr>
            <w:r>
              <w:rPr>
                <w:noProof/>
              </w:rPr>
              <w:drawing>
                <wp:inline distT="0" distB="0" distL="0" distR="0" wp14:anchorId="6DFF1048" wp14:editId="3CC1F8F5">
                  <wp:extent cx="385762" cy="385762"/>
                  <wp:effectExtent l="0" t="0" r="0" b="0"/>
                  <wp:docPr id="441665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9060" cy="389060"/>
                          </a:xfrm>
                          <a:prstGeom prst="rect">
                            <a:avLst/>
                          </a:prstGeom>
                          <a:noFill/>
                          <a:ln>
                            <a:noFill/>
                          </a:ln>
                        </pic:spPr>
                      </pic:pic>
                    </a:graphicData>
                  </a:graphic>
                </wp:inline>
              </w:drawing>
            </w:r>
          </w:p>
        </w:tc>
        <w:tc>
          <w:tcPr>
            <w:tcW w:w="1554" w:type="dxa"/>
            <w:shd w:val="clear" w:color="auto" w:fill="F2F2F2" w:themeFill="background1" w:themeFillShade="F2"/>
          </w:tcPr>
          <w:p w14:paraId="76B290BE" w14:textId="722110FB" w:rsidR="00400769" w:rsidRPr="00400769" w:rsidRDefault="00400769" w:rsidP="009A133C">
            <w:pPr>
              <w:rPr>
                <w:rFonts w:asciiTheme="majorHAnsi" w:eastAsia="Calibri" w:hAnsiTheme="majorHAnsi" w:cstheme="majorHAnsi"/>
                <w:b/>
                <w:sz w:val="20"/>
                <w:szCs w:val="20"/>
              </w:rPr>
            </w:pPr>
            <w:r w:rsidRPr="00400769">
              <w:rPr>
                <w:rFonts w:asciiTheme="majorHAnsi" w:eastAsia="Calibri" w:hAnsiTheme="majorHAnsi" w:cstheme="majorHAnsi"/>
                <w:b/>
                <w:sz w:val="20"/>
                <w:szCs w:val="20"/>
              </w:rPr>
              <w:t>Google Scholar</w:t>
            </w:r>
          </w:p>
        </w:tc>
        <w:tc>
          <w:tcPr>
            <w:tcW w:w="7632" w:type="dxa"/>
          </w:tcPr>
          <w:p w14:paraId="3B67CE79" w14:textId="01FB242E" w:rsidR="00400769" w:rsidRPr="00400769" w:rsidRDefault="00404E99" w:rsidP="009A133C">
            <w:pPr>
              <w:rPr>
                <w:rFonts w:asciiTheme="majorHAnsi" w:eastAsia="Calibri" w:hAnsiTheme="majorHAnsi" w:cstheme="majorHAnsi"/>
                <w:b/>
                <w:sz w:val="20"/>
                <w:szCs w:val="20"/>
              </w:rPr>
            </w:pPr>
            <w:hyperlink r:id="rId30" w:history="1">
              <w:r w:rsidRPr="000331CF">
                <w:rPr>
                  <w:rStyle w:val="Hyperlink"/>
                  <w:rFonts w:asciiTheme="majorHAnsi" w:eastAsia="Calibri" w:hAnsiTheme="majorHAnsi" w:cstheme="majorHAnsi"/>
                  <w:b/>
                  <w:sz w:val="20"/>
                  <w:szCs w:val="20"/>
                </w:rPr>
                <w:t>https://scholar.google.com/citations?user=_Q0VXwsAAAAJ&amp;hl=es</w:t>
              </w:r>
            </w:hyperlink>
            <w:r>
              <w:rPr>
                <w:rFonts w:asciiTheme="majorHAnsi" w:eastAsia="Calibri" w:hAnsiTheme="majorHAnsi" w:cstheme="majorHAnsi"/>
                <w:b/>
                <w:sz w:val="20"/>
                <w:szCs w:val="20"/>
              </w:rPr>
              <w:t xml:space="preserve"> </w:t>
            </w:r>
          </w:p>
        </w:tc>
      </w:tr>
    </w:tbl>
    <w:p w14:paraId="0B1AE11A" w14:textId="77777777" w:rsidR="00400769" w:rsidRDefault="00400769" w:rsidP="00E239AA">
      <w:pPr>
        <w:rPr>
          <w:rFonts w:asciiTheme="majorHAnsi" w:eastAsia="Calibri" w:hAnsiTheme="majorHAnsi" w:cstheme="majorHAnsi"/>
          <w:b/>
          <w:sz w:val="20"/>
          <w:szCs w:val="20"/>
        </w:rPr>
      </w:pPr>
    </w:p>
    <w:p w14:paraId="70222258" w14:textId="6255D569" w:rsidR="00404E99" w:rsidRDefault="00404E99" w:rsidP="00E239AA">
      <w:pPr>
        <w:rPr>
          <w:rFonts w:asciiTheme="majorHAnsi" w:eastAsia="Calibri" w:hAnsiTheme="majorHAnsi" w:cstheme="majorHAnsi"/>
          <w:b/>
          <w:sz w:val="20"/>
          <w:szCs w:val="20"/>
        </w:rPr>
      </w:pPr>
      <w:r>
        <w:rPr>
          <w:rFonts w:asciiTheme="majorHAnsi" w:eastAsia="Calibri" w:hAnsiTheme="majorHAnsi" w:cstheme="majorHAnsi"/>
          <w:b/>
          <w:sz w:val="20"/>
          <w:szCs w:val="20"/>
        </w:rPr>
        <w:t xml:space="preserve">Publication </w:t>
      </w:r>
      <w:r w:rsidRPr="00404E99">
        <w:rPr>
          <w:rFonts w:asciiTheme="majorHAnsi" w:eastAsia="Calibri" w:hAnsiTheme="majorHAnsi" w:cstheme="majorHAnsi"/>
          <w:b/>
          <w:sz w:val="20"/>
          <w:szCs w:val="20"/>
        </w:rPr>
        <w:t xml:space="preserve">Stats (as of </w:t>
      </w:r>
      <w:r w:rsidR="00842A62">
        <w:rPr>
          <w:rFonts w:asciiTheme="majorHAnsi" w:eastAsia="Calibri" w:hAnsiTheme="majorHAnsi" w:cstheme="majorHAnsi"/>
          <w:b/>
          <w:sz w:val="20"/>
          <w:szCs w:val="20"/>
        </w:rPr>
        <w:t>Jan</w:t>
      </w:r>
      <w:r w:rsidRPr="00404E99">
        <w:rPr>
          <w:rFonts w:asciiTheme="majorHAnsi" w:eastAsia="Calibri" w:hAnsiTheme="majorHAnsi" w:cstheme="majorHAnsi"/>
          <w:b/>
          <w:sz w:val="20"/>
          <w:szCs w:val="20"/>
        </w:rPr>
        <w:t xml:space="preserve"> 2</w:t>
      </w:r>
      <w:r w:rsidR="00842A62">
        <w:rPr>
          <w:rFonts w:asciiTheme="majorHAnsi" w:eastAsia="Calibri" w:hAnsiTheme="majorHAnsi" w:cstheme="majorHAnsi"/>
          <w:b/>
          <w:sz w:val="20"/>
          <w:szCs w:val="20"/>
        </w:rPr>
        <w:t>6</w:t>
      </w:r>
      <w:r w:rsidRPr="00404E99">
        <w:rPr>
          <w:rFonts w:asciiTheme="majorHAnsi" w:eastAsia="Calibri" w:hAnsiTheme="majorHAnsi" w:cstheme="majorHAnsi"/>
          <w:b/>
          <w:sz w:val="20"/>
          <w:szCs w:val="20"/>
          <w:vertAlign w:val="superscript"/>
        </w:rPr>
        <w:t>th</w:t>
      </w:r>
      <w:r w:rsidRPr="00404E99">
        <w:rPr>
          <w:rFonts w:asciiTheme="majorHAnsi" w:eastAsia="Calibri" w:hAnsiTheme="majorHAnsi" w:cstheme="majorHAnsi"/>
          <w:b/>
          <w:sz w:val="20"/>
          <w:szCs w:val="20"/>
        </w:rPr>
        <w:t xml:space="preserve"> 202</w:t>
      </w:r>
      <w:r w:rsidR="00842A62">
        <w:rPr>
          <w:rFonts w:asciiTheme="majorHAnsi" w:eastAsia="Calibri" w:hAnsiTheme="majorHAnsi" w:cstheme="majorHAnsi"/>
          <w:b/>
          <w:sz w:val="20"/>
          <w:szCs w:val="20"/>
        </w:rPr>
        <w:t>6</w:t>
      </w:r>
      <w:r w:rsidRPr="00404E99">
        <w:rPr>
          <w:rFonts w:asciiTheme="majorHAnsi" w:eastAsia="Calibri" w:hAnsiTheme="majorHAnsi" w:cstheme="majorHAnsi"/>
          <w:b/>
          <w:sz w:val="20"/>
          <w:szCs w:val="20"/>
        </w:rPr>
        <w:t>)</w:t>
      </w:r>
    </w:p>
    <w:p w14:paraId="6FAF4D8F" w14:textId="77777777" w:rsidR="00404E99" w:rsidRDefault="00404E99"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46"/>
      </w:tblGrid>
      <w:tr w:rsidR="00404E99" w:rsidRPr="00400769" w14:paraId="17D6DF21" w14:textId="77777777" w:rsidTr="00842A62">
        <w:trPr>
          <w:trHeight w:val="630"/>
        </w:trPr>
        <w:tc>
          <w:tcPr>
            <w:tcW w:w="2340" w:type="dxa"/>
            <w:shd w:val="clear" w:color="auto" w:fill="F2F2F2" w:themeFill="background1" w:themeFillShade="F2"/>
          </w:tcPr>
          <w:p w14:paraId="10617D78" w14:textId="77777777" w:rsidR="00404E99" w:rsidRDefault="00404E99" w:rsidP="009A133C">
            <w:pPr>
              <w:rPr>
                <w:rFonts w:asciiTheme="majorHAnsi" w:eastAsia="Calibri" w:hAnsiTheme="majorHAnsi" w:cstheme="majorHAnsi"/>
                <w:b/>
                <w:sz w:val="20"/>
                <w:szCs w:val="20"/>
              </w:rPr>
            </w:pPr>
            <w:r>
              <w:rPr>
                <w:rFonts w:asciiTheme="majorHAnsi" w:eastAsia="Calibri" w:hAnsiTheme="majorHAnsi" w:cstheme="majorHAnsi"/>
                <w:b/>
                <w:sz w:val="20"/>
                <w:szCs w:val="20"/>
              </w:rPr>
              <w:t>Number of Citations</w:t>
            </w:r>
          </w:p>
          <w:p w14:paraId="4A5C4D65" w14:textId="02D02F0F" w:rsidR="00842A62" w:rsidRPr="00400769" w:rsidRDefault="00842A62" w:rsidP="009A133C">
            <w:pPr>
              <w:rPr>
                <w:rFonts w:asciiTheme="majorHAnsi" w:eastAsia="Calibri" w:hAnsiTheme="majorHAnsi" w:cstheme="majorHAnsi"/>
                <w:b/>
                <w:sz w:val="20"/>
                <w:szCs w:val="20"/>
              </w:rPr>
            </w:pPr>
            <w:r>
              <w:rPr>
                <w:rFonts w:asciiTheme="majorHAnsi" w:eastAsia="Calibri" w:hAnsiTheme="majorHAnsi" w:cstheme="majorHAnsi"/>
                <w:b/>
                <w:sz w:val="20"/>
                <w:szCs w:val="20"/>
              </w:rPr>
              <w:t>(Google Scholar)</w:t>
            </w:r>
          </w:p>
        </w:tc>
        <w:tc>
          <w:tcPr>
            <w:tcW w:w="6846" w:type="dxa"/>
          </w:tcPr>
          <w:p w14:paraId="521201AB" w14:textId="336BBB4B" w:rsidR="00404E99" w:rsidRPr="00404E99" w:rsidRDefault="00404E99" w:rsidP="009A133C">
            <w:pPr>
              <w:rPr>
                <w:rFonts w:asciiTheme="majorHAnsi" w:eastAsia="Calibri" w:hAnsiTheme="majorHAnsi" w:cstheme="majorHAnsi"/>
                <w:bCs/>
                <w:sz w:val="20"/>
                <w:szCs w:val="20"/>
              </w:rPr>
            </w:pPr>
            <w:r w:rsidRPr="00404E99">
              <w:rPr>
                <w:rFonts w:asciiTheme="majorHAnsi" w:eastAsia="Calibri" w:hAnsiTheme="majorHAnsi" w:cstheme="majorHAnsi"/>
                <w:bCs/>
                <w:sz w:val="20"/>
                <w:szCs w:val="20"/>
              </w:rPr>
              <w:t>2</w:t>
            </w:r>
            <w:r w:rsidR="00842A62">
              <w:rPr>
                <w:rFonts w:asciiTheme="majorHAnsi" w:eastAsia="Calibri" w:hAnsiTheme="majorHAnsi" w:cstheme="majorHAnsi"/>
                <w:bCs/>
                <w:sz w:val="20"/>
                <w:szCs w:val="20"/>
              </w:rPr>
              <w:t>5</w:t>
            </w:r>
          </w:p>
        </w:tc>
      </w:tr>
      <w:tr w:rsidR="00404E99" w:rsidRPr="00400769" w14:paraId="5B8B52BE" w14:textId="77777777" w:rsidTr="00842A62">
        <w:trPr>
          <w:trHeight w:val="630"/>
        </w:trPr>
        <w:tc>
          <w:tcPr>
            <w:tcW w:w="2340" w:type="dxa"/>
            <w:shd w:val="clear" w:color="auto" w:fill="F2F2F2" w:themeFill="background1" w:themeFillShade="F2"/>
          </w:tcPr>
          <w:p w14:paraId="272CE14F" w14:textId="6396BD54" w:rsidR="00404E99" w:rsidRDefault="00404E99" w:rsidP="009A133C">
            <w:pPr>
              <w:rPr>
                <w:rFonts w:asciiTheme="majorHAnsi" w:eastAsia="Calibri" w:hAnsiTheme="majorHAnsi" w:cstheme="majorHAnsi"/>
                <w:b/>
                <w:sz w:val="20"/>
                <w:szCs w:val="20"/>
              </w:rPr>
            </w:pPr>
            <w:r>
              <w:rPr>
                <w:rFonts w:asciiTheme="majorHAnsi" w:eastAsia="Calibri" w:hAnsiTheme="majorHAnsi" w:cstheme="majorHAnsi"/>
                <w:b/>
                <w:sz w:val="20"/>
                <w:szCs w:val="20"/>
              </w:rPr>
              <w:t>Research Interest Score (ResearchGate)</w:t>
            </w:r>
          </w:p>
        </w:tc>
        <w:tc>
          <w:tcPr>
            <w:tcW w:w="6846" w:type="dxa"/>
          </w:tcPr>
          <w:p w14:paraId="7FCC4BF8" w14:textId="1F2F51AD" w:rsidR="00404E99" w:rsidRPr="00404E99" w:rsidRDefault="00842A62" w:rsidP="009A133C">
            <w:pPr>
              <w:rPr>
                <w:rFonts w:asciiTheme="majorHAnsi" w:eastAsia="Calibri" w:hAnsiTheme="majorHAnsi" w:cstheme="majorHAnsi"/>
                <w:bCs/>
                <w:sz w:val="20"/>
                <w:szCs w:val="20"/>
              </w:rPr>
            </w:pPr>
            <w:r>
              <w:rPr>
                <w:rFonts w:asciiTheme="majorHAnsi" w:eastAsia="Calibri" w:hAnsiTheme="majorHAnsi" w:cstheme="majorHAnsi"/>
                <w:bCs/>
                <w:sz w:val="20"/>
                <w:szCs w:val="20"/>
              </w:rPr>
              <w:t>73.6</w:t>
            </w:r>
            <w:r w:rsidR="00404E99" w:rsidRPr="00404E99">
              <w:rPr>
                <w:rFonts w:asciiTheme="majorHAnsi" w:eastAsia="Calibri" w:hAnsiTheme="majorHAnsi" w:cstheme="majorHAnsi"/>
                <w:bCs/>
                <w:sz w:val="20"/>
                <w:szCs w:val="20"/>
              </w:rPr>
              <w:t xml:space="preserve"> </w:t>
            </w:r>
          </w:p>
        </w:tc>
      </w:tr>
    </w:tbl>
    <w:p w14:paraId="0C647BAE" w14:textId="77777777" w:rsidR="00404E99" w:rsidRDefault="00404E99" w:rsidP="00E239AA">
      <w:pPr>
        <w:rPr>
          <w:rFonts w:asciiTheme="majorHAnsi" w:eastAsia="Calibri" w:hAnsiTheme="majorHAnsi" w:cstheme="majorHAnsi"/>
          <w:b/>
          <w:sz w:val="20"/>
          <w:szCs w:val="20"/>
        </w:rPr>
      </w:pPr>
    </w:p>
    <w:p w14:paraId="6193CB37" w14:textId="7931EB40"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Peer Reviewed Journals</w:t>
      </w:r>
    </w:p>
    <w:p w14:paraId="7DE7EF8B" w14:textId="77777777" w:rsidR="00E239AA" w:rsidRPr="00B408BA"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B408BA" w:rsidRPr="00B408BA" w14:paraId="0DB667EA" w14:textId="77777777" w:rsidTr="00C80DE0">
        <w:tc>
          <w:tcPr>
            <w:tcW w:w="7735" w:type="dxa"/>
          </w:tcPr>
          <w:p w14:paraId="1E025C1B" w14:textId="77777777" w:rsidR="00C80DE0" w:rsidRPr="00B408BA" w:rsidRDefault="00C80DE0" w:rsidP="00C80DE0">
            <w:pPr>
              <w:ind w:left="720" w:hanging="720"/>
              <w:rPr>
                <w:rFonts w:asciiTheme="majorHAnsi" w:eastAsia="Calibri" w:hAnsiTheme="majorHAnsi" w:cstheme="majorHAnsi"/>
                <w:bCs/>
                <w:sz w:val="20"/>
                <w:szCs w:val="20"/>
              </w:rPr>
            </w:pPr>
            <w:r w:rsidRPr="00B408BA">
              <w:rPr>
                <w:rFonts w:asciiTheme="majorHAnsi" w:eastAsia="Calibri" w:hAnsiTheme="majorHAnsi" w:cstheme="majorHAnsi"/>
                <w:bCs/>
                <w:sz w:val="20"/>
                <w:szCs w:val="20"/>
                <w:lang w:val="es-ES"/>
              </w:rPr>
              <w:t xml:space="preserve">Araneda, S., Fremer, J., &amp; Foster, D. (2024). </w:t>
            </w:r>
            <w:r w:rsidRPr="00B408BA">
              <w:rPr>
                <w:rFonts w:asciiTheme="majorHAnsi" w:eastAsia="Calibri" w:hAnsiTheme="majorHAnsi" w:cstheme="majorHAnsi"/>
                <w:bCs/>
                <w:sz w:val="20"/>
                <w:szCs w:val="20"/>
              </w:rPr>
              <w:t>Commentary: Past, Present, and Future of Educational Measurement. </w:t>
            </w:r>
            <w:r w:rsidRPr="00B408BA">
              <w:rPr>
                <w:rFonts w:asciiTheme="majorHAnsi" w:eastAsia="Calibri" w:hAnsiTheme="majorHAnsi" w:cstheme="majorHAnsi"/>
                <w:bCs/>
                <w:i/>
                <w:iCs/>
                <w:sz w:val="20"/>
                <w:szCs w:val="20"/>
              </w:rPr>
              <w:t>Educational Measurement: Issues and Practice</w:t>
            </w:r>
            <w:r w:rsidRPr="00B408BA">
              <w:rPr>
                <w:rFonts w:asciiTheme="majorHAnsi" w:eastAsia="Calibri" w:hAnsiTheme="majorHAnsi" w:cstheme="majorHAnsi"/>
                <w:bCs/>
                <w:sz w:val="20"/>
                <w:szCs w:val="20"/>
              </w:rPr>
              <w:t xml:space="preserve">. </w:t>
            </w:r>
            <w:hyperlink r:id="rId31" w:history="1">
              <w:r w:rsidRPr="00B408BA">
                <w:rPr>
                  <w:rStyle w:val="Hyperlink"/>
                  <w:rFonts w:asciiTheme="majorHAnsi" w:eastAsia="Calibri" w:hAnsiTheme="majorHAnsi" w:cstheme="majorHAnsi"/>
                  <w:bCs/>
                  <w:color w:val="auto"/>
                  <w:sz w:val="20"/>
                  <w:szCs w:val="20"/>
                </w:rPr>
                <w:t>https://doi.org/10.1111/emip.12632</w:t>
              </w:r>
            </w:hyperlink>
          </w:p>
          <w:p w14:paraId="026C0F80"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069B4518" w14:textId="6B3EB52D" w:rsidR="00C80DE0" w:rsidRPr="00B408BA" w:rsidRDefault="00C80DE0" w:rsidP="00C80DE0">
            <w:pPr>
              <w:jc w:val="cente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rsidRPr="00B408BA" w14:paraId="440B75C1" w14:textId="77777777" w:rsidTr="00C80DE0">
        <w:tc>
          <w:tcPr>
            <w:tcW w:w="7735" w:type="dxa"/>
          </w:tcPr>
          <w:p w14:paraId="29BD3D56" w14:textId="6AD1EFCF" w:rsidR="00C80DE0" w:rsidRPr="0081118A" w:rsidRDefault="00C80DE0" w:rsidP="0081118A">
            <w:pPr>
              <w:ind w:left="720" w:hanging="720"/>
              <w:rPr>
                <w:rFonts w:asciiTheme="majorHAnsi" w:hAnsiTheme="majorHAnsi" w:cstheme="majorHAnsi"/>
                <w:sz w:val="20"/>
                <w:szCs w:val="20"/>
              </w:rPr>
            </w:pPr>
            <w:r w:rsidRPr="00B408BA">
              <w:rPr>
                <w:rFonts w:asciiTheme="majorHAnsi" w:eastAsia="Calibri" w:hAnsiTheme="majorHAnsi" w:cstheme="majorHAnsi"/>
                <w:sz w:val="20"/>
                <w:szCs w:val="20"/>
                <w:highlight w:val="white"/>
                <w:lang w:val="es-ES"/>
              </w:rPr>
              <w:t xml:space="preserve">Araneda, S., Lee, D., Lewis, J., Sireci. </w:t>
            </w:r>
            <w:r w:rsidRPr="00B408BA">
              <w:rPr>
                <w:rFonts w:asciiTheme="majorHAnsi" w:eastAsia="Calibri" w:hAnsiTheme="majorHAnsi" w:cstheme="majorHAnsi"/>
                <w:sz w:val="20"/>
                <w:szCs w:val="20"/>
                <w:highlight w:val="white"/>
              </w:rPr>
              <w:t>S. G., Moon, J. A., Lehman, B., Arslan, B., &amp; Keehner, M. (2022).  Exploring relationships among test takers’ behaviors and performance using response process data.</w:t>
            </w:r>
            <w:r w:rsidRPr="00B408BA">
              <w:rPr>
                <w:rFonts w:asciiTheme="majorHAnsi" w:eastAsia="Calibri" w:hAnsiTheme="majorHAnsi" w:cstheme="majorHAnsi"/>
                <w:i/>
                <w:sz w:val="20"/>
                <w:szCs w:val="20"/>
                <w:highlight w:val="white"/>
              </w:rPr>
              <w:t xml:space="preserve"> Education Sciences. </w:t>
            </w:r>
            <w:hyperlink r:id="rId33" w:history="1">
              <w:r w:rsidRPr="00B408BA">
                <w:rPr>
                  <w:rStyle w:val="Hyperlink"/>
                  <w:rFonts w:asciiTheme="majorHAnsi" w:hAnsiTheme="majorHAnsi" w:cstheme="majorHAnsi"/>
                  <w:color w:val="auto"/>
                  <w:sz w:val="20"/>
                  <w:szCs w:val="20"/>
                  <w:shd w:val="clear" w:color="auto" w:fill="FFFFFF"/>
                </w:rPr>
                <w:t>https://doi.org/10.3390/educsci12020104</w:t>
              </w:r>
            </w:hyperlink>
            <w:r w:rsidRPr="00B408BA">
              <w:rPr>
                <w:rFonts w:asciiTheme="majorHAnsi" w:hAnsiTheme="majorHAnsi" w:cstheme="majorHAnsi"/>
                <w:sz w:val="20"/>
                <w:szCs w:val="20"/>
              </w:rPr>
              <w:t xml:space="preserve"> </w:t>
            </w:r>
          </w:p>
        </w:tc>
        <w:tc>
          <w:tcPr>
            <w:tcW w:w="2227" w:type="dxa"/>
          </w:tcPr>
          <w:p w14:paraId="5BE6E5D1" w14:textId="5F3076F9" w:rsidR="00C80DE0" w:rsidRPr="00B408BA" w:rsidRDefault="00C80DE0" w:rsidP="00E239AA">
            <w:pP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Pr="0081118A" w:rsidRDefault="00C80DE0" w:rsidP="00E239AA">
      <w:pPr>
        <w:ind w:left="720" w:hanging="720"/>
        <w:rPr>
          <w:rFonts w:asciiTheme="majorHAnsi" w:eastAsia="Calibri" w:hAnsiTheme="majorHAnsi" w:cstheme="majorHAnsi"/>
          <w:b/>
          <w:bCs/>
          <w:sz w:val="20"/>
          <w:szCs w:val="20"/>
        </w:rPr>
      </w:pPr>
    </w:p>
    <w:p w14:paraId="2525D3E2" w14:textId="576FCBBE" w:rsidR="0081118A" w:rsidRPr="00B408BA" w:rsidRDefault="0081118A" w:rsidP="0081118A">
      <w:pPr>
        <w:rPr>
          <w:rFonts w:asciiTheme="majorHAnsi" w:eastAsia="Calibri" w:hAnsiTheme="majorHAnsi" w:cstheme="majorHAnsi"/>
          <w:b/>
          <w:sz w:val="20"/>
          <w:szCs w:val="20"/>
        </w:rPr>
      </w:pPr>
      <w:r>
        <w:rPr>
          <w:rFonts w:asciiTheme="majorHAnsi" w:eastAsia="Calibri" w:hAnsiTheme="majorHAnsi" w:cstheme="majorHAnsi"/>
          <w:b/>
          <w:sz w:val="20"/>
          <w:szCs w:val="20"/>
        </w:rPr>
        <w:t>Book Chapters</w:t>
      </w:r>
    </w:p>
    <w:p w14:paraId="373E4BC3" w14:textId="77777777" w:rsidR="0081118A" w:rsidRPr="00B408BA" w:rsidRDefault="0081118A" w:rsidP="0081118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D18AF" w:rsidRPr="00B408BA" w14:paraId="203E49DD" w14:textId="77777777" w:rsidTr="009A133C">
        <w:tc>
          <w:tcPr>
            <w:tcW w:w="7735" w:type="dxa"/>
          </w:tcPr>
          <w:p w14:paraId="6DA2BCAE" w14:textId="29BC4A48" w:rsidR="0081118A" w:rsidRPr="00B408BA" w:rsidRDefault="0081118A" w:rsidP="009A133C">
            <w:pPr>
              <w:ind w:left="720" w:hanging="720"/>
              <w:rPr>
                <w:rFonts w:asciiTheme="majorHAnsi" w:eastAsia="Calibri" w:hAnsiTheme="majorHAnsi" w:cstheme="majorHAnsi"/>
                <w:bCs/>
                <w:sz w:val="20"/>
                <w:szCs w:val="20"/>
              </w:rPr>
            </w:pPr>
            <w:r w:rsidRPr="0081118A">
              <w:rPr>
                <w:rFonts w:asciiTheme="majorHAnsi" w:eastAsia="Calibri" w:hAnsiTheme="majorHAnsi" w:cstheme="majorHAnsi"/>
                <w:bCs/>
                <w:sz w:val="20"/>
                <w:szCs w:val="20"/>
                <w:lang w:val="es-ES"/>
              </w:rPr>
              <w:t xml:space="preserve">Sireci, S. G., Araneda, S., &amp; McIntee, K. (2025). </w:t>
            </w:r>
            <w:r w:rsidRPr="0081118A">
              <w:rPr>
                <w:rFonts w:asciiTheme="majorHAnsi" w:eastAsia="Calibri" w:hAnsiTheme="majorHAnsi" w:cstheme="majorHAnsi"/>
                <w:bCs/>
                <w:sz w:val="20"/>
                <w:szCs w:val="20"/>
              </w:rPr>
              <w:t>Social justice in educational assessment: A blueprint for the future. </w:t>
            </w:r>
            <w:r w:rsidRPr="0081118A">
              <w:rPr>
                <w:rFonts w:asciiTheme="majorHAnsi" w:eastAsia="Calibri" w:hAnsiTheme="majorHAnsi" w:cstheme="majorHAnsi"/>
                <w:bCs/>
                <w:i/>
                <w:iCs/>
                <w:sz w:val="20"/>
                <w:szCs w:val="20"/>
              </w:rPr>
              <w:t>Handbook for Assessment in the Service of Learning</w:t>
            </w:r>
            <w:r w:rsidRPr="0081118A">
              <w:rPr>
                <w:rFonts w:asciiTheme="majorHAnsi" w:eastAsia="Calibri" w:hAnsiTheme="majorHAnsi" w:cstheme="majorHAnsi"/>
                <w:bCs/>
                <w:sz w:val="20"/>
                <w:szCs w:val="20"/>
              </w:rPr>
              <w:t>, </w:t>
            </w:r>
            <w:r w:rsidRPr="0081118A">
              <w:rPr>
                <w:rFonts w:asciiTheme="majorHAnsi" w:eastAsia="Calibri" w:hAnsiTheme="majorHAnsi" w:cstheme="majorHAnsi"/>
                <w:bCs/>
                <w:i/>
                <w:iCs/>
                <w:sz w:val="20"/>
                <w:szCs w:val="20"/>
              </w:rPr>
              <w:t>2</w:t>
            </w:r>
            <w:r w:rsidRPr="0081118A">
              <w:rPr>
                <w:rFonts w:asciiTheme="majorHAnsi" w:eastAsia="Calibri" w:hAnsiTheme="majorHAnsi" w:cstheme="majorHAnsi"/>
                <w:bCs/>
                <w:sz w:val="20"/>
                <w:szCs w:val="20"/>
              </w:rPr>
              <w:t>.</w:t>
            </w:r>
          </w:p>
          <w:p w14:paraId="064A2117" w14:textId="77777777" w:rsidR="0081118A" w:rsidRPr="00B408BA" w:rsidRDefault="0081118A" w:rsidP="009A133C">
            <w:pPr>
              <w:rPr>
                <w:rFonts w:asciiTheme="majorHAnsi" w:eastAsia="Calibri" w:hAnsiTheme="majorHAnsi" w:cstheme="majorHAnsi"/>
                <w:bCs/>
                <w:sz w:val="20"/>
                <w:szCs w:val="20"/>
              </w:rPr>
            </w:pPr>
          </w:p>
        </w:tc>
        <w:tc>
          <w:tcPr>
            <w:tcW w:w="2227" w:type="dxa"/>
          </w:tcPr>
          <w:p w14:paraId="64E42A79" w14:textId="2AC2B7C5" w:rsidR="0081118A" w:rsidRPr="00B408BA" w:rsidRDefault="002D18AF" w:rsidP="009A133C">
            <w:pPr>
              <w:jc w:val="center"/>
              <w:rPr>
                <w:rFonts w:asciiTheme="majorHAnsi" w:eastAsia="Calibri" w:hAnsiTheme="majorHAnsi" w:cstheme="majorHAnsi"/>
                <w:bCs/>
                <w:sz w:val="20"/>
                <w:szCs w:val="20"/>
              </w:rPr>
            </w:pPr>
            <w:r w:rsidRPr="002D18AF">
              <w:rPr>
                <w:rFonts w:asciiTheme="majorHAnsi" w:eastAsia="Calibri" w:hAnsiTheme="majorHAnsi" w:cstheme="majorHAnsi"/>
                <w:bCs/>
                <w:noProof/>
                <w:sz w:val="20"/>
                <w:szCs w:val="20"/>
              </w:rPr>
              <w:drawing>
                <wp:inline distT="0" distB="0" distL="0" distR="0" wp14:anchorId="0B10CC06" wp14:editId="1623885D">
                  <wp:extent cx="1133157" cy="424935"/>
                  <wp:effectExtent l="0" t="0" r="0" b="0"/>
                  <wp:docPr id="17051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966" name=""/>
                          <pic:cNvPicPr/>
                        </pic:nvPicPr>
                        <pic:blipFill>
                          <a:blip r:embed="rId35"/>
                          <a:stretch>
                            <a:fillRect/>
                          </a:stretch>
                        </pic:blipFill>
                        <pic:spPr>
                          <a:xfrm>
                            <a:off x="0" y="0"/>
                            <a:ext cx="1173627" cy="440111"/>
                          </a:xfrm>
                          <a:prstGeom prst="rect">
                            <a:avLst/>
                          </a:prstGeom>
                        </pic:spPr>
                      </pic:pic>
                    </a:graphicData>
                  </a:graphic>
                </wp:inline>
              </w:drawing>
            </w:r>
          </w:p>
        </w:tc>
      </w:tr>
    </w:tbl>
    <w:p w14:paraId="5D58724D" w14:textId="77777777" w:rsidR="0081118A" w:rsidRDefault="0081118A" w:rsidP="0081118A">
      <w:pPr>
        <w:rPr>
          <w:rFonts w:asciiTheme="majorHAnsi" w:hAnsiTheme="majorHAnsi" w:cstheme="majorHAnsi"/>
          <w:b/>
          <w:bCs/>
          <w:sz w:val="20"/>
          <w:szCs w:val="20"/>
        </w:rPr>
      </w:pPr>
    </w:p>
    <w:p w14:paraId="76376D53" w14:textId="0FCD984D" w:rsidR="0081118A" w:rsidRPr="0081118A" w:rsidRDefault="0081118A" w:rsidP="0081118A">
      <w:pPr>
        <w:ind w:left="720" w:hanging="720"/>
        <w:rPr>
          <w:rFonts w:asciiTheme="majorHAnsi" w:hAnsiTheme="majorHAnsi" w:cstheme="majorHAnsi"/>
          <w:b/>
          <w:bCs/>
          <w:sz w:val="20"/>
          <w:szCs w:val="20"/>
        </w:rPr>
      </w:pPr>
      <w:r w:rsidRPr="0081118A">
        <w:rPr>
          <w:rFonts w:asciiTheme="majorHAnsi" w:hAnsiTheme="majorHAnsi" w:cstheme="majorHAnsi"/>
          <w:b/>
          <w:bCs/>
          <w:sz w:val="20"/>
          <w:szCs w:val="20"/>
        </w:rPr>
        <w:t>Pre-prints</w:t>
      </w:r>
    </w:p>
    <w:p w14:paraId="208700D3" w14:textId="77777777" w:rsidR="0081118A" w:rsidRDefault="0081118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842A62" w:rsidRPr="00B408BA" w14:paraId="6FCCEF9B" w14:textId="77777777" w:rsidTr="009A133C">
        <w:tc>
          <w:tcPr>
            <w:tcW w:w="7956" w:type="dxa"/>
          </w:tcPr>
          <w:p w14:paraId="06B7BA9F" w14:textId="502F2997"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Foster, C., &amp; Araneda, S. (2026).</w:t>
            </w:r>
            <w:r w:rsidRPr="00842A62">
              <w:rPr>
                <w:rFonts w:asciiTheme="majorHAnsi" w:hAnsiTheme="majorHAnsi" w:cstheme="majorHAnsi"/>
                <w:i/>
                <w:iCs/>
                <w:sz w:val="20"/>
                <w:szCs w:val="20"/>
                <w:shd w:val="clear" w:color="auto" w:fill="FFFFFF"/>
              </w:rPr>
              <w:t xml:space="preserve"> Assessing Pre-Exposure Risks of LLM-Generated Item Pools</w:t>
            </w:r>
            <w:r w:rsidRPr="00842A62">
              <w:rPr>
                <w:rFonts w:asciiTheme="majorHAnsi" w:hAnsiTheme="majorHAnsi" w:cstheme="majorHAnsi"/>
                <w:i/>
                <w:iCs/>
                <w:sz w:val="20"/>
                <w:szCs w:val="20"/>
                <w:shd w:val="clear" w:color="auto" w:fill="FFFFFF"/>
              </w:rPr>
              <w:t xml:space="preserve"> </w:t>
            </w:r>
            <w:r>
              <w:rPr>
                <w:rFonts w:asciiTheme="majorHAnsi" w:hAnsiTheme="majorHAnsi" w:cstheme="majorHAnsi"/>
                <w:sz w:val="20"/>
                <w:szCs w:val="20"/>
                <w:shd w:val="clear" w:color="auto" w:fill="FFFFFF"/>
              </w:rPr>
              <w:t>[Pre-print]</w:t>
            </w:r>
            <w:r w:rsidRPr="00842A62">
              <w:rPr>
                <w:rFonts w:asciiTheme="majorHAnsi" w:hAnsiTheme="majorHAnsi" w:cstheme="majorHAnsi"/>
                <w:sz w:val="20"/>
                <w:szCs w:val="20"/>
                <w:shd w:val="clear" w:color="auto" w:fill="FFFFFF"/>
              </w:rPr>
              <w:t>.</w:t>
            </w:r>
          </w:p>
          <w:p w14:paraId="41F5B753" w14:textId="077F50E7" w:rsidR="00842A62" w:rsidRPr="00842A62" w:rsidRDefault="00842A62" w:rsidP="00842A62">
            <w:pPr>
              <w:rPr>
                <w:rFonts w:asciiTheme="majorHAnsi" w:hAnsiTheme="majorHAnsi" w:cstheme="majorHAnsi"/>
                <w:sz w:val="20"/>
                <w:szCs w:val="20"/>
                <w:shd w:val="clear" w:color="auto" w:fill="FFFFFF"/>
              </w:rPr>
            </w:pPr>
          </w:p>
        </w:tc>
        <w:tc>
          <w:tcPr>
            <w:tcW w:w="2016" w:type="dxa"/>
          </w:tcPr>
          <w:p w14:paraId="0A86C8AB" w14:textId="0EBC900F" w:rsidR="00842A62" w:rsidRDefault="00842A62" w:rsidP="00842A62">
            <w:pPr>
              <w:jc w:val="center"/>
              <w:rPr>
                <w:noProof/>
              </w:rPr>
            </w:pPr>
            <w:r>
              <w:rPr>
                <w:noProof/>
              </w:rPr>
              <w:drawing>
                <wp:inline distT="0" distB="0" distL="0" distR="0" wp14:anchorId="61C1B287" wp14:editId="5EEAE146">
                  <wp:extent cx="395288" cy="395288"/>
                  <wp:effectExtent l="0" t="0" r="5080" b="5080"/>
                  <wp:docPr id="891091571"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5DBB4922" w14:textId="77777777" w:rsidTr="009A133C">
        <w:tc>
          <w:tcPr>
            <w:tcW w:w="7956" w:type="dxa"/>
          </w:tcPr>
          <w:p w14:paraId="43FF18FE" w14:textId="03AC2E6A"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 xml:space="preserve">Foster, C., Weaver, S., &amp; Araneda, S. (2025). </w:t>
            </w:r>
            <w:r w:rsidRPr="00842A62">
              <w:rPr>
                <w:rFonts w:asciiTheme="majorHAnsi" w:hAnsiTheme="majorHAnsi" w:cstheme="majorHAnsi"/>
                <w:i/>
                <w:iCs/>
                <w:sz w:val="20"/>
                <w:szCs w:val="20"/>
                <w:shd w:val="clear" w:color="auto" w:fill="FFFFFF"/>
              </w:rPr>
              <w:t>Using ChatGPT for Semi-Automatic Generation of Items for Summative Assessment: A Case Study</w:t>
            </w:r>
            <w:r>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[Pre-print]</w:t>
            </w:r>
            <w:r w:rsidRPr="00842A62">
              <w:rPr>
                <w:rFonts w:asciiTheme="majorHAnsi" w:hAnsiTheme="majorHAnsi" w:cstheme="majorHAnsi"/>
                <w:sz w:val="20"/>
                <w:szCs w:val="20"/>
                <w:shd w:val="clear" w:color="auto" w:fill="FFFFFF"/>
              </w:rPr>
              <w:t>.</w:t>
            </w:r>
          </w:p>
          <w:p w14:paraId="06F8F585" w14:textId="6EE3D9E4" w:rsidR="00842A62" w:rsidRPr="00842A62" w:rsidRDefault="00842A62" w:rsidP="009A133C">
            <w:pPr>
              <w:ind w:left="720" w:hanging="720"/>
              <w:rPr>
                <w:rFonts w:asciiTheme="majorHAnsi" w:hAnsiTheme="majorHAnsi" w:cstheme="majorHAnsi"/>
                <w:sz w:val="20"/>
                <w:szCs w:val="20"/>
                <w:shd w:val="clear" w:color="auto" w:fill="FFFFFF"/>
              </w:rPr>
            </w:pPr>
          </w:p>
        </w:tc>
        <w:tc>
          <w:tcPr>
            <w:tcW w:w="2016" w:type="dxa"/>
          </w:tcPr>
          <w:p w14:paraId="17EF9888" w14:textId="391662D6" w:rsidR="00842A62" w:rsidRDefault="00842A62" w:rsidP="009A133C">
            <w:pPr>
              <w:jc w:val="center"/>
              <w:rPr>
                <w:noProof/>
              </w:rPr>
            </w:pPr>
            <w:r>
              <w:rPr>
                <w:noProof/>
              </w:rPr>
              <w:drawing>
                <wp:inline distT="0" distB="0" distL="0" distR="0" wp14:anchorId="2ADA8AC1" wp14:editId="1D09E4E2">
                  <wp:extent cx="395288" cy="395288"/>
                  <wp:effectExtent l="0" t="0" r="5080" b="5080"/>
                  <wp:docPr id="818830903"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36C17410" w14:textId="77777777" w:rsidTr="009A133C">
        <w:tc>
          <w:tcPr>
            <w:tcW w:w="7956" w:type="dxa"/>
          </w:tcPr>
          <w:p w14:paraId="73A7BD90" w14:textId="5127E18D"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 xml:space="preserve">Araneda, S., Wells, C., Colvin, K., O’Donell, F., Padellaro, F., &amp; Foster, D. (2025). </w:t>
            </w:r>
            <w:r w:rsidRPr="00842A62">
              <w:rPr>
                <w:rFonts w:asciiTheme="majorHAnsi" w:hAnsiTheme="majorHAnsi" w:cstheme="majorHAnsi"/>
                <w:i/>
                <w:iCs/>
                <w:sz w:val="20"/>
                <w:szCs w:val="20"/>
                <w:shd w:val="clear" w:color="auto" w:fill="FFFFFF"/>
              </w:rPr>
              <w:t xml:space="preserve">Prompt Engineering for Binary Response Item Generation using ChatGPT </w:t>
            </w:r>
            <w:r>
              <w:rPr>
                <w:rFonts w:asciiTheme="majorHAnsi" w:hAnsiTheme="majorHAnsi" w:cstheme="majorHAnsi"/>
                <w:sz w:val="20"/>
                <w:szCs w:val="20"/>
                <w:shd w:val="clear" w:color="auto" w:fill="FFFFFF"/>
              </w:rPr>
              <w:t>[Pre-print]</w:t>
            </w:r>
            <w:r w:rsidRPr="00842A62">
              <w:rPr>
                <w:rFonts w:asciiTheme="majorHAnsi" w:hAnsiTheme="majorHAnsi" w:cstheme="majorHAnsi"/>
                <w:sz w:val="20"/>
                <w:szCs w:val="20"/>
                <w:shd w:val="clear" w:color="auto" w:fill="FFFFFF"/>
              </w:rPr>
              <w:t>.</w:t>
            </w:r>
          </w:p>
          <w:p w14:paraId="37794819" w14:textId="1DDD87A8" w:rsidR="00842A62" w:rsidRPr="00842A62" w:rsidRDefault="00842A62" w:rsidP="009A133C">
            <w:pPr>
              <w:ind w:left="720" w:hanging="720"/>
              <w:rPr>
                <w:rFonts w:asciiTheme="majorHAnsi" w:hAnsiTheme="majorHAnsi" w:cstheme="majorHAnsi"/>
                <w:sz w:val="20"/>
                <w:szCs w:val="20"/>
                <w:shd w:val="clear" w:color="auto" w:fill="FFFFFF"/>
              </w:rPr>
            </w:pPr>
          </w:p>
        </w:tc>
        <w:tc>
          <w:tcPr>
            <w:tcW w:w="2016" w:type="dxa"/>
          </w:tcPr>
          <w:p w14:paraId="42CFBE39" w14:textId="595BDB8E" w:rsidR="00842A62" w:rsidRDefault="00842A62" w:rsidP="009A133C">
            <w:pPr>
              <w:jc w:val="center"/>
              <w:rPr>
                <w:noProof/>
              </w:rPr>
            </w:pPr>
            <w:r>
              <w:rPr>
                <w:noProof/>
              </w:rPr>
              <w:drawing>
                <wp:inline distT="0" distB="0" distL="0" distR="0" wp14:anchorId="3402CA34" wp14:editId="6A13EAC7">
                  <wp:extent cx="395288" cy="395288"/>
                  <wp:effectExtent l="0" t="0" r="5080" b="5080"/>
                  <wp:docPr id="742205964"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1E96510F" w14:textId="77777777" w:rsidTr="009A133C">
        <w:tc>
          <w:tcPr>
            <w:tcW w:w="7956" w:type="dxa"/>
          </w:tcPr>
          <w:p w14:paraId="2C220022" w14:textId="08446470"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 xml:space="preserve">Foster, D., Foster, C., Marder, A., &amp; Araneda, S. (2025). </w:t>
            </w:r>
            <w:r w:rsidRPr="00842A62">
              <w:rPr>
                <w:rFonts w:asciiTheme="majorHAnsi" w:hAnsiTheme="majorHAnsi" w:cstheme="majorHAnsi"/>
                <w:i/>
                <w:iCs/>
                <w:sz w:val="20"/>
                <w:szCs w:val="20"/>
                <w:shd w:val="clear" w:color="auto" w:fill="FFFFFF"/>
              </w:rPr>
              <w:t>Evaluating the Test Security Benefits of Randomly Parallel Tests: Protecting Against Pre-Knowledge</w:t>
            </w:r>
            <w:r>
              <w:rPr>
                <w:rFonts w:asciiTheme="majorHAnsi" w:hAnsiTheme="majorHAnsi" w:cstheme="majorHAnsi"/>
                <w:sz w:val="20"/>
                <w:szCs w:val="20"/>
                <w:shd w:val="clear" w:color="auto" w:fill="FFFFFF"/>
              </w:rPr>
              <w:t xml:space="preserve"> [Pre-print]</w:t>
            </w:r>
            <w:r w:rsidRPr="00842A62">
              <w:rPr>
                <w:rFonts w:asciiTheme="majorHAnsi" w:hAnsiTheme="majorHAnsi" w:cstheme="majorHAnsi"/>
                <w:sz w:val="20"/>
                <w:szCs w:val="20"/>
                <w:shd w:val="clear" w:color="auto" w:fill="FFFFFF"/>
              </w:rPr>
              <w:t>.</w:t>
            </w:r>
          </w:p>
          <w:p w14:paraId="0962E3B5" w14:textId="74CD3547" w:rsidR="00842A62" w:rsidRPr="00842A62" w:rsidRDefault="00842A62" w:rsidP="009A133C">
            <w:pPr>
              <w:ind w:left="720" w:hanging="720"/>
              <w:rPr>
                <w:rFonts w:asciiTheme="majorHAnsi" w:hAnsiTheme="majorHAnsi" w:cstheme="majorHAnsi"/>
                <w:sz w:val="20"/>
                <w:szCs w:val="20"/>
                <w:shd w:val="clear" w:color="auto" w:fill="FFFFFF"/>
              </w:rPr>
            </w:pPr>
          </w:p>
        </w:tc>
        <w:tc>
          <w:tcPr>
            <w:tcW w:w="2016" w:type="dxa"/>
          </w:tcPr>
          <w:p w14:paraId="31C646C9" w14:textId="5336EB95" w:rsidR="00842A62" w:rsidRDefault="00842A62" w:rsidP="009A133C">
            <w:pPr>
              <w:jc w:val="center"/>
              <w:rPr>
                <w:noProof/>
              </w:rPr>
            </w:pPr>
            <w:r>
              <w:rPr>
                <w:noProof/>
              </w:rPr>
              <w:drawing>
                <wp:inline distT="0" distB="0" distL="0" distR="0" wp14:anchorId="7CF888EB" wp14:editId="65A99EBF">
                  <wp:extent cx="395288" cy="395288"/>
                  <wp:effectExtent l="0" t="0" r="5080" b="5080"/>
                  <wp:docPr id="2083696024"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408994B7" w14:textId="77777777" w:rsidTr="009A133C">
        <w:tc>
          <w:tcPr>
            <w:tcW w:w="7956" w:type="dxa"/>
          </w:tcPr>
          <w:p w14:paraId="597E63C1" w14:textId="6EF6AA0E"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lang w:val="es-ES"/>
              </w:rPr>
              <w:t xml:space="preserve">Araneda, S., Sireci, S. G., Cruz, E. C., &amp; Serrano, F. M. (2025). </w:t>
            </w:r>
            <w:r w:rsidRPr="00842A62">
              <w:rPr>
                <w:rFonts w:asciiTheme="majorHAnsi" w:hAnsiTheme="majorHAnsi" w:cstheme="majorHAnsi"/>
                <w:i/>
                <w:iCs/>
                <w:sz w:val="20"/>
                <w:szCs w:val="20"/>
                <w:shd w:val="clear" w:color="auto" w:fill="FFFFFF"/>
              </w:rPr>
              <w:t>A Conceptual Framework for Test-Taker Experience in Educational Testing</w:t>
            </w:r>
            <w:r>
              <w:rPr>
                <w:rFonts w:asciiTheme="majorHAnsi" w:hAnsiTheme="majorHAnsi" w:cstheme="majorHAnsi"/>
                <w:sz w:val="20"/>
                <w:szCs w:val="20"/>
                <w:shd w:val="clear" w:color="auto" w:fill="FFFFFF"/>
              </w:rPr>
              <w:t xml:space="preserve"> [Pre-print]</w:t>
            </w:r>
            <w:r w:rsidRPr="00842A62">
              <w:rPr>
                <w:rFonts w:asciiTheme="majorHAnsi" w:hAnsiTheme="majorHAnsi" w:cstheme="majorHAnsi"/>
                <w:sz w:val="20"/>
                <w:szCs w:val="20"/>
                <w:shd w:val="clear" w:color="auto" w:fill="FFFFFF"/>
              </w:rPr>
              <w:t>.</w:t>
            </w:r>
          </w:p>
          <w:p w14:paraId="66756540" w14:textId="34B07545" w:rsidR="00842A62" w:rsidRPr="0081118A" w:rsidRDefault="00842A62" w:rsidP="009A133C">
            <w:pPr>
              <w:ind w:left="720" w:hanging="720"/>
              <w:rPr>
                <w:rFonts w:asciiTheme="majorHAnsi" w:hAnsiTheme="majorHAnsi" w:cstheme="majorHAnsi"/>
                <w:sz w:val="20"/>
                <w:szCs w:val="20"/>
                <w:shd w:val="clear" w:color="auto" w:fill="FFFFFF"/>
              </w:rPr>
            </w:pPr>
          </w:p>
        </w:tc>
        <w:tc>
          <w:tcPr>
            <w:tcW w:w="2016" w:type="dxa"/>
          </w:tcPr>
          <w:p w14:paraId="40BA277C" w14:textId="5B1207AD" w:rsidR="00842A62" w:rsidRPr="0081118A" w:rsidRDefault="00842A62" w:rsidP="009A133C">
            <w:pPr>
              <w:jc w:val="center"/>
              <w:rPr>
                <w:rFonts w:ascii="Calibri" w:eastAsia="Calibri" w:hAnsi="Calibri" w:cs="Calibri"/>
                <w:noProof/>
                <w:sz w:val="28"/>
                <w:szCs w:val="28"/>
              </w:rPr>
            </w:pPr>
            <w:r>
              <w:rPr>
                <w:noProof/>
              </w:rPr>
              <w:drawing>
                <wp:inline distT="0" distB="0" distL="0" distR="0" wp14:anchorId="5DBD69D0" wp14:editId="775BC266">
                  <wp:extent cx="395288" cy="395288"/>
                  <wp:effectExtent l="0" t="0" r="5080" b="5080"/>
                  <wp:docPr id="1665838808"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1118A" w:rsidRPr="00B408BA" w14:paraId="277C4D2E" w14:textId="77777777" w:rsidTr="009A133C">
        <w:tc>
          <w:tcPr>
            <w:tcW w:w="7956" w:type="dxa"/>
          </w:tcPr>
          <w:p w14:paraId="26DC75E7" w14:textId="2BC4A54D" w:rsidR="0081118A" w:rsidRDefault="0081118A" w:rsidP="009A133C">
            <w:pPr>
              <w:ind w:left="720" w:hanging="720"/>
              <w:rPr>
                <w:rFonts w:asciiTheme="majorHAnsi" w:hAnsiTheme="majorHAnsi" w:cstheme="majorHAnsi"/>
                <w:sz w:val="20"/>
                <w:szCs w:val="20"/>
                <w:shd w:val="clear" w:color="auto" w:fill="FFFFFF"/>
              </w:rPr>
            </w:pPr>
            <w:r w:rsidRPr="0081118A">
              <w:rPr>
                <w:rFonts w:asciiTheme="majorHAnsi" w:hAnsiTheme="majorHAnsi" w:cstheme="majorHAnsi"/>
                <w:sz w:val="20"/>
                <w:szCs w:val="20"/>
                <w:shd w:val="clear" w:color="auto" w:fill="FFFFFF"/>
              </w:rPr>
              <w:lastRenderedPageBreak/>
              <w:t>Araneda, S.</w:t>
            </w:r>
            <w:r>
              <w:rPr>
                <w:rFonts w:asciiTheme="majorHAnsi" w:hAnsiTheme="majorHAnsi" w:cstheme="majorHAnsi"/>
                <w:sz w:val="20"/>
                <w:szCs w:val="20"/>
                <w:shd w:val="clear" w:color="auto" w:fill="FFFFFF"/>
              </w:rPr>
              <w:t xml:space="preserve"> (2025)</w:t>
            </w:r>
            <w:r w:rsidRPr="0081118A">
              <w:rPr>
                <w:rFonts w:asciiTheme="majorHAnsi" w:hAnsiTheme="majorHAnsi" w:cstheme="majorHAnsi"/>
                <w:sz w:val="20"/>
                <w:szCs w:val="20"/>
                <w:shd w:val="clear" w:color="auto" w:fill="FFFFFF"/>
              </w:rPr>
              <w:t xml:space="preserve"> </w:t>
            </w:r>
            <w:r w:rsidRPr="00842A62">
              <w:rPr>
                <w:rFonts w:asciiTheme="majorHAnsi" w:hAnsiTheme="majorHAnsi" w:cstheme="majorHAnsi"/>
                <w:i/>
                <w:iCs/>
                <w:sz w:val="20"/>
                <w:szCs w:val="20"/>
                <w:shd w:val="clear" w:color="auto" w:fill="FFFFFF"/>
              </w:rPr>
              <w:t>Tests as Socio-Technical Artifacts: First Thoughts on its Implications for Validity Theory</w:t>
            </w:r>
            <w:r w:rsidR="00842A62">
              <w:rPr>
                <w:rFonts w:asciiTheme="majorHAnsi" w:hAnsiTheme="majorHAnsi" w:cstheme="majorHAnsi"/>
                <w:sz w:val="20"/>
                <w:szCs w:val="20"/>
                <w:shd w:val="clear" w:color="auto" w:fill="FFFFFF"/>
              </w:rPr>
              <w:t xml:space="preserve"> </w:t>
            </w:r>
            <w:r w:rsidR="00842A62">
              <w:rPr>
                <w:rFonts w:asciiTheme="majorHAnsi" w:hAnsiTheme="majorHAnsi" w:cstheme="majorHAnsi"/>
                <w:sz w:val="20"/>
                <w:szCs w:val="20"/>
                <w:shd w:val="clear" w:color="auto" w:fill="FFFFFF"/>
              </w:rPr>
              <w:t xml:space="preserve"> [Pre-print]</w:t>
            </w:r>
            <w:r w:rsidR="00842A62" w:rsidRPr="00842A62">
              <w:rPr>
                <w:rFonts w:asciiTheme="majorHAnsi" w:hAnsiTheme="majorHAnsi" w:cstheme="majorHAnsi"/>
                <w:sz w:val="20"/>
                <w:szCs w:val="20"/>
                <w:shd w:val="clear" w:color="auto" w:fill="FFFFFF"/>
              </w:rPr>
              <w:t>.</w:t>
            </w:r>
            <w:r w:rsidR="002D18AF">
              <w:rPr>
                <w:rFonts w:asciiTheme="majorHAnsi" w:hAnsiTheme="majorHAnsi" w:cstheme="majorHAnsi"/>
                <w:sz w:val="20"/>
                <w:szCs w:val="20"/>
                <w:shd w:val="clear" w:color="auto" w:fill="FFFFFF"/>
              </w:rPr>
              <w:t xml:space="preserve"> </w:t>
            </w:r>
            <w:hyperlink r:id="rId36" w:history="1">
              <w:r w:rsidR="002D18AF" w:rsidRPr="002D18AF">
                <w:rPr>
                  <w:rStyle w:val="Hyperlink"/>
                  <w:rFonts w:asciiTheme="majorHAnsi" w:hAnsiTheme="majorHAnsi" w:cstheme="majorHAnsi"/>
                  <w:color w:val="auto"/>
                  <w:sz w:val="20"/>
                  <w:szCs w:val="20"/>
                  <w:shd w:val="clear" w:color="auto" w:fill="FFFFFF"/>
                </w:rPr>
                <w:t>https://philpapers.org/rec/ARATAS-5</w:t>
              </w:r>
            </w:hyperlink>
            <w:r w:rsidR="002D18AF">
              <w:rPr>
                <w:rFonts w:asciiTheme="majorHAnsi" w:hAnsiTheme="majorHAnsi" w:cstheme="majorHAnsi"/>
                <w:sz w:val="20"/>
                <w:szCs w:val="20"/>
                <w:shd w:val="clear" w:color="auto" w:fill="FFFFFF"/>
              </w:rPr>
              <w:t xml:space="preserve"> </w:t>
            </w:r>
          </w:p>
          <w:p w14:paraId="72A3EF2A" w14:textId="77777777" w:rsidR="0081118A" w:rsidRPr="00B408BA" w:rsidRDefault="0081118A" w:rsidP="009A133C">
            <w:pPr>
              <w:ind w:left="720" w:hanging="720"/>
              <w:rPr>
                <w:rFonts w:asciiTheme="majorHAnsi" w:hAnsiTheme="majorHAnsi" w:cstheme="majorHAnsi"/>
                <w:sz w:val="20"/>
                <w:szCs w:val="20"/>
                <w:shd w:val="clear" w:color="auto" w:fill="FFFFFF"/>
              </w:rPr>
            </w:pPr>
          </w:p>
        </w:tc>
        <w:tc>
          <w:tcPr>
            <w:tcW w:w="2016" w:type="dxa"/>
          </w:tcPr>
          <w:p w14:paraId="161B0CB4" w14:textId="77777777" w:rsidR="0081118A" w:rsidRDefault="0081118A" w:rsidP="009A133C">
            <w:pPr>
              <w:jc w:val="center"/>
              <w:rPr>
                <w:rFonts w:ascii="Calibri" w:eastAsia="Calibri" w:hAnsi="Calibri" w:cs="Calibri"/>
                <w:noProof/>
                <w:sz w:val="28"/>
                <w:szCs w:val="28"/>
              </w:rPr>
            </w:pPr>
            <w:r w:rsidRPr="0081118A">
              <w:rPr>
                <w:rFonts w:ascii="Calibri" w:eastAsia="Calibri" w:hAnsi="Calibri" w:cs="Calibri"/>
                <w:noProof/>
                <w:sz w:val="28"/>
                <w:szCs w:val="28"/>
              </w:rPr>
              <w:drawing>
                <wp:inline distT="0" distB="0" distL="0" distR="0" wp14:anchorId="66A997A1" wp14:editId="61898883">
                  <wp:extent cx="456656" cy="471170"/>
                  <wp:effectExtent l="0" t="0" r="635" b="5080"/>
                  <wp:docPr id="1953327033"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7033" name="Picture 1" descr="A blue and green logo&#10;&#10;AI-generated content may be incorrect."/>
                          <pic:cNvPicPr/>
                        </pic:nvPicPr>
                        <pic:blipFill rotWithShape="1">
                          <a:blip r:embed="rId37"/>
                          <a:srcRect l="4957" r="1"/>
                          <a:stretch>
                            <a:fillRect/>
                          </a:stretch>
                        </pic:blipFill>
                        <pic:spPr bwMode="auto">
                          <a:xfrm>
                            <a:off x="0" y="0"/>
                            <a:ext cx="464540" cy="479305"/>
                          </a:xfrm>
                          <a:prstGeom prst="rect">
                            <a:avLst/>
                          </a:prstGeom>
                          <a:ln>
                            <a:noFill/>
                          </a:ln>
                          <a:extLst>
                            <a:ext uri="{53640926-AAD7-44D8-BBD7-CCE9431645EC}">
                              <a14:shadowObscured xmlns:a14="http://schemas.microsoft.com/office/drawing/2010/main"/>
                            </a:ext>
                          </a:extLst>
                        </pic:spPr>
                      </pic:pic>
                    </a:graphicData>
                  </a:graphic>
                </wp:inline>
              </w:drawing>
            </w:r>
          </w:p>
          <w:p w14:paraId="26C32557" w14:textId="77777777" w:rsidR="0081118A" w:rsidRPr="00B408BA" w:rsidRDefault="0081118A" w:rsidP="009A133C">
            <w:pPr>
              <w:jc w:val="center"/>
              <w:rPr>
                <w:rFonts w:ascii="Calibri" w:eastAsia="Calibri" w:hAnsi="Calibri" w:cs="Calibri"/>
                <w:noProof/>
                <w:sz w:val="28"/>
                <w:szCs w:val="28"/>
              </w:rPr>
            </w:pPr>
          </w:p>
        </w:tc>
      </w:tr>
    </w:tbl>
    <w:p w14:paraId="574E4C8B" w14:textId="2A7D35D5"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 xml:space="preserve">White papers &amp; Dissertation </w:t>
      </w:r>
    </w:p>
    <w:p w14:paraId="71DB55B9"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B408BA" w:rsidRPr="00B408BA" w14:paraId="5873FE27" w14:textId="77777777" w:rsidTr="0081118A">
        <w:tc>
          <w:tcPr>
            <w:tcW w:w="7956" w:type="dxa"/>
          </w:tcPr>
          <w:p w14:paraId="5925DD90" w14:textId="2E71C60A" w:rsidR="00856E42" w:rsidRPr="00B408BA" w:rsidRDefault="00856E42" w:rsidP="00856E42">
            <w:pPr>
              <w:ind w:left="720" w:hanging="720"/>
              <w:rPr>
                <w:rFonts w:asciiTheme="majorHAnsi" w:hAnsiTheme="majorHAnsi" w:cstheme="majorHAnsi"/>
                <w:sz w:val="20"/>
                <w:szCs w:val="20"/>
                <w:shd w:val="clear" w:color="auto" w:fill="FFFFFF"/>
              </w:rPr>
            </w:pPr>
            <w:r w:rsidRPr="00B408BA">
              <w:rPr>
                <w:rFonts w:asciiTheme="majorHAnsi" w:hAnsiTheme="majorHAnsi" w:cstheme="majorHAnsi"/>
                <w:sz w:val="20"/>
                <w:szCs w:val="20"/>
                <w:shd w:val="clear" w:color="auto" w:fill="FFFFFF"/>
              </w:rPr>
              <w:t xml:space="preserve">Araneda, S. (2023). AN EXPERIENTIAL APPROACH TO TEST DESIGN AND VALIDATION [Dissertation, University of Massachusetts Amherst]. </w:t>
            </w:r>
            <w:proofErr w:type="spellStart"/>
            <w:r w:rsidRPr="00B408BA">
              <w:rPr>
                <w:rFonts w:asciiTheme="majorHAnsi" w:hAnsiTheme="majorHAnsi" w:cstheme="majorHAnsi"/>
                <w:sz w:val="20"/>
                <w:szCs w:val="20"/>
                <w:shd w:val="clear" w:color="auto" w:fill="FFFFFF"/>
              </w:rPr>
              <w:t>Scholarworks@UMassAmherst</w:t>
            </w:r>
            <w:proofErr w:type="spellEnd"/>
            <w:r w:rsidRPr="00B408BA">
              <w:rPr>
                <w:rFonts w:asciiTheme="majorHAnsi" w:hAnsiTheme="majorHAnsi" w:cstheme="majorHAnsi"/>
                <w:sz w:val="20"/>
                <w:szCs w:val="20"/>
                <w:shd w:val="clear" w:color="auto" w:fill="FFFFFF"/>
              </w:rPr>
              <w:t xml:space="preserve">. </w:t>
            </w:r>
            <w:hyperlink r:id="rId38" w:history="1">
              <w:r w:rsidRPr="00B408BA">
                <w:rPr>
                  <w:rStyle w:val="Hyperlink"/>
                  <w:rFonts w:asciiTheme="majorHAnsi" w:hAnsiTheme="majorHAnsi" w:cstheme="majorHAnsi"/>
                  <w:color w:val="auto"/>
                  <w:sz w:val="20"/>
                  <w:szCs w:val="20"/>
                  <w:shd w:val="clear" w:color="auto" w:fill="FFFFFF"/>
                </w:rPr>
                <w:t>https://hdl.handle.net/20.500.14394/19086</w:t>
              </w:r>
            </w:hyperlink>
            <w:r w:rsidRPr="00B408BA">
              <w:rPr>
                <w:rStyle w:val="Hyperlink"/>
                <w:rFonts w:asciiTheme="majorHAnsi" w:hAnsiTheme="majorHAnsi" w:cstheme="majorHAnsi"/>
                <w:color w:val="auto"/>
                <w:sz w:val="20"/>
                <w:szCs w:val="20"/>
                <w:shd w:val="clear" w:color="auto" w:fill="FFFFFF"/>
              </w:rPr>
              <w:br/>
            </w:r>
          </w:p>
          <w:p w14:paraId="117FA599"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6900A2D7" w14:textId="510EDD2D" w:rsidR="00856E42" w:rsidRPr="00B408BA" w:rsidRDefault="00856E42" w:rsidP="00856E42">
            <w:pPr>
              <w:jc w:val="center"/>
              <w:rPr>
                <w:rFonts w:asciiTheme="majorHAnsi" w:hAnsiTheme="majorHAnsi" w:cstheme="majorHAnsi"/>
                <w:sz w:val="20"/>
                <w:szCs w:val="20"/>
                <w:shd w:val="clear" w:color="auto" w:fill="FFFFFF"/>
              </w:rPr>
            </w:pPr>
            <w:r w:rsidRPr="00B408BA">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B408BA" w:rsidRPr="00B408BA" w14:paraId="12AC089A" w14:textId="77777777" w:rsidTr="0081118A">
        <w:tc>
          <w:tcPr>
            <w:tcW w:w="7956" w:type="dxa"/>
          </w:tcPr>
          <w:p w14:paraId="22E0079E" w14:textId="77777777" w:rsidR="00856E42" w:rsidRPr="00B408BA" w:rsidRDefault="00856E42" w:rsidP="00856E42">
            <w:pPr>
              <w:ind w:left="720" w:hanging="720"/>
              <w:rPr>
                <w:rFonts w:asciiTheme="majorHAnsi" w:hAnsiTheme="majorHAnsi" w:cstheme="majorHAnsi"/>
                <w:sz w:val="20"/>
                <w:szCs w:val="20"/>
                <w:shd w:val="clear" w:color="auto" w:fill="FFFFFF"/>
                <w:lang w:val="es-CL"/>
              </w:rPr>
            </w:pPr>
            <w:r w:rsidRPr="00B408BA">
              <w:rPr>
                <w:rFonts w:asciiTheme="majorHAnsi" w:hAnsiTheme="majorHAnsi" w:cstheme="majorHAnsi"/>
                <w:sz w:val="20"/>
                <w:szCs w:val="20"/>
                <w:shd w:val="clear" w:color="auto" w:fill="FFFFFF"/>
              </w:rPr>
              <w:t xml:space="preserve">Araneda, S., Beiting-Parrish, M., Bottoms, B., La Torre, D., McIntee, K., Musa, S., Sarac, M., </w:t>
            </w:r>
            <w:proofErr w:type="spellStart"/>
            <w:r w:rsidRPr="00B408BA">
              <w:rPr>
                <w:rFonts w:asciiTheme="majorHAnsi" w:hAnsiTheme="majorHAnsi" w:cstheme="majorHAnsi"/>
                <w:sz w:val="20"/>
                <w:szCs w:val="20"/>
                <w:shd w:val="clear" w:color="auto" w:fill="FFFFFF"/>
              </w:rPr>
              <w:t>Qingzhou</w:t>
            </w:r>
            <w:proofErr w:type="spellEnd"/>
            <w:r w:rsidRPr="00B408BA">
              <w:rPr>
                <w:rFonts w:asciiTheme="majorHAnsi" w:hAnsiTheme="majorHAnsi" w:cstheme="majorHAnsi"/>
                <w:sz w:val="20"/>
                <w:szCs w:val="20"/>
                <w:shd w:val="clear" w:color="auto" w:fill="FFFFFF"/>
              </w:rPr>
              <w:t xml:space="preserve">, S., Tolentino, L., Tufail, M. &amp; Valdivia </w:t>
            </w:r>
            <w:proofErr w:type="spellStart"/>
            <w:r w:rsidRPr="00B408BA">
              <w:rPr>
                <w:rFonts w:asciiTheme="majorHAnsi" w:hAnsiTheme="majorHAnsi" w:cstheme="majorHAnsi"/>
                <w:sz w:val="20"/>
                <w:szCs w:val="20"/>
                <w:shd w:val="clear" w:color="auto" w:fill="FFFFFF"/>
              </w:rPr>
              <w:t>Medinaceli</w:t>
            </w:r>
            <w:proofErr w:type="spellEnd"/>
            <w:r w:rsidRPr="00B408BA">
              <w:rPr>
                <w:rFonts w:asciiTheme="majorHAnsi" w:hAnsiTheme="majorHAnsi" w:cstheme="majorHAnsi"/>
                <w:sz w:val="20"/>
                <w:szCs w:val="20"/>
                <w:shd w:val="clear" w:color="auto" w:fill="FFFFFF"/>
              </w:rPr>
              <w:t xml:space="preserve">, M. (2023). </w:t>
            </w:r>
            <w:r w:rsidRPr="00B408BA">
              <w:rPr>
                <w:rFonts w:asciiTheme="majorHAnsi" w:hAnsiTheme="majorHAnsi" w:cstheme="majorHAnsi"/>
                <w:i/>
                <w:iCs/>
                <w:sz w:val="20"/>
                <w:szCs w:val="20"/>
                <w:shd w:val="clear" w:color="auto" w:fill="FFFFFF"/>
              </w:rPr>
              <w:t xml:space="preserve">Statement about the New Edition of the Standards for Educational &amp; Psychological Testing </w:t>
            </w:r>
            <w:r w:rsidRPr="00B408BA">
              <w:rPr>
                <w:rFonts w:asciiTheme="majorHAnsi" w:hAnsiTheme="majorHAnsi" w:cstheme="majorHAnsi"/>
                <w:sz w:val="20"/>
                <w:szCs w:val="20"/>
                <w:shd w:val="clear" w:color="auto" w:fill="FFFFFF"/>
              </w:rPr>
              <w:t>[White paper].</w:t>
            </w:r>
            <w:r w:rsidRPr="00B408BA">
              <w:rPr>
                <w:rFonts w:asciiTheme="majorHAnsi" w:hAnsiTheme="majorHAnsi" w:cstheme="majorHAnsi"/>
                <w:i/>
                <w:iCs/>
                <w:sz w:val="20"/>
                <w:szCs w:val="20"/>
                <w:shd w:val="clear" w:color="auto" w:fill="FFFFFF"/>
              </w:rPr>
              <w:t xml:space="preserve"> </w:t>
            </w:r>
            <w:hyperlink r:id="rId39" w:history="1">
              <w:r w:rsidRPr="00B408BA">
                <w:rPr>
                  <w:rStyle w:val="Hyperlink"/>
                  <w:rFonts w:asciiTheme="majorHAnsi" w:hAnsiTheme="majorHAnsi" w:cstheme="majorHAnsi"/>
                  <w:color w:val="auto"/>
                  <w:sz w:val="20"/>
                  <w:szCs w:val="20"/>
                  <w:shd w:val="clear" w:color="auto" w:fill="FFFFFF"/>
                  <w:lang w:val="es-CL"/>
                </w:rPr>
                <w:t>https://doi.org/10.31235/osf.io/dv4pa</w:t>
              </w:r>
            </w:hyperlink>
          </w:p>
          <w:p w14:paraId="74E9F528"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4E6EFB50" w14:textId="1BB648CA"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3B1325A8" wp14:editId="16BDD0F9">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rsidRPr="00B408BA" w14:paraId="4046187D" w14:textId="77777777" w:rsidTr="0081118A">
        <w:tc>
          <w:tcPr>
            <w:tcW w:w="7956" w:type="dxa"/>
          </w:tcPr>
          <w:p w14:paraId="3818E764" w14:textId="77777777" w:rsidR="00856E42" w:rsidRPr="00B408BA" w:rsidRDefault="00856E42" w:rsidP="00856E42">
            <w:pPr>
              <w:ind w:left="720" w:hanging="720"/>
              <w:rPr>
                <w:rStyle w:val="Hyperlink"/>
                <w:rFonts w:asciiTheme="majorHAnsi" w:hAnsiTheme="majorHAnsi" w:cstheme="majorHAnsi"/>
                <w:color w:val="auto"/>
                <w:sz w:val="20"/>
                <w:szCs w:val="20"/>
                <w:shd w:val="clear" w:color="auto" w:fill="FFFFFF"/>
              </w:rPr>
            </w:pPr>
            <w:r w:rsidRPr="00B408BA">
              <w:rPr>
                <w:rFonts w:asciiTheme="majorHAnsi" w:hAnsiTheme="majorHAnsi" w:cstheme="majorHAnsi"/>
                <w:sz w:val="20"/>
                <w:szCs w:val="20"/>
                <w:shd w:val="clear" w:color="auto" w:fill="FFFFFF"/>
                <w:lang w:val="es-CL"/>
              </w:rPr>
              <w:t xml:space="preserve">Araneda, S., Vargas, A. O., Chávez, C., de Padua, E., &amp; Gándara, F. (2023). </w:t>
            </w:r>
            <w:r w:rsidRPr="00B408BA">
              <w:rPr>
                <w:rFonts w:asciiTheme="majorHAnsi" w:hAnsiTheme="majorHAnsi" w:cstheme="majorHAnsi"/>
                <w:i/>
                <w:iCs/>
                <w:sz w:val="20"/>
                <w:szCs w:val="20"/>
                <w:shd w:val="clear" w:color="auto" w:fill="FFFFFF"/>
                <w:lang w:val="es-CL"/>
              </w:rPr>
              <w:t>PAES y el futuro de las pruebas para la admisión universitaria en Chile: ¿son suficientes los cambios para un sistema de admisión equitativo?</w:t>
            </w:r>
            <w:r w:rsidRPr="00B408BA">
              <w:rPr>
                <w:rFonts w:asciiTheme="majorHAnsi" w:hAnsiTheme="majorHAnsi" w:cstheme="majorHAnsi"/>
                <w:sz w:val="20"/>
                <w:szCs w:val="20"/>
                <w:shd w:val="clear" w:color="auto" w:fill="FFFFFF"/>
                <w:lang w:val="es-CL"/>
              </w:rPr>
              <w:t xml:space="preserve"> </w:t>
            </w:r>
            <w:r w:rsidRPr="00B408BA">
              <w:rPr>
                <w:rFonts w:asciiTheme="majorHAnsi" w:hAnsiTheme="majorHAnsi" w:cstheme="majorHAnsi"/>
                <w:sz w:val="20"/>
                <w:szCs w:val="20"/>
                <w:shd w:val="clear" w:color="auto" w:fill="FFFFFF"/>
              </w:rPr>
              <w:t xml:space="preserve">[White paper]. </w:t>
            </w:r>
            <w:hyperlink r:id="rId41" w:tgtFrame="_self" w:history="1">
              <w:r w:rsidRPr="00B408BA">
                <w:rPr>
                  <w:rStyle w:val="Hyperlink"/>
                  <w:rFonts w:asciiTheme="majorHAnsi" w:hAnsiTheme="majorHAnsi" w:cstheme="majorHAnsi"/>
                  <w:color w:val="auto"/>
                  <w:sz w:val="20"/>
                  <w:szCs w:val="20"/>
                  <w:shd w:val="clear" w:color="auto" w:fill="FFFFFF"/>
                </w:rPr>
                <w:t>https://doi.org/10.31235/osf.io/jh642</w:t>
              </w:r>
            </w:hyperlink>
          </w:p>
          <w:p w14:paraId="6CD2BBEF"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6B809E4E" w14:textId="716F16D8" w:rsidR="00856E42" w:rsidRPr="00B408BA" w:rsidRDefault="00EC751D" w:rsidP="00E239AA">
            <w:pPr>
              <w:rPr>
                <w:rFonts w:asciiTheme="majorHAnsi" w:hAnsiTheme="majorHAnsi" w:cstheme="majorHAnsi"/>
                <w:sz w:val="20"/>
                <w:szCs w:val="20"/>
                <w:shd w:val="clear" w:color="auto" w:fill="FFFFFF"/>
              </w:rPr>
            </w:pPr>
            <w:r>
              <w:rPr>
                <w:noProof/>
              </w:rPr>
              <w:drawing>
                <wp:inline distT="0" distB="0" distL="0" distR="0" wp14:anchorId="4DCC4CC9" wp14:editId="1654883F">
                  <wp:extent cx="1003640" cy="566737"/>
                  <wp:effectExtent l="0" t="0" r="6350" b="5080"/>
                  <wp:docPr id="520367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6FF90295" w14:textId="3C174979"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Newspapers</w:t>
      </w:r>
    </w:p>
    <w:p w14:paraId="3EE50617"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AB6586" w:rsidRPr="00AB6586" w14:paraId="405589F3" w14:textId="77777777" w:rsidTr="003D6BDC">
        <w:tc>
          <w:tcPr>
            <w:tcW w:w="8903" w:type="dxa"/>
          </w:tcPr>
          <w:p w14:paraId="7B6C8D49" w14:textId="1F1B6AA9" w:rsidR="00AB6586" w:rsidRPr="00AB6586" w:rsidRDefault="00AB6586" w:rsidP="003D6BDC">
            <w:pPr>
              <w:ind w:left="720" w:hanging="720"/>
              <w:rPr>
                <w:rFonts w:asciiTheme="majorHAnsi" w:eastAsia="Calibri" w:hAnsiTheme="majorHAnsi" w:cstheme="majorHAnsi"/>
                <w:iCs/>
                <w:sz w:val="20"/>
                <w:szCs w:val="20"/>
                <w:highlight w:val="white"/>
                <w:lang w:val="es-ES"/>
              </w:rPr>
            </w:pPr>
            <w:r w:rsidRPr="00AB6586">
              <w:rPr>
                <w:rFonts w:asciiTheme="majorHAnsi" w:eastAsia="Calibri" w:hAnsiTheme="majorHAnsi" w:cstheme="majorHAnsi"/>
                <w:iCs/>
                <w:sz w:val="20"/>
                <w:szCs w:val="20"/>
                <w:highlight w:val="white"/>
                <w:lang w:val="es-ES"/>
              </w:rPr>
              <w:t>Araneda, S. (2026, January 12</w:t>
            </w:r>
            <w:r w:rsidRPr="00AB6586">
              <w:rPr>
                <w:rFonts w:asciiTheme="majorHAnsi" w:eastAsia="Calibri" w:hAnsiTheme="majorHAnsi" w:cstheme="majorHAnsi"/>
                <w:iCs/>
                <w:sz w:val="20"/>
                <w:szCs w:val="20"/>
                <w:highlight w:val="white"/>
                <w:vertAlign w:val="superscript"/>
                <w:lang w:val="es-ES"/>
              </w:rPr>
              <w:t>th</w:t>
            </w:r>
            <w:r w:rsidRPr="00AB6586">
              <w:rPr>
                <w:rFonts w:asciiTheme="majorHAnsi" w:eastAsia="Calibri" w:hAnsiTheme="majorHAnsi" w:cstheme="majorHAnsi"/>
                <w:iCs/>
                <w:sz w:val="20"/>
                <w:szCs w:val="20"/>
                <w:highlight w:val="white"/>
                <w:lang w:val="es-ES"/>
              </w:rPr>
              <w:t>) Sobre el autoexilio</w:t>
            </w:r>
            <w:r>
              <w:rPr>
                <w:rFonts w:asciiTheme="majorHAnsi" w:eastAsia="Calibri" w:hAnsiTheme="majorHAnsi" w:cstheme="majorHAnsi"/>
                <w:iCs/>
                <w:sz w:val="20"/>
                <w:szCs w:val="20"/>
                <w:highlight w:val="white"/>
                <w:lang w:val="es-ES"/>
              </w:rPr>
              <w:t xml:space="preserve">. </w:t>
            </w:r>
            <w:r w:rsidRPr="00B408BA">
              <w:rPr>
                <w:rFonts w:asciiTheme="majorHAnsi" w:eastAsia="Calibri" w:hAnsiTheme="majorHAnsi" w:cstheme="majorHAnsi"/>
                <w:i/>
                <w:sz w:val="20"/>
                <w:szCs w:val="20"/>
                <w:lang w:val="es-CL"/>
              </w:rPr>
              <w:t xml:space="preserve">El Desconcierto. </w:t>
            </w:r>
            <w:r>
              <w:rPr>
                <w:rFonts w:asciiTheme="majorHAnsi" w:eastAsia="Calibri" w:hAnsiTheme="majorHAnsi" w:cstheme="majorHAnsi"/>
                <w:iCs/>
                <w:sz w:val="20"/>
                <w:szCs w:val="20"/>
                <w:highlight w:val="white"/>
                <w:lang w:val="es-ES"/>
              </w:rPr>
              <w:t xml:space="preserve"> </w:t>
            </w:r>
            <w:hyperlink r:id="rId43" w:history="1">
              <w:r w:rsidRPr="00AB6586">
                <w:rPr>
                  <w:rStyle w:val="Hyperlink"/>
                  <w:rFonts w:asciiTheme="majorHAnsi" w:eastAsia="Calibri" w:hAnsiTheme="majorHAnsi" w:cstheme="majorHAnsi"/>
                  <w:iCs/>
                  <w:color w:val="auto"/>
                  <w:sz w:val="20"/>
                  <w:szCs w:val="20"/>
                  <w:lang w:val="es-ES"/>
                </w:rPr>
                <w:t>https://eldesconcierto.cl/2026/01/12/sobre-el-autoexilio</w:t>
              </w:r>
            </w:hyperlink>
            <w:r w:rsidRPr="00AB6586">
              <w:rPr>
                <w:rFonts w:asciiTheme="majorHAnsi" w:eastAsia="Calibri" w:hAnsiTheme="majorHAnsi" w:cstheme="majorHAnsi"/>
                <w:iCs/>
                <w:sz w:val="20"/>
                <w:szCs w:val="20"/>
                <w:lang w:val="es-ES"/>
              </w:rPr>
              <w:t xml:space="preserve"> </w:t>
            </w:r>
          </w:p>
        </w:tc>
        <w:tc>
          <w:tcPr>
            <w:tcW w:w="1059" w:type="dxa"/>
          </w:tcPr>
          <w:p w14:paraId="0E752D3F" w14:textId="5DC4DFAA" w:rsidR="00AB6586" w:rsidRPr="00AB6586" w:rsidRDefault="00AB6586" w:rsidP="003D6BDC">
            <w:pPr>
              <w:jc w:val="center"/>
              <w:rPr>
                <w:rFonts w:asciiTheme="majorHAnsi" w:eastAsia="Calibri" w:hAnsiTheme="majorHAnsi" w:cstheme="majorHAnsi"/>
                <w:iCs/>
                <w:noProof/>
                <w:sz w:val="20"/>
                <w:szCs w:val="20"/>
                <w:lang w:val="es-ES"/>
              </w:rPr>
            </w:pPr>
            <w:r w:rsidRPr="00B408BA">
              <w:rPr>
                <w:rFonts w:asciiTheme="majorHAnsi" w:eastAsia="Calibri" w:hAnsiTheme="majorHAnsi" w:cstheme="majorHAnsi"/>
                <w:iCs/>
                <w:noProof/>
                <w:sz w:val="20"/>
                <w:szCs w:val="20"/>
              </w:rPr>
              <w:drawing>
                <wp:inline distT="0" distB="0" distL="0" distR="0" wp14:anchorId="64C55CF7" wp14:editId="028C5244">
                  <wp:extent cx="438150" cy="438150"/>
                  <wp:effectExtent l="0" t="0" r="0" b="0"/>
                  <wp:docPr id="571180924"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377F9138" w14:textId="77777777" w:rsidTr="003D6BDC">
        <w:tc>
          <w:tcPr>
            <w:tcW w:w="8903" w:type="dxa"/>
          </w:tcPr>
          <w:p w14:paraId="07ABA04F" w14:textId="77777777" w:rsidR="003D6BDC" w:rsidRPr="00B408BA" w:rsidRDefault="003D6BDC" w:rsidP="003D6BDC">
            <w:pPr>
              <w:ind w:left="720" w:hanging="720"/>
              <w:rPr>
                <w:rFonts w:asciiTheme="majorHAnsi" w:eastAsia="Calibri" w:hAnsiTheme="majorHAnsi" w:cstheme="majorHAnsi"/>
                <w:iCs/>
                <w:sz w:val="20"/>
                <w:szCs w:val="20"/>
                <w:highlight w:val="white"/>
                <w:lang w:val="es-ES"/>
              </w:rPr>
            </w:pPr>
            <w:r w:rsidRPr="00AB6586">
              <w:rPr>
                <w:rFonts w:asciiTheme="majorHAnsi" w:eastAsia="Calibri" w:hAnsiTheme="majorHAnsi" w:cstheme="majorHAnsi"/>
                <w:iCs/>
                <w:sz w:val="20"/>
                <w:szCs w:val="20"/>
                <w:highlight w:val="white"/>
                <w:lang w:val="es-ES"/>
              </w:rPr>
              <w:t xml:space="preserve">Araneda, S. (2024, January 9th) </w:t>
            </w:r>
            <w:r w:rsidRPr="00AB6586">
              <w:rPr>
                <w:rFonts w:asciiTheme="majorHAnsi" w:eastAsia="Calibri" w:hAnsiTheme="majorHAnsi" w:cstheme="majorHAnsi"/>
                <w:iCs/>
                <w:sz w:val="20"/>
                <w:szCs w:val="20"/>
                <w:lang w:val="es-ES"/>
              </w:rPr>
              <w:t xml:space="preserve">Ranking PAES sin interpretación. </w:t>
            </w:r>
            <w:r w:rsidRPr="00B408BA">
              <w:rPr>
                <w:rFonts w:asciiTheme="majorHAnsi" w:eastAsia="Calibri" w:hAnsiTheme="majorHAnsi" w:cstheme="majorHAnsi"/>
                <w:i/>
                <w:sz w:val="20"/>
                <w:szCs w:val="20"/>
                <w:lang w:val="es-CL"/>
              </w:rPr>
              <w:t xml:space="preserve">El Desconcierto. </w:t>
            </w:r>
            <w:hyperlink r:id="rId45" w:history="1">
              <w:r w:rsidRPr="00B408BA">
                <w:rPr>
                  <w:rStyle w:val="Hyperlink"/>
                  <w:rFonts w:asciiTheme="majorHAnsi" w:eastAsia="Calibri" w:hAnsiTheme="majorHAnsi" w:cstheme="majorHAnsi"/>
                  <w:iCs/>
                  <w:color w:val="auto"/>
                  <w:sz w:val="20"/>
                  <w:szCs w:val="20"/>
                  <w:lang w:val="es-ES"/>
                </w:rPr>
                <w:t>https://eldesconcierto.cl/2024/01/09/ranking-paes-sin-interpretacion</w:t>
              </w:r>
            </w:hyperlink>
            <w:r w:rsidRPr="00B408BA">
              <w:rPr>
                <w:rFonts w:asciiTheme="majorHAnsi" w:eastAsia="Calibri" w:hAnsiTheme="majorHAnsi" w:cstheme="majorHAnsi"/>
                <w:i/>
                <w:sz w:val="20"/>
                <w:szCs w:val="20"/>
                <w:lang w:val="es-ES"/>
              </w:rPr>
              <w:t xml:space="preserve"> </w:t>
            </w:r>
          </w:p>
          <w:p w14:paraId="69D39CFC"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763A5945" w14:textId="19E91636"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19103B88" w14:textId="77777777" w:rsidTr="003D6BDC">
        <w:tc>
          <w:tcPr>
            <w:tcW w:w="8903" w:type="dxa"/>
          </w:tcPr>
          <w:p w14:paraId="6C9A052A" w14:textId="77777777" w:rsidR="003D6BDC" w:rsidRPr="00B408BA" w:rsidRDefault="003D6BDC" w:rsidP="003D6BDC">
            <w:pPr>
              <w:ind w:left="720" w:hanging="720"/>
              <w:rPr>
                <w:rFonts w:asciiTheme="majorHAnsi" w:eastAsia="Calibri" w:hAnsiTheme="majorHAnsi" w:cstheme="majorHAnsi"/>
                <w:iCs/>
                <w:sz w:val="20"/>
                <w:szCs w:val="20"/>
                <w:highlight w:val="white"/>
              </w:rPr>
            </w:pPr>
            <w:r w:rsidRPr="00B408BA">
              <w:rPr>
                <w:rFonts w:asciiTheme="majorHAnsi" w:eastAsia="Calibri" w:hAnsiTheme="majorHAnsi" w:cstheme="majorHAnsi"/>
                <w:iCs/>
                <w:sz w:val="20"/>
                <w:szCs w:val="20"/>
                <w:highlight w:val="white"/>
              </w:rPr>
              <w:t xml:space="preserve">Araneda, S. (2023, January 8th) </w:t>
            </w:r>
            <w:r w:rsidRPr="00B408BA">
              <w:rPr>
                <w:rFonts w:asciiTheme="majorHAnsi" w:eastAsia="Calibri" w:hAnsiTheme="majorHAnsi" w:cstheme="majorHAnsi"/>
                <w:iCs/>
                <w:sz w:val="20"/>
                <w:szCs w:val="20"/>
              </w:rPr>
              <w:t xml:space="preserve">PAES y </w:t>
            </w:r>
            <w:r w:rsidRPr="00B408BA">
              <w:rPr>
                <w:rFonts w:asciiTheme="majorHAnsi" w:eastAsia="Calibri" w:hAnsiTheme="majorHAnsi" w:cstheme="majorHAnsi"/>
                <w:i/>
                <w:sz w:val="20"/>
                <w:szCs w:val="20"/>
              </w:rPr>
              <w:t>rankings</w:t>
            </w:r>
            <w:r w:rsidRPr="00B408BA">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rPr>
              <w:t>El Mercurio.</w:t>
            </w:r>
          </w:p>
          <w:p w14:paraId="33F2F393" w14:textId="77777777" w:rsidR="003D6BDC" w:rsidRPr="00B408BA" w:rsidRDefault="003D6BDC" w:rsidP="00E239AA">
            <w:pPr>
              <w:rPr>
                <w:rFonts w:asciiTheme="majorHAnsi" w:eastAsia="Calibri" w:hAnsiTheme="majorHAnsi" w:cstheme="majorHAnsi"/>
                <w:iCs/>
                <w:sz w:val="20"/>
                <w:szCs w:val="20"/>
                <w:highlight w:val="white"/>
              </w:rPr>
            </w:pPr>
          </w:p>
        </w:tc>
        <w:tc>
          <w:tcPr>
            <w:tcW w:w="1059" w:type="dxa"/>
          </w:tcPr>
          <w:p w14:paraId="0A772D44" w14:textId="1CC6941C"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4FA57909" w14:textId="77777777" w:rsidTr="003D6BDC">
        <w:tc>
          <w:tcPr>
            <w:tcW w:w="8903" w:type="dxa"/>
          </w:tcPr>
          <w:p w14:paraId="7FFF195B"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(2022, December 1st) </w:t>
            </w:r>
            <w:r w:rsidRPr="00B408BA">
              <w:rPr>
                <w:rFonts w:asciiTheme="majorHAnsi" w:eastAsia="Calibri" w:hAnsiTheme="majorHAnsi" w:cstheme="majorHAnsi"/>
                <w:iCs/>
                <w:sz w:val="20"/>
                <w:szCs w:val="20"/>
                <w:lang w:val="es-CL"/>
              </w:rPr>
              <w:t xml:space="preserve">Fin a la PAES. </w:t>
            </w:r>
            <w:r w:rsidRPr="00B408BA">
              <w:rPr>
                <w:rFonts w:asciiTheme="majorHAnsi" w:eastAsia="Calibri" w:hAnsiTheme="majorHAnsi" w:cstheme="majorHAnsi"/>
                <w:i/>
                <w:sz w:val="20"/>
                <w:szCs w:val="20"/>
                <w:lang w:val="es-CL"/>
              </w:rPr>
              <w:t>La Tercera.</w:t>
            </w:r>
          </w:p>
          <w:p w14:paraId="1EC8A23B" w14:textId="77777777" w:rsidR="003D6BDC" w:rsidRPr="00B408BA" w:rsidRDefault="003D6BDC" w:rsidP="00E239AA">
            <w:pPr>
              <w:rPr>
                <w:rFonts w:asciiTheme="majorHAnsi" w:eastAsia="Calibri" w:hAnsiTheme="majorHAnsi" w:cstheme="majorHAnsi"/>
                <w:iCs/>
                <w:sz w:val="20"/>
                <w:szCs w:val="20"/>
                <w:highlight w:val="white"/>
                <w:lang w:val="es-CL"/>
              </w:rPr>
            </w:pPr>
          </w:p>
        </w:tc>
        <w:tc>
          <w:tcPr>
            <w:tcW w:w="1059" w:type="dxa"/>
          </w:tcPr>
          <w:p w14:paraId="12047266" w14:textId="65A9DD95"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2D3BDE57" w14:textId="77777777" w:rsidTr="003D6BDC">
        <w:tc>
          <w:tcPr>
            <w:tcW w:w="8903" w:type="dxa"/>
          </w:tcPr>
          <w:p w14:paraId="7B42AED6"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Fernández, MP.,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w:t>
            </w:r>
            <w:proofErr w:type="spellStart"/>
            <w:r w:rsidRPr="00B408BA">
              <w:rPr>
                <w:rFonts w:asciiTheme="majorHAnsi" w:eastAsia="Calibri" w:hAnsiTheme="majorHAnsi" w:cstheme="majorHAnsi"/>
                <w:iCs/>
                <w:sz w:val="20"/>
                <w:szCs w:val="20"/>
                <w:highlight w:val="white"/>
                <w:lang w:val="es-CL"/>
              </w:rPr>
              <w:t>Jimenez</w:t>
            </w:r>
            <w:proofErr w:type="spellEnd"/>
            <w:r w:rsidRPr="00B408BA">
              <w:rPr>
                <w:rFonts w:asciiTheme="majorHAnsi" w:eastAsia="Calibri" w:hAnsiTheme="majorHAnsi" w:cstheme="majorHAnsi"/>
                <w:iCs/>
                <w:sz w:val="20"/>
                <w:szCs w:val="20"/>
                <w:highlight w:val="white"/>
                <w:lang w:val="es-CL"/>
              </w:rPr>
              <w:t xml:space="preserve">, F., Labarca, L., Osses Vargas, A., Zunino, V. (2022, </w:t>
            </w:r>
            <w:proofErr w:type="spellStart"/>
            <w:r w:rsidRPr="00B408BA">
              <w:rPr>
                <w:rFonts w:asciiTheme="majorHAnsi" w:eastAsia="Calibri" w:hAnsiTheme="majorHAnsi" w:cstheme="majorHAnsi"/>
                <w:iCs/>
                <w:sz w:val="20"/>
                <w:szCs w:val="20"/>
                <w:highlight w:val="white"/>
                <w:lang w:val="es-CL"/>
              </w:rPr>
              <w:t>July</w:t>
            </w:r>
            <w:proofErr w:type="spellEnd"/>
            <w:r w:rsidRPr="00B408BA">
              <w:rPr>
                <w:rFonts w:asciiTheme="majorHAnsi" w:eastAsia="Calibri" w:hAnsiTheme="majorHAnsi" w:cstheme="majorHAnsi"/>
                <w:iCs/>
                <w:sz w:val="20"/>
                <w:szCs w:val="20"/>
                <w:highlight w:val="white"/>
                <w:lang w:val="es-CL"/>
              </w:rPr>
              <w:t xml:space="preserve"> 14th) </w:t>
            </w:r>
            <w:r w:rsidRPr="00B408BA">
              <w:rPr>
                <w:rFonts w:asciiTheme="majorHAnsi" w:eastAsia="Calibri" w:hAnsiTheme="majorHAnsi" w:cstheme="majorHAnsi"/>
                <w:iCs/>
                <w:sz w:val="20"/>
                <w:szCs w:val="20"/>
                <w:lang w:val="es-CL"/>
              </w:rPr>
              <w:t xml:space="preserve">Pruebas PAES y Manual Técnico. </w:t>
            </w:r>
            <w:r w:rsidRPr="00B408BA">
              <w:rPr>
                <w:rFonts w:asciiTheme="majorHAnsi" w:eastAsia="Calibri" w:hAnsiTheme="majorHAnsi" w:cstheme="majorHAnsi"/>
                <w:i/>
                <w:sz w:val="20"/>
                <w:szCs w:val="20"/>
                <w:lang w:val="es-CL"/>
              </w:rPr>
              <w:t>La Tercera.</w:t>
            </w:r>
          </w:p>
          <w:p w14:paraId="1A214123"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08CCA0A7" w14:textId="58DD7CDD"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3BF5F1C1" w14:textId="77777777" w:rsidTr="003D6BDC">
        <w:tc>
          <w:tcPr>
            <w:tcW w:w="8903" w:type="dxa"/>
          </w:tcPr>
          <w:p w14:paraId="1B423D07"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de Padua,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Labarca, L., Osses Vargas, A., Villa, S., Zepeda, S., Zunino, V. (2022, </w:t>
            </w:r>
            <w:proofErr w:type="spellStart"/>
            <w:r w:rsidRPr="00B408BA">
              <w:rPr>
                <w:rFonts w:asciiTheme="majorHAnsi" w:eastAsia="Calibri" w:hAnsiTheme="majorHAnsi" w:cstheme="majorHAnsi"/>
                <w:iCs/>
                <w:sz w:val="20"/>
                <w:szCs w:val="20"/>
                <w:highlight w:val="white"/>
                <w:lang w:val="es-CL"/>
              </w:rPr>
              <w:t>July</w:t>
            </w:r>
            <w:proofErr w:type="spellEnd"/>
            <w:r w:rsidRPr="00B408BA">
              <w:rPr>
                <w:rFonts w:asciiTheme="majorHAnsi" w:eastAsia="Calibri" w:hAnsiTheme="majorHAnsi" w:cstheme="majorHAnsi"/>
                <w:iCs/>
                <w:sz w:val="20"/>
                <w:szCs w:val="20"/>
                <w:highlight w:val="white"/>
                <w:lang w:val="es-CL"/>
              </w:rPr>
              <w:t xml:space="preserve"> 3rd) </w:t>
            </w:r>
            <w:r w:rsidRPr="00B408BA">
              <w:rPr>
                <w:rFonts w:asciiTheme="majorHAnsi" w:eastAsia="Calibri" w:hAnsiTheme="majorHAnsi" w:cstheme="majorHAnsi"/>
                <w:iCs/>
                <w:sz w:val="20"/>
                <w:szCs w:val="20"/>
                <w:lang w:val="es-CL"/>
              </w:rPr>
              <w:t xml:space="preserve">Simce: una decisión errada. </w:t>
            </w:r>
            <w:r w:rsidRPr="00B408BA">
              <w:rPr>
                <w:rFonts w:asciiTheme="majorHAnsi" w:eastAsia="Calibri" w:hAnsiTheme="majorHAnsi" w:cstheme="majorHAnsi"/>
                <w:i/>
                <w:sz w:val="20"/>
                <w:szCs w:val="20"/>
                <w:lang w:val="es-CL"/>
              </w:rPr>
              <w:t>El Mercurio.</w:t>
            </w:r>
          </w:p>
          <w:p w14:paraId="6CCD87DE"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23E24ECE" w14:textId="13B92C3B"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78F8BEB5" w14:textId="77777777" w:rsidTr="003D6BDC">
        <w:tc>
          <w:tcPr>
            <w:tcW w:w="8903" w:type="dxa"/>
          </w:tcPr>
          <w:p w14:paraId="65484670" w14:textId="0D784FB9"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de Padua N</w:t>
            </w:r>
            <w:r w:rsidRPr="00B408BA">
              <w:rPr>
                <w:rFonts w:asciiTheme="majorHAnsi" w:eastAsia="Calibri" w:hAnsiTheme="majorHAnsi" w:cstheme="majorHAnsi"/>
                <w:iCs/>
                <w:sz w:val="20"/>
                <w:szCs w:val="20"/>
                <w:lang w:val="es-CL"/>
              </w:rPr>
              <w:t>á</w:t>
            </w:r>
            <w:r w:rsidRPr="00B408BA">
              <w:rPr>
                <w:rFonts w:asciiTheme="majorHAnsi" w:eastAsia="Calibri" w:hAnsiTheme="majorHAnsi" w:cstheme="majorHAnsi"/>
                <w:iCs/>
                <w:sz w:val="20"/>
                <w:szCs w:val="20"/>
                <w:highlight w:val="white"/>
                <w:lang w:val="es-CL"/>
              </w:rPr>
              <w:t>jera,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w:t>
            </w:r>
            <w:proofErr w:type="spellStart"/>
            <w:r w:rsidRPr="00B408BA">
              <w:rPr>
                <w:rFonts w:asciiTheme="majorHAnsi" w:eastAsia="Calibri" w:hAnsiTheme="majorHAnsi" w:cstheme="majorHAnsi"/>
                <w:iCs/>
                <w:sz w:val="20"/>
                <w:szCs w:val="20"/>
                <w:highlight w:val="white"/>
                <w:lang w:val="es-CL"/>
              </w:rPr>
              <w:t>Jimenez</w:t>
            </w:r>
            <w:proofErr w:type="spellEnd"/>
            <w:r w:rsidRPr="00B408BA">
              <w:rPr>
                <w:rFonts w:asciiTheme="majorHAnsi" w:eastAsia="Calibri" w:hAnsiTheme="majorHAnsi" w:cstheme="majorHAnsi"/>
                <w:iCs/>
                <w:sz w:val="20"/>
                <w:szCs w:val="20"/>
                <w:highlight w:val="white"/>
                <w:lang w:val="es-CL"/>
              </w:rPr>
              <w:t xml:space="preserve">, F. A., Osses, A., Zepeda, S., Zunino Edelsberg, V. (2021, April 19th) </w:t>
            </w:r>
            <w:r w:rsidRPr="00B408BA">
              <w:rPr>
                <w:rFonts w:asciiTheme="majorHAnsi" w:eastAsia="Calibri" w:hAnsiTheme="majorHAnsi" w:cstheme="majorHAnsi"/>
                <w:iCs/>
                <w:sz w:val="20"/>
                <w:szCs w:val="20"/>
                <w:lang w:val="es-CL"/>
              </w:rPr>
              <w:t xml:space="preserve">Vuelta atrás: reincorporación de Simce lectura 2º básico. </w:t>
            </w:r>
            <w:r w:rsidRPr="00B408BA">
              <w:rPr>
                <w:rFonts w:asciiTheme="majorHAnsi" w:eastAsia="Calibri" w:hAnsiTheme="majorHAnsi" w:cstheme="majorHAnsi"/>
                <w:i/>
                <w:sz w:val="20"/>
                <w:szCs w:val="20"/>
                <w:lang w:val="es-CL"/>
              </w:rPr>
              <w:t>La Tercera.</w:t>
            </w:r>
          </w:p>
        </w:tc>
        <w:tc>
          <w:tcPr>
            <w:tcW w:w="1059" w:type="dxa"/>
          </w:tcPr>
          <w:p w14:paraId="20C321EA" w14:textId="24C1652E"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59612B77" w14:textId="77777777" w:rsidTr="003D6BDC">
        <w:tc>
          <w:tcPr>
            <w:tcW w:w="8903" w:type="dxa"/>
          </w:tcPr>
          <w:p w14:paraId="79B92880" w14:textId="5B971F02" w:rsidR="003D6BDC" w:rsidRPr="00B408BA" w:rsidRDefault="003D6BDC" w:rsidP="003D6BDC">
            <w:pPr>
              <w:ind w:left="720" w:hanging="720"/>
              <w:rPr>
                <w:rFonts w:asciiTheme="majorHAnsi" w:eastAsia="Calibri" w:hAnsiTheme="majorHAnsi" w:cstheme="majorHAnsi"/>
                <w:iCs/>
                <w:sz w:val="20"/>
                <w:szCs w:val="20"/>
                <w:lang w:val="es-CL"/>
              </w:rPr>
            </w:pPr>
            <w:r w:rsidRPr="00B408BA">
              <w:rPr>
                <w:rFonts w:asciiTheme="majorHAnsi" w:eastAsia="Calibri" w:hAnsiTheme="majorHAnsi" w:cstheme="majorHAnsi"/>
                <w:iCs/>
                <w:sz w:val="20"/>
                <w:szCs w:val="20"/>
                <w:highlight w:val="white"/>
                <w:lang w:val="es-CL"/>
              </w:rPr>
              <w:t xml:space="preserve">Araneda, S. (2021, August 1st) </w:t>
            </w:r>
            <w:r w:rsidRPr="00B408BA">
              <w:rPr>
                <w:rFonts w:asciiTheme="majorHAnsi" w:eastAsia="Calibri" w:hAnsiTheme="majorHAnsi" w:cstheme="majorHAnsi"/>
                <w:iCs/>
                <w:sz w:val="20"/>
                <w:szCs w:val="20"/>
                <w:lang w:val="es-CL"/>
              </w:rPr>
              <w:t xml:space="preserve">Los riesgos de la PDT en tiempos de Covid-19. </w:t>
            </w:r>
            <w:r w:rsidRPr="00B408BA">
              <w:rPr>
                <w:rFonts w:asciiTheme="majorHAnsi" w:eastAsia="Calibri" w:hAnsiTheme="majorHAnsi" w:cstheme="majorHAnsi"/>
                <w:i/>
                <w:sz w:val="20"/>
                <w:szCs w:val="20"/>
                <w:lang w:val="es-CL"/>
              </w:rPr>
              <w:t>El Desconcierto.</w:t>
            </w:r>
            <w:r w:rsidRPr="00B408BA">
              <w:rPr>
                <w:rFonts w:asciiTheme="majorHAnsi" w:eastAsia="Calibri" w:hAnsiTheme="majorHAnsi" w:cstheme="majorHAnsi"/>
                <w:iCs/>
                <w:sz w:val="20"/>
                <w:szCs w:val="20"/>
                <w:lang w:val="es-CL"/>
              </w:rPr>
              <w:t xml:space="preserve"> </w:t>
            </w:r>
            <w:hyperlink r:id="rId48" w:history="1">
              <w:r w:rsidRPr="00B408BA">
                <w:rPr>
                  <w:rStyle w:val="Hyperlink"/>
                  <w:rFonts w:asciiTheme="majorHAnsi" w:eastAsia="Calibri" w:hAnsiTheme="majorHAnsi" w:cstheme="majorHAnsi"/>
                  <w:iCs/>
                  <w:color w:val="auto"/>
                  <w:sz w:val="20"/>
                  <w:szCs w:val="20"/>
                  <w:lang w:val="es-CL"/>
                </w:rPr>
                <w:t>https://www.eldesconcierto.cl/opinion/2021/01/08/los-riesgos-de-la-prueba-de-transicion-pdt-en-tiempos-de-covid-19.html</w:t>
              </w:r>
            </w:hyperlink>
          </w:p>
        </w:tc>
        <w:tc>
          <w:tcPr>
            <w:tcW w:w="1059" w:type="dxa"/>
          </w:tcPr>
          <w:p w14:paraId="4F53B55A" w14:textId="0EA82563"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3D6BDC" w:rsidRDefault="003D6BDC" w:rsidP="00E239AA">
      <w:pPr>
        <w:ind w:left="720" w:hanging="720"/>
        <w:rPr>
          <w:rFonts w:asciiTheme="majorHAnsi" w:eastAsia="Calibri" w:hAnsiTheme="majorHAnsi" w:cstheme="majorHAnsi"/>
          <w:iCs/>
          <w:color w:val="222222"/>
          <w:sz w:val="20"/>
          <w:szCs w:val="20"/>
          <w:highlight w:val="white"/>
          <w:lang w:val="es-ES"/>
        </w:rPr>
      </w:pPr>
    </w:p>
    <w:p w14:paraId="2487E6FB" w14:textId="77777777" w:rsidR="002D18AF" w:rsidRDefault="002D18AF" w:rsidP="00E239AA">
      <w:pPr>
        <w:rPr>
          <w:rFonts w:ascii="Calibri" w:eastAsia="Calibri" w:hAnsi="Calibri" w:cs="Calibri"/>
          <w:b/>
          <w:sz w:val="32"/>
          <w:szCs w:val="32"/>
        </w:rPr>
      </w:pPr>
    </w:p>
    <w:p w14:paraId="57AFB986" w14:textId="77777777" w:rsidR="00AB6586" w:rsidRDefault="00AB6586">
      <w:pPr>
        <w:rPr>
          <w:rFonts w:ascii="Calibri" w:eastAsia="Calibri" w:hAnsi="Calibri" w:cs="Calibri"/>
          <w:b/>
          <w:sz w:val="32"/>
          <w:szCs w:val="32"/>
        </w:rPr>
      </w:pPr>
      <w:r>
        <w:rPr>
          <w:rFonts w:ascii="Calibri" w:eastAsia="Calibri" w:hAnsi="Calibri" w:cs="Calibri"/>
          <w:b/>
          <w:sz w:val="32"/>
          <w:szCs w:val="32"/>
        </w:rPr>
        <w:br w:type="page"/>
      </w:r>
    </w:p>
    <w:p w14:paraId="01E0E7C6" w14:textId="3217D76A" w:rsidR="00E239AA" w:rsidRPr="00BB1487" w:rsidRDefault="00E239AA" w:rsidP="00E239AA">
      <w:pPr>
        <w:rPr>
          <w:rFonts w:ascii="Calibri" w:eastAsia="Calibri" w:hAnsi="Calibri" w:cs="Calibri"/>
          <w:b/>
          <w:sz w:val="32"/>
          <w:szCs w:val="32"/>
        </w:rPr>
      </w:pPr>
      <w:r w:rsidRPr="00BB1487">
        <w:rPr>
          <w:rFonts w:ascii="Calibri" w:eastAsia="Calibri" w:hAnsi="Calibri" w:cs="Calibri"/>
          <w:b/>
          <w:sz w:val="32"/>
          <w:szCs w:val="32"/>
        </w:rPr>
        <w:lastRenderedPageBreak/>
        <w:t>Presentations in Conferences</w:t>
      </w:r>
    </w:p>
    <w:p w14:paraId="2C2835F4" w14:textId="77777777" w:rsidR="00E239AA" w:rsidRDefault="00E239AA" w:rsidP="00E239AA">
      <w:pPr>
        <w:ind w:left="720" w:hanging="720"/>
        <w:rPr>
          <w:rFonts w:asciiTheme="majorHAnsi" w:eastAsia="Calibri" w:hAnsiTheme="majorHAnsi" w:cstheme="majorHAnsi"/>
          <w:sz w:val="22"/>
          <w:szCs w:val="22"/>
        </w:rPr>
      </w:pPr>
    </w:p>
    <w:p w14:paraId="1DAA8CC4"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Organized Sessions</w:t>
      </w:r>
    </w:p>
    <w:p w14:paraId="32E6EB62" w14:textId="77777777" w:rsidR="00E239AA"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2C009F" w14:paraId="33DCCC99" w14:textId="77777777" w:rsidTr="00DD058E">
        <w:tc>
          <w:tcPr>
            <w:tcW w:w="7645" w:type="dxa"/>
          </w:tcPr>
          <w:p w14:paraId="19352121" w14:textId="77777777" w:rsidR="002D18AF" w:rsidRPr="00BB1487" w:rsidRDefault="002D18AF" w:rsidP="00294E8E">
            <w:pPr>
              <w:ind w:left="720" w:hanging="720"/>
              <w:rPr>
                <w:rFonts w:asciiTheme="majorHAnsi" w:eastAsia="Calibri" w:hAnsiTheme="majorHAnsi" w:cstheme="majorHAnsi"/>
                <w:sz w:val="20"/>
                <w:szCs w:val="20"/>
              </w:rPr>
            </w:pPr>
          </w:p>
        </w:tc>
        <w:tc>
          <w:tcPr>
            <w:tcW w:w="2317" w:type="dxa"/>
          </w:tcPr>
          <w:p w14:paraId="2644AE3B" w14:textId="77777777" w:rsidR="002D18AF" w:rsidRDefault="002D18AF" w:rsidP="00294E8E">
            <w:pPr>
              <w:jc w:val="center"/>
              <w:rPr>
                <w:rFonts w:asciiTheme="majorHAnsi" w:eastAsia="Calibri" w:hAnsiTheme="majorHAnsi" w:cstheme="majorHAnsi"/>
                <w:b/>
                <w:noProof/>
                <w:sz w:val="20"/>
                <w:szCs w:val="20"/>
              </w:rPr>
            </w:pPr>
          </w:p>
        </w:tc>
      </w:tr>
      <w:tr w:rsidR="002C009F" w14:paraId="58817A20" w14:textId="77777777" w:rsidTr="00DD058E">
        <w:tc>
          <w:tcPr>
            <w:tcW w:w="7645" w:type="dxa"/>
          </w:tcPr>
          <w:p w14:paraId="49A0A060" w14:textId="0E36B65B" w:rsidR="002C009F" w:rsidRDefault="002C009F" w:rsidP="008563DC">
            <w:pPr>
              <w:ind w:left="720" w:hanging="720"/>
              <w:rPr>
                <w:rFonts w:asciiTheme="majorHAnsi" w:eastAsia="Calibri" w:hAnsiTheme="majorHAnsi" w:cstheme="majorHAnsi"/>
                <w:sz w:val="20"/>
                <w:szCs w:val="20"/>
              </w:rPr>
            </w:pPr>
            <w:r w:rsidRPr="002C009F">
              <w:rPr>
                <w:rFonts w:asciiTheme="majorHAnsi" w:eastAsia="Calibri" w:hAnsiTheme="majorHAnsi" w:cstheme="majorHAnsi"/>
                <w:sz w:val="20"/>
                <w:szCs w:val="20"/>
              </w:rPr>
              <w:t xml:space="preserve">Araneda, S. (Organizer), Toton, S., Foster, C., Marder, A., &amp; Foster, D. </w:t>
            </w:r>
            <w:r>
              <w:rPr>
                <w:rFonts w:asciiTheme="majorHAnsi" w:eastAsia="Calibri" w:hAnsiTheme="majorHAnsi" w:cstheme="majorHAnsi"/>
                <w:sz w:val="20"/>
                <w:szCs w:val="20"/>
              </w:rPr>
              <w:t xml:space="preserve">(Discussant). </w:t>
            </w:r>
            <w:r w:rsidRPr="002C009F">
              <w:rPr>
                <w:rFonts w:asciiTheme="majorHAnsi" w:eastAsia="Calibri" w:hAnsiTheme="majorHAnsi" w:cstheme="majorHAnsi"/>
                <w:sz w:val="20"/>
                <w:szCs w:val="20"/>
              </w:rPr>
              <w:t xml:space="preserve">(2025, November 4). </w:t>
            </w:r>
            <w:r w:rsidRPr="002C009F">
              <w:rPr>
                <w:rFonts w:asciiTheme="majorHAnsi" w:eastAsia="Calibri" w:hAnsiTheme="majorHAnsi" w:cstheme="majorHAnsi"/>
                <w:i/>
                <w:iCs/>
                <w:sz w:val="20"/>
                <w:szCs w:val="20"/>
              </w:rPr>
              <w:t>New AI-driven threats to test security: Understanding risks and building defenses</w:t>
            </w:r>
            <w:r w:rsidRPr="002C009F">
              <w:rPr>
                <w:rFonts w:asciiTheme="majorHAnsi" w:eastAsia="Calibri" w:hAnsiTheme="majorHAnsi" w:cstheme="majorHAnsi"/>
                <w:sz w:val="20"/>
                <w:szCs w:val="20"/>
              </w:rPr>
              <w:t xml:space="preserve"> [Organized conference session]. Conference on Test Security (COTS 2025), University of Massachusetts Amherst, Amherst, MA, United States.</w:t>
            </w:r>
          </w:p>
          <w:p w14:paraId="38B9DE5E" w14:textId="77777777" w:rsidR="008563DC" w:rsidRPr="008563DC" w:rsidRDefault="008563DC" w:rsidP="008563DC">
            <w:pPr>
              <w:ind w:left="720" w:hanging="720"/>
              <w:rPr>
                <w:rFonts w:asciiTheme="majorHAnsi" w:eastAsia="Calibri" w:hAnsiTheme="majorHAnsi" w:cstheme="majorHAnsi"/>
                <w:sz w:val="20"/>
                <w:szCs w:val="20"/>
              </w:rPr>
            </w:pPr>
          </w:p>
        </w:tc>
        <w:tc>
          <w:tcPr>
            <w:tcW w:w="2317" w:type="dxa"/>
          </w:tcPr>
          <w:p w14:paraId="4D949769" w14:textId="4E6F7A0C" w:rsidR="008563DC" w:rsidRDefault="002C009F" w:rsidP="008563DC">
            <w:pPr>
              <w:jc w:val="center"/>
              <w:rPr>
                <w:noProof/>
              </w:rPr>
            </w:pPr>
            <w:r w:rsidRPr="002C009F">
              <w:rPr>
                <w:noProof/>
              </w:rPr>
              <w:drawing>
                <wp:inline distT="0" distB="0" distL="0" distR="0" wp14:anchorId="25A9F9C6" wp14:editId="61BCD656">
                  <wp:extent cx="854096" cy="632778"/>
                  <wp:effectExtent l="0" t="0" r="3175" b="0"/>
                  <wp:docPr id="54228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9"/>
                          <a:stretch>
                            <a:fillRect/>
                          </a:stretch>
                        </pic:blipFill>
                        <pic:spPr>
                          <a:xfrm>
                            <a:off x="0" y="0"/>
                            <a:ext cx="873681" cy="647288"/>
                          </a:xfrm>
                          <a:prstGeom prst="rect">
                            <a:avLst/>
                          </a:prstGeom>
                        </pic:spPr>
                      </pic:pic>
                    </a:graphicData>
                  </a:graphic>
                </wp:inline>
              </w:drawing>
            </w:r>
          </w:p>
        </w:tc>
      </w:tr>
      <w:tr w:rsidR="002C009F" w14:paraId="59761301" w14:textId="77777777" w:rsidTr="00DD058E">
        <w:tc>
          <w:tcPr>
            <w:tcW w:w="7645" w:type="dxa"/>
          </w:tcPr>
          <w:p w14:paraId="772AB20C" w14:textId="20FC9094" w:rsidR="008563DC" w:rsidRDefault="008563DC" w:rsidP="008563DC">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(Organizer), Foster, C., McCaffrey, D., Hoffman, A., Beiting-Parrish, M., &amp; von Davier, M. (Discussant). (2025, October 28). </w:t>
            </w:r>
            <w:r w:rsidRPr="008563DC">
              <w:rPr>
                <w:rFonts w:asciiTheme="majorHAnsi" w:eastAsia="Calibri" w:hAnsiTheme="majorHAnsi" w:cstheme="majorHAnsi"/>
                <w:i/>
                <w:iCs/>
                <w:sz w:val="20"/>
                <w:szCs w:val="20"/>
              </w:rPr>
              <w:t>Validating AI in educational testing: Challenges and future directions</w:t>
            </w:r>
            <w:r w:rsidRPr="008563DC">
              <w:rPr>
                <w:rFonts w:asciiTheme="majorHAnsi" w:eastAsia="Calibri" w:hAnsiTheme="majorHAnsi" w:cstheme="majorHAnsi"/>
                <w:sz w:val="20"/>
                <w:szCs w:val="20"/>
              </w:rPr>
              <w:t xml:space="preserve"> [Organized session]. AIME Conference (AIME-Con), National Council on Measurement in Education (NCME), Pittsburgh, PA, United States.</w:t>
            </w:r>
          </w:p>
          <w:p w14:paraId="36BB91C3" w14:textId="77777777" w:rsidR="008563DC" w:rsidRPr="00BB1487" w:rsidRDefault="008563DC" w:rsidP="008563DC">
            <w:pPr>
              <w:rPr>
                <w:rFonts w:asciiTheme="majorHAnsi" w:eastAsia="Calibri" w:hAnsiTheme="majorHAnsi" w:cstheme="majorHAnsi"/>
                <w:sz w:val="20"/>
                <w:szCs w:val="20"/>
              </w:rPr>
            </w:pPr>
          </w:p>
        </w:tc>
        <w:tc>
          <w:tcPr>
            <w:tcW w:w="2317" w:type="dxa"/>
          </w:tcPr>
          <w:p w14:paraId="54D3B93C" w14:textId="36FDCBF9" w:rsidR="008563DC" w:rsidRDefault="008563DC" w:rsidP="008563DC">
            <w:pPr>
              <w:jc w:val="center"/>
              <w:rPr>
                <w:rFonts w:asciiTheme="majorHAnsi" w:eastAsia="Calibri" w:hAnsiTheme="majorHAnsi" w:cstheme="majorHAnsi"/>
                <w:b/>
                <w:noProof/>
                <w:sz w:val="20"/>
                <w:szCs w:val="20"/>
              </w:rPr>
            </w:pPr>
            <w:r>
              <w:rPr>
                <w:noProof/>
              </w:rPr>
              <w:drawing>
                <wp:inline distT="0" distB="0" distL="0" distR="0" wp14:anchorId="4186EEFE" wp14:editId="708B5073">
                  <wp:extent cx="1033914" cy="566738"/>
                  <wp:effectExtent l="0" t="0" r="0" b="5080"/>
                  <wp:docPr id="2771731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2C009F" w14:paraId="0057287A" w14:textId="77777777" w:rsidTr="00DD058E">
        <w:tc>
          <w:tcPr>
            <w:tcW w:w="7645" w:type="dxa"/>
          </w:tcPr>
          <w:p w14:paraId="4D4FF8E2" w14:textId="1D6730F2" w:rsidR="008563DC" w:rsidRDefault="008563DC" w:rsidP="008563D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w:t>
            </w:r>
            <w:r>
              <w:rPr>
                <w:rFonts w:asciiTheme="majorHAnsi" w:eastAsia="Calibri" w:hAnsiTheme="majorHAnsi" w:cstheme="majorHAnsi"/>
                <w:sz w:val="20"/>
                <w:szCs w:val="20"/>
              </w:rPr>
              <w:t xml:space="preserve"> </w:t>
            </w:r>
            <w:r w:rsidRPr="008563DC">
              <w:rPr>
                <w:rFonts w:asciiTheme="majorHAnsi" w:eastAsia="Calibri" w:hAnsiTheme="majorHAnsi" w:cstheme="majorHAnsi"/>
                <w:sz w:val="20"/>
                <w:szCs w:val="20"/>
              </w:rPr>
              <w:t>(Organizer),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Fremer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w:t>
            </w:r>
            <w:r w:rsidRPr="00BB1487">
              <w:rPr>
                <w:rFonts w:asciiTheme="majorHAnsi" w:eastAsia="Calibri" w:hAnsiTheme="majorHAnsi" w:cstheme="majorHAnsi"/>
                <w:sz w:val="20"/>
                <w:szCs w:val="20"/>
              </w:rPr>
              <w:t xml:space="preserve">., </w:t>
            </w:r>
            <w:proofErr w:type="spellStart"/>
            <w:r>
              <w:rPr>
                <w:rFonts w:asciiTheme="majorHAnsi" w:eastAsia="Calibri" w:hAnsiTheme="majorHAnsi" w:cstheme="majorHAnsi"/>
                <w:sz w:val="20"/>
                <w:szCs w:val="20"/>
              </w:rPr>
              <w:t>Ladson-Billings</w:t>
            </w:r>
            <w:proofErr w:type="spellEnd"/>
            <w:r>
              <w:rPr>
                <w:rFonts w:asciiTheme="majorHAnsi" w:eastAsia="Calibri" w:hAnsiTheme="majorHAnsi" w:cstheme="majorHAnsi"/>
                <w:sz w:val="20"/>
                <w:szCs w:val="20"/>
              </w:rPr>
              <w:t>, G., Sireci, S.</w:t>
            </w:r>
            <w:r w:rsidRPr="00BB1487">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294E8E">
              <w:rPr>
                <w:rFonts w:asciiTheme="majorHAnsi" w:eastAsia="Calibri" w:hAnsiTheme="majorHAnsi" w:cstheme="majorHAnsi"/>
                <w:i/>
                <w:sz w:val="20"/>
                <w:szCs w:val="20"/>
              </w:rPr>
              <w:t xml:space="preserve">One Hundred Years of Criticisms Against Standardized Testing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Organized Discussion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B1487">
              <w:rPr>
                <w:rFonts w:asciiTheme="majorHAnsi" w:eastAsia="Calibri" w:hAnsiTheme="majorHAnsi" w:cstheme="majorHAnsi"/>
                <w:sz w:val="20"/>
                <w:szCs w:val="20"/>
              </w:rPr>
              <w:t xml:space="preserve">. </w:t>
            </w:r>
          </w:p>
          <w:p w14:paraId="2F1A4DD7" w14:textId="77777777" w:rsidR="008563DC" w:rsidRPr="00BB1487" w:rsidRDefault="008563DC" w:rsidP="008563DC">
            <w:pPr>
              <w:ind w:left="720" w:hanging="720"/>
              <w:rPr>
                <w:rFonts w:asciiTheme="majorHAnsi" w:eastAsia="Calibri" w:hAnsiTheme="majorHAnsi" w:cstheme="majorHAnsi"/>
                <w:sz w:val="20"/>
                <w:szCs w:val="20"/>
              </w:rPr>
            </w:pPr>
          </w:p>
        </w:tc>
        <w:tc>
          <w:tcPr>
            <w:tcW w:w="2317" w:type="dxa"/>
          </w:tcPr>
          <w:p w14:paraId="1F28EEA0" w14:textId="100BE54C" w:rsidR="008563DC" w:rsidRDefault="008563DC" w:rsidP="008563DC">
            <w:pPr>
              <w:jc w:val="center"/>
              <w:rPr>
                <w:rFonts w:asciiTheme="majorHAnsi" w:eastAsia="Calibri" w:hAnsiTheme="majorHAnsi" w:cstheme="majorHAnsi"/>
                <w:noProof/>
                <w:sz w:val="20"/>
                <w:szCs w:val="20"/>
              </w:rPr>
            </w:pPr>
            <w:r>
              <w:rPr>
                <w:rFonts w:asciiTheme="majorHAnsi" w:eastAsia="Calibri" w:hAnsiTheme="majorHAnsi" w:cstheme="majorHAnsi"/>
                <w:b/>
                <w:noProof/>
                <w:sz w:val="20"/>
                <w:szCs w:val="20"/>
              </w:rPr>
              <w:drawing>
                <wp:inline distT="0" distB="0" distL="0" distR="0" wp14:anchorId="33685D5E" wp14:editId="52DA2B59">
                  <wp:extent cx="1143000" cy="348236"/>
                  <wp:effectExtent l="0" t="0" r="0" b="0"/>
                  <wp:docPr id="1232357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C009F" w14:paraId="659EBB17" w14:textId="77777777" w:rsidTr="00DD058E">
        <w:tc>
          <w:tcPr>
            <w:tcW w:w="7645" w:type="dxa"/>
          </w:tcPr>
          <w:p w14:paraId="244B416B" w14:textId="0645DC54" w:rsidR="008563DC" w:rsidRDefault="008563DC" w:rsidP="008563DC">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lang w:val="es-ES"/>
              </w:rPr>
              <w:t>Araneda, S. (</w:t>
            </w:r>
            <w:proofErr w:type="spellStart"/>
            <w:r w:rsidRPr="008563DC">
              <w:rPr>
                <w:rFonts w:asciiTheme="majorHAnsi" w:eastAsia="Calibri" w:hAnsiTheme="majorHAnsi" w:cstheme="majorHAnsi"/>
                <w:sz w:val="20"/>
                <w:szCs w:val="20"/>
                <w:lang w:val="es-ES"/>
              </w:rPr>
              <w:t>Organizer</w:t>
            </w:r>
            <w:proofErr w:type="spellEnd"/>
            <w:r w:rsidRPr="008563DC">
              <w:rPr>
                <w:rFonts w:asciiTheme="majorHAnsi" w:eastAsia="Calibri" w:hAnsiTheme="majorHAnsi" w:cstheme="majorHAnsi"/>
                <w:sz w:val="20"/>
                <w:szCs w:val="20"/>
                <w:lang w:val="es-ES"/>
              </w:rPr>
              <w:t>), Torres-</w:t>
            </w:r>
            <w:proofErr w:type="spellStart"/>
            <w:r w:rsidRPr="008563DC">
              <w:rPr>
                <w:rFonts w:asciiTheme="majorHAnsi" w:eastAsia="Calibri" w:hAnsiTheme="majorHAnsi" w:cstheme="majorHAnsi"/>
                <w:sz w:val="20"/>
                <w:szCs w:val="20"/>
                <w:lang w:val="es-ES"/>
              </w:rPr>
              <w:t>Iribarra</w:t>
            </w:r>
            <w:proofErr w:type="spellEnd"/>
            <w:r w:rsidRPr="008563DC">
              <w:rPr>
                <w:rFonts w:asciiTheme="majorHAnsi" w:eastAsia="Calibri" w:hAnsiTheme="majorHAnsi" w:cstheme="majorHAnsi"/>
                <w:sz w:val="20"/>
                <w:szCs w:val="20"/>
                <w:lang w:val="es-ES"/>
              </w:rPr>
              <w:t>, D., Alarcón-Bustamante, E., Gonzalez-Wegener, X., Gándara, F., Fremer, J. (</w:t>
            </w:r>
            <w:proofErr w:type="spellStart"/>
            <w:r w:rsidRPr="008563DC">
              <w:rPr>
                <w:rFonts w:asciiTheme="majorHAnsi" w:eastAsia="Calibri" w:hAnsiTheme="majorHAnsi" w:cstheme="majorHAnsi"/>
                <w:sz w:val="20"/>
                <w:szCs w:val="20"/>
                <w:lang w:val="es-ES"/>
              </w:rPr>
              <w:t>Discussant</w:t>
            </w:r>
            <w:proofErr w:type="spellEnd"/>
            <w:r w:rsidRPr="008563DC">
              <w:rPr>
                <w:rFonts w:asciiTheme="majorHAnsi" w:eastAsia="Calibri" w:hAnsiTheme="majorHAnsi" w:cstheme="majorHAnsi"/>
                <w:sz w:val="20"/>
                <w:szCs w:val="20"/>
                <w:lang w:val="es-ES"/>
              </w:rPr>
              <w:t xml:space="preserve">).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July</w:t>
            </w:r>
            <w:r w:rsidRPr="00BB1487">
              <w:rPr>
                <w:rFonts w:asciiTheme="majorHAnsi" w:eastAsia="Calibri" w:hAnsiTheme="majorHAnsi" w:cstheme="majorHAnsi"/>
                <w:sz w:val="20"/>
                <w:szCs w:val="20"/>
              </w:rPr>
              <w:t xml:space="preserve">) </w:t>
            </w:r>
            <w:r w:rsidRPr="00F93F57">
              <w:rPr>
                <w:rFonts w:asciiTheme="majorHAnsi" w:eastAsia="Calibri" w:hAnsiTheme="majorHAnsi" w:cstheme="majorHAnsi"/>
                <w:i/>
                <w:sz w:val="20"/>
                <w:szCs w:val="20"/>
              </w:rPr>
              <w:t>College Admission in Chile: Inequity, Social Unrest, and More</w:t>
            </w:r>
            <w:r>
              <w:rPr>
                <w:rFonts w:asciiTheme="majorHAnsi" w:eastAsia="Calibri" w:hAnsiTheme="majorHAnsi" w:cstheme="majorHAnsi"/>
                <w:i/>
                <w:sz w:val="20"/>
                <w:szCs w:val="20"/>
              </w:rPr>
              <w:t xml:space="preserve"> </w:t>
            </w:r>
            <w:r w:rsidRPr="00F93F57">
              <w:rPr>
                <w:rFonts w:asciiTheme="majorHAnsi" w:eastAsia="Calibri" w:hAnsiTheme="majorHAnsi" w:cstheme="majorHAnsi"/>
                <w:i/>
                <w:sz w:val="20"/>
                <w:szCs w:val="20"/>
              </w:rPr>
              <w:t>Testing</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Symposium</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International Testing Commission</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bi-</w:t>
            </w:r>
            <w:r w:rsidRPr="00BB1487">
              <w:rPr>
                <w:rFonts w:asciiTheme="majorHAnsi" w:eastAsia="Calibri" w:hAnsiTheme="majorHAnsi" w:cstheme="majorHAnsi"/>
                <w:sz w:val="20"/>
                <w:szCs w:val="20"/>
              </w:rPr>
              <w:t xml:space="preserve">annual meeting, </w:t>
            </w:r>
            <w:r>
              <w:rPr>
                <w:rFonts w:asciiTheme="majorHAnsi" w:eastAsia="Calibri" w:hAnsiTheme="majorHAnsi" w:cstheme="majorHAnsi"/>
                <w:sz w:val="20"/>
                <w:szCs w:val="20"/>
              </w:rPr>
              <w:t>Granada</w:t>
            </w:r>
            <w:r w:rsidRPr="00BB1487">
              <w:rPr>
                <w:rFonts w:asciiTheme="majorHAnsi" w:eastAsia="Calibri" w:hAnsiTheme="majorHAnsi" w:cstheme="majorHAnsi"/>
                <w:sz w:val="20"/>
                <w:szCs w:val="20"/>
              </w:rPr>
              <w:t xml:space="preserve">. </w:t>
            </w:r>
          </w:p>
          <w:p w14:paraId="7A792B52" w14:textId="77777777" w:rsidR="008563DC" w:rsidRDefault="008563DC" w:rsidP="008563DC">
            <w:pPr>
              <w:rPr>
                <w:rFonts w:asciiTheme="majorHAnsi" w:eastAsia="Calibri" w:hAnsiTheme="majorHAnsi" w:cstheme="majorHAnsi"/>
                <w:sz w:val="20"/>
                <w:szCs w:val="20"/>
              </w:rPr>
            </w:pPr>
          </w:p>
        </w:tc>
        <w:tc>
          <w:tcPr>
            <w:tcW w:w="2317" w:type="dxa"/>
          </w:tcPr>
          <w:p w14:paraId="157FDF1B" w14:textId="5CBB4692" w:rsidR="008563DC" w:rsidRDefault="008563DC" w:rsidP="008563DC">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2C009F" w14:paraId="2B9CFB90" w14:textId="77777777" w:rsidTr="00DD058E">
        <w:tc>
          <w:tcPr>
            <w:tcW w:w="7645" w:type="dxa"/>
          </w:tcPr>
          <w:p w14:paraId="5090C2DD" w14:textId="26F602D3" w:rsidR="008563DC" w:rsidRDefault="008563DC" w:rsidP="008563D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w:t>
            </w:r>
            <w:r>
              <w:rPr>
                <w:rFonts w:asciiTheme="majorHAnsi" w:eastAsia="Calibri" w:hAnsiTheme="majorHAnsi" w:cstheme="majorHAnsi"/>
                <w:sz w:val="20"/>
                <w:szCs w:val="20"/>
              </w:rPr>
              <w:t xml:space="preserve"> </w:t>
            </w:r>
            <w:r w:rsidRPr="008563DC">
              <w:rPr>
                <w:rFonts w:asciiTheme="majorHAnsi" w:eastAsia="Calibri" w:hAnsiTheme="majorHAnsi" w:cstheme="majorHAnsi"/>
                <w:sz w:val="20"/>
                <w:szCs w:val="20"/>
              </w:rPr>
              <w:t>(Organizer),</w:t>
            </w:r>
            <w:r w:rsidRPr="00BB1487">
              <w:rPr>
                <w:rFonts w:asciiTheme="majorHAnsi" w:eastAsia="Calibri" w:hAnsiTheme="majorHAnsi" w:cstheme="majorHAnsi"/>
                <w:sz w:val="20"/>
                <w:szCs w:val="20"/>
              </w:rPr>
              <w:t xml:space="preserve"> Sarac, M., Beiting-Parrish, M., Valdivia Medinaceli, M. B., Huff, S.</w:t>
            </w:r>
            <w:r>
              <w:rPr>
                <w:rFonts w:asciiTheme="majorHAnsi" w:eastAsia="Calibri" w:hAnsiTheme="majorHAnsi" w:cstheme="majorHAnsi"/>
                <w:sz w:val="20"/>
                <w:szCs w:val="20"/>
              </w:rPr>
              <w:t>,</w:t>
            </w:r>
            <w:r w:rsidRPr="00BB1487">
              <w:rPr>
                <w:rFonts w:asciiTheme="majorHAnsi" w:eastAsia="Calibri" w:hAnsiTheme="majorHAnsi" w:cstheme="majorHAnsi"/>
                <w:sz w:val="20"/>
                <w:szCs w:val="20"/>
              </w:rPr>
              <w:t xml:space="preserve"> Huff, K. </w:t>
            </w:r>
            <w:r w:rsidRPr="008563DC">
              <w:rPr>
                <w:rFonts w:asciiTheme="majorHAnsi" w:eastAsia="Calibri" w:hAnsiTheme="majorHAnsi" w:cstheme="majorHAnsi"/>
                <w:sz w:val="20"/>
                <w:szCs w:val="20"/>
              </w:rPr>
              <w:t xml:space="preserve">(Discussant).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3</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BB1487">
              <w:rPr>
                <w:rFonts w:asciiTheme="majorHAnsi" w:eastAsia="Calibri" w:hAnsiTheme="majorHAnsi" w:cstheme="majorHAnsi"/>
                <w:i/>
                <w:sz w:val="20"/>
                <w:szCs w:val="20"/>
              </w:rPr>
              <w:t xml:space="preserve">GSIC Standards Study Group: Recommendations from Graduate Students for Its New Version </w:t>
            </w:r>
            <w:r w:rsidRPr="00BB1487">
              <w:rPr>
                <w:rFonts w:asciiTheme="majorHAnsi" w:eastAsia="Calibri" w:hAnsiTheme="majorHAnsi" w:cstheme="majorHAnsi"/>
                <w:sz w:val="20"/>
                <w:szCs w:val="20"/>
              </w:rPr>
              <w:t>[Paper Session]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 </w:t>
            </w:r>
          </w:p>
          <w:p w14:paraId="157C489C" w14:textId="77777777" w:rsidR="008563DC" w:rsidRDefault="008563DC" w:rsidP="008563DC">
            <w:pPr>
              <w:rPr>
                <w:rFonts w:asciiTheme="majorHAnsi" w:eastAsia="Calibri" w:hAnsiTheme="majorHAnsi" w:cstheme="majorHAnsi"/>
                <w:sz w:val="20"/>
                <w:szCs w:val="20"/>
              </w:rPr>
            </w:pPr>
          </w:p>
        </w:tc>
        <w:tc>
          <w:tcPr>
            <w:tcW w:w="2317" w:type="dxa"/>
          </w:tcPr>
          <w:p w14:paraId="5BFA47AF" w14:textId="4FDA8A7C" w:rsidR="008563DC" w:rsidRDefault="008563DC" w:rsidP="008563DC">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DFFA293" wp14:editId="6E9485B4">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077546DF" w14:textId="77777777" w:rsidR="008563DC" w:rsidRDefault="008563DC" w:rsidP="008563DC">
      <w:pPr>
        <w:rPr>
          <w:rFonts w:asciiTheme="majorHAnsi" w:eastAsia="Calibri" w:hAnsiTheme="majorHAnsi" w:cstheme="majorHAnsi"/>
          <w:b/>
          <w:bCs/>
          <w:iCs/>
          <w:color w:val="222222"/>
          <w:sz w:val="20"/>
          <w:szCs w:val="20"/>
          <w:highlight w:val="white"/>
        </w:rPr>
      </w:pPr>
    </w:p>
    <w:p w14:paraId="0B1F3436" w14:textId="29ADE29D"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Panel Participation</w:t>
      </w:r>
    </w:p>
    <w:p w14:paraId="4722B097"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2C009F" w14:paraId="52AB8812" w14:textId="77777777" w:rsidTr="00C7550A">
        <w:tc>
          <w:tcPr>
            <w:tcW w:w="7825" w:type="dxa"/>
          </w:tcPr>
          <w:p w14:paraId="2BB321B3" w14:textId="2764C4D7" w:rsidR="00C337A0" w:rsidRDefault="00C337A0" w:rsidP="002C009F">
            <w:pPr>
              <w:ind w:left="720" w:hanging="720"/>
              <w:rPr>
                <w:rFonts w:asciiTheme="majorHAnsi" w:eastAsia="Calibri" w:hAnsiTheme="majorHAnsi" w:cstheme="majorHAnsi"/>
                <w:sz w:val="20"/>
                <w:szCs w:val="20"/>
              </w:rPr>
            </w:pPr>
            <w:r w:rsidRPr="00C337A0">
              <w:rPr>
                <w:rFonts w:asciiTheme="majorHAnsi" w:eastAsia="Calibri" w:hAnsiTheme="majorHAnsi" w:cstheme="majorHAnsi"/>
                <w:sz w:val="20"/>
                <w:szCs w:val="20"/>
              </w:rPr>
              <w:t xml:space="preserve">Araneda, S., Olson, J., Sireci, S., &amp; Drane, W. (2025, November 4). </w:t>
            </w:r>
            <w:r w:rsidRPr="00C337A0">
              <w:rPr>
                <w:rFonts w:asciiTheme="majorHAnsi" w:eastAsia="Calibri" w:hAnsiTheme="majorHAnsi" w:cstheme="majorHAnsi"/>
                <w:i/>
                <w:iCs/>
                <w:sz w:val="20"/>
                <w:szCs w:val="20"/>
              </w:rPr>
              <w:t>Latest research and development in using generative AI for state assessment programs: Cutting edge R&amp;D and applications for K–12 testing</w:t>
            </w:r>
            <w:r w:rsidRPr="00C337A0">
              <w:rPr>
                <w:rFonts w:asciiTheme="majorHAnsi" w:eastAsia="Calibri" w:hAnsiTheme="majorHAnsi" w:cstheme="majorHAnsi"/>
                <w:sz w:val="20"/>
                <w:szCs w:val="20"/>
              </w:rPr>
              <w:t xml:space="preserve"> [Conference panel]. Conference on Test Security (COTS 2025), University of Massachusetts Amherst, Amherst, MA, United States.</w:t>
            </w:r>
          </w:p>
          <w:p w14:paraId="49ACA789" w14:textId="77777777" w:rsidR="002C009F" w:rsidRPr="00437EAE" w:rsidRDefault="002C009F" w:rsidP="002C009F">
            <w:pPr>
              <w:ind w:left="720" w:hanging="720"/>
              <w:rPr>
                <w:rFonts w:asciiTheme="majorHAnsi" w:eastAsia="Calibri" w:hAnsiTheme="majorHAnsi" w:cstheme="majorHAnsi"/>
                <w:sz w:val="20"/>
                <w:szCs w:val="20"/>
              </w:rPr>
            </w:pPr>
          </w:p>
        </w:tc>
        <w:tc>
          <w:tcPr>
            <w:tcW w:w="2137" w:type="dxa"/>
          </w:tcPr>
          <w:p w14:paraId="7FA406F3" w14:textId="21884D46" w:rsidR="002C009F" w:rsidRDefault="00C337A0" w:rsidP="002C009F">
            <w:pPr>
              <w:jc w:val="center"/>
              <w:rPr>
                <w:rFonts w:asciiTheme="majorHAnsi" w:eastAsia="Calibri" w:hAnsiTheme="majorHAnsi" w:cstheme="majorHAnsi"/>
                <w:noProof/>
                <w:sz w:val="20"/>
                <w:szCs w:val="20"/>
              </w:rPr>
            </w:pPr>
            <w:r w:rsidRPr="002C009F">
              <w:rPr>
                <w:noProof/>
              </w:rPr>
              <w:drawing>
                <wp:inline distT="0" distB="0" distL="0" distR="0" wp14:anchorId="05093F0A" wp14:editId="4EC4167C">
                  <wp:extent cx="854096" cy="632778"/>
                  <wp:effectExtent l="0" t="0" r="3175" b="0"/>
                  <wp:docPr id="4819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9"/>
                          <a:stretch>
                            <a:fillRect/>
                          </a:stretch>
                        </pic:blipFill>
                        <pic:spPr>
                          <a:xfrm>
                            <a:off x="0" y="0"/>
                            <a:ext cx="873681" cy="647288"/>
                          </a:xfrm>
                          <a:prstGeom prst="rect">
                            <a:avLst/>
                          </a:prstGeom>
                        </pic:spPr>
                      </pic:pic>
                    </a:graphicData>
                  </a:graphic>
                </wp:inline>
              </w:drawing>
            </w:r>
          </w:p>
        </w:tc>
      </w:tr>
      <w:tr w:rsidR="002C009F" w14:paraId="64EBA907" w14:textId="77777777" w:rsidTr="00C7550A">
        <w:tc>
          <w:tcPr>
            <w:tcW w:w="7825" w:type="dxa"/>
          </w:tcPr>
          <w:p w14:paraId="5B3FAA42" w14:textId="77777777" w:rsidR="002C009F" w:rsidRDefault="002C009F" w:rsidP="002C009F">
            <w:pPr>
              <w:ind w:left="720" w:hanging="720"/>
              <w:rPr>
                <w:rFonts w:asciiTheme="majorHAnsi" w:eastAsia="Calibri" w:hAnsiTheme="majorHAnsi" w:cstheme="majorHAnsi"/>
                <w:sz w:val="20"/>
                <w:szCs w:val="20"/>
              </w:rPr>
            </w:pPr>
            <w:r w:rsidRPr="00437EAE">
              <w:rPr>
                <w:rFonts w:asciiTheme="majorHAnsi" w:eastAsia="Calibri" w:hAnsiTheme="majorHAnsi" w:cstheme="majorHAnsi"/>
                <w:sz w:val="20"/>
                <w:szCs w:val="20"/>
              </w:rPr>
              <w:t xml:space="preserve">Drane, W., Quesen, S., Araneda, S., Olson,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BB1487">
              <w:rPr>
                <w:rFonts w:asciiTheme="majorHAnsi" w:eastAsia="Calibri" w:hAnsiTheme="majorHAnsi" w:cstheme="majorHAnsi"/>
                <w:sz w:val="20"/>
                <w:szCs w:val="20"/>
              </w:rPr>
              <w:t>[</w:t>
            </w:r>
            <w:r w:rsidRPr="00437EAE">
              <w:rPr>
                <w:rFonts w:asciiTheme="majorHAnsi" w:eastAsia="Calibri" w:hAnsiTheme="majorHAnsi" w:cstheme="majorHAnsi"/>
                <w:sz w:val="20"/>
                <w:szCs w:val="20"/>
              </w:rPr>
              <w:t>Panel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0C0061F5" w14:textId="77777777" w:rsidR="002C009F" w:rsidRDefault="002C009F" w:rsidP="002C009F">
            <w:pPr>
              <w:rPr>
                <w:rFonts w:asciiTheme="majorHAnsi" w:eastAsia="Calibri" w:hAnsiTheme="majorHAnsi" w:cstheme="majorHAnsi"/>
                <w:sz w:val="20"/>
                <w:szCs w:val="20"/>
              </w:rPr>
            </w:pPr>
          </w:p>
        </w:tc>
        <w:tc>
          <w:tcPr>
            <w:tcW w:w="2137" w:type="dxa"/>
          </w:tcPr>
          <w:p w14:paraId="05BAA8D5" w14:textId="2389081D" w:rsidR="002C009F" w:rsidRDefault="002C009F" w:rsidP="002C009F">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2">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2C009F" w14:paraId="25711F67" w14:textId="77777777" w:rsidTr="00C7550A">
        <w:tc>
          <w:tcPr>
            <w:tcW w:w="7825" w:type="dxa"/>
          </w:tcPr>
          <w:p w14:paraId="5455DE72" w14:textId="2B3BA50D" w:rsidR="002C009F" w:rsidRPr="0057629B" w:rsidRDefault="002C009F" w:rsidP="002C009F">
            <w:pPr>
              <w:ind w:left="720" w:hanging="720"/>
              <w:rPr>
                <w:rFonts w:asciiTheme="majorHAnsi" w:eastAsia="Calibri" w:hAnsiTheme="majorHAnsi" w:cstheme="majorHAnsi"/>
                <w:sz w:val="20"/>
                <w:szCs w:val="20"/>
              </w:rPr>
            </w:pPr>
            <w:r w:rsidRPr="0057629B">
              <w:rPr>
                <w:rFonts w:asciiTheme="majorHAnsi" w:eastAsia="Calibri" w:hAnsiTheme="majorHAnsi" w:cstheme="majorHAnsi"/>
                <w:sz w:val="20"/>
                <w:szCs w:val="20"/>
              </w:rPr>
              <w:t xml:space="preserve">Chakraborty, R., &amp; Jackson, J. A. (Chairs). (2023, April). </w:t>
            </w:r>
            <w:r w:rsidRPr="0057629B">
              <w:rPr>
                <w:rFonts w:asciiTheme="majorHAnsi" w:eastAsia="Calibri" w:hAnsiTheme="majorHAnsi" w:cstheme="majorHAnsi"/>
                <w:i/>
                <w:iCs/>
                <w:sz w:val="20"/>
                <w:szCs w:val="20"/>
              </w:rPr>
              <w:t>Navigating job opportunities and preparing for job markets: Let's get ready together</w:t>
            </w:r>
            <w:r w:rsidRPr="0057629B">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2C009F" w:rsidRDefault="002C009F" w:rsidP="002C009F">
            <w:pPr>
              <w:jc w:val="center"/>
              <w:rPr>
                <w:rFonts w:asciiTheme="majorHAnsi" w:eastAsia="Calibri" w:hAnsiTheme="majorHAnsi" w:cstheme="majorHAnsi"/>
                <w:noProof/>
                <w:sz w:val="20"/>
                <w:szCs w:val="20"/>
              </w:rPr>
            </w:pPr>
            <w:r>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53">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Default="00E239AA" w:rsidP="00E239AA">
      <w:pPr>
        <w:rPr>
          <w:rFonts w:asciiTheme="majorHAnsi" w:eastAsia="Calibri" w:hAnsiTheme="majorHAnsi" w:cstheme="majorHAnsi"/>
          <w:sz w:val="20"/>
          <w:szCs w:val="20"/>
        </w:rPr>
      </w:pPr>
    </w:p>
    <w:p w14:paraId="04117C76" w14:textId="77777777" w:rsidR="00EB30FC" w:rsidRDefault="00EB30FC" w:rsidP="00E239AA">
      <w:pPr>
        <w:rPr>
          <w:rFonts w:asciiTheme="majorHAnsi" w:eastAsia="Calibri" w:hAnsiTheme="majorHAnsi" w:cstheme="majorHAnsi"/>
          <w:sz w:val="20"/>
          <w:szCs w:val="20"/>
        </w:rPr>
      </w:pPr>
    </w:p>
    <w:p w14:paraId="2C382621" w14:textId="77777777" w:rsidR="002C009F" w:rsidRDefault="002C009F" w:rsidP="00E239AA">
      <w:pPr>
        <w:ind w:left="720" w:hanging="720"/>
        <w:rPr>
          <w:rFonts w:asciiTheme="majorHAnsi" w:eastAsia="Calibri" w:hAnsiTheme="majorHAnsi" w:cstheme="majorHAnsi"/>
          <w:b/>
          <w:bCs/>
          <w:iCs/>
          <w:color w:val="222222"/>
          <w:sz w:val="20"/>
          <w:szCs w:val="20"/>
          <w:highlight w:val="white"/>
        </w:rPr>
      </w:pPr>
    </w:p>
    <w:p w14:paraId="6F60D8B0"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6BBFC7C9"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06606F8E" w14:textId="77777777" w:rsidR="003F4639" w:rsidRDefault="003F4639" w:rsidP="003F4639">
      <w:pPr>
        <w:rPr>
          <w:rFonts w:asciiTheme="majorHAnsi" w:eastAsia="Calibri" w:hAnsiTheme="majorHAnsi" w:cstheme="majorHAnsi"/>
          <w:sz w:val="20"/>
          <w:szCs w:val="20"/>
        </w:rPr>
      </w:pPr>
    </w:p>
    <w:p w14:paraId="3CA44705" w14:textId="77777777" w:rsidR="003F4639" w:rsidRPr="008F60C9" w:rsidRDefault="003F4639" w:rsidP="003F4639">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Training Sessions</w:t>
      </w:r>
    </w:p>
    <w:p w14:paraId="054559A5" w14:textId="77777777" w:rsidR="003F4639" w:rsidRDefault="003F4639" w:rsidP="003F4639">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3F4639" w14:paraId="18D16514" w14:textId="77777777" w:rsidTr="009A133C">
        <w:tc>
          <w:tcPr>
            <w:tcW w:w="7735" w:type="dxa"/>
          </w:tcPr>
          <w:p w14:paraId="508CC5B7" w14:textId="77777777" w:rsidR="003F4639" w:rsidRPr="00E802C5" w:rsidRDefault="003F4639" w:rsidP="009A133C">
            <w:pPr>
              <w:ind w:left="720" w:hanging="720"/>
              <w:rPr>
                <w:rFonts w:asciiTheme="majorHAnsi" w:eastAsia="Calibri" w:hAnsiTheme="majorHAnsi" w:cstheme="majorHAnsi"/>
                <w:sz w:val="20"/>
                <w:szCs w:val="20"/>
              </w:rPr>
            </w:pPr>
            <w:r w:rsidRPr="00E802C5">
              <w:rPr>
                <w:rFonts w:asciiTheme="majorHAnsi" w:eastAsia="Calibri" w:hAnsiTheme="majorHAnsi" w:cstheme="majorHAnsi"/>
                <w:sz w:val="20"/>
                <w:szCs w:val="20"/>
              </w:rPr>
              <w:t xml:space="preserve">Araneda, S., Foster, C., &amp; Weaver, S. (2025, October 27). </w:t>
            </w:r>
            <w:r w:rsidRPr="00E802C5">
              <w:rPr>
                <w:rFonts w:asciiTheme="majorHAnsi" w:eastAsia="Calibri" w:hAnsiTheme="majorHAnsi" w:cstheme="majorHAnsi"/>
                <w:i/>
                <w:iCs/>
                <w:sz w:val="20"/>
                <w:szCs w:val="20"/>
              </w:rPr>
              <w:t>Using generative AI for item construction: State-of-the-art and practical lessons</w:t>
            </w:r>
            <w:r w:rsidRPr="00E802C5">
              <w:rPr>
                <w:rFonts w:asciiTheme="majorHAnsi" w:eastAsia="Calibri" w:hAnsiTheme="majorHAnsi" w:cstheme="majorHAnsi"/>
                <w:sz w:val="20"/>
                <w:szCs w:val="20"/>
              </w:rPr>
              <w:t xml:space="preserve"> [Training session]. AIME Conference (AIME-Con), National Council on Measurement in Education (NCME), Pittsburgh, PA, United States.</w:t>
            </w:r>
          </w:p>
        </w:tc>
        <w:tc>
          <w:tcPr>
            <w:tcW w:w="2227" w:type="dxa"/>
          </w:tcPr>
          <w:p w14:paraId="4389CEDA" w14:textId="77777777" w:rsidR="003F4639" w:rsidRDefault="003F4639" w:rsidP="009A133C">
            <w:pPr>
              <w:jc w:val="center"/>
              <w:rPr>
                <w:rFonts w:asciiTheme="majorHAnsi" w:eastAsia="Calibri" w:hAnsiTheme="majorHAnsi" w:cstheme="majorHAnsi"/>
                <w:sz w:val="20"/>
                <w:szCs w:val="20"/>
              </w:rPr>
            </w:pPr>
            <w:r>
              <w:rPr>
                <w:noProof/>
              </w:rPr>
              <w:drawing>
                <wp:inline distT="0" distB="0" distL="0" distR="0" wp14:anchorId="341F689D" wp14:editId="33FD194A">
                  <wp:extent cx="1033914" cy="566738"/>
                  <wp:effectExtent l="0" t="0" r="0" b="5080"/>
                  <wp:docPr id="1483106640"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bl>
    <w:p w14:paraId="05A78330"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54B0FB7D"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0563AB21" w14:textId="0FC005F3"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Individual Presentations</w:t>
      </w:r>
    </w:p>
    <w:p w14:paraId="3EC622B2" w14:textId="77777777" w:rsidR="00604B04"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3F4639" w14:paraId="67DD9B09" w14:textId="77777777" w:rsidTr="00604B04">
        <w:tc>
          <w:tcPr>
            <w:tcW w:w="7825" w:type="dxa"/>
          </w:tcPr>
          <w:p w14:paraId="3C69A58A" w14:textId="750C8783" w:rsidR="003F4639" w:rsidRPr="00E802C5" w:rsidRDefault="003F4639" w:rsidP="003F4639">
            <w:pPr>
              <w:ind w:left="720" w:hanging="720"/>
              <w:rPr>
                <w:rFonts w:asciiTheme="majorHAnsi" w:eastAsia="Calibri" w:hAnsiTheme="majorHAnsi" w:cstheme="majorHAnsi"/>
                <w:sz w:val="20"/>
                <w:szCs w:val="20"/>
              </w:rPr>
            </w:pPr>
            <w:r w:rsidRPr="003F4639">
              <w:rPr>
                <w:rFonts w:asciiTheme="majorHAnsi" w:eastAsia="Calibri" w:hAnsiTheme="majorHAnsi" w:cstheme="majorHAnsi"/>
                <w:sz w:val="20"/>
                <w:szCs w:val="20"/>
              </w:rPr>
              <w:t xml:space="preserve">Araneda, S., &amp; Foster, D. (2025, November 5). </w:t>
            </w:r>
            <w:r w:rsidRPr="003F4639">
              <w:rPr>
                <w:rFonts w:asciiTheme="majorHAnsi" w:eastAsia="Calibri" w:hAnsiTheme="majorHAnsi" w:cstheme="majorHAnsi"/>
                <w:i/>
                <w:iCs/>
                <w:sz w:val="20"/>
                <w:szCs w:val="20"/>
              </w:rPr>
              <w:t>A phenomenological framework for stakes definition in educational testing</w:t>
            </w:r>
            <w:r w:rsidRPr="003F4639">
              <w:rPr>
                <w:rFonts w:asciiTheme="majorHAnsi" w:eastAsia="Calibri" w:hAnsiTheme="majorHAnsi" w:cstheme="majorHAnsi"/>
                <w:sz w:val="20"/>
                <w:szCs w:val="20"/>
              </w:rPr>
              <w:t xml:space="preserve"> [Virtual conference presentation]. Conference on Test Security (COTS 2025), University of Massachusetts Amherst, Amherst, MA, United States.</w:t>
            </w:r>
          </w:p>
          <w:p w14:paraId="1FFE12B0" w14:textId="77777777" w:rsidR="003F4639" w:rsidRPr="003F4639" w:rsidRDefault="003F4639" w:rsidP="003F4639">
            <w:pPr>
              <w:ind w:left="720" w:hanging="720"/>
              <w:rPr>
                <w:rFonts w:asciiTheme="majorHAnsi" w:eastAsia="Calibri" w:hAnsiTheme="majorHAnsi" w:cstheme="majorHAnsi"/>
                <w:sz w:val="20"/>
                <w:szCs w:val="20"/>
              </w:rPr>
            </w:pPr>
          </w:p>
        </w:tc>
        <w:tc>
          <w:tcPr>
            <w:tcW w:w="2137" w:type="dxa"/>
          </w:tcPr>
          <w:p w14:paraId="711FB131" w14:textId="65B69C83" w:rsidR="003F4639" w:rsidRPr="002C009F" w:rsidRDefault="003F4639" w:rsidP="003F4639">
            <w:pPr>
              <w:jc w:val="center"/>
              <w:rPr>
                <w:noProof/>
              </w:rPr>
            </w:pPr>
            <w:r w:rsidRPr="002C009F">
              <w:rPr>
                <w:noProof/>
              </w:rPr>
              <w:drawing>
                <wp:inline distT="0" distB="0" distL="0" distR="0" wp14:anchorId="299F4481" wp14:editId="5E13C674">
                  <wp:extent cx="854096" cy="632778"/>
                  <wp:effectExtent l="0" t="0" r="3175" b="0"/>
                  <wp:docPr id="79533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9"/>
                          <a:stretch>
                            <a:fillRect/>
                          </a:stretch>
                        </pic:blipFill>
                        <pic:spPr>
                          <a:xfrm>
                            <a:off x="0" y="0"/>
                            <a:ext cx="873681" cy="647288"/>
                          </a:xfrm>
                          <a:prstGeom prst="rect">
                            <a:avLst/>
                          </a:prstGeom>
                        </pic:spPr>
                      </pic:pic>
                    </a:graphicData>
                  </a:graphic>
                </wp:inline>
              </w:drawing>
            </w:r>
          </w:p>
        </w:tc>
      </w:tr>
      <w:tr w:rsidR="003F4639" w14:paraId="341F04AE" w14:textId="77777777" w:rsidTr="00604B04">
        <w:tc>
          <w:tcPr>
            <w:tcW w:w="7825" w:type="dxa"/>
          </w:tcPr>
          <w:p w14:paraId="5E6D1091" w14:textId="05D31DCA" w:rsidR="003F4639" w:rsidRPr="00E802C5" w:rsidRDefault="003F4639" w:rsidP="003F4639">
            <w:pPr>
              <w:ind w:left="720" w:hanging="720"/>
              <w:rPr>
                <w:rFonts w:asciiTheme="majorHAnsi" w:eastAsia="Calibri" w:hAnsiTheme="majorHAnsi" w:cstheme="majorHAnsi"/>
                <w:sz w:val="20"/>
                <w:szCs w:val="20"/>
              </w:rPr>
            </w:pPr>
            <w:r w:rsidRPr="003F4639">
              <w:rPr>
                <w:rFonts w:asciiTheme="majorHAnsi" w:eastAsia="Calibri" w:hAnsiTheme="majorHAnsi" w:cstheme="majorHAnsi"/>
                <w:sz w:val="20"/>
                <w:szCs w:val="20"/>
              </w:rPr>
              <w:t xml:space="preserve">Araneda, S. (2025, November 4). </w:t>
            </w:r>
            <w:r w:rsidRPr="003F4639">
              <w:rPr>
                <w:rFonts w:asciiTheme="majorHAnsi" w:eastAsia="Calibri" w:hAnsiTheme="majorHAnsi" w:cstheme="majorHAnsi"/>
                <w:i/>
                <w:iCs/>
                <w:sz w:val="20"/>
                <w:szCs w:val="20"/>
              </w:rPr>
              <w:t>There are many ways to skin a CAT: Exploring alternative ways for doing adaptive testing</w:t>
            </w:r>
            <w:r w:rsidRPr="003F4639">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4273BCDE" w14:textId="77777777" w:rsidR="003F4639" w:rsidRPr="002C009F" w:rsidRDefault="003F4639" w:rsidP="003F4639">
            <w:pPr>
              <w:ind w:left="720" w:hanging="720"/>
              <w:rPr>
                <w:rFonts w:asciiTheme="majorHAnsi" w:eastAsia="Calibri" w:hAnsiTheme="majorHAnsi" w:cstheme="majorHAnsi"/>
                <w:sz w:val="20"/>
                <w:szCs w:val="20"/>
              </w:rPr>
            </w:pPr>
          </w:p>
        </w:tc>
        <w:tc>
          <w:tcPr>
            <w:tcW w:w="2137" w:type="dxa"/>
          </w:tcPr>
          <w:p w14:paraId="6D215DF9" w14:textId="0D45E769" w:rsidR="003F4639" w:rsidRPr="002C009F" w:rsidRDefault="003F4639" w:rsidP="003F4639">
            <w:pPr>
              <w:jc w:val="center"/>
              <w:rPr>
                <w:noProof/>
              </w:rPr>
            </w:pPr>
            <w:r w:rsidRPr="002C009F">
              <w:rPr>
                <w:noProof/>
              </w:rPr>
              <w:drawing>
                <wp:inline distT="0" distB="0" distL="0" distR="0" wp14:anchorId="4DCB627D" wp14:editId="0E8E29DC">
                  <wp:extent cx="854096" cy="632778"/>
                  <wp:effectExtent l="0" t="0" r="3175" b="0"/>
                  <wp:docPr id="7418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9"/>
                          <a:stretch>
                            <a:fillRect/>
                          </a:stretch>
                        </pic:blipFill>
                        <pic:spPr>
                          <a:xfrm>
                            <a:off x="0" y="0"/>
                            <a:ext cx="873681" cy="647288"/>
                          </a:xfrm>
                          <a:prstGeom prst="rect">
                            <a:avLst/>
                          </a:prstGeom>
                        </pic:spPr>
                      </pic:pic>
                    </a:graphicData>
                  </a:graphic>
                </wp:inline>
              </w:drawing>
            </w:r>
          </w:p>
        </w:tc>
      </w:tr>
      <w:tr w:rsidR="003F4639" w14:paraId="5F9541D4" w14:textId="77777777" w:rsidTr="00604B04">
        <w:tc>
          <w:tcPr>
            <w:tcW w:w="7825" w:type="dxa"/>
          </w:tcPr>
          <w:p w14:paraId="0E0569ED" w14:textId="19A340CF" w:rsidR="003F4639" w:rsidRPr="00E802C5" w:rsidRDefault="003F4639" w:rsidP="003F4639">
            <w:pPr>
              <w:ind w:left="720" w:hanging="720"/>
              <w:rPr>
                <w:rFonts w:asciiTheme="majorHAnsi" w:eastAsia="Calibri" w:hAnsiTheme="majorHAnsi" w:cstheme="majorHAnsi"/>
                <w:sz w:val="20"/>
                <w:szCs w:val="20"/>
              </w:rPr>
            </w:pPr>
            <w:r w:rsidRPr="002C009F">
              <w:rPr>
                <w:rFonts w:asciiTheme="majorHAnsi" w:eastAsia="Calibri" w:hAnsiTheme="majorHAnsi" w:cstheme="majorHAnsi"/>
                <w:sz w:val="20"/>
                <w:szCs w:val="20"/>
              </w:rPr>
              <w:t xml:space="preserve">Marder, A., &amp; Araneda, S. (2025, November 4). </w:t>
            </w:r>
            <w:r w:rsidRPr="002C009F">
              <w:rPr>
                <w:rFonts w:asciiTheme="majorHAnsi" w:eastAsia="Calibri" w:hAnsiTheme="majorHAnsi" w:cstheme="majorHAnsi"/>
                <w:i/>
                <w:iCs/>
                <w:sz w:val="20"/>
                <w:szCs w:val="20"/>
              </w:rPr>
              <w:t>Validating Observer for online test security: Preliminary evidence on detecting examinee use of ChatGPT</w:t>
            </w:r>
            <w:r w:rsidRPr="002C009F">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3BF3D571" w14:textId="77777777" w:rsidR="003F4639" w:rsidRPr="002C009F" w:rsidRDefault="003F4639" w:rsidP="003F4639">
            <w:pPr>
              <w:ind w:left="720" w:hanging="720"/>
              <w:rPr>
                <w:rFonts w:asciiTheme="majorHAnsi" w:eastAsia="Calibri" w:hAnsiTheme="majorHAnsi" w:cstheme="majorHAnsi"/>
                <w:sz w:val="20"/>
                <w:szCs w:val="20"/>
              </w:rPr>
            </w:pPr>
          </w:p>
        </w:tc>
        <w:tc>
          <w:tcPr>
            <w:tcW w:w="2137" w:type="dxa"/>
          </w:tcPr>
          <w:p w14:paraId="14501729" w14:textId="759C3377" w:rsidR="003F4639" w:rsidRDefault="003F4639" w:rsidP="003F4639">
            <w:pPr>
              <w:jc w:val="center"/>
              <w:rPr>
                <w:noProof/>
              </w:rPr>
            </w:pPr>
            <w:r w:rsidRPr="002C009F">
              <w:rPr>
                <w:noProof/>
              </w:rPr>
              <w:drawing>
                <wp:inline distT="0" distB="0" distL="0" distR="0" wp14:anchorId="046F5A0A" wp14:editId="3EDDE436">
                  <wp:extent cx="854096" cy="632778"/>
                  <wp:effectExtent l="0" t="0" r="3175" b="0"/>
                  <wp:docPr id="27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49"/>
                          <a:stretch>
                            <a:fillRect/>
                          </a:stretch>
                        </pic:blipFill>
                        <pic:spPr>
                          <a:xfrm>
                            <a:off x="0" y="0"/>
                            <a:ext cx="873681" cy="647288"/>
                          </a:xfrm>
                          <a:prstGeom prst="rect">
                            <a:avLst/>
                          </a:prstGeom>
                        </pic:spPr>
                      </pic:pic>
                    </a:graphicData>
                  </a:graphic>
                </wp:inline>
              </w:drawing>
            </w:r>
          </w:p>
        </w:tc>
      </w:tr>
      <w:tr w:rsidR="003F4639" w14:paraId="6FF8156D" w14:textId="77777777" w:rsidTr="00604B04">
        <w:tc>
          <w:tcPr>
            <w:tcW w:w="7825" w:type="dxa"/>
          </w:tcPr>
          <w:p w14:paraId="6F65F4FB" w14:textId="426792BE"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lang w:val="es-ES"/>
              </w:rPr>
              <w:t xml:space="preserve">Araneda, S., Lee, W.-C., &amp; Kim, S. (2025, October 29). </w:t>
            </w:r>
            <w:r w:rsidRPr="008563DC">
              <w:rPr>
                <w:rFonts w:asciiTheme="majorHAnsi" w:eastAsia="Calibri" w:hAnsiTheme="majorHAnsi" w:cstheme="majorHAnsi"/>
                <w:i/>
                <w:iCs/>
                <w:sz w:val="20"/>
                <w:szCs w:val="20"/>
              </w:rPr>
              <w:t>Equating forms using synthetic data via LLM respondents and DCM models</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49704CC1" w14:textId="77777777" w:rsidR="003F4639" w:rsidRPr="008563DC" w:rsidRDefault="003F4639" w:rsidP="003F4639">
            <w:pPr>
              <w:ind w:left="720" w:hanging="720"/>
              <w:rPr>
                <w:rFonts w:asciiTheme="majorHAnsi" w:eastAsia="Calibri" w:hAnsiTheme="majorHAnsi" w:cstheme="majorHAnsi"/>
                <w:sz w:val="20"/>
                <w:szCs w:val="20"/>
              </w:rPr>
            </w:pPr>
          </w:p>
        </w:tc>
        <w:tc>
          <w:tcPr>
            <w:tcW w:w="2137" w:type="dxa"/>
          </w:tcPr>
          <w:p w14:paraId="743D5523" w14:textId="2D9CADCD" w:rsidR="003F4639" w:rsidRDefault="003F4639" w:rsidP="003F4639">
            <w:pPr>
              <w:jc w:val="center"/>
              <w:rPr>
                <w:noProof/>
              </w:rPr>
            </w:pPr>
            <w:r>
              <w:rPr>
                <w:noProof/>
              </w:rPr>
              <w:drawing>
                <wp:inline distT="0" distB="0" distL="0" distR="0" wp14:anchorId="6EC449D1" wp14:editId="7B50C78A">
                  <wp:extent cx="1033914" cy="566738"/>
                  <wp:effectExtent l="0" t="0" r="0" b="5080"/>
                  <wp:docPr id="280215885"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14:paraId="18575BFF" w14:textId="77777777" w:rsidTr="00604B04">
        <w:tc>
          <w:tcPr>
            <w:tcW w:w="7825" w:type="dxa"/>
          </w:tcPr>
          <w:p w14:paraId="208C2547" w14:textId="6D5DDB36"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(2025, October 29). </w:t>
            </w:r>
            <w:r w:rsidRPr="008563DC">
              <w:rPr>
                <w:rFonts w:asciiTheme="majorHAnsi" w:eastAsia="Calibri" w:hAnsiTheme="majorHAnsi" w:cstheme="majorHAnsi"/>
                <w:i/>
                <w:iCs/>
                <w:sz w:val="20"/>
                <w:szCs w:val="20"/>
              </w:rPr>
              <w:t>Tests as socio-technical artifacts: First thoughts on its implications for validity theory</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52791CFD" w14:textId="77777777" w:rsidR="003F4639" w:rsidRPr="008563DC" w:rsidRDefault="003F4639" w:rsidP="003F4639">
            <w:pPr>
              <w:ind w:left="720" w:hanging="720"/>
              <w:rPr>
                <w:rFonts w:asciiTheme="majorHAnsi" w:eastAsia="Calibri" w:hAnsiTheme="majorHAnsi" w:cstheme="majorHAnsi"/>
                <w:sz w:val="20"/>
                <w:szCs w:val="20"/>
              </w:rPr>
            </w:pPr>
          </w:p>
        </w:tc>
        <w:tc>
          <w:tcPr>
            <w:tcW w:w="2137" w:type="dxa"/>
          </w:tcPr>
          <w:p w14:paraId="0B5A0AA7" w14:textId="4C37E953" w:rsidR="003F4639" w:rsidRDefault="003F4639" w:rsidP="003F4639">
            <w:pPr>
              <w:jc w:val="center"/>
              <w:rPr>
                <w:noProof/>
              </w:rPr>
            </w:pPr>
            <w:r>
              <w:rPr>
                <w:noProof/>
              </w:rPr>
              <w:drawing>
                <wp:inline distT="0" distB="0" distL="0" distR="0" wp14:anchorId="17FEEF98" wp14:editId="2A3A56EA">
                  <wp:extent cx="1033914" cy="566738"/>
                  <wp:effectExtent l="0" t="0" r="0" b="5080"/>
                  <wp:docPr id="110060012"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14:paraId="7F69EB1C" w14:textId="77777777" w:rsidTr="00604B04">
        <w:tc>
          <w:tcPr>
            <w:tcW w:w="7825" w:type="dxa"/>
          </w:tcPr>
          <w:p w14:paraId="517D84D6" w14:textId="4149CAFE"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(2025, October 28). </w:t>
            </w:r>
            <w:r w:rsidRPr="008563DC">
              <w:rPr>
                <w:rFonts w:asciiTheme="majorHAnsi" w:eastAsia="Calibri" w:hAnsiTheme="majorHAnsi" w:cstheme="majorHAnsi"/>
                <w:i/>
                <w:iCs/>
                <w:sz w:val="20"/>
                <w:szCs w:val="20"/>
              </w:rPr>
              <w:t>Function ascription, use-plans and how to validate AI tools used in educational testing</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592B371F" w14:textId="77777777" w:rsidR="003F4639" w:rsidRPr="00E802C5" w:rsidRDefault="003F4639" w:rsidP="003F4639">
            <w:pPr>
              <w:ind w:left="720" w:hanging="720"/>
              <w:rPr>
                <w:rFonts w:asciiTheme="majorHAnsi" w:eastAsia="Calibri" w:hAnsiTheme="majorHAnsi" w:cstheme="majorHAnsi"/>
                <w:sz w:val="20"/>
                <w:szCs w:val="20"/>
              </w:rPr>
            </w:pPr>
          </w:p>
        </w:tc>
        <w:tc>
          <w:tcPr>
            <w:tcW w:w="2137" w:type="dxa"/>
          </w:tcPr>
          <w:p w14:paraId="69EE8B7B" w14:textId="0551BED6" w:rsidR="003F4639" w:rsidRDefault="003F4639" w:rsidP="003F4639">
            <w:pPr>
              <w:jc w:val="center"/>
              <w:rPr>
                <w:rFonts w:asciiTheme="majorHAnsi" w:eastAsia="Calibri" w:hAnsiTheme="majorHAnsi" w:cstheme="majorHAnsi"/>
                <w:noProof/>
                <w:sz w:val="20"/>
                <w:szCs w:val="20"/>
              </w:rPr>
            </w:pPr>
            <w:r>
              <w:rPr>
                <w:noProof/>
              </w:rPr>
              <w:drawing>
                <wp:inline distT="0" distB="0" distL="0" distR="0" wp14:anchorId="2C12D017" wp14:editId="68C5CC9B">
                  <wp:extent cx="1033914" cy="566738"/>
                  <wp:effectExtent l="0" t="0" r="0" b="5080"/>
                  <wp:docPr id="5176817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EC751D" w14:paraId="4DBDC98E" w14:textId="77777777" w:rsidTr="00604B04">
        <w:tc>
          <w:tcPr>
            <w:tcW w:w="7825" w:type="dxa"/>
          </w:tcPr>
          <w:p w14:paraId="256FDED8" w14:textId="77777777" w:rsidR="00EC751D" w:rsidRPr="00E802C5" w:rsidRDefault="00EC751D" w:rsidP="00EC751D">
            <w:pPr>
              <w:ind w:left="720" w:hanging="720"/>
              <w:rPr>
                <w:rFonts w:asciiTheme="majorHAnsi" w:eastAsia="Calibri" w:hAnsiTheme="majorHAnsi" w:cstheme="majorHAnsi"/>
                <w:sz w:val="20"/>
                <w:szCs w:val="20"/>
              </w:rPr>
            </w:pPr>
            <w:r w:rsidRPr="00E802C5">
              <w:rPr>
                <w:rFonts w:asciiTheme="majorHAnsi" w:eastAsia="Calibri" w:hAnsiTheme="majorHAnsi" w:cstheme="majorHAnsi"/>
                <w:sz w:val="20"/>
                <w:szCs w:val="20"/>
              </w:rPr>
              <w:t xml:space="preserve">Araneda, S., &amp; Foster, C. (2025, October 23). </w:t>
            </w:r>
            <w:r w:rsidRPr="00E802C5">
              <w:rPr>
                <w:rFonts w:asciiTheme="majorHAnsi" w:eastAsia="Calibri" w:hAnsiTheme="majorHAnsi" w:cstheme="majorHAnsi"/>
                <w:i/>
                <w:iCs/>
                <w:sz w:val="20"/>
                <w:szCs w:val="20"/>
              </w:rPr>
              <w:t>Assessing pre-exposure risks of LLM-generated item pools</w:t>
            </w:r>
            <w:r w:rsidRPr="00E802C5">
              <w:rPr>
                <w:rFonts w:asciiTheme="majorHAnsi" w:eastAsia="Calibri" w:hAnsiTheme="majorHAnsi" w:cstheme="majorHAnsi"/>
                <w:sz w:val="20"/>
                <w:szCs w:val="20"/>
              </w:rPr>
              <w:t xml:space="preserve"> [Paper presentation]. New England Educational Research Association (NERA) Annual Conference, Trumbull, CT, United States.</w:t>
            </w:r>
          </w:p>
          <w:p w14:paraId="35E80E80" w14:textId="77777777" w:rsidR="00EC751D" w:rsidRPr="00EC751D" w:rsidRDefault="00EC751D" w:rsidP="00EC751D">
            <w:pPr>
              <w:ind w:left="720" w:hanging="720"/>
              <w:rPr>
                <w:rFonts w:asciiTheme="majorHAnsi" w:eastAsia="Calibri" w:hAnsiTheme="majorHAnsi" w:cstheme="majorHAnsi"/>
                <w:sz w:val="20"/>
                <w:szCs w:val="20"/>
              </w:rPr>
            </w:pPr>
          </w:p>
        </w:tc>
        <w:tc>
          <w:tcPr>
            <w:tcW w:w="2137" w:type="dxa"/>
          </w:tcPr>
          <w:p w14:paraId="2281198C" w14:textId="4FC4CCEC" w:rsidR="00EC751D" w:rsidRDefault="00EC751D" w:rsidP="00EC751D">
            <w:pPr>
              <w:jc w:val="center"/>
              <w:rPr>
                <w:noProof/>
              </w:rPr>
            </w:pPr>
            <w:r>
              <w:rPr>
                <w:rFonts w:asciiTheme="majorHAnsi" w:eastAsia="Calibri" w:hAnsiTheme="majorHAnsi" w:cstheme="majorHAnsi"/>
                <w:noProof/>
                <w:sz w:val="20"/>
                <w:szCs w:val="20"/>
              </w:rPr>
              <w:drawing>
                <wp:inline distT="0" distB="0" distL="0" distR="0" wp14:anchorId="4BF66C60" wp14:editId="47A87544">
                  <wp:extent cx="657224" cy="395287"/>
                  <wp:effectExtent l="0" t="0" r="0" b="5080"/>
                  <wp:docPr id="1604356648"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4"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05AA7AAA" w14:textId="77777777" w:rsidTr="00604B04">
        <w:tc>
          <w:tcPr>
            <w:tcW w:w="7825" w:type="dxa"/>
          </w:tcPr>
          <w:p w14:paraId="4270E879" w14:textId="3649E0BC" w:rsidR="00EC751D" w:rsidRPr="00EC751D" w:rsidRDefault="00EC751D" w:rsidP="00EC751D">
            <w:pPr>
              <w:ind w:left="720" w:hanging="720"/>
              <w:rPr>
                <w:rFonts w:asciiTheme="majorHAnsi" w:eastAsia="Calibri" w:hAnsiTheme="majorHAnsi" w:cstheme="majorHAnsi"/>
                <w:sz w:val="20"/>
                <w:szCs w:val="20"/>
                <w:lang w:val="es-ES"/>
              </w:rPr>
            </w:pPr>
            <w:r w:rsidRPr="00EC751D">
              <w:rPr>
                <w:rFonts w:asciiTheme="majorHAnsi" w:eastAsia="Calibri" w:hAnsiTheme="majorHAnsi" w:cstheme="majorHAnsi"/>
                <w:sz w:val="20"/>
                <w:szCs w:val="20"/>
                <w:lang w:val="es-ES"/>
              </w:rPr>
              <w:t xml:space="preserve">Araneda, S. (2025, octubre 10). </w:t>
            </w:r>
            <w:r w:rsidRPr="00EC751D">
              <w:rPr>
                <w:rFonts w:asciiTheme="majorHAnsi" w:eastAsia="Calibri" w:hAnsiTheme="majorHAnsi" w:cstheme="majorHAnsi"/>
                <w:i/>
                <w:iCs/>
                <w:sz w:val="20"/>
                <w:szCs w:val="20"/>
                <w:lang w:val="es-ES"/>
              </w:rPr>
              <w:t>Repensando la validez de las pruebas desde la filosofía de la tecnología: Una perspectiva de artefactos socio-técnicos</w:t>
            </w:r>
            <w:r w:rsidRPr="00EC751D">
              <w:rPr>
                <w:rFonts w:asciiTheme="majorHAnsi" w:eastAsia="Calibri" w:hAnsiTheme="majorHAnsi" w:cstheme="majorHAnsi"/>
                <w:sz w:val="20"/>
                <w:szCs w:val="20"/>
                <w:lang w:val="es-ES"/>
              </w:rPr>
              <w:t xml:space="preserve"> [Presentación en seminario virtual]. Segundo Seminario FEVED: Evaluación Educacional Hoy: Entre la Evidencia, la Tecnología y el Aula, Foro de Evaluación Educacional de Chile (FEVED).</w:t>
            </w:r>
          </w:p>
          <w:p w14:paraId="57AE4A40" w14:textId="413409A1" w:rsidR="00EC751D" w:rsidRPr="00EC751D" w:rsidRDefault="00EC751D" w:rsidP="00EC751D">
            <w:pPr>
              <w:ind w:left="720" w:hanging="720"/>
              <w:rPr>
                <w:rFonts w:asciiTheme="majorHAnsi" w:eastAsia="Calibri" w:hAnsiTheme="majorHAnsi" w:cstheme="majorHAnsi"/>
                <w:sz w:val="20"/>
                <w:szCs w:val="20"/>
                <w:lang w:val="es-ES"/>
              </w:rPr>
            </w:pPr>
          </w:p>
        </w:tc>
        <w:tc>
          <w:tcPr>
            <w:tcW w:w="2137" w:type="dxa"/>
          </w:tcPr>
          <w:p w14:paraId="54636F1C" w14:textId="4167776A" w:rsidR="00EC751D" w:rsidRPr="00B408BA" w:rsidRDefault="00EC751D" w:rsidP="00EC751D">
            <w:pPr>
              <w:jc w:val="center"/>
              <w:rPr>
                <w:rFonts w:asciiTheme="majorHAnsi" w:eastAsia="Calibri" w:hAnsiTheme="majorHAnsi" w:cstheme="majorHAnsi"/>
                <w:b/>
                <w:noProof/>
                <w:sz w:val="20"/>
                <w:szCs w:val="20"/>
              </w:rPr>
            </w:pPr>
            <w:r>
              <w:rPr>
                <w:noProof/>
              </w:rPr>
              <w:drawing>
                <wp:inline distT="0" distB="0" distL="0" distR="0" wp14:anchorId="395D0702" wp14:editId="49DE41F1">
                  <wp:extent cx="1167566" cy="246697"/>
                  <wp:effectExtent l="0" t="0" r="0" b="1270"/>
                  <wp:docPr id="1031368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12585" cy="256209"/>
                          </a:xfrm>
                          <a:prstGeom prst="rect">
                            <a:avLst/>
                          </a:prstGeom>
                          <a:noFill/>
                          <a:ln>
                            <a:noFill/>
                          </a:ln>
                        </pic:spPr>
                      </pic:pic>
                    </a:graphicData>
                  </a:graphic>
                </wp:inline>
              </w:drawing>
            </w:r>
          </w:p>
        </w:tc>
      </w:tr>
      <w:tr w:rsidR="00EC751D" w14:paraId="249337C2" w14:textId="77777777" w:rsidTr="00604B04">
        <w:tc>
          <w:tcPr>
            <w:tcW w:w="7825" w:type="dxa"/>
          </w:tcPr>
          <w:p w14:paraId="7C548971" w14:textId="0B3941D1"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w:t>
            </w:r>
            <w:r>
              <w:rPr>
                <w:rFonts w:asciiTheme="majorHAnsi" w:eastAsia="Calibri" w:hAnsiTheme="majorHAnsi" w:cstheme="majorHAnsi"/>
                <w:sz w:val="20"/>
                <w:szCs w:val="20"/>
              </w:rPr>
              <w:t>, Marder, A., Foster, C., Foster, D.</w:t>
            </w:r>
            <w:r w:rsidRPr="00B408BA">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Reliability in Randomly Parallel Tests: A Practical Guide</w:t>
            </w:r>
            <w:r>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5229B1B4" w14:textId="67ECBA63" w:rsidR="00EC751D" w:rsidRPr="00B408BA" w:rsidRDefault="00EC751D" w:rsidP="00EC751D">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7FB76371" wp14:editId="6BB640BB">
                  <wp:extent cx="1143000" cy="348236"/>
                  <wp:effectExtent l="0" t="0" r="0" b="0"/>
                  <wp:docPr id="9914729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14:paraId="44E33E1F" w14:textId="77777777" w:rsidTr="00604B04">
        <w:tc>
          <w:tcPr>
            <w:tcW w:w="7825" w:type="dxa"/>
          </w:tcPr>
          <w:p w14:paraId="7A215264" w14:textId="4A2A7E29"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lastRenderedPageBreak/>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Investigating Different Prompt Engineering Strategies Across Different Content Areas</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6B62B5BF" w14:textId="0F3A1469" w:rsidR="00EC751D" w:rsidRPr="00B408BA" w:rsidRDefault="00EC751D" w:rsidP="00EC751D">
            <w:pPr>
              <w:jc w:val="center"/>
              <w:rPr>
                <w:rFonts w:asciiTheme="majorHAnsi" w:eastAsia="Calibri" w:hAnsiTheme="majorHAnsi" w:cstheme="majorHAnsi"/>
                <w:noProof/>
                <w:sz w:val="20"/>
                <w:szCs w:val="20"/>
              </w:rPr>
            </w:pPr>
            <w:r w:rsidRPr="00B408BA">
              <w:rPr>
                <w:rFonts w:asciiTheme="majorHAnsi" w:eastAsia="Calibri" w:hAnsiTheme="majorHAnsi" w:cstheme="majorHAnsi"/>
                <w:b/>
                <w:noProof/>
                <w:sz w:val="20"/>
                <w:szCs w:val="20"/>
              </w:rPr>
              <w:drawing>
                <wp:inline distT="0" distB="0" distL="0" distR="0" wp14:anchorId="422DAD54" wp14:editId="65E70BA2">
                  <wp:extent cx="1143000" cy="348236"/>
                  <wp:effectExtent l="0" t="0" r="0" b="0"/>
                  <wp:docPr id="1695847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14:paraId="349FD0B9" w14:textId="77777777" w:rsidTr="00604B04">
        <w:tc>
          <w:tcPr>
            <w:tcW w:w="7825" w:type="dxa"/>
          </w:tcPr>
          <w:p w14:paraId="2128571D" w14:textId="33F80CB9" w:rsidR="00EC751D" w:rsidRPr="00BB1487"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March) </w:t>
            </w:r>
            <w:r w:rsidRPr="00EB30FC">
              <w:rPr>
                <w:rFonts w:asciiTheme="majorHAnsi" w:eastAsia="Calibri" w:hAnsiTheme="majorHAnsi" w:cstheme="majorHAnsi"/>
                <w:i/>
                <w:sz w:val="20"/>
                <w:szCs w:val="20"/>
              </w:rPr>
              <w:t>The arms race of AI and Test Security</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w:t>
            </w:r>
            <w:r>
              <w:rPr>
                <w:rFonts w:asciiTheme="majorHAnsi" w:eastAsia="Calibri" w:hAnsiTheme="majorHAnsi" w:cstheme="majorHAnsi"/>
                <w:sz w:val="20"/>
                <w:szCs w:val="20"/>
              </w:rPr>
              <w:t>Orlando</w:t>
            </w:r>
            <w:r w:rsidRPr="00B408BA">
              <w:rPr>
                <w:rFonts w:asciiTheme="majorHAnsi" w:eastAsia="Calibri" w:hAnsiTheme="majorHAnsi" w:cstheme="majorHAnsi"/>
                <w:sz w:val="20"/>
                <w:szCs w:val="20"/>
              </w:rPr>
              <w:t>.</w:t>
            </w:r>
          </w:p>
        </w:tc>
        <w:tc>
          <w:tcPr>
            <w:tcW w:w="2137" w:type="dxa"/>
          </w:tcPr>
          <w:p w14:paraId="23A2B8FF" w14:textId="43520664" w:rsidR="00EC751D" w:rsidRDefault="00EC751D" w:rsidP="00EC751D">
            <w:pPr>
              <w:jc w:val="center"/>
              <w:rPr>
                <w:rFonts w:asciiTheme="majorHAnsi" w:eastAsia="Calibri" w:hAnsiTheme="majorHAnsi" w:cstheme="majorHAnsi"/>
                <w:noProof/>
                <w:sz w:val="20"/>
                <w:szCs w:val="20"/>
              </w:rPr>
            </w:pPr>
            <w:r w:rsidRPr="00B408BA">
              <w:rPr>
                <w:rFonts w:asciiTheme="majorHAnsi" w:eastAsia="Calibri" w:hAnsiTheme="majorHAnsi" w:cstheme="majorHAnsi"/>
                <w:noProof/>
                <w:sz w:val="20"/>
                <w:szCs w:val="20"/>
              </w:rPr>
              <w:drawing>
                <wp:inline distT="0" distB="0" distL="0" distR="0" wp14:anchorId="3CCBF8DA" wp14:editId="7816AAD1">
                  <wp:extent cx="657225" cy="697669"/>
                  <wp:effectExtent l="0" t="0" r="0" b="7620"/>
                  <wp:docPr id="1406151835"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14:paraId="41A32983" w14:textId="77777777" w:rsidTr="00604B04">
        <w:tc>
          <w:tcPr>
            <w:tcW w:w="7825" w:type="dxa"/>
          </w:tcPr>
          <w:p w14:paraId="6547EAC6" w14:textId="77777777" w:rsidR="00EC751D" w:rsidRDefault="00EC751D" w:rsidP="00EC751D">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iCs/>
                <w:sz w:val="20"/>
                <w:szCs w:val="20"/>
              </w:rPr>
              <w:t>Score-Difference-at-Risk (</w:t>
            </w:r>
            <w:proofErr w:type="spellStart"/>
            <w:r w:rsidRPr="00437EAE">
              <w:rPr>
                <w:rFonts w:asciiTheme="majorHAnsi" w:eastAsia="Calibri" w:hAnsiTheme="majorHAnsi" w:cstheme="majorHAnsi"/>
                <w:i/>
                <w:iCs/>
                <w:sz w:val="20"/>
                <w:szCs w:val="20"/>
              </w:rPr>
              <w:t>SDaR</w:t>
            </w:r>
            <w:proofErr w:type="spellEnd"/>
            <w:r w:rsidRPr="00437EAE">
              <w:rPr>
                <w:rFonts w:asciiTheme="majorHAnsi" w:eastAsia="Calibri" w:hAnsiTheme="majorHAnsi" w:cstheme="majorHAnsi"/>
                <w:i/>
                <w:iCs/>
                <w:sz w:val="20"/>
                <w:szCs w:val="20"/>
              </w:rPr>
              <w:t>): Using Risk Metrics to Anticipate the</w:t>
            </w:r>
            <w:r>
              <w:rPr>
                <w:rFonts w:asciiTheme="majorHAnsi" w:eastAsia="Calibri" w:hAnsiTheme="majorHAnsi" w:cstheme="majorHAnsi"/>
                <w:i/>
                <w:iCs/>
                <w:sz w:val="20"/>
                <w:szCs w:val="20"/>
              </w:rPr>
              <w:t xml:space="preserve"> </w:t>
            </w:r>
            <w:r w:rsidRPr="00437EAE">
              <w:rPr>
                <w:rFonts w:asciiTheme="majorHAnsi" w:eastAsia="Calibri" w:hAnsiTheme="majorHAnsi" w:cstheme="majorHAnsi"/>
                <w:i/>
                <w:iCs/>
                <w:sz w:val="20"/>
                <w:szCs w:val="20"/>
              </w:rPr>
              <w:t>Impact of Test Security Breaches</w:t>
            </w:r>
            <w:r>
              <w:rPr>
                <w:rFonts w:asciiTheme="majorHAnsi" w:eastAsia="Calibri" w:hAnsiTheme="majorHAnsi" w:cstheme="majorHAnsi"/>
                <w:i/>
                <w:iCs/>
                <w:sz w:val="20"/>
                <w:szCs w:val="20"/>
              </w:rPr>
              <w:t>.</w:t>
            </w:r>
            <w:r w:rsidRPr="00437EAE">
              <w:rPr>
                <w:rFonts w:asciiTheme="majorHAnsi" w:eastAsia="Calibri" w:hAnsiTheme="majorHAnsi" w:cstheme="majorHAnsi"/>
                <w:i/>
                <w:iCs/>
                <w:sz w:val="20"/>
                <w:szCs w:val="20"/>
                <w:highlight w:val="white"/>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651CA601" w14:textId="77777777" w:rsidR="00EC751D" w:rsidRDefault="00EC751D" w:rsidP="00EC751D">
            <w:pPr>
              <w:rPr>
                <w:rFonts w:asciiTheme="majorHAnsi" w:eastAsia="Calibri" w:hAnsiTheme="majorHAnsi" w:cstheme="majorHAnsi"/>
                <w:sz w:val="20"/>
                <w:szCs w:val="20"/>
              </w:rPr>
            </w:pPr>
          </w:p>
        </w:tc>
        <w:tc>
          <w:tcPr>
            <w:tcW w:w="2137" w:type="dxa"/>
          </w:tcPr>
          <w:p w14:paraId="17195373" w14:textId="0B8A419D"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2">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3AEEF6FB" w14:textId="77777777" w:rsidTr="00604B04">
        <w:tc>
          <w:tcPr>
            <w:tcW w:w="7825" w:type="dxa"/>
          </w:tcPr>
          <w:p w14:paraId="01842957" w14:textId="77777777" w:rsidR="00EC751D" w:rsidRPr="00BB1487" w:rsidRDefault="00EC751D" w:rsidP="00EC751D">
            <w:pPr>
              <w:ind w:left="720" w:hanging="720"/>
              <w:rPr>
                <w:rFonts w:asciiTheme="majorHAnsi" w:eastAsia="Calibri" w:hAnsiTheme="majorHAnsi" w:cstheme="majorHAnsi"/>
                <w:iCs/>
                <w:sz w:val="20"/>
                <w:szCs w:val="20"/>
              </w:rPr>
            </w:pPr>
            <w:r w:rsidRPr="00D26059">
              <w:rPr>
                <w:rFonts w:asciiTheme="majorHAnsi" w:eastAsia="Calibri" w:hAnsiTheme="majorHAnsi" w:cstheme="majorHAnsi"/>
                <w:sz w:val="20"/>
                <w:szCs w:val="20"/>
              </w:rPr>
              <w:t>Araneda, S., Colvin, K., O’Donnell, F., Padellaro, F.,</w:t>
            </w:r>
            <w:r>
              <w:rPr>
                <w:rFonts w:asciiTheme="majorHAnsi" w:eastAsia="Calibri" w:hAnsiTheme="majorHAnsi" w:cstheme="majorHAnsi"/>
                <w:sz w:val="20"/>
                <w:szCs w:val="20"/>
              </w:rPr>
              <w:t xml:space="preserve"> Wells, C.</w:t>
            </w:r>
            <w:r w:rsidRPr="00D26059">
              <w:rPr>
                <w:rFonts w:asciiTheme="majorHAnsi" w:eastAsia="Calibri" w:hAnsiTheme="majorHAnsi" w:cstheme="majorHAnsi"/>
                <w:sz w:val="20"/>
                <w:szCs w:val="20"/>
              </w:rPr>
              <w:t xml:space="preserve"> </w:t>
            </w:r>
            <w:r w:rsidRPr="00BB1487">
              <w:rPr>
                <w:rFonts w:asciiTheme="majorHAnsi" w:eastAsia="Calibri" w:hAnsiTheme="majorHAnsi" w:cstheme="majorHAnsi"/>
                <w:sz w:val="20"/>
                <w:szCs w:val="20"/>
              </w:rPr>
              <w:t xml:space="preserve">(2024,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D26059">
              <w:rPr>
                <w:rFonts w:asciiTheme="majorHAnsi" w:eastAsia="Calibri" w:hAnsiTheme="majorHAnsi" w:cstheme="majorHAnsi"/>
                <w:i/>
                <w:iCs/>
                <w:sz w:val="20"/>
                <w:szCs w:val="20"/>
              </w:rPr>
              <w:t>Prompt Engineering for Binary Response Item Generation Using ChatGPT</w:t>
            </w:r>
            <w:r w:rsidRPr="00BB1487">
              <w:rPr>
                <w:rFonts w:asciiTheme="majorHAnsi" w:eastAsia="Calibri" w:hAnsiTheme="majorHAnsi" w:cstheme="majorHAnsi"/>
                <w:i/>
                <w:iCs/>
                <w:sz w:val="20"/>
                <w:szCs w:val="20"/>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iCs/>
                <w:sz w:val="20"/>
                <w:szCs w:val="20"/>
              </w:rPr>
              <w:t>Northeastern Educational Research Association Annual Meeting,</w:t>
            </w:r>
            <w:r w:rsidRPr="00BB1487">
              <w:rPr>
                <w:rFonts w:asciiTheme="majorHAnsi" w:eastAsia="Calibri" w:hAnsiTheme="majorHAnsi" w:cstheme="majorHAnsi"/>
                <w:iCs/>
                <w:sz w:val="20"/>
                <w:szCs w:val="20"/>
              </w:rPr>
              <w:t xml:space="preserve"> </w:t>
            </w:r>
            <w:r>
              <w:rPr>
                <w:rFonts w:asciiTheme="majorHAnsi" w:eastAsia="Calibri" w:hAnsiTheme="majorHAnsi" w:cstheme="majorHAnsi"/>
                <w:iCs/>
                <w:sz w:val="20"/>
                <w:szCs w:val="20"/>
              </w:rPr>
              <w:t>Trumbull</w:t>
            </w:r>
            <w:r w:rsidRPr="00BB1487">
              <w:rPr>
                <w:rFonts w:asciiTheme="majorHAnsi" w:eastAsia="Calibri" w:hAnsiTheme="majorHAnsi" w:cstheme="majorHAnsi"/>
                <w:iCs/>
                <w:sz w:val="20"/>
                <w:szCs w:val="20"/>
              </w:rPr>
              <w:t>.</w:t>
            </w:r>
          </w:p>
          <w:p w14:paraId="2B7C4C0D" w14:textId="77777777" w:rsidR="00EC751D" w:rsidRDefault="00EC751D" w:rsidP="00EC751D">
            <w:pPr>
              <w:rPr>
                <w:rFonts w:asciiTheme="majorHAnsi" w:eastAsia="Calibri" w:hAnsiTheme="majorHAnsi" w:cstheme="majorHAnsi"/>
                <w:sz w:val="20"/>
                <w:szCs w:val="20"/>
              </w:rPr>
            </w:pPr>
          </w:p>
        </w:tc>
        <w:tc>
          <w:tcPr>
            <w:tcW w:w="2137" w:type="dxa"/>
          </w:tcPr>
          <w:p w14:paraId="5A7E50CF" w14:textId="1DE8A3AB"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DB9F5B" wp14:editId="46B8DE65">
                  <wp:extent cx="657224" cy="395287"/>
                  <wp:effectExtent l="0" t="0" r="0" b="5080"/>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4"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026EEC5E" w14:textId="77777777" w:rsidTr="00604B04">
        <w:tc>
          <w:tcPr>
            <w:tcW w:w="7825" w:type="dxa"/>
          </w:tcPr>
          <w:p w14:paraId="75F20F34"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(2024, July) </w:t>
            </w:r>
            <w:r w:rsidRPr="00BB1487">
              <w:rPr>
                <w:rFonts w:asciiTheme="majorHAnsi" w:eastAsia="Calibri" w:hAnsiTheme="majorHAnsi" w:cstheme="majorHAnsi"/>
                <w:i/>
                <w:iCs/>
                <w:sz w:val="20"/>
                <w:szCs w:val="20"/>
              </w:rPr>
              <w:t>Score-Difference-at-Risk (</w:t>
            </w:r>
            <w:proofErr w:type="spellStart"/>
            <w:r w:rsidRPr="00BB1487">
              <w:rPr>
                <w:rFonts w:asciiTheme="majorHAnsi" w:eastAsia="Calibri" w:hAnsiTheme="majorHAnsi" w:cstheme="majorHAnsi"/>
                <w:i/>
                <w:iCs/>
                <w:sz w:val="20"/>
                <w:szCs w:val="20"/>
              </w:rPr>
              <w:t>SDaR</w:t>
            </w:r>
            <w:proofErr w:type="spellEnd"/>
            <w:r w:rsidRPr="00BB1487">
              <w:rPr>
                <w:rFonts w:asciiTheme="majorHAnsi" w:eastAsia="Calibri" w:hAnsiTheme="majorHAnsi" w:cstheme="majorHAnsi"/>
                <w:i/>
                <w:iCs/>
                <w:sz w:val="20"/>
                <w:szCs w:val="20"/>
              </w:rPr>
              <w:t xml:space="preserve">): Using risk metrics to anticipate negative impact.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IMPS, Praha.</w:t>
            </w:r>
          </w:p>
          <w:p w14:paraId="7C85D698" w14:textId="77777777" w:rsidR="00EC751D" w:rsidRDefault="00EC751D" w:rsidP="00EC751D">
            <w:pPr>
              <w:rPr>
                <w:rFonts w:asciiTheme="majorHAnsi" w:eastAsia="Calibri" w:hAnsiTheme="majorHAnsi" w:cstheme="majorHAnsi"/>
                <w:sz w:val="20"/>
                <w:szCs w:val="20"/>
              </w:rPr>
            </w:pPr>
          </w:p>
        </w:tc>
        <w:tc>
          <w:tcPr>
            <w:tcW w:w="2137" w:type="dxa"/>
          </w:tcPr>
          <w:p w14:paraId="35867623" w14:textId="0A39E0F3"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EC751D" w14:paraId="317677CD" w14:textId="77777777" w:rsidTr="00604B04">
        <w:tc>
          <w:tcPr>
            <w:tcW w:w="7825" w:type="dxa"/>
          </w:tcPr>
          <w:p w14:paraId="4985759A"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Foster, C., Weaver, S. &amp; Araneda, S. (2024, July) </w:t>
            </w:r>
            <w:r w:rsidRPr="00BB1487">
              <w:rPr>
                <w:rFonts w:asciiTheme="majorHAnsi" w:eastAsia="Calibri" w:hAnsiTheme="majorHAnsi" w:cstheme="majorHAnsi"/>
                <w:i/>
                <w:iCs/>
                <w:sz w:val="20"/>
                <w:szCs w:val="20"/>
              </w:rPr>
              <w:t xml:space="preserve">Using ChatGPT for Semi-Automatic Generation of Item for Summative Assessment: a Case Study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746E88D8" w14:textId="77777777" w:rsidR="00EC751D" w:rsidRDefault="00EC751D" w:rsidP="00EC751D">
            <w:pPr>
              <w:rPr>
                <w:rFonts w:asciiTheme="majorHAnsi" w:eastAsia="Calibri" w:hAnsiTheme="majorHAnsi" w:cstheme="majorHAnsi"/>
                <w:sz w:val="20"/>
                <w:szCs w:val="20"/>
              </w:rPr>
            </w:pPr>
          </w:p>
        </w:tc>
        <w:tc>
          <w:tcPr>
            <w:tcW w:w="2137" w:type="dxa"/>
          </w:tcPr>
          <w:p w14:paraId="4F84B73D" w14:textId="34FC5B16"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3F1D27" wp14:editId="204E49EC">
                  <wp:extent cx="948695" cy="520810"/>
                  <wp:effectExtent l="0" t="0" r="3810" b="0"/>
                  <wp:docPr id="70049739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14:paraId="6240955B" w14:textId="77777777" w:rsidTr="00604B04">
        <w:tc>
          <w:tcPr>
            <w:tcW w:w="7825" w:type="dxa"/>
          </w:tcPr>
          <w:p w14:paraId="004180A7"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Sireci, S., Crespo-Cruz, E. &amp; Mena-Serrano, F. (2024, July) </w:t>
            </w:r>
            <w:r w:rsidRPr="00BB1487">
              <w:rPr>
                <w:rFonts w:asciiTheme="majorHAnsi" w:eastAsia="Calibri" w:hAnsiTheme="majorHAnsi" w:cstheme="majorHAnsi"/>
                <w:i/>
                <w:iCs/>
                <w:sz w:val="20"/>
                <w:szCs w:val="20"/>
              </w:rPr>
              <w:t xml:space="preserve">A Conceptual Framework for Assessment Experience in Educational Testing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28DEC8BE" w14:textId="77777777" w:rsidR="00EC751D" w:rsidRDefault="00EC751D" w:rsidP="00EC751D">
            <w:pPr>
              <w:rPr>
                <w:rFonts w:asciiTheme="majorHAnsi" w:eastAsia="Calibri" w:hAnsiTheme="majorHAnsi" w:cstheme="majorHAnsi"/>
                <w:sz w:val="20"/>
                <w:szCs w:val="20"/>
              </w:rPr>
            </w:pPr>
          </w:p>
        </w:tc>
        <w:tc>
          <w:tcPr>
            <w:tcW w:w="2137" w:type="dxa"/>
          </w:tcPr>
          <w:p w14:paraId="05C7EFA1" w14:textId="1DF8103E"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93CA2D" wp14:editId="50C00E44">
                  <wp:extent cx="948695" cy="520810"/>
                  <wp:effectExtent l="0" t="0" r="3810" b="0"/>
                  <wp:docPr id="145904369"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14:paraId="6E68D6C6" w14:textId="77777777" w:rsidTr="00604B04">
        <w:tc>
          <w:tcPr>
            <w:tcW w:w="7825" w:type="dxa"/>
          </w:tcPr>
          <w:p w14:paraId="6E2C62B8"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&amp; Gonzalez-Wegener, X. (2024, July) </w:t>
            </w:r>
            <w:r w:rsidRPr="00BB1487">
              <w:rPr>
                <w:rFonts w:asciiTheme="majorHAnsi" w:eastAsia="Calibri" w:hAnsiTheme="majorHAnsi" w:cstheme="majorHAnsi"/>
                <w:i/>
                <w:iCs/>
                <w:sz w:val="20"/>
                <w:szCs w:val="20"/>
              </w:rPr>
              <w:t xml:space="preserve">Studying Test-Taker Experiences Shared on TikTok about Standardized Testing and College Admission in Chile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62AEA1CB" w14:textId="77777777" w:rsidR="00EC751D" w:rsidRDefault="00EC751D" w:rsidP="00EC751D">
            <w:pPr>
              <w:rPr>
                <w:rFonts w:asciiTheme="majorHAnsi" w:eastAsia="Calibri" w:hAnsiTheme="majorHAnsi" w:cstheme="majorHAnsi"/>
                <w:sz w:val="20"/>
                <w:szCs w:val="20"/>
              </w:rPr>
            </w:pPr>
          </w:p>
        </w:tc>
        <w:tc>
          <w:tcPr>
            <w:tcW w:w="2137" w:type="dxa"/>
          </w:tcPr>
          <w:p w14:paraId="6081CB80" w14:textId="10C64843"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21CEF088" wp14:editId="1AEE621B">
                  <wp:extent cx="948695" cy="520810"/>
                  <wp:effectExtent l="0" t="0" r="3810" b="0"/>
                  <wp:docPr id="152686764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B408BA" w14:paraId="6212A211" w14:textId="77777777" w:rsidTr="00604B04">
        <w:tc>
          <w:tcPr>
            <w:tcW w:w="7825" w:type="dxa"/>
          </w:tcPr>
          <w:p w14:paraId="74EE8307" w14:textId="7DAD6E46" w:rsidR="00EC751D" w:rsidRPr="00B408BA" w:rsidRDefault="00EC751D" w:rsidP="00EC751D">
            <w:pPr>
              <w:ind w:left="720" w:hanging="720"/>
              <w:rPr>
                <w:rFonts w:asciiTheme="majorHAnsi" w:eastAsia="Calibri" w:hAnsiTheme="majorHAnsi" w:cstheme="majorHAnsi"/>
                <w:iCs/>
                <w:sz w:val="20"/>
                <w:szCs w:val="20"/>
              </w:rPr>
            </w:pPr>
            <w:r w:rsidRPr="00B408BA">
              <w:rPr>
                <w:rFonts w:asciiTheme="majorHAnsi" w:eastAsia="Calibri" w:hAnsiTheme="majorHAnsi" w:cstheme="majorHAnsi"/>
                <w:sz w:val="20"/>
                <w:szCs w:val="20"/>
              </w:rPr>
              <w:t xml:space="preserve">Gándara, F. &amp; Araneda, S. (2024, July) </w:t>
            </w:r>
            <w:r w:rsidRPr="00B408BA">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iCs/>
                <w:sz w:val="20"/>
                <w:szCs w:val="20"/>
              </w:rPr>
              <w:t>International Test Commission Bi-Annual Meeting, Granada.</w:t>
            </w:r>
          </w:p>
          <w:p w14:paraId="47044BA3" w14:textId="77777777" w:rsidR="00EC751D" w:rsidRPr="00B408BA" w:rsidRDefault="00EC751D" w:rsidP="00EC751D">
            <w:pPr>
              <w:rPr>
                <w:rFonts w:asciiTheme="majorHAnsi" w:eastAsia="Calibri" w:hAnsiTheme="majorHAnsi" w:cstheme="majorHAnsi"/>
                <w:sz w:val="20"/>
                <w:szCs w:val="20"/>
              </w:rPr>
            </w:pPr>
          </w:p>
        </w:tc>
        <w:tc>
          <w:tcPr>
            <w:tcW w:w="2137" w:type="dxa"/>
          </w:tcPr>
          <w:p w14:paraId="0AD680AA" w14:textId="486E7726" w:rsidR="00EC751D" w:rsidRPr="00B408BA"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B408BA" w14:paraId="04EACF90" w14:textId="77777777" w:rsidTr="00604B04">
        <w:tc>
          <w:tcPr>
            <w:tcW w:w="7825" w:type="dxa"/>
          </w:tcPr>
          <w:p w14:paraId="7FE05BBC" w14:textId="0F0A86F0"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Foster, D., Foster, C., Marder, A. &amp; Araneda, S. (2024, April) </w:t>
            </w:r>
            <w:r w:rsidRPr="00B408BA">
              <w:rPr>
                <w:rFonts w:asciiTheme="majorHAnsi" w:eastAsia="Calibri" w:hAnsiTheme="majorHAnsi" w:cstheme="majorHAnsi"/>
                <w:i/>
                <w:sz w:val="20"/>
                <w:szCs w:val="20"/>
              </w:rPr>
              <w:t xml:space="preserve">Evaluating the test security benefits of randomly parallel tests: protecting against pre-knowledge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Philadelphia. </w:t>
            </w:r>
            <w:hyperlink r:id="rId58" w:history="1">
              <w:r w:rsidRPr="00B408BA">
                <w:rPr>
                  <w:rStyle w:val="Hyperlink"/>
                  <w:rFonts w:asciiTheme="majorHAnsi" w:eastAsia="Calibri" w:hAnsiTheme="majorHAnsi" w:cstheme="majorHAnsi"/>
                  <w:color w:val="auto"/>
                  <w:sz w:val="20"/>
                  <w:szCs w:val="20"/>
                </w:rPr>
                <w:t>https://youtu.be/A6fOUrriuK4</w:t>
              </w:r>
            </w:hyperlink>
            <w:r w:rsidRPr="00B408BA">
              <w:rPr>
                <w:rFonts w:asciiTheme="majorHAnsi" w:eastAsia="Calibri" w:hAnsiTheme="majorHAnsi" w:cstheme="majorHAnsi"/>
                <w:sz w:val="20"/>
                <w:szCs w:val="20"/>
              </w:rPr>
              <w:t xml:space="preserve"> </w:t>
            </w:r>
            <w:r w:rsidRPr="00B408BA">
              <w:rPr>
                <w:rFonts w:asciiTheme="majorHAnsi" w:eastAsia="Calibri" w:hAnsiTheme="majorHAnsi" w:cstheme="majorHAnsi"/>
                <w:sz w:val="20"/>
                <w:szCs w:val="20"/>
              </w:rPr>
              <w:br/>
            </w:r>
          </w:p>
        </w:tc>
        <w:tc>
          <w:tcPr>
            <w:tcW w:w="2137" w:type="dxa"/>
          </w:tcPr>
          <w:p w14:paraId="5D2C3B46" w14:textId="1B419A29"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3EC3C893" wp14:editId="205487B6">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0D6E9717" w14:textId="77777777" w:rsidTr="00604B04">
        <w:tc>
          <w:tcPr>
            <w:tcW w:w="7825" w:type="dxa"/>
          </w:tcPr>
          <w:p w14:paraId="79421F71" w14:textId="52AF21CE"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March) </w:t>
            </w:r>
            <w:r w:rsidRPr="00B408BA">
              <w:rPr>
                <w:rFonts w:asciiTheme="majorHAnsi" w:eastAsia="Calibri" w:hAnsiTheme="majorHAnsi" w:cstheme="majorHAnsi"/>
                <w:i/>
                <w:sz w:val="20"/>
                <w:szCs w:val="20"/>
              </w:rPr>
              <w:t xml:space="preserve">Comparing Humans, NLP models and LLMs to create binary response items.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Anaheim. </w:t>
            </w:r>
            <w:hyperlink r:id="rId59" w:history="1">
              <w:r w:rsidRPr="00B408BA">
                <w:rPr>
                  <w:rStyle w:val="Hyperlink"/>
                  <w:rFonts w:asciiTheme="majorHAnsi" w:eastAsia="Calibri" w:hAnsiTheme="majorHAnsi" w:cstheme="majorHAnsi"/>
                  <w:color w:val="auto"/>
                  <w:sz w:val="20"/>
                  <w:szCs w:val="20"/>
                </w:rPr>
                <w:t>https://youtu.be/kl1XSzNrWWs</w:t>
              </w:r>
            </w:hyperlink>
            <w:r w:rsidRPr="00B408BA">
              <w:rPr>
                <w:rFonts w:asciiTheme="majorHAnsi" w:eastAsia="Calibri" w:hAnsiTheme="majorHAnsi" w:cstheme="majorHAnsi"/>
                <w:sz w:val="20"/>
                <w:szCs w:val="20"/>
              </w:rPr>
              <w:t xml:space="preserve"> </w:t>
            </w:r>
          </w:p>
        </w:tc>
        <w:tc>
          <w:tcPr>
            <w:tcW w:w="2137" w:type="dxa"/>
          </w:tcPr>
          <w:p w14:paraId="78BD3386" w14:textId="16CB47B9" w:rsidR="00EC751D" w:rsidRPr="00B408BA"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rsidRPr="00B408BA" w14:paraId="49E85A96" w14:textId="77777777" w:rsidTr="00604B04">
        <w:tc>
          <w:tcPr>
            <w:tcW w:w="7825" w:type="dxa"/>
          </w:tcPr>
          <w:p w14:paraId="45B1075E"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Situating the validity argument: lessons from feminist epistemologies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319733EE" w14:textId="77777777" w:rsidR="00EC751D" w:rsidRPr="00B408BA" w:rsidRDefault="00EC751D" w:rsidP="00EC751D">
            <w:pPr>
              <w:rPr>
                <w:rFonts w:asciiTheme="majorHAnsi" w:eastAsia="Calibri" w:hAnsiTheme="majorHAnsi" w:cstheme="majorHAnsi"/>
                <w:sz w:val="20"/>
                <w:szCs w:val="20"/>
              </w:rPr>
            </w:pPr>
          </w:p>
        </w:tc>
        <w:tc>
          <w:tcPr>
            <w:tcW w:w="2137" w:type="dxa"/>
          </w:tcPr>
          <w:p w14:paraId="10AFF8CC" w14:textId="71E09915"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505DB25D" wp14:editId="77E82807">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3E779673" w14:textId="77777777" w:rsidTr="00604B04">
        <w:tc>
          <w:tcPr>
            <w:tcW w:w="7825" w:type="dxa"/>
          </w:tcPr>
          <w:p w14:paraId="398627B1" w14:textId="77777777" w:rsidR="00EC751D"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Lee, D., Lewis, J., O’Riordan, M., Sireci, S. &amp; Zenisky, A. L. (2021, October) </w:t>
            </w:r>
            <w:r w:rsidRPr="00B408BA">
              <w:rPr>
                <w:rFonts w:asciiTheme="majorHAnsi" w:eastAsia="Calibri" w:hAnsiTheme="majorHAnsi" w:cstheme="majorHAnsi"/>
                <w:i/>
                <w:sz w:val="20"/>
                <w:szCs w:val="20"/>
              </w:rPr>
              <w:t xml:space="preserve">Incorporating </w:t>
            </w:r>
            <w:proofErr w:type="spellStart"/>
            <w:r w:rsidRPr="00B408BA">
              <w:rPr>
                <w:rFonts w:asciiTheme="majorHAnsi" w:eastAsia="Calibri" w:hAnsiTheme="majorHAnsi" w:cstheme="majorHAnsi"/>
                <w:i/>
                <w:sz w:val="20"/>
                <w:szCs w:val="20"/>
              </w:rPr>
              <w:t>SmartItem</w:t>
            </w:r>
            <w:proofErr w:type="spellEnd"/>
            <w:r w:rsidRPr="00B408BA">
              <w:rPr>
                <w:rFonts w:asciiTheme="majorHAnsi" w:eastAsia="Calibri" w:hAnsiTheme="majorHAnsi" w:cstheme="majorHAnsi"/>
                <w:i/>
                <w:sz w:val="20"/>
                <w:szCs w:val="20"/>
              </w:rPr>
              <w:t>™ Technology on a Multistage-Adaptive Test.</w:t>
            </w:r>
            <w:r w:rsidRPr="00B408BA">
              <w:rPr>
                <w:rFonts w:asciiTheme="majorHAnsi" w:eastAsia="Calibri" w:hAnsiTheme="majorHAnsi" w:cstheme="majorHAnsi"/>
                <w:sz w:val="20"/>
                <w:szCs w:val="20"/>
              </w:rPr>
              <w:t xml:space="preserve"> Northeastern Educational Research Association annual meeting [Virtual].</w:t>
            </w:r>
          </w:p>
          <w:p w14:paraId="64C9ACC2" w14:textId="77777777" w:rsidR="00EC751D" w:rsidRDefault="00EC751D" w:rsidP="00EC751D">
            <w:pPr>
              <w:ind w:left="720" w:hanging="720"/>
              <w:rPr>
                <w:rFonts w:asciiTheme="majorHAnsi" w:eastAsia="Calibri" w:hAnsiTheme="majorHAnsi" w:cstheme="majorHAnsi"/>
                <w:sz w:val="20"/>
                <w:szCs w:val="20"/>
              </w:rPr>
            </w:pPr>
          </w:p>
          <w:p w14:paraId="0F533EB6" w14:textId="77777777" w:rsidR="00EC751D" w:rsidRPr="00B408BA" w:rsidRDefault="00EC751D" w:rsidP="00EC751D">
            <w:pPr>
              <w:ind w:left="720" w:hanging="720"/>
              <w:rPr>
                <w:rFonts w:asciiTheme="majorHAnsi" w:eastAsia="Calibri" w:hAnsiTheme="majorHAnsi" w:cstheme="majorHAnsi"/>
                <w:sz w:val="20"/>
                <w:szCs w:val="20"/>
              </w:rPr>
            </w:pPr>
          </w:p>
          <w:p w14:paraId="7789B77E" w14:textId="77777777" w:rsidR="00EC751D" w:rsidRPr="00B408BA" w:rsidRDefault="00EC751D" w:rsidP="00EC751D">
            <w:pPr>
              <w:rPr>
                <w:rFonts w:asciiTheme="majorHAnsi" w:eastAsia="Calibri" w:hAnsiTheme="majorHAnsi" w:cstheme="majorHAnsi"/>
                <w:sz w:val="20"/>
                <w:szCs w:val="20"/>
              </w:rPr>
            </w:pPr>
          </w:p>
        </w:tc>
        <w:tc>
          <w:tcPr>
            <w:tcW w:w="2137" w:type="dxa"/>
          </w:tcPr>
          <w:p w14:paraId="79514957" w14:textId="021C5161" w:rsidR="00EC751D" w:rsidRPr="00B408BA"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36AA4D9" wp14:editId="7D42D70E">
                  <wp:extent cx="657224" cy="395287"/>
                  <wp:effectExtent l="0" t="0" r="0" b="5080"/>
                  <wp:docPr id="679761979"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4"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B408BA" w14:paraId="7DFCAE77" w14:textId="77777777" w:rsidTr="00604B04">
        <w:tc>
          <w:tcPr>
            <w:tcW w:w="7825" w:type="dxa"/>
          </w:tcPr>
          <w:p w14:paraId="7B452015" w14:textId="77777777" w:rsidR="00EC751D"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lastRenderedPageBreak/>
              <w:t xml:space="preserve">Sireci, S. &amp; Araneda, S. (2021, June) </w:t>
            </w:r>
            <w:r w:rsidRPr="00B408BA">
              <w:rPr>
                <w:rFonts w:asciiTheme="majorHAnsi" w:eastAsia="Calibri" w:hAnsiTheme="majorHAnsi" w:cstheme="majorHAnsi"/>
                <w:i/>
                <w:sz w:val="20"/>
                <w:szCs w:val="20"/>
              </w:rPr>
              <w:t xml:space="preserve">Think Positive: How to Use Assessments to Bolster Student Learning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 National Council on Measurement in Education annual meeting [Virtual].</w:t>
            </w:r>
          </w:p>
          <w:p w14:paraId="1D601C38" w14:textId="77777777" w:rsidR="00EC751D" w:rsidRPr="00B408BA" w:rsidRDefault="00EC751D" w:rsidP="00EC751D">
            <w:pPr>
              <w:rPr>
                <w:rFonts w:asciiTheme="majorHAnsi" w:eastAsia="Calibri" w:hAnsiTheme="majorHAnsi" w:cstheme="majorHAnsi"/>
                <w:sz w:val="20"/>
                <w:szCs w:val="20"/>
              </w:rPr>
            </w:pPr>
          </w:p>
        </w:tc>
        <w:tc>
          <w:tcPr>
            <w:tcW w:w="2137" w:type="dxa"/>
          </w:tcPr>
          <w:p w14:paraId="0B274E8A" w14:textId="075C2351"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74C39F35" wp14:editId="5ECCF537">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7E749DD6" w14:textId="77777777" w:rsidTr="00604B04">
        <w:tc>
          <w:tcPr>
            <w:tcW w:w="7825" w:type="dxa"/>
          </w:tcPr>
          <w:p w14:paraId="5994CEDA"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Sireci, S. (2021, June) </w:t>
            </w:r>
            <w:r w:rsidRPr="00B408BA">
              <w:rPr>
                <w:rFonts w:asciiTheme="majorHAnsi" w:eastAsia="Calibri" w:hAnsiTheme="majorHAnsi" w:cstheme="majorHAnsi"/>
                <w:i/>
                <w:sz w:val="20"/>
                <w:szCs w:val="20"/>
              </w:rPr>
              <w:t xml:space="preserve">An Experiential approach to test design and validation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[Virtual].</w:t>
            </w:r>
          </w:p>
          <w:p w14:paraId="4EC478E9" w14:textId="77777777" w:rsidR="00EC751D" w:rsidRPr="00B408BA" w:rsidRDefault="00EC751D" w:rsidP="00EC751D">
            <w:pPr>
              <w:rPr>
                <w:rFonts w:asciiTheme="majorHAnsi" w:eastAsia="Calibri" w:hAnsiTheme="majorHAnsi" w:cstheme="majorHAnsi"/>
                <w:sz w:val="20"/>
                <w:szCs w:val="20"/>
              </w:rPr>
            </w:pPr>
          </w:p>
        </w:tc>
        <w:tc>
          <w:tcPr>
            <w:tcW w:w="2137" w:type="dxa"/>
          </w:tcPr>
          <w:p w14:paraId="625F560A" w14:textId="3A64F9CD"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4ECFF780" wp14:editId="38F9B621">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49079347" w14:textId="77777777" w:rsidTr="00604B04">
        <w:tc>
          <w:tcPr>
            <w:tcW w:w="7825" w:type="dxa"/>
          </w:tcPr>
          <w:p w14:paraId="6CD3A83A"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Arslan, B., Keehner, M., Lee, D., Lehman, B., Lewis, J., Moon, J. &amp; Sireci, S. (2021, June) </w:t>
            </w:r>
            <w:r w:rsidRPr="00B408BA">
              <w:rPr>
                <w:rFonts w:asciiTheme="majorHAnsi" w:eastAsia="Calibri" w:hAnsiTheme="majorHAnsi" w:cstheme="majorHAnsi"/>
                <w:i/>
                <w:sz w:val="20"/>
                <w:szCs w:val="20"/>
              </w:rPr>
              <w:t xml:space="preserve">Exploring Relationships Among Examinees’ Behaviors and Performance Using Response Process Data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p>
          <w:p w14:paraId="01DF3A13" w14:textId="77777777" w:rsidR="00EC751D" w:rsidRPr="00B408BA" w:rsidRDefault="00EC751D" w:rsidP="00EC751D">
            <w:pPr>
              <w:rPr>
                <w:rFonts w:asciiTheme="majorHAnsi" w:eastAsia="Calibri" w:hAnsiTheme="majorHAnsi" w:cstheme="majorHAnsi"/>
                <w:sz w:val="20"/>
                <w:szCs w:val="20"/>
              </w:rPr>
            </w:pPr>
          </w:p>
        </w:tc>
        <w:tc>
          <w:tcPr>
            <w:tcW w:w="2137" w:type="dxa"/>
          </w:tcPr>
          <w:p w14:paraId="6BC393BC" w14:textId="10D64B4F"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0813C941" wp14:editId="12A75878">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Pr="00B408BA" w:rsidRDefault="00E239AA" w:rsidP="00604B04">
      <w:pPr>
        <w:rPr>
          <w:rFonts w:asciiTheme="majorHAnsi" w:eastAsia="Calibri" w:hAnsiTheme="majorHAnsi" w:cstheme="majorHAnsi"/>
          <w:sz w:val="20"/>
          <w:szCs w:val="20"/>
        </w:rPr>
      </w:pPr>
    </w:p>
    <w:p w14:paraId="09F9D0A1"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Demonstrations</w:t>
      </w:r>
    </w:p>
    <w:p w14:paraId="4FC57113"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B408BA" w:rsidRPr="00B408BA" w14:paraId="4CE49FB4" w14:textId="77777777" w:rsidTr="00C32996">
        <w:tc>
          <w:tcPr>
            <w:tcW w:w="7735" w:type="dxa"/>
          </w:tcPr>
          <w:p w14:paraId="67DF240D" w14:textId="13BEA2B6"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October) </w:t>
            </w:r>
            <w:r w:rsidRPr="00B408BA">
              <w:rPr>
                <w:rFonts w:asciiTheme="majorHAnsi" w:eastAsia="Calibri" w:hAnsiTheme="majorHAnsi" w:cstheme="majorHAnsi"/>
                <w:i/>
                <w:sz w:val="20"/>
                <w:szCs w:val="20"/>
              </w:rPr>
              <w:t xml:space="preserve">Using ChatGPT for the Automatic Creation of </w:t>
            </w:r>
            <w:proofErr w:type="spellStart"/>
            <w:r w:rsidRPr="00B408BA">
              <w:rPr>
                <w:rFonts w:asciiTheme="majorHAnsi" w:eastAsia="Calibri" w:hAnsiTheme="majorHAnsi" w:cstheme="majorHAnsi"/>
                <w:i/>
                <w:sz w:val="20"/>
                <w:szCs w:val="20"/>
              </w:rPr>
              <w:t>SmartItems</w:t>
            </w:r>
            <w:proofErr w:type="spellEnd"/>
            <w:r w:rsidRPr="00B408BA">
              <w:rPr>
                <w:rFonts w:asciiTheme="majorHAnsi" w:eastAsia="Calibri" w:hAnsiTheme="majorHAnsi" w:cstheme="majorHAnsi"/>
                <w:i/>
                <w:sz w:val="20"/>
                <w:szCs w:val="20"/>
              </w:rPr>
              <w:t>™ for the Purposes of Test Security and Personalized Assessment.</w:t>
            </w:r>
            <w:r w:rsidRPr="00B408BA">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Salt Lake City.</w:t>
            </w:r>
          </w:p>
        </w:tc>
        <w:tc>
          <w:tcPr>
            <w:tcW w:w="2227" w:type="dxa"/>
          </w:tcPr>
          <w:p w14:paraId="7676F6BD" w14:textId="1EDA47AD"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2">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0C416D6B" w14:textId="77777777" w:rsidTr="00C32996">
        <w:tc>
          <w:tcPr>
            <w:tcW w:w="7735" w:type="dxa"/>
          </w:tcPr>
          <w:p w14:paraId="16E5FEAE"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Foster, D. (2023, October) </w:t>
            </w:r>
            <w:r w:rsidRPr="00B408BA">
              <w:rPr>
                <w:rFonts w:asciiTheme="majorHAnsi" w:eastAsia="Calibri" w:hAnsiTheme="majorHAnsi" w:cstheme="majorHAnsi"/>
                <w:i/>
                <w:sz w:val="20"/>
                <w:szCs w:val="20"/>
              </w:rPr>
              <w:t xml:space="preserve">Using ChatGPT for the Automatic Creation of </w:t>
            </w:r>
            <w:proofErr w:type="spellStart"/>
            <w:r w:rsidRPr="00B408BA">
              <w:rPr>
                <w:rFonts w:asciiTheme="majorHAnsi" w:eastAsia="Calibri" w:hAnsiTheme="majorHAnsi" w:cstheme="majorHAnsi"/>
                <w:i/>
                <w:sz w:val="20"/>
                <w:szCs w:val="20"/>
              </w:rPr>
              <w:t>Smartitems</w:t>
            </w:r>
            <w:proofErr w:type="spellEnd"/>
            <w:r w:rsidRPr="00B408BA">
              <w:rPr>
                <w:rFonts w:asciiTheme="majorHAnsi" w:eastAsia="Calibri" w:hAnsiTheme="majorHAnsi" w:cstheme="majorHAnsi"/>
                <w:i/>
                <w:sz w:val="20"/>
                <w:szCs w:val="20"/>
              </w:rPr>
              <w:t xml:space="preserve">™ for the Purposes of Test Security and Culturally Responsive Assessment.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Tempe. </w:t>
            </w:r>
            <w:hyperlink r:id="rId60" w:history="1">
              <w:r w:rsidRPr="00B408BA">
                <w:rPr>
                  <w:rStyle w:val="Hyperlink"/>
                  <w:rFonts w:asciiTheme="majorHAnsi" w:eastAsia="Calibri" w:hAnsiTheme="majorHAnsi" w:cstheme="majorHAnsi"/>
                  <w:color w:val="auto"/>
                  <w:sz w:val="20"/>
                  <w:szCs w:val="20"/>
                </w:rPr>
                <w:t>https://youtu.be/LykchEfB1ic</w:t>
              </w:r>
            </w:hyperlink>
            <w:r w:rsidRPr="00B408BA">
              <w:rPr>
                <w:rFonts w:asciiTheme="majorHAnsi" w:eastAsia="Calibri" w:hAnsiTheme="majorHAnsi" w:cstheme="majorHAnsi"/>
                <w:sz w:val="20"/>
                <w:szCs w:val="20"/>
              </w:rPr>
              <w:t xml:space="preserve"> </w:t>
            </w:r>
          </w:p>
          <w:p w14:paraId="79CF9DB8" w14:textId="77777777" w:rsidR="00C32996" w:rsidRPr="00B408BA" w:rsidRDefault="00C32996" w:rsidP="00E239AA">
            <w:pPr>
              <w:rPr>
                <w:rFonts w:asciiTheme="majorHAnsi" w:eastAsia="Calibri" w:hAnsiTheme="majorHAnsi" w:cstheme="majorHAnsi"/>
                <w:sz w:val="20"/>
                <w:szCs w:val="20"/>
              </w:rPr>
            </w:pPr>
          </w:p>
        </w:tc>
        <w:tc>
          <w:tcPr>
            <w:tcW w:w="2227" w:type="dxa"/>
          </w:tcPr>
          <w:p w14:paraId="2CE29A2D" w14:textId="1F2AB228"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2">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7A8220AC" w14:textId="77777777" w:rsidTr="00C32996">
        <w:tc>
          <w:tcPr>
            <w:tcW w:w="7735" w:type="dxa"/>
          </w:tcPr>
          <w:p w14:paraId="05460582"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Foster, D. (2023, April) </w:t>
            </w:r>
            <w:proofErr w:type="spellStart"/>
            <w:r w:rsidRPr="00B408BA">
              <w:rPr>
                <w:rFonts w:asciiTheme="majorHAnsi" w:eastAsia="Calibri" w:hAnsiTheme="majorHAnsi" w:cstheme="majorHAnsi"/>
                <w:i/>
                <w:sz w:val="20"/>
                <w:szCs w:val="20"/>
              </w:rPr>
              <w:t>SmartItem</w:t>
            </w:r>
            <w:proofErr w:type="spellEnd"/>
            <w:r w:rsidRPr="00B408BA">
              <w:rPr>
                <w:rFonts w:asciiTheme="majorHAnsi" w:eastAsia="Calibri" w:hAnsiTheme="majorHAnsi" w:cstheme="majorHAnsi"/>
                <w:i/>
                <w:sz w:val="20"/>
                <w:szCs w:val="20"/>
              </w:rPr>
              <w:t xml:space="preserve">™: using Automatic Item Generation for Test Security </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Chicago.</w:t>
            </w:r>
          </w:p>
          <w:p w14:paraId="450F56C5" w14:textId="77777777" w:rsidR="00C32996" w:rsidRPr="00B408BA" w:rsidRDefault="00C32996" w:rsidP="00E239AA">
            <w:pPr>
              <w:rPr>
                <w:rFonts w:asciiTheme="majorHAnsi" w:eastAsia="Calibri" w:hAnsiTheme="majorHAnsi" w:cstheme="majorHAnsi"/>
                <w:sz w:val="20"/>
                <w:szCs w:val="20"/>
              </w:rPr>
            </w:pPr>
          </w:p>
        </w:tc>
        <w:tc>
          <w:tcPr>
            <w:tcW w:w="2227" w:type="dxa"/>
          </w:tcPr>
          <w:p w14:paraId="7880A68B" w14:textId="3C21547F"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65B350C5" wp14:editId="15951084">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0D20CDDF" w14:textId="77777777" w:rsidTr="00C32996">
        <w:tc>
          <w:tcPr>
            <w:tcW w:w="7735" w:type="dxa"/>
          </w:tcPr>
          <w:p w14:paraId="5C4E44B4"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Reliability challenge! A Game to teach CTT reliability in educational measurement </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B408BA"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Pr="00B408BA" w:rsidRDefault="00C32996" w:rsidP="00C32996">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080B0DA9" wp14:editId="0C1826CC">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Posters</w:t>
      </w:r>
    </w:p>
    <w:p w14:paraId="25535887" w14:textId="77777777" w:rsidR="00E239AA"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14:paraId="38CAA9FF" w14:textId="77777777" w:rsidTr="002565FA">
        <w:tc>
          <w:tcPr>
            <w:tcW w:w="7735" w:type="dxa"/>
          </w:tcPr>
          <w:p w14:paraId="46DD18DA" w14:textId="77777777" w:rsidR="002565FA"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(2023, April) </w:t>
            </w:r>
            <w:r w:rsidRPr="00BB1487">
              <w:rPr>
                <w:rFonts w:asciiTheme="majorHAnsi" w:eastAsia="Calibri" w:hAnsiTheme="majorHAnsi" w:cstheme="majorHAnsi"/>
                <w:i/>
                <w:sz w:val="20"/>
                <w:szCs w:val="20"/>
              </w:rPr>
              <w:t xml:space="preserve">Sketching a Validity Argument from User Experiences Shared on Twitter </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028CBBF4" w14:textId="77777777" w:rsidR="00C32996" w:rsidRDefault="00C32996" w:rsidP="00E239AA">
            <w:pPr>
              <w:rPr>
                <w:rFonts w:asciiTheme="majorHAnsi" w:eastAsia="Calibri" w:hAnsiTheme="majorHAnsi" w:cstheme="majorHAnsi"/>
                <w:sz w:val="20"/>
                <w:szCs w:val="20"/>
              </w:rPr>
            </w:pPr>
          </w:p>
        </w:tc>
        <w:tc>
          <w:tcPr>
            <w:tcW w:w="2227" w:type="dxa"/>
          </w:tcPr>
          <w:p w14:paraId="6C133AFB" w14:textId="499B0C48" w:rsidR="00C32996" w:rsidRDefault="002565FA"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C32F9B1" wp14:editId="06D74900">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14:paraId="4EBB6E5E" w14:textId="77777777" w:rsidTr="002565FA">
        <w:tc>
          <w:tcPr>
            <w:tcW w:w="7735" w:type="dxa"/>
          </w:tcPr>
          <w:p w14:paraId="22F03A11" w14:textId="77777777" w:rsidR="002565FA" w:rsidRPr="00BB1487"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Keller, L. (2023, April) </w:t>
            </w:r>
            <w:r w:rsidRPr="00BB1487">
              <w:rPr>
                <w:rFonts w:asciiTheme="majorHAnsi" w:eastAsia="Calibri" w:hAnsiTheme="majorHAnsi" w:cstheme="majorHAnsi"/>
                <w:i/>
                <w:sz w:val="20"/>
                <w:szCs w:val="20"/>
              </w:rPr>
              <w:t xml:space="preserve">An Experiential Approach in Classroom Assessment: Centering Test Design around Elicited Experiences </w:t>
            </w:r>
            <w:r w:rsidRPr="00BB1487">
              <w:rPr>
                <w:rFonts w:asciiTheme="majorHAnsi" w:eastAsia="Calibri" w:hAnsiTheme="majorHAnsi" w:cstheme="majorHAnsi"/>
                <w:sz w:val="20"/>
                <w:szCs w:val="20"/>
              </w:rPr>
              <w:t>[</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American Educational Research Association Annual Meeting, Chicago.</w:t>
            </w:r>
          </w:p>
          <w:p w14:paraId="51E85AF3" w14:textId="77777777" w:rsidR="00C32996" w:rsidRDefault="00C32996" w:rsidP="00E239AA">
            <w:pPr>
              <w:rPr>
                <w:rFonts w:asciiTheme="majorHAnsi" w:eastAsia="Calibri" w:hAnsiTheme="majorHAnsi" w:cstheme="majorHAnsi"/>
                <w:sz w:val="20"/>
                <w:szCs w:val="20"/>
              </w:rPr>
            </w:pPr>
          </w:p>
        </w:tc>
        <w:tc>
          <w:tcPr>
            <w:tcW w:w="2227" w:type="dxa"/>
          </w:tcPr>
          <w:p w14:paraId="59F608C6" w14:textId="45170735"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61">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14:paraId="1D59CA13" w14:textId="77777777" w:rsidTr="002565FA">
        <w:tc>
          <w:tcPr>
            <w:tcW w:w="7735" w:type="dxa"/>
          </w:tcPr>
          <w:p w14:paraId="762CBE63" w14:textId="77777777" w:rsidR="002565FA" w:rsidRPr="005E7462" w:rsidRDefault="002565FA" w:rsidP="002565FA">
            <w:pPr>
              <w:ind w:left="720" w:hanging="720"/>
              <w:rPr>
                <w:rFonts w:asciiTheme="majorHAnsi" w:eastAsia="Calibri" w:hAnsiTheme="majorHAnsi" w:cstheme="majorHAnsi"/>
                <w:sz w:val="20"/>
                <w:szCs w:val="20"/>
                <w:u w:val="single"/>
                <w:lang w:val="es-ES"/>
              </w:rPr>
            </w:pPr>
            <w:r w:rsidRPr="00BB1487">
              <w:rPr>
                <w:rFonts w:asciiTheme="majorHAnsi" w:eastAsia="Calibri" w:hAnsiTheme="majorHAnsi" w:cstheme="majorHAnsi"/>
                <w:sz w:val="20"/>
                <w:szCs w:val="20"/>
              </w:rPr>
              <w:t xml:space="preserve">Araneda, S., Silva, M. &amp; Varas, L. (2020, Apr 17 - 21) </w:t>
            </w:r>
            <w:r w:rsidRPr="00BB1487">
              <w:rPr>
                <w:rFonts w:asciiTheme="majorHAnsi" w:eastAsia="Calibri" w:hAnsiTheme="majorHAnsi" w:cstheme="majorHAnsi"/>
                <w:i/>
                <w:sz w:val="20"/>
                <w:szCs w:val="20"/>
              </w:rPr>
              <w:t xml:space="preserve">Improving equity in university admission through a class rank measure: Easier said than done </w:t>
            </w:r>
            <w:r w:rsidRPr="00BB1487">
              <w:rPr>
                <w:rFonts w:asciiTheme="majorHAnsi" w:eastAsia="Calibri" w:hAnsiTheme="majorHAnsi" w:cstheme="majorHAnsi"/>
                <w:sz w:val="20"/>
                <w:szCs w:val="20"/>
              </w:rPr>
              <w:t xml:space="preserve">[Poster Session]. American Educational Research Association Annual Meeting, San Francisco (Conference Canceled). </w:t>
            </w:r>
            <w:r w:rsidRPr="00BB1487">
              <w:rPr>
                <w:rFonts w:asciiTheme="majorHAnsi" w:eastAsia="Calibri" w:hAnsiTheme="majorHAnsi" w:cstheme="majorHAnsi"/>
                <w:sz w:val="20"/>
                <w:szCs w:val="20"/>
                <w:u w:val="single"/>
              </w:rPr>
              <w:t xml:space="preserve"> </w:t>
            </w:r>
            <w:hyperlink r:id="rId62">
              <w:r w:rsidRPr="005E7462">
                <w:rPr>
                  <w:rFonts w:asciiTheme="majorHAnsi" w:eastAsia="Calibri" w:hAnsiTheme="majorHAnsi" w:cstheme="majorHAnsi"/>
                  <w:sz w:val="20"/>
                  <w:szCs w:val="20"/>
                  <w:u w:val="single"/>
                  <w:lang w:val="es-ES"/>
                </w:rPr>
                <w:t>http://tinyurl.com/wvpvjzq</w:t>
              </w:r>
            </w:hyperlink>
          </w:p>
          <w:p w14:paraId="0785EF35" w14:textId="77777777" w:rsidR="00C32996" w:rsidRDefault="00C32996" w:rsidP="00E239AA">
            <w:pPr>
              <w:rPr>
                <w:rFonts w:asciiTheme="majorHAnsi" w:eastAsia="Calibri" w:hAnsiTheme="majorHAnsi" w:cstheme="majorHAnsi"/>
                <w:sz w:val="20"/>
                <w:szCs w:val="20"/>
              </w:rPr>
            </w:pPr>
          </w:p>
        </w:tc>
        <w:tc>
          <w:tcPr>
            <w:tcW w:w="2227" w:type="dxa"/>
          </w:tcPr>
          <w:p w14:paraId="38367CAD" w14:textId="6E099410"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61">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8D57E0" w14:textId="77777777" w:rsidR="00C32996" w:rsidRDefault="00C32996" w:rsidP="00E239AA">
      <w:pPr>
        <w:ind w:left="720" w:hanging="720"/>
        <w:rPr>
          <w:rFonts w:asciiTheme="majorHAnsi" w:eastAsia="Calibri" w:hAnsiTheme="majorHAnsi" w:cstheme="majorHAnsi"/>
          <w:sz w:val="20"/>
          <w:szCs w:val="20"/>
        </w:rPr>
      </w:pPr>
    </w:p>
    <w:p w14:paraId="0AA33856" w14:textId="23847A1D" w:rsidR="00EB30FC" w:rsidRPr="008F60C9" w:rsidRDefault="00EB30FC" w:rsidP="00EB30FC">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Discussant</w:t>
      </w:r>
    </w:p>
    <w:p w14:paraId="32B4E4FA" w14:textId="77777777" w:rsidR="00EB30FC" w:rsidRDefault="00EB30FC" w:rsidP="00EB30FC">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B30FC" w14:paraId="6769DD18" w14:textId="77777777" w:rsidTr="00A73809">
        <w:tc>
          <w:tcPr>
            <w:tcW w:w="7735" w:type="dxa"/>
          </w:tcPr>
          <w:p w14:paraId="6DA80D8E" w14:textId="0C4C32C8" w:rsidR="00EB30FC" w:rsidRDefault="00EB30FC" w:rsidP="00EB30FC">
            <w:pPr>
              <w:ind w:left="720" w:hanging="720"/>
              <w:rPr>
                <w:rFonts w:asciiTheme="majorHAnsi" w:eastAsia="Calibri" w:hAnsiTheme="majorHAnsi" w:cstheme="majorHAnsi"/>
                <w:sz w:val="20"/>
                <w:szCs w:val="20"/>
              </w:rPr>
            </w:pPr>
            <w:r w:rsidRPr="00EB30FC">
              <w:rPr>
                <w:rFonts w:asciiTheme="majorHAnsi" w:eastAsia="Calibri" w:hAnsiTheme="majorHAnsi" w:cstheme="majorHAnsi"/>
                <w:sz w:val="20"/>
                <w:szCs w:val="20"/>
              </w:rPr>
              <w:t xml:space="preserve">Araneda, S. (2025, April). </w:t>
            </w:r>
            <w:r w:rsidRPr="00EB30FC">
              <w:rPr>
                <w:rFonts w:asciiTheme="majorHAnsi" w:eastAsia="Calibri" w:hAnsiTheme="majorHAnsi" w:cstheme="majorHAnsi"/>
                <w:i/>
                <w:iCs/>
                <w:sz w:val="20"/>
                <w:szCs w:val="20"/>
              </w:rPr>
              <w:t xml:space="preserve">Test Security: </w:t>
            </w:r>
            <w:proofErr w:type="spellStart"/>
            <w:r w:rsidRPr="00EB30FC">
              <w:rPr>
                <w:rFonts w:asciiTheme="majorHAnsi" w:eastAsia="Calibri" w:hAnsiTheme="majorHAnsi" w:cstheme="majorHAnsi"/>
                <w:i/>
                <w:iCs/>
                <w:sz w:val="20"/>
                <w:szCs w:val="20"/>
              </w:rPr>
              <w:t>Fradulent</w:t>
            </w:r>
            <w:proofErr w:type="spellEnd"/>
            <w:r w:rsidRPr="00EB30FC">
              <w:rPr>
                <w:rFonts w:asciiTheme="majorHAnsi" w:eastAsia="Calibri" w:hAnsiTheme="majorHAnsi" w:cstheme="majorHAnsi"/>
                <w:i/>
                <w:iCs/>
                <w:sz w:val="20"/>
                <w:szCs w:val="20"/>
              </w:rPr>
              <w:t xml:space="preserve"> Behavior Detection Methods</w:t>
            </w:r>
            <w:r w:rsidRPr="00EB30FC">
              <w:rPr>
                <w:rFonts w:asciiTheme="majorHAnsi" w:eastAsia="Calibri" w:hAnsiTheme="majorHAnsi" w:cstheme="majorHAnsi"/>
                <w:sz w:val="20"/>
                <w:szCs w:val="20"/>
              </w:rPr>
              <w:t xml:space="preserve"> [Discussant]. National Council on Measurement in Education Annual Meeting, Denver</w:t>
            </w:r>
            <w:r>
              <w:rPr>
                <w:rFonts w:asciiTheme="majorHAnsi" w:eastAsia="Calibri" w:hAnsiTheme="majorHAnsi" w:cstheme="majorHAnsi"/>
                <w:sz w:val="20"/>
                <w:szCs w:val="20"/>
              </w:rPr>
              <w:t>.</w:t>
            </w:r>
          </w:p>
        </w:tc>
        <w:tc>
          <w:tcPr>
            <w:tcW w:w="2227" w:type="dxa"/>
          </w:tcPr>
          <w:p w14:paraId="631CEAD5" w14:textId="77777777" w:rsidR="00EB30FC" w:rsidRDefault="00EB30FC" w:rsidP="00A73809">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480A2023" wp14:editId="7FE171CA">
                  <wp:extent cx="1143000" cy="348236"/>
                  <wp:effectExtent l="0" t="0" r="0" b="0"/>
                  <wp:docPr id="1872643045"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3045"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2D459FFF" w14:textId="77777777" w:rsidR="00C32996" w:rsidRDefault="00C32996" w:rsidP="00E239AA">
      <w:pPr>
        <w:ind w:left="720" w:hanging="720"/>
        <w:rPr>
          <w:rFonts w:asciiTheme="majorHAnsi" w:eastAsia="Calibri" w:hAnsiTheme="majorHAnsi" w:cstheme="majorHAnsi"/>
          <w:sz w:val="20"/>
          <w:szCs w:val="20"/>
        </w:rPr>
      </w:pPr>
    </w:p>
    <w:p w14:paraId="58FB60AB" w14:textId="77777777" w:rsidR="00E239AA" w:rsidRDefault="00E239AA" w:rsidP="00E239AA">
      <w:pPr>
        <w:ind w:left="720" w:hanging="720"/>
        <w:rPr>
          <w:rFonts w:asciiTheme="majorHAnsi" w:eastAsia="Calibri" w:hAnsiTheme="majorHAnsi" w:cstheme="majorHAnsi"/>
          <w:sz w:val="20"/>
          <w:szCs w:val="20"/>
        </w:rPr>
      </w:pPr>
    </w:p>
    <w:p w14:paraId="19906B3F" w14:textId="77777777" w:rsidR="00E239AA" w:rsidRPr="009D2F24" w:rsidRDefault="00E239AA" w:rsidP="00E239AA">
      <w:pPr>
        <w:rPr>
          <w:rFonts w:ascii="Calibri" w:eastAsia="Calibri" w:hAnsi="Calibri" w:cs="Calibri"/>
          <w:b/>
          <w:sz w:val="32"/>
          <w:szCs w:val="32"/>
          <w:lang w:val="es-ES"/>
        </w:rPr>
      </w:pPr>
      <w:r w:rsidRPr="009D2F24">
        <w:rPr>
          <w:rFonts w:ascii="Calibri" w:eastAsia="Calibri" w:hAnsi="Calibri" w:cs="Calibri"/>
          <w:b/>
          <w:sz w:val="32"/>
          <w:szCs w:val="32"/>
          <w:lang w:val="es-ES"/>
        </w:rPr>
        <w:lastRenderedPageBreak/>
        <w:t xml:space="preserve">Social Media &amp; </w:t>
      </w:r>
      <w:r>
        <w:rPr>
          <w:rFonts w:ascii="Calibri" w:eastAsia="Calibri" w:hAnsi="Calibri" w:cs="Calibri"/>
          <w:b/>
          <w:sz w:val="32"/>
          <w:szCs w:val="32"/>
          <w:lang w:val="es-ES"/>
        </w:rPr>
        <w:t xml:space="preserve">Other Virtual </w:t>
      </w:r>
      <w:proofErr w:type="spellStart"/>
      <w:r>
        <w:rPr>
          <w:rFonts w:ascii="Calibri" w:eastAsia="Calibri" w:hAnsi="Calibri" w:cs="Calibri"/>
          <w:b/>
          <w:sz w:val="32"/>
          <w:szCs w:val="32"/>
          <w:lang w:val="es-ES"/>
        </w:rPr>
        <w:t>Venues</w:t>
      </w:r>
      <w:proofErr w:type="spellEnd"/>
    </w:p>
    <w:p w14:paraId="4641E605" w14:textId="77777777" w:rsidR="00E239AA" w:rsidRPr="005E7462" w:rsidRDefault="00E239AA" w:rsidP="00E239AA">
      <w:pPr>
        <w:rPr>
          <w:rFonts w:asciiTheme="majorHAnsi" w:eastAsia="Calibri" w:hAnsiTheme="majorHAnsi" w:cstheme="majorHAnsi"/>
          <w:b/>
          <w:bCs/>
          <w:iCs/>
          <w:color w:val="222222"/>
          <w:sz w:val="20"/>
          <w:szCs w:val="20"/>
          <w:highlight w:val="white"/>
        </w:rPr>
      </w:pPr>
    </w:p>
    <w:p w14:paraId="69222B40"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r w:rsidRPr="00F2346F">
        <w:rPr>
          <w:rFonts w:asciiTheme="majorHAnsi" w:eastAsia="Calibri" w:hAnsiTheme="majorHAnsi" w:cstheme="majorHAnsi"/>
          <w:b/>
          <w:bCs/>
          <w:iCs/>
          <w:color w:val="222222"/>
          <w:sz w:val="20"/>
          <w:szCs w:val="20"/>
          <w:highlight w:val="white"/>
        </w:rPr>
        <w:t>Individual Presentations</w:t>
      </w:r>
    </w:p>
    <w:p w14:paraId="5EE2237E"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FA2285" w14:paraId="05319F54" w14:textId="77777777" w:rsidTr="006A3975">
        <w:tc>
          <w:tcPr>
            <w:tcW w:w="7915" w:type="dxa"/>
          </w:tcPr>
          <w:p w14:paraId="2019730C" w14:textId="77777777" w:rsidR="00FA2285" w:rsidRDefault="00FA2285" w:rsidP="00FA228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FA2285">
              <w:rPr>
                <w:rFonts w:asciiTheme="majorHAnsi" w:eastAsia="Calibri" w:hAnsiTheme="majorHAnsi" w:cstheme="majorHAnsi"/>
                <w:sz w:val="20"/>
                <w:szCs w:val="20"/>
              </w:rPr>
              <w:t>[Virtual] Artificial Intelligence in Educational Measurement SIGIMIE, NCME</w:t>
            </w:r>
            <w:r w:rsidRPr="00FA2285">
              <w:rPr>
                <w:rFonts w:asciiTheme="majorHAnsi" w:eastAsia="Calibri" w:hAnsiTheme="majorHAnsi" w:cstheme="majorHAnsi"/>
                <w:iCs/>
                <w:sz w:val="20"/>
                <w:szCs w:val="20"/>
              </w:rPr>
              <w:t xml:space="preserve">. </w:t>
            </w:r>
            <w:hyperlink r:id="rId63" w:history="1">
              <w:r w:rsidRPr="00FA2285">
                <w:rPr>
                  <w:rStyle w:val="Hyperlink"/>
                  <w:rFonts w:asciiTheme="majorHAnsi" w:eastAsia="Calibri" w:hAnsiTheme="majorHAnsi" w:cstheme="majorHAnsi"/>
                  <w:iCs/>
                  <w:color w:val="auto"/>
                  <w:sz w:val="20"/>
                  <w:szCs w:val="20"/>
                </w:rPr>
                <w:t>https://youtu.be/eH-QbBkeYQo</w:t>
              </w:r>
            </w:hyperlink>
          </w:p>
          <w:p w14:paraId="7DBC19F1" w14:textId="77777777" w:rsidR="00FA2285" w:rsidRPr="00052B3C" w:rsidRDefault="00FA2285" w:rsidP="00FA2285">
            <w:pPr>
              <w:ind w:left="720" w:hanging="720"/>
              <w:rPr>
                <w:rFonts w:asciiTheme="majorHAnsi" w:eastAsia="Calibri" w:hAnsiTheme="majorHAnsi" w:cstheme="majorHAnsi"/>
                <w:sz w:val="20"/>
                <w:szCs w:val="20"/>
              </w:rPr>
            </w:pPr>
          </w:p>
        </w:tc>
        <w:tc>
          <w:tcPr>
            <w:tcW w:w="2047" w:type="dxa"/>
          </w:tcPr>
          <w:p w14:paraId="343C37B3" w14:textId="0B5F4650" w:rsidR="00FA2285" w:rsidRDefault="00FA2285" w:rsidP="00FA2285">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61193251" wp14:editId="13FA2EC8">
                  <wp:extent cx="1143000" cy="348236"/>
                  <wp:effectExtent l="0" t="0" r="0" b="0"/>
                  <wp:docPr id="23781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2FD444B7" w14:textId="77777777" w:rsidTr="006A3975">
        <w:tc>
          <w:tcPr>
            <w:tcW w:w="7915" w:type="dxa"/>
          </w:tcPr>
          <w:p w14:paraId="5586A31E" w14:textId="77777777" w:rsidR="00FA2285" w:rsidRDefault="00FA2285" w:rsidP="00FA228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FA2285">
              <w:rPr>
                <w:rFonts w:asciiTheme="majorHAnsi" w:eastAsia="Calibri" w:hAnsiTheme="majorHAnsi" w:cstheme="majorHAnsi"/>
                <w:sz w:val="20"/>
                <w:szCs w:val="20"/>
              </w:rPr>
              <w:t>[Virtual] Artificial Intelligence in Educational Measurement SIGIMIE, NCME</w:t>
            </w:r>
            <w:r w:rsidRPr="00FA2285">
              <w:rPr>
                <w:rFonts w:asciiTheme="majorHAnsi" w:eastAsia="Calibri" w:hAnsiTheme="majorHAnsi" w:cstheme="majorHAnsi"/>
                <w:iCs/>
                <w:sz w:val="20"/>
                <w:szCs w:val="20"/>
              </w:rPr>
              <w:t xml:space="preserve">. </w:t>
            </w:r>
            <w:hyperlink r:id="rId64" w:history="1">
              <w:r w:rsidRPr="00FA2285">
                <w:rPr>
                  <w:rStyle w:val="Hyperlink"/>
                  <w:rFonts w:asciiTheme="majorHAnsi" w:eastAsia="Calibri" w:hAnsiTheme="majorHAnsi" w:cstheme="majorHAnsi"/>
                  <w:iCs/>
                  <w:color w:val="auto"/>
                  <w:sz w:val="20"/>
                  <w:szCs w:val="20"/>
                </w:rPr>
                <w:t>https://youtu.be/eH-QbBkeYQo</w:t>
              </w:r>
            </w:hyperlink>
          </w:p>
          <w:p w14:paraId="6C755B49" w14:textId="77777777" w:rsidR="00FA2285" w:rsidRDefault="00FA2285" w:rsidP="00FA2285">
            <w:pPr>
              <w:rPr>
                <w:rFonts w:asciiTheme="majorHAnsi" w:eastAsia="Calibri" w:hAnsiTheme="majorHAnsi" w:cstheme="majorHAnsi"/>
                <w:sz w:val="20"/>
                <w:szCs w:val="20"/>
              </w:rPr>
            </w:pPr>
          </w:p>
        </w:tc>
        <w:tc>
          <w:tcPr>
            <w:tcW w:w="2047" w:type="dxa"/>
          </w:tcPr>
          <w:p w14:paraId="6D3BF288" w14:textId="16658F70" w:rsidR="00FA2285" w:rsidRDefault="00FA2285" w:rsidP="00FA2285">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13C75C2" wp14:editId="1732D3F5">
                  <wp:extent cx="1143000" cy="348236"/>
                  <wp:effectExtent l="0" t="0" r="0" b="0"/>
                  <wp:docPr id="60453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00D22D0A" w14:textId="77777777" w:rsidTr="006A3975">
        <w:tc>
          <w:tcPr>
            <w:tcW w:w="7915" w:type="dxa"/>
          </w:tcPr>
          <w:p w14:paraId="3D001117" w14:textId="77777777" w:rsidR="00FA2285" w:rsidRPr="00BB1487" w:rsidRDefault="00FA2285" w:rsidP="00FA2285">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Edmund Gordon Centennial Celebration: Sustaining Diversity, Culture, and Identity in Pedagogies and Assessments [Virtual].</w:t>
            </w:r>
          </w:p>
          <w:p w14:paraId="7D5CFD50" w14:textId="77777777" w:rsidR="00FA2285" w:rsidRDefault="00FA2285" w:rsidP="00FA2285">
            <w:pPr>
              <w:rPr>
                <w:rFonts w:asciiTheme="majorHAnsi" w:eastAsia="Calibri" w:hAnsiTheme="majorHAnsi" w:cstheme="majorHAnsi"/>
                <w:sz w:val="20"/>
                <w:szCs w:val="20"/>
              </w:rPr>
            </w:pPr>
          </w:p>
        </w:tc>
        <w:tc>
          <w:tcPr>
            <w:tcW w:w="2047" w:type="dxa"/>
          </w:tcPr>
          <w:p w14:paraId="736EE849" w14:textId="19CA0858" w:rsidR="00FA2285" w:rsidRDefault="00FA2285" w:rsidP="00FA2285">
            <w:pPr>
              <w:jc w:val="center"/>
              <w:rPr>
                <w:rFonts w:asciiTheme="majorHAnsi" w:eastAsia="Calibri" w:hAnsiTheme="majorHAnsi" w:cstheme="majorHAnsi"/>
                <w:sz w:val="20"/>
                <w:szCs w:val="20"/>
              </w:rPr>
            </w:pPr>
            <w:r>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7E61970" w14:textId="77777777" w:rsidR="00FA2285" w:rsidRDefault="00FA2285" w:rsidP="00FA2285">
      <w:pPr>
        <w:ind w:left="720" w:hanging="720"/>
        <w:rPr>
          <w:rFonts w:asciiTheme="majorHAnsi" w:eastAsia="Calibri" w:hAnsiTheme="majorHAnsi" w:cstheme="majorHAnsi"/>
          <w:b/>
          <w:bCs/>
          <w:iCs/>
          <w:color w:val="222222"/>
          <w:sz w:val="20"/>
          <w:szCs w:val="20"/>
          <w:highlight w:val="white"/>
          <w:lang w:val="es-ES"/>
        </w:rPr>
      </w:pPr>
    </w:p>
    <w:p w14:paraId="0F06D239" w14:textId="12C5C368" w:rsidR="00FA2285" w:rsidRDefault="00FA2285" w:rsidP="00FA2285">
      <w:pPr>
        <w:ind w:left="720" w:hanging="720"/>
        <w:rPr>
          <w:rFonts w:asciiTheme="majorHAnsi" w:eastAsia="Calibri" w:hAnsiTheme="majorHAnsi" w:cstheme="majorHAnsi"/>
          <w:b/>
          <w:bCs/>
          <w:iCs/>
          <w:color w:val="222222"/>
          <w:sz w:val="20"/>
          <w:szCs w:val="20"/>
          <w:highlight w:val="white"/>
          <w:lang w:val="es-ES"/>
        </w:rPr>
      </w:pPr>
      <w:proofErr w:type="spellStart"/>
      <w:r>
        <w:rPr>
          <w:rFonts w:asciiTheme="majorHAnsi" w:eastAsia="Calibri" w:hAnsiTheme="majorHAnsi" w:cstheme="majorHAnsi"/>
          <w:b/>
          <w:bCs/>
          <w:iCs/>
          <w:color w:val="222222"/>
          <w:sz w:val="20"/>
          <w:szCs w:val="20"/>
          <w:highlight w:val="white"/>
          <w:lang w:val="es-ES"/>
        </w:rPr>
        <w:t>Organized</w:t>
      </w:r>
      <w:proofErr w:type="spellEnd"/>
      <w:r>
        <w:rPr>
          <w:rFonts w:asciiTheme="majorHAnsi" w:eastAsia="Calibri" w:hAnsiTheme="majorHAnsi" w:cstheme="majorHAnsi"/>
          <w:b/>
          <w:bCs/>
          <w:iCs/>
          <w:color w:val="222222"/>
          <w:sz w:val="20"/>
          <w:szCs w:val="20"/>
          <w:highlight w:val="white"/>
          <w:lang w:val="es-ES"/>
        </w:rPr>
        <w:t xml:space="preserve"> Online </w:t>
      </w:r>
      <w:proofErr w:type="spellStart"/>
      <w:r>
        <w:rPr>
          <w:rFonts w:asciiTheme="majorHAnsi" w:eastAsia="Calibri" w:hAnsiTheme="majorHAnsi" w:cstheme="majorHAnsi"/>
          <w:b/>
          <w:bCs/>
          <w:iCs/>
          <w:color w:val="222222"/>
          <w:sz w:val="20"/>
          <w:szCs w:val="20"/>
          <w:highlight w:val="white"/>
          <w:lang w:val="es-ES"/>
        </w:rPr>
        <w:t>Conferences</w:t>
      </w:r>
      <w:proofErr w:type="spellEnd"/>
      <w:r>
        <w:rPr>
          <w:rFonts w:asciiTheme="majorHAnsi" w:eastAsia="Calibri" w:hAnsiTheme="majorHAnsi" w:cstheme="majorHAnsi"/>
          <w:b/>
          <w:bCs/>
          <w:iCs/>
          <w:color w:val="222222"/>
          <w:sz w:val="20"/>
          <w:szCs w:val="20"/>
          <w:highlight w:val="white"/>
          <w:lang w:val="es-ES"/>
        </w:rPr>
        <w:t xml:space="preserve"> </w:t>
      </w:r>
    </w:p>
    <w:p w14:paraId="1F2764EF" w14:textId="77777777" w:rsidR="00FA2285" w:rsidRDefault="00FA2285" w:rsidP="00FA2285">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1"/>
        <w:gridCol w:w="3441"/>
      </w:tblGrid>
      <w:tr w:rsidR="00EC751D" w14:paraId="14285AD8" w14:textId="77777777" w:rsidTr="009A133C">
        <w:tc>
          <w:tcPr>
            <w:tcW w:w="7015" w:type="dxa"/>
          </w:tcPr>
          <w:p w14:paraId="4557EDE1" w14:textId="01270E2D" w:rsidR="00FA2285" w:rsidRPr="00EC751D" w:rsidRDefault="00EC751D" w:rsidP="009A133C">
            <w:pPr>
              <w:ind w:left="720" w:hanging="720"/>
              <w:rPr>
                <w:rFonts w:asciiTheme="majorHAnsi" w:eastAsia="Calibri" w:hAnsiTheme="majorHAnsi" w:cstheme="majorHAnsi"/>
                <w:iCs/>
                <w:sz w:val="20"/>
                <w:szCs w:val="20"/>
              </w:rPr>
            </w:pPr>
            <w:r w:rsidRPr="00EC751D">
              <w:rPr>
                <w:rFonts w:asciiTheme="majorHAnsi" w:eastAsia="Calibri" w:hAnsiTheme="majorHAnsi" w:cstheme="majorHAnsi"/>
                <w:sz w:val="20"/>
                <w:szCs w:val="20"/>
                <w:lang w:val="es-ES"/>
              </w:rPr>
              <w:t>Labarca, L., Zunino, V., &amp; Araneda, S. (</w:t>
            </w:r>
            <w:proofErr w:type="spellStart"/>
            <w:r w:rsidRPr="00EC751D">
              <w:rPr>
                <w:rFonts w:asciiTheme="majorHAnsi" w:eastAsia="Calibri" w:hAnsiTheme="majorHAnsi" w:cstheme="majorHAnsi"/>
                <w:sz w:val="20"/>
                <w:szCs w:val="20"/>
                <w:lang w:val="es-ES"/>
              </w:rPr>
              <w:t>Organizers</w:t>
            </w:r>
            <w:proofErr w:type="spellEnd"/>
            <w:r w:rsidRPr="00EC751D">
              <w:rPr>
                <w:rFonts w:asciiTheme="majorHAnsi" w:eastAsia="Calibri" w:hAnsiTheme="majorHAnsi" w:cstheme="majorHAnsi"/>
                <w:sz w:val="20"/>
                <w:szCs w:val="20"/>
                <w:lang w:val="es-ES"/>
              </w:rPr>
              <w:t xml:space="preserve">). (2025, October 10). </w:t>
            </w:r>
            <w:r w:rsidRPr="00EC751D">
              <w:rPr>
                <w:rFonts w:asciiTheme="majorHAnsi" w:eastAsia="Calibri" w:hAnsiTheme="majorHAnsi" w:cstheme="majorHAnsi"/>
                <w:i/>
                <w:iCs/>
                <w:sz w:val="20"/>
                <w:szCs w:val="20"/>
                <w:lang w:val="es-ES"/>
              </w:rPr>
              <w:t>Segundo Seminario FEVED: Evaluación educacional hoy: Entre la evidencia, la tecnología y el aula</w:t>
            </w:r>
            <w:r w:rsidRPr="00EC751D">
              <w:rPr>
                <w:rFonts w:asciiTheme="majorHAnsi" w:eastAsia="Calibri" w:hAnsiTheme="majorHAnsi" w:cstheme="majorHAnsi"/>
                <w:sz w:val="20"/>
                <w:szCs w:val="20"/>
                <w:lang w:val="es-ES"/>
              </w:rPr>
              <w:t xml:space="preserve"> [Virtual </w:t>
            </w:r>
            <w:proofErr w:type="spellStart"/>
            <w:r w:rsidRPr="00EC751D">
              <w:rPr>
                <w:rFonts w:asciiTheme="majorHAnsi" w:eastAsia="Calibri" w:hAnsiTheme="majorHAnsi" w:cstheme="majorHAnsi"/>
                <w:sz w:val="20"/>
                <w:szCs w:val="20"/>
                <w:lang w:val="es-ES"/>
              </w:rPr>
              <w:t>conference</w:t>
            </w:r>
            <w:proofErr w:type="spellEnd"/>
            <w:r w:rsidRPr="00EC751D">
              <w:rPr>
                <w:rFonts w:asciiTheme="majorHAnsi" w:eastAsia="Calibri" w:hAnsiTheme="majorHAnsi" w:cstheme="majorHAnsi"/>
                <w:sz w:val="20"/>
                <w:szCs w:val="20"/>
                <w:lang w:val="es-ES"/>
              </w:rPr>
              <w:t xml:space="preserve">]. </w:t>
            </w:r>
            <w:r w:rsidRPr="00EC751D">
              <w:rPr>
                <w:rFonts w:asciiTheme="majorHAnsi" w:eastAsia="Calibri" w:hAnsiTheme="majorHAnsi" w:cstheme="majorHAnsi"/>
                <w:sz w:val="20"/>
                <w:szCs w:val="20"/>
              </w:rPr>
              <w:t xml:space="preserve">FEVED. Retrieved from </w:t>
            </w:r>
            <w:hyperlink r:id="rId65" w:tgtFrame="_new" w:history="1">
              <w:r w:rsidRPr="00EC751D">
                <w:rPr>
                  <w:rStyle w:val="Hyperlink"/>
                  <w:rFonts w:asciiTheme="majorHAnsi" w:eastAsia="Calibri" w:hAnsiTheme="majorHAnsi" w:cstheme="majorHAnsi"/>
                  <w:sz w:val="20"/>
                  <w:szCs w:val="20"/>
                </w:rPr>
                <w:t>https://sites.google.com/view/feved/seminarios-feved/segundo-seminario?authuser=0</w:t>
              </w:r>
            </w:hyperlink>
          </w:p>
        </w:tc>
        <w:tc>
          <w:tcPr>
            <w:tcW w:w="2947" w:type="dxa"/>
          </w:tcPr>
          <w:p w14:paraId="594DAE66" w14:textId="1E633368" w:rsidR="00FA2285" w:rsidRDefault="00EC751D" w:rsidP="009A133C">
            <w:pPr>
              <w:rPr>
                <w:rFonts w:asciiTheme="majorHAnsi" w:eastAsia="Calibri" w:hAnsiTheme="majorHAnsi" w:cstheme="majorHAnsi"/>
                <w:sz w:val="20"/>
                <w:szCs w:val="20"/>
                <w:lang w:val="es-ES"/>
              </w:rPr>
            </w:pPr>
            <w:r>
              <w:rPr>
                <w:noProof/>
              </w:rPr>
              <w:drawing>
                <wp:inline distT="0" distB="0" distL="0" distR="0" wp14:anchorId="579EE77A" wp14:editId="388B8342">
                  <wp:extent cx="2048131" cy="432753"/>
                  <wp:effectExtent l="0" t="0" r="0" b="5715"/>
                  <wp:docPr id="1973871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86912" cy="440947"/>
                          </a:xfrm>
                          <a:prstGeom prst="rect">
                            <a:avLst/>
                          </a:prstGeom>
                          <a:noFill/>
                          <a:ln>
                            <a:noFill/>
                          </a:ln>
                        </pic:spPr>
                      </pic:pic>
                    </a:graphicData>
                  </a:graphic>
                </wp:inline>
              </w:drawing>
            </w:r>
            <w:r w:rsidR="00FA2285">
              <w:rPr>
                <w:rFonts w:asciiTheme="majorHAnsi" w:eastAsia="Calibri" w:hAnsiTheme="majorHAnsi" w:cstheme="majorHAnsi"/>
                <w:sz w:val="20"/>
                <w:szCs w:val="20"/>
                <w:lang w:val="es-ES"/>
              </w:rPr>
              <w:t xml:space="preserve"> </w:t>
            </w:r>
          </w:p>
        </w:tc>
      </w:tr>
    </w:tbl>
    <w:p w14:paraId="49F08494" w14:textId="77777777" w:rsidR="006A3975" w:rsidRDefault="006A3975" w:rsidP="00E239AA">
      <w:pPr>
        <w:ind w:left="720" w:hanging="720"/>
        <w:rPr>
          <w:rFonts w:asciiTheme="majorHAnsi" w:eastAsia="Calibri" w:hAnsiTheme="majorHAnsi" w:cstheme="majorHAnsi"/>
          <w:sz w:val="20"/>
          <w:szCs w:val="20"/>
        </w:rPr>
      </w:pPr>
    </w:p>
    <w:p w14:paraId="56B8E2C6" w14:textId="77777777" w:rsidR="009B3305" w:rsidRDefault="009B3305" w:rsidP="009B3305">
      <w:pPr>
        <w:ind w:left="720" w:hanging="720"/>
        <w:rPr>
          <w:rFonts w:asciiTheme="majorHAnsi" w:eastAsia="Calibri" w:hAnsiTheme="majorHAnsi" w:cstheme="majorHAnsi"/>
          <w:b/>
          <w:bCs/>
          <w:iCs/>
          <w:color w:val="222222"/>
          <w:sz w:val="20"/>
          <w:szCs w:val="20"/>
          <w:highlight w:val="white"/>
          <w:lang w:val="es-ES"/>
        </w:rPr>
      </w:pPr>
      <w:proofErr w:type="spellStart"/>
      <w:r>
        <w:rPr>
          <w:rFonts w:asciiTheme="majorHAnsi" w:eastAsia="Calibri" w:hAnsiTheme="majorHAnsi" w:cstheme="majorHAnsi"/>
          <w:b/>
          <w:bCs/>
          <w:iCs/>
          <w:color w:val="222222"/>
          <w:sz w:val="20"/>
          <w:szCs w:val="20"/>
          <w:highlight w:val="white"/>
          <w:lang w:val="es-ES"/>
        </w:rPr>
        <w:t>Organized</w:t>
      </w:r>
      <w:proofErr w:type="spellEnd"/>
      <w:r>
        <w:rPr>
          <w:rFonts w:asciiTheme="majorHAnsi" w:eastAsia="Calibri" w:hAnsiTheme="majorHAnsi" w:cstheme="majorHAnsi"/>
          <w:b/>
          <w:bCs/>
          <w:iCs/>
          <w:color w:val="222222"/>
          <w:sz w:val="20"/>
          <w:szCs w:val="20"/>
          <w:highlight w:val="white"/>
          <w:lang w:val="es-ES"/>
        </w:rPr>
        <w:t xml:space="preserve"> Single </w:t>
      </w:r>
      <w:proofErr w:type="spellStart"/>
      <w:r w:rsidRPr="009D2F24">
        <w:rPr>
          <w:rFonts w:asciiTheme="majorHAnsi" w:eastAsia="Calibri" w:hAnsiTheme="majorHAnsi" w:cstheme="majorHAnsi"/>
          <w:b/>
          <w:bCs/>
          <w:iCs/>
          <w:color w:val="222222"/>
          <w:sz w:val="20"/>
          <w:szCs w:val="20"/>
          <w:highlight w:val="white"/>
          <w:lang w:val="es-ES"/>
        </w:rPr>
        <w:t>Webinars</w:t>
      </w:r>
      <w:proofErr w:type="spellEnd"/>
      <w:r>
        <w:rPr>
          <w:rFonts w:asciiTheme="majorHAnsi" w:eastAsia="Calibri" w:hAnsiTheme="majorHAnsi" w:cstheme="majorHAnsi"/>
          <w:b/>
          <w:bCs/>
          <w:iCs/>
          <w:color w:val="222222"/>
          <w:sz w:val="20"/>
          <w:szCs w:val="20"/>
          <w:highlight w:val="white"/>
          <w:lang w:val="es-ES"/>
        </w:rPr>
        <w:t xml:space="preserve"> </w:t>
      </w:r>
    </w:p>
    <w:p w14:paraId="0DE0A8FD" w14:textId="77777777" w:rsidR="009B3305" w:rsidRDefault="009B3305" w:rsidP="009B3305">
      <w:pPr>
        <w:ind w:left="720" w:hanging="720"/>
        <w:rPr>
          <w:rFonts w:asciiTheme="majorHAnsi" w:eastAsia="Calibri" w:hAnsiTheme="majorHAnsi" w:cstheme="majorHAnsi"/>
          <w:b/>
          <w:bCs/>
          <w:iCs/>
          <w:color w:val="222222"/>
          <w:sz w:val="20"/>
          <w:szCs w:val="20"/>
          <w:highlight w:val="white"/>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9B3305" w14:paraId="196BCB64" w14:textId="77777777" w:rsidTr="009A133C">
        <w:tc>
          <w:tcPr>
            <w:tcW w:w="7015" w:type="dxa"/>
          </w:tcPr>
          <w:p w14:paraId="7EBFAA54" w14:textId="77777777" w:rsidR="009B3305" w:rsidRPr="006A3975" w:rsidRDefault="009B3305" w:rsidP="009A133C">
            <w:pPr>
              <w:ind w:left="720" w:hanging="720"/>
              <w:rPr>
                <w:rFonts w:asciiTheme="majorHAnsi" w:eastAsia="Calibri" w:hAnsiTheme="majorHAnsi" w:cstheme="majorHAnsi"/>
                <w:iCs/>
                <w:sz w:val="20"/>
                <w:szCs w:val="20"/>
                <w:lang w:val="es-ES"/>
              </w:rPr>
            </w:pPr>
            <w:r w:rsidRPr="00F2346F">
              <w:rPr>
                <w:rFonts w:asciiTheme="majorHAnsi" w:eastAsia="Calibri" w:hAnsiTheme="majorHAnsi" w:cstheme="majorHAnsi"/>
                <w:sz w:val="20"/>
                <w:szCs w:val="20"/>
                <w:lang w:val="es-ES"/>
              </w:rPr>
              <w:t>Araneda, S., Gándara, F., Santelices, V., Torres-</w:t>
            </w:r>
            <w:proofErr w:type="spellStart"/>
            <w:r w:rsidRPr="00F2346F">
              <w:rPr>
                <w:rFonts w:asciiTheme="majorHAnsi" w:eastAsia="Calibri" w:hAnsiTheme="majorHAnsi" w:cstheme="majorHAnsi"/>
                <w:sz w:val="20"/>
                <w:szCs w:val="20"/>
                <w:lang w:val="es-ES"/>
              </w:rPr>
              <w:t>Iribarra</w:t>
            </w:r>
            <w:proofErr w:type="spellEnd"/>
            <w:r w:rsidRPr="00F2346F">
              <w:rPr>
                <w:rFonts w:asciiTheme="majorHAnsi" w:eastAsia="Calibri" w:hAnsiTheme="majorHAnsi" w:cstheme="majorHAnsi"/>
                <w:sz w:val="20"/>
                <w:szCs w:val="20"/>
                <w:lang w:val="es-ES"/>
              </w:rPr>
              <w:t xml:space="preserve">, D., Zunino, V. (2021, May) </w:t>
            </w:r>
            <w:r w:rsidRPr="00F2346F">
              <w:rPr>
                <w:rFonts w:asciiTheme="majorHAnsi" w:eastAsia="Calibri" w:hAnsiTheme="majorHAnsi" w:cstheme="majorHAnsi"/>
                <w:i/>
                <w:sz w:val="20"/>
                <w:szCs w:val="20"/>
                <w:lang w:val="es-ES"/>
              </w:rPr>
              <w:t>Pruebas Estandarizad</w:t>
            </w:r>
            <w:r>
              <w:rPr>
                <w:rFonts w:asciiTheme="majorHAnsi" w:eastAsia="Calibri" w:hAnsiTheme="majorHAnsi" w:cstheme="majorHAnsi"/>
                <w:i/>
                <w:sz w:val="20"/>
                <w:szCs w:val="20"/>
                <w:lang w:val="es-ES"/>
              </w:rPr>
              <w:t>as y Sistemas de evaluación de aprendizajes en Chile durante y post pandemia.</w:t>
            </w:r>
            <w:r w:rsidRPr="00F2346F">
              <w:rPr>
                <w:rFonts w:asciiTheme="majorHAnsi" w:eastAsia="Calibri" w:hAnsiTheme="majorHAnsi" w:cstheme="majorHAnsi"/>
                <w:i/>
                <w:sz w:val="20"/>
                <w:szCs w:val="20"/>
                <w:lang w:val="es-ES"/>
              </w:rPr>
              <w:t xml:space="preserve"> </w:t>
            </w:r>
            <w:r w:rsidRPr="006A3975">
              <w:rPr>
                <w:rFonts w:asciiTheme="majorHAnsi" w:eastAsia="Calibri" w:hAnsiTheme="majorHAnsi" w:cstheme="majorHAnsi"/>
                <w:sz w:val="20"/>
                <w:szCs w:val="20"/>
                <w:lang w:val="es-ES"/>
              </w:rPr>
              <w:t>[Virtual] Nexos Chile-USA &amp; FEVED</w:t>
            </w:r>
            <w:r w:rsidRPr="006A3975">
              <w:rPr>
                <w:rFonts w:asciiTheme="majorHAnsi" w:eastAsia="Calibri" w:hAnsiTheme="majorHAnsi" w:cstheme="majorHAnsi"/>
                <w:i/>
                <w:sz w:val="20"/>
                <w:szCs w:val="20"/>
                <w:lang w:val="es-ES"/>
              </w:rPr>
              <w:t xml:space="preserve">. </w:t>
            </w:r>
            <w:hyperlink r:id="rId67" w:history="1">
              <w:r w:rsidRPr="00B408BA">
                <w:rPr>
                  <w:rStyle w:val="Hyperlink"/>
                  <w:rFonts w:asciiTheme="majorHAnsi" w:eastAsia="Calibri" w:hAnsiTheme="majorHAnsi" w:cstheme="majorHAnsi"/>
                  <w:iCs/>
                  <w:color w:val="auto"/>
                  <w:sz w:val="20"/>
                  <w:szCs w:val="20"/>
                  <w:lang w:val="es-ES"/>
                </w:rPr>
                <w:t>https://www.youtube.com/watch?v=4rYXu75fn-k&amp;t=3944s</w:t>
              </w:r>
            </w:hyperlink>
            <w:r w:rsidRPr="00B408BA">
              <w:rPr>
                <w:rFonts w:asciiTheme="majorHAnsi" w:eastAsia="Calibri" w:hAnsiTheme="majorHAnsi" w:cstheme="majorHAnsi"/>
                <w:i/>
                <w:sz w:val="20"/>
                <w:szCs w:val="20"/>
                <w:lang w:val="es-ES"/>
              </w:rPr>
              <w:t xml:space="preserve"> </w:t>
            </w:r>
          </w:p>
        </w:tc>
        <w:tc>
          <w:tcPr>
            <w:tcW w:w="2947" w:type="dxa"/>
          </w:tcPr>
          <w:p w14:paraId="19F6501B" w14:textId="77777777" w:rsidR="009B3305" w:rsidRDefault="009B3305" w:rsidP="009A133C">
            <w:pPr>
              <w:rPr>
                <w:rFonts w:asciiTheme="majorHAnsi" w:eastAsia="Calibri" w:hAnsiTheme="majorHAnsi" w:cstheme="majorHAnsi"/>
                <w:sz w:val="20"/>
                <w:szCs w:val="20"/>
                <w:lang w:val="es-ES"/>
              </w:rPr>
            </w:pPr>
            <w:r>
              <w:rPr>
                <w:noProof/>
              </w:rPr>
              <w:drawing>
                <wp:inline distT="0" distB="0" distL="0" distR="0" wp14:anchorId="57667BEA" wp14:editId="11ACAFE1">
                  <wp:extent cx="1003640" cy="566737"/>
                  <wp:effectExtent l="0" t="0" r="6350" b="5080"/>
                  <wp:docPr id="1725064358" name="Picture 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4358" name="Picture 5" descr="A logo with text on i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r>
              <w:rPr>
                <w:rFonts w:asciiTheme="majorHAnsi" w:eastAsia="Calibri" w:hAnsiTheme="majorHAnsi" w:cstheme="majorHAnsi"/>
                <w:sz w:val="20"/>
                <w:szCs w:val="20"/>
                <w:lang w:val="es-ES"/>
              </w:rPr>
              <w:t xml:space="preserve"> </w:t>
            </w:r>
            <w:r>
              <w:rPr>
                <w:rFonts w:asciiTheme="majorHAnsi" w:eastAsia="Calibri" w:hAnsiTheme="majorHAnsi" w:cstheme="majorHAnsi"/>
                <w:noProof/>
                <w:sz w:val="20"/>
                <w:szCs w:val="20"/>
                <w:lang w:val="es-ES"/>
              </w:rPr>
              <w:drawing>
                <wp:inline distT="0" distB="0" distL="0" distR="0" wp14:anchorId="28E4057C" wp14:editId="01AAF983">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546C384E" w14:textId="77777777" w:rsidR="009B3305" w:rsidRDefault="009B3305" w:rsidP="006A3975">
      <w:pPr>
        <w:rPr>
          <w:rFonts w:asciiTheme="majorHAnsi" w:eastAsia="Calibri" w:hAnsiTheme="majorHAnsi" w:cstheme="majorHAnsi"/>
          <w:iCs/>
          <w:sz w:val="20"/>
          <w:szCs w:val="20"/>
        </w:rPr>
      </w:pPr>
    </w:p>
    <w:p w14:paraId="6D5E3F07" w14:textId="051B298A" w:rsidR="00E239AA" w:rsidRPr="00F2346F" w:rsidRDefault="008A29E5"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 xml:space="preserve">Organized </w:t>
      </w:r>
      <w:r w:rsidR="00E239AA">
        <w:rPr>
          <w:rFonts w:asciiTheme="majorHAnsi" w:eastAsia="Calibri" w:hAnsiTheme="majorHAnsi" w:cstheme="majorHAnsi"/>
          <w:b/>
          <w:bCs/>
          <w:iCs/>
          <w:color w:val="222222"/>
          <w:sz w:val="20"/>
          <w:szCs w:val="20"/>
          <w:highlight w:val="white"/>
        </w:rPr>
        <w:t>Webinar Series</w:t>
      </w:r>
    </w:p>
    <w:p w14:paraId="53A4D2D2" w14:textId="77777777" w:rsidR="00E239AA" w:rsidRPr="005E7462"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14:paraId="0EA9BC40" w14:textId="77777777" w:rsidTr="006A3975">
        <w:tc>
          <w:tcPr>
            <w:tcW w:w="7915" w:type="dxa"/>
          </w:tcPr>
          <w:p w14:paraId="65F3A6D4" w14:textId="49296FE5" w:rsidR="008A29E5" w:rsidRPr="00A1107F" w:rsidRDefault="008A29E5" w:rsidP="008A29E5">
            <w:pPr>
              <w:rPr>
                <w:rFonts w:ascii="Calibri" w:eastAsia="Calibri" w:hAnsi="Calibri" w:cs="Calibri"/>
                <w:b/>
                <w:sz w:val="20"/>
                <w:szCs w:val="20"/>
                <w:lang w:val="es-ES"/>
              </w:rPr>
            </w:pPr>
            <w:proofErr w:type="spellStart"/>
            <w:r w:rsidRPr="00A1107F">
              <w:rPr>
                <w:rFonts w:ascii="Calibri" w:eastAsia="Calibri" w:hAnsi="Calibri" w:cs="Calibri"/>
                <w:b/>
                <w:sz w:val="20"/>
                <w:szCs w:val="20"/>
                <w:lang w:val="es-ES"/>
              </w:rPr>
              <w:t>Webinars</w:t>
            </w:r>
            <w:proofErr w:type="spellEnd"/>
            <w:r w:rsidRPr="00A1107F">
              <w:rPr>
                <w:rFonts w:ascii="Calibri" w:eastAsia="Calibri" w:hAnsi="Calibri" w:cs="Calibri"/>
                <w:b/>
                <w:sz w:val="20"/>
                <w:szCs w:val="20"/>
                <w:lang w:val="es-ES"/>
              </w:rPr>
              <w:t xml:space="preserve"> Validez, Fall 2024 – Spring 2025</w:t>
            </w:r>
          </w:p>
          <w:p w14:paraId="4F5411B8" w14:textId="77777777" w:rsidR="008A29E5" w:rsidRPr="00B408BA" w:rsidRDefault="008A29E5" w:rsidP="008A29E5">
            <w:pPr>
              <w:rPr>
                <w:rFonts w:ascii="Calibri" w:eastAsia="Calibri" w:hAnsi="Calibri" w:cs="Calibri"/>
                <w:i/>
                <w:sz w:val="20"/>
                <w:szCs w:val="20"/>
                <w:lang w:val="es-ES"/>
              </w:rPr>
            </w:pPr>
            <w:r w:rsidRPr="00B408BA">
              <w:rPr>
                <w:rFonts w:ascii="Calibri" w:eastAsia="Calibri" w:hAnsi="Calibri" w:cs="Calibri"/>
                <w:i/>
                <w:sz w:val="20"/>
                <w:szCs w:val="20"/>
                <w:lang w:val="es-ES"/>
              </w:rPr>
              <w:t xml:space="preserve">Foro Chileno de Profesionales en </w:t>
            </w:r>
            <w:proofErr w:type="spellStart"/>
            <w:r w:rsidRPr="00B408BA">
              <w:rPr>
                <w:rFonts w:ascii="Calibri" w:eastAsia="Calibri" w:hAnsi="Calibri" w:cs="Calibri"/>
                <w:i/>
                <w:sz w:val="20"/>
                <w:szCs w:val="20"/>
                <w:lang w:val="es-ES"/>
              </w:rPr>
              <w:t>Evaluacion</w:t>
            </w:r>
            <w:proofErr w:type="spellEnd"/>
            <w:r w:rsidRPr="00B408BA">
              <w:rPr>
                <w:rFonts w:ascii="Calibri" w:eastAsia="Calibri" w:hAnsi="Calibri" w:cs="Calibri"/>
                <w:i/>
                <w:sz w:val="20"/>
                <w:szCs w:val="20"/>
                <w:lang w:val="es-ES"/>
              </w:rPr>
              <w:t xml:space="preserve"> Educacional FEVED</w:t>
            </w:r>
          </w:p>
          <w:p w14:paraId="67389F9A" w14:textId="0581370C" w:rsidR="008A29E5" w:rsidRPr="00B408BA" w:rsidRDefault="008A29E5" w:rsidP="008A29E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Spanish-speaker experts in Educational Assessment about the concept of Validity. The series is published on my personal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69" w:history="1">
              <w:r w:rsidRPr="00B408BA">
                <w:rPr>
                  <w:rStyle w:val="Hyperlink"/>
                  <w:rFonts w:ascii="Calibri" w:eastAsia="Calibri" w:hAnsi="Calibri" w:cs="Calibri"/>
                  <w:color w:val="auto"/>
                  <w:sz w:val="20"/>
                  <w:szCs w:val="20"/>
                </w:rPr>
                <w:t>https://www.youtube.com/@elsheshin</w:t>
              </w:r>
            </w:hyperlink>
            <w:r w:rsidRPr="00B408BA">
              <w:rPr>
                <w:rFonts w:ascii="Calibri" w:eastAsia="Calibri" w:hAnsi="Calibri" w:cs="Calibri"/>
                <w:sz w:val="20"/>
                <w:szCs w:val="20"/>
              </w:rPr>
              <w:t xml:space="preserve"> </w:t>
            </w:r>
          </w:p>
          <w:p w14:paraId="46142A9B" w14:textId="77777777" w:rsidR="008A29E5" w:rsidRPr="00B408BA" w:rsidRDefault="008A29E5" w:rsidP="006A3975">
            <w:pPr>
              <w:rPr>
                <w:rFonts w:ascii="Calibri" w:eastAsia="Calibri" w:hAnsi="Calibri" w:cs="Calibri"/>
                <w:b/>
                <w:sz w:val="20"/>
                <w:szCs w:val="20"/>
              </w:rPr>
            </w:pPr>
          </w:p>
        </w:tc>
        <w:tc>
          <w:tcPr>
            <w:tcW w:w="2047" w:type="dxa"/>
          </w:tcPr>
          <w:p w14:paraId="0EB346A4" w14:textId="58C3115B" w:rsidR="008A29E5" w:rsidRDefault="00EC751D" w:rsidP="006A3975">
            <w:pPr>
              <w:jc w:val="center"/>
              <w:rPr>
                <w:rFonts w:asciiTheme="majorHAnsi" w:eastAsia="Calibri" w:hAnsiTheme="majorHAnsi" w:cstheme="majorHAnsi"/>
                <w:b/>
                <w:noProof/>
                <w:sz w:val="20"/>
                <w:szCs w:val="20"/>
              </w:rPr>
            </w:pPr>
            <w:r>
              <w:rPr>
                <w:noProof/>
              </w:rPr>
              <w:drawing>
                <wp:inline distT="0" distB="0" distL="0" distR="0" wp14:anchorId="4E7DA5B3" wp14:editId="31AD6C74">
                  <wp:extent cx="1003640" cy="566737"/>
                  <wp:effectExtent l="0" t="0" r="6350" b="5080"/>
                  <wp:docPr id="112993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6A3975" w14:paraId="41D14127" w14:textId="77777777" w:rsidTr="006A3975">
        <w:tc>
          <w:tcPr>
            <w:tcW w:w="7915" w:type="dxa"/>
          </w:tcPr>
          <w:p w14:paraId="4531D76B" w14:textId="77777777" w:rsidR="006A3975" w:rsidRPr="00B408BA" w:rsidRDefault="006A3975" w:rsidP="006A3975">
            <w:pPr>
              <w:rPr>
                <w:rFonts w:ascii="Calibri" w:eastAsia="Calibri" w:hAnsi="Calibri" w:cs="Calibri"/>
                <w:b/>
                <w:sz w:val="20"/>
                <w:szCs w:val="20"/>
              </w:rPr>
            </w:pPr>
            <w:r w:rsidRPr="00B408BA">
              <w:rPr>
                <w:rFonts w:ascii="Calibri" w:eastAsia="Calibri" w:hAnsi="Calibri" w:cs="Calibri"/>
                <w:b/>
                <w:sz w:val="20"/>
                <w:szCs w:val="20"/>
              </w:rPr>
              <w:t>NCME GSIC Standards Study Group, Fall 2021, Spring 2022 and Summer 2022</w:t>
            </w:r>
          </w:p>
          <w:p w14:paraId="2421FB04" w14:textId="77777777" w:rsidR="006A3975" w:rsidRPr="00B408BA" w:rsidRDefault="006A3975" w:rsidP="006A3975">
            <w:pPr>
              <w:rPr>
                <w:rFonts w:ascii="Calibri" w:eastAsia="Calibri" w:hAnsi="Calibri" w:cs="Calibri"/>
                <w:i/>
                <w:sz w:val="20"/>
                <w:szCs w:val="20"/>
              </w:rPr>
            </w:pPr>
            <w:r w:rsidRPr="00B408BA">
              <w:rPr>
                <w:rFonts w:ascii="Calibri" w:eastAsia="Calibri" w:hAnsi="Calibri" w:cs="Calibri"/>
                <w:i/>
                <w:sz w:val="20"/>
                <w:szCs w:val="20"/>
              </w:rPr>
              <w:t>Graduate Student Issues Committee at NCME</w:t>
            </w:r>
          </w:p>
          <w:p w14:paraId="12D8C4EF" w14:textId="1E8C16A1" w:rsidR="006A3975" w:rsidRPr="00B408BA" w:rsidRDefault="006A3975" w:rsidP="00E239AA">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discussion sessions between students and Q&amp;A with experts about each of the chapters in the Standards for Educational and Psychological Measurement. This series can be found at the NCME website and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70" w:history="1">
              <w:r w:rsidRPr="00B408BA">
                <w:rPr>
                  <w:rStyle w:val="Hyperlink"/>
                  <w:rFonts w:ascii="Calibri" w:eastAsia="Calibri" w:hAnsi="Calibri" w:cs="Calibri"/>
                  <w:color w:val="auto"/>
                  <w:sz w:val="20"/>
                  <w:szCs w:val="20"/>
                </w:rPr>
                <w:t>https://www.ncme.org/students/student-programs/standards-study-group</w:t>
              </w:r>
            </w:hyperlink>
            <w:r w:rsidRPr="00B408BA">
              <w:rPr>
                <w:rFonts w:ascii="Calibri" w:eastAsia="Calibri" w:hAnsi="Calibri" w:cs="Calibri"/>
                <w:sz w:val="20"/>
                <w:szCs w:val="20"/>
              </w:rPr>
              <w:t xml:space="preserve"> </w:t>
            </w:r>
            <w:r w:rsidRPr="00B408BA">
              <w:rPr>
                <w:rFonts w:ascii="Calibri" w:eastAsia="Calibri" w:hAnsi="Calibri" w:cs="Calibri"/>
                <w:sz w:val="20"/>
                <w:szCs w:val="20"/>
              </w:rPr>
              <w:br/>
            </w:r>
          </w:p>
        </w:tc>
        <w:tc>
          <w:tcPr>
            <w:tcW w:w="2047" w:type="dxa"/>
          </w:tcPr>
          <w:p w14:paraId="2107C304" w14:textId="59EBA975"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40D0E47E" wp14:editId="1771BEA2">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4EC10E54" w14:textId="77777777" w:rsidTr="006A3975">
        <w:tc>
          <w:tcPr>
            <w:tcW w:w="7915" w:type="dxa"/>
          </w:tcPr>
          <w:p w14:paraId="4291FC04" w14:textId="77777777" w:rsidR="006A3975" w:rsidRPr="00B408BA" w:rsidRDefault="006A3975" w:rsidP="006A3975">
            <w:pPr>
              <w:rPr>
                <w:rFonts w:ascii="Calibri" w:eastAsia="Calibri" w:hAnsi="Calibri" w:cs="Calibri"/>
                <w:b/>
                <w:sz w:val="20"/>
                <w:szCs w:val="20"/>
                <w:lang w:val="es-ES"/>
              </w:rPr>
            </w:pPr>
            <w:r w:rsidRPr="00B408BA">
              <w:rPr>
                <w:rFonts w:ascii="Calibri" w:eastAsia="Calibri" w:hAnsi="Calibri" w:cs="Calibri"/>
                <w:b/>
                <w:sz w:val="20"/>
                <w:szCs w:val="20"/>
                <w:lang w:val="es-ES"/>
              </w:rPr>
              <w:t>Entrevistas FEVED, Spring 2022</w:t>
            </w:r>
          </w:p>
          <w:p w14:paraId="757DEFDB" w14:textId="77777777" w:rsidR="006A3975" w:rsidRPr="00B408BA" w:rsidRDefault="006A3975" w:rsidP="006A3975">
            <w:pPr>
              <w:rPr>
                <w:rFonts w:ascii="Calibri" w:eastAsia="Calibri" w:hAnsi="Calibri" w:cs="Calibri"/>
                <w:i/>
                <w:sz w:val="20"/>
                <w:szCs w:val="20"/>
                <w:lang w:val="es-ES"/>
              </w:rPr>
            </w:pPr>
            <w:r w:rsidRPr="00B408BA">
              <w:rPr>
                <w:rFonts w:ascii="Calibri" w:eastAsia="Calibri" w:hAnsi="Calibri" w:cs="Calibri"/>
                <w:i/>
                <w:sz w:val="20"/>
                <w:szCs w:val="20"/>
                <w:lang w:val="es-ES"/>
              </w:rPr>
              <w:t xml:space="preserve">Foro Chileno de Profesionales en </w:t>
            </w:r>
            <w:proofErr w:type="spellStart"/>
            <w:r w:rsidRPr="00B408BA">
              <w:rPr>
                <w:rFonts w:ascii="Calibri" w:eastAsia="Calibri" w:hAnsi="Calibri" w:cs="Calibri"/>
                <w:i/>
                <w:sz w:val="20"/>
                <w:szCs w:val="20"/>
                <w:lang w:val="es-ES"/>
              </w:rPr>
              <w:t>Evaluacion</w:t>
            </w:r>
            <w:proofErr w:type="spellEnd"/>
            <w:r w:rsidRPr="00B408BA">
              <w:rPr>
                <w:rFonts w:ascii="Calibri" w:eastAsia="Calibri" w:hAnsi="Calibri" w:cs="Calibri"/>
                <w:i/>
                <w:sz w:val="20"/>
                <w:szCs w:val="20"/>
                <w:lang w:val="es-ES"/>
              </w:rPr>
              <w:t xml:space="preserve"> Educacional FEVED</w:t>
            </w:r>
          </w:p>
          <w:p w14:paraId="7B678C8E" w14:textId="77777777" w:rsidR="006A3975" w:rsidRPr="00B408BA" w:rsidRDefault="006A3975" w:rsidP="006A397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experts in Educational Assessment in Chile. The series is published on the FEVED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71" w:history="1">
              <w:r w:rsidRPr="00B408BA">
                <w:rPr>
                  <w:rStyle w:val="Hyperlink"/>
                  <w:rFonts w:ascii="Calibri" w:eastAsia="Calibri" w:hAnsi="Calibri" w:cs="Calibri"/>
                  <w:color w:val="auto"/>
                  <w:sz w:val="20"/>
                  <w:szCs w:val="20"/>
                </w:rPr>
                <w:t>https://www.youtube.com/@feved-forochilenoevaluacion</w:t>
              </w:r>
            </w:hyperlink>
            <w:r w:rsidRPr="00B408BA">
              <w:rPr>
                <w:rFonts w:ascii="Calibri" w:eastAsia="Calibri" w:hAnsi="Calibri" w:cs="Calibri"/>
                <w:sz w:val="20"/>
                <w:szCs w:val="20"/>
              </w:rPr>
              <w:t xml:space="preserve"> </w:t>
            </w:r>
          </w:p>
          <w:p w14:paraId="13BD40B3" w14:textId="77777777" w:rsidR="006A3975" w:rsidRPr="00B408BA" w:rsidRDefault="006A3975" w:rsidP="00E239AA">
            <w:pPr>
              <w:rPr>
                <w:rFonts w:ascii="Calibri" w:eastAsia="Calibri" w:hAnsi="Calibri" w:cs="Calibri"/>
                <w:b/>
                <w:sz w:val="20"/>
                <w:szCs w:val="20"/>
              </w:rPr>
            </w:pPr>
          </w:p>
        </w:tc>
        <w:tc>
          <w:tcPr>
            <w:tcW w:w="2047" w:type="dxa"/>
          </w:tcPr>
          <w:p w14:paraId="5E67CA19" w14:textId="6F3F4394" w:rsidR="006A3975" w:rsidRDefault="00EC751D" w:rsidP="006A3975">
            <w:pPr>
              <w:jc w:val="center"/>
              <w:rPr>
                <w:rFonts w:ascii="Calibri" w:eastAsia="Calibri" w:hAnsi="Calibri" w:cs="Calibri"/>
                <w:b/>
                <w:sz w:val="20"/>
                <w:szCs w:val="20"/>
              </w:rPr>
            </w:pPr>
            <w:r>
              <w:rPr>
                <w:noProof/>
              </w:rPr>
              <w:drawing>
                <wp:inline distT="0" distB="0" distL="0" distR="0" wp14:anchorId="69106964" wp14:editId="02166F03">
                  <wp:extent cx="1003640" cy="566737"/>
                  <wp:effectExtent l="0" t="0" r="6350" b="5080"/>
                  <wp:docPr id="1465193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25CCFAFB" w14:textId="77777777" w:rsidR="00EB30FC" w:rsidRDefault="00EB30FC" w:rsidP="00E239AA">
      <w:pPr>
        <w:rPr>
          <w:rFonts w:ascii="Calibri" w:eastAsia="Calibri" w:hAnsi="Calibri" w:cs="Calibri"/>
          <w:b/>
          <w:sz w:val="20"/>
          <w:szCs w:val="20"/>
        </w:rPr>
      </w:pPr>
    </w:p>
    <w:p w14:paraId="6B4B0018" w14:textId="16F5CEA0" w:rsidR="00EB30FC" w:rsidRPr="00BB1487" w:rsidRDefault="00EB30FC" w:rsidP="00EB30FC">
      <w:pPr>
        <w:rPr>
          <w:rFonts w:ascii="Calibri" w:eastAsia="Calibri" w:hAnsi="Calibri" w:cs="Calibri"/>
          <w:b/>
          <w:sz w:val="32"/>
          <w:szCs w:val="32"/>
        </w:rPr>
      </w:pPr>
      <w:r w:rsidRPr="00BB1487">
        <w:rPr>
          <w:rFonts w:ascii="Calibri" w:eastAsia="Calibri" w:hAnsi="Calibri" w:cs="Calibri"/>
          <w:b/>
          <w:sz w:val="32"/>
          <w:szCs w:val="32"/>
        </w:rPr>
        <w:lastRenderedPageBreak/>
        <w:t xml:space="preserve">Volunteer </w:t>
      </w:r>
      <w:r>
        <w:rPr>
          <w:rFonts w:ascii="Calibri" w:eastAsia="Calibri" w:hAnsi="Calibri" w:cs="Calibri"/>
          <w:b/>
          <w:sz w:val="32"/>
          <w:szCs w:val="32"/>
        </w:rPr>
        <w:t>W</w:t>
      </w:r>
      <w:r w:rsidRPr="00BB1487">
        <w:rPr>
          <w:rFonts w:ascii="Calibri" w:eastAsia="Calibri" w:hAnsi="Calibri" w:cs="Calibri"/>
          <w:b/>
          <w:sz w:val="32"/>
          <w:szCs w:val="32"/>
        </w:rPr>
        <w:t xml:space="preserve">ork and </w:t>
      </w:r>
      <w:r>
        <w:rPr>
          <w:rFonts w:ascii="Calibri" w:eastAsia="Calibri" w:hAnsi="Calibri" w:cs="Calibri"/>
          <w:b/>
          <w:sz w:val="32"/>
          <w:szCs w:val="32"/>
        </w:rPr>
        <w:t>P</w:t>
      </w:r>
      <w:r w:rsidRPr="00BB1487">
        <w:rPr>
          <w:rFonts w:ascii="Calibri" w:eastAsia="Calibri" w:hAnsi="Calibri" w:cs="Calibri"/>
          <w:b/>
          <w:sz w:val="32"/>
          <w:szCs w:val="32"/>
        </w:rPr>
        <w:t xml:space="preserve">ublic </w:t>
      </w:r>
      <w:r>
        <w:rPr>
          <w:rFonts w:ascii="Calibri" w:eastAsia="Calibri" w:hAnsi="Calibri" w:cs="Calibri"/>
          <w:b/>
          <w:sz w:val="32"/>
          <w:szCs w:val="32"/>
        </w:rPr>
        <w:t>E</w:t>
      </w:r>
      <w:r w:rsidRPr="00BB1487">
        <w:rPr>
          <w:rFonts w:ascii="Calibri" w:eastAsia="Calibri" w:hAnsi="Calibri" w:cs="Calibri"/>
          <w:b/>
          <w:sz w:val="32"/>
          <w:szCs w:val="32"/>
        </w:rPr>
        <w:t>ngagement</w:t>
      </w:r>
    </w:p>
    <w:p w14:paraId="374F78B4" w14:textId="77777777" w:rsidR="00EB30FC" w:rsidRDefault="00EB30FC" w:rsidP="00EB30FC">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FA2285" w14:paraId="532F4C7F" w14:textId="77777777" w:rsidTr="00A73809">
        <w:tc>
          <w:tcPr>
            <w:tcW w:w="7735" w:type="dxa"/>
          </w:tcPr>
          <w:p w14:paraId="24EEA362" w14:textId="5B944356"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Website Committee</w:t>
            </w:r>
          </w:p>
          <w:p w14:paraId="71FEB7F9" w14:textId="6544DEBA"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ED026E">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April 2026</w:t>
            </w:r>
            <w:r w:rsidRPr="00ED026E">
              <w:rPr>
                <w:rFonts w:asciiTheme="majorHAnsi" w:eastAsia="Calibri" w:hAnsiTheme="majorHAnsi" w:cstheme="majorHAnsi"/>
                <w:b/>
                <w:sz w:val="22"/>
                <w:szCs w:val="22"/>
              </w:rPr>
              <w:t xml:space="preserve"> </w:t>
            </w:r>
          </w:p>
          <w:p w14:paraId="53E4AF56" w14:textId="1D49FF48" w:rsidR="00FA2285"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I am a member of the Website Committee at NCME. We helped on the transition to the new website.</w:t>
            </w:r>
          </w:p>
          <w:p w14:paraId="07275508" w14:textId="77777777" w:rsidR="00FA2285" w:rsidRPr="00ED026E" w:rsidRDefault="00FA2285" w:rsidP="00FA2285">
            <w:pPr>
              <w:rPr>
                <w:rFonts w:asciiTheme="majorHAnsi" w:eastAsia="Calibri" w:hAnsiTheme="majorHAnsi" w:cstheme="majorHAnsi"/>
                <w:sz w:val="22"/>
                <w:szCs w:val="22"/>
              </w:rPr>
            </w:pPr>
          </w:p>
          <w:p w14:paraId="5D3DDCC6" w14:textId="77777777" w:rsidR="00FA2285" w:rsidRDefault="00FA2285" w:rsidP="00FA2285">
            <w:pPr>
              <w:rPr>
                <w:rFonts w:asciiTheme="majorHAnsi" w:eastAsia="Calibri" w:hAnsiTheme="majorHAnsi" w:cstheme="majorHAnsi"/>
                <w:b/>
                <w:sz w:val="22"/>
                <w:szCs w:val="22"/>
              </w:rPr>
            </w:pPr>
          </w:p>
        </w:tc>
        <w:tc>
          <w:tcPr>
            <w:tcW w:w="2227" w:type="dxa"/>
          </w:tcPr>
          <w:p w14:paraId="294B9211" w14:textId="0AF5BEC5" w:rsidR="00FA2285" w:rsidRPr="00B408BA" w:rsidRDefault="00FA2285" w:rsidP="00FA2285">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10A43B26" wp14:editId="328E4820">
                  <wp:extent cx="1143000" cy="348236"/>
                  <wp:effectExtent l="0" t="0" r="0" b="0"/>
                  <wp:docPr id="1470117924"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4EB973F8" w14:textId="77777777" w:rsidTr="00A73809">
        <w:tc>
          <w:tcPr>
            <w:tcW w:w="7735" w:type="dxa"/>
          </w:tcPr>
          <w:p w14:paraId="7ED65F16" w14:textId="77777777" w:rsidR="00FA2285" w:rsidRPr="00B408BA"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Vice-c</w:t>
            </w:r>
            <w:r w:rsidRPr="00B408BA">
              <w:rPr>
                <w:rFonts w:asciiTheme="majorHAnsi" w:eastAsia="Calibri" w:hAnsiTheme="majorHAnsi" w:cstheme="majorHAnsi"/>
                <w:b/>
                <w:sz w:val="22"/>
                <w:szCs w:val="22"/>
              </w:rPr>
              <w:t xml:space="preserve">oordinator, FEVED Foro chileno de </w:t>
            </w:r>
            <w:proofErr w:type="spellStart"/>
            <w:r w:rsidRPr="00B408BA">
              <w:rPr>
                <w:rFonts w:asciiTheme="majorHAnsi" w:eastAsia="Calibri" w:hAnsiTheme="majorHAnsi" w:cstheme="majorHAnsi"/>
                <w:b/>
                <w:sz w:val="22"/>
                <w:szCs w:val="22"/>
              </w:rPr>
              <w:t>profesionales</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evaluación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educacional</w:t>
            </w:r>
            <w:proofErr w:type="spellEnd"/>
            <w:r w:rsidRPr="00B408BA">
              <w:rPr>
                <w:rFonts w:asciiTheme="majorHAnsi" w:eastAsia="Calibri" w:hAnsiTheme="majorHAnsi" w:cstheme="majorHAnsi"/>
                <w:b/>
                <w:sz w:val="22"/>
                <w:szCs w:val="22"/>
              </w:rPr>
              <w:t xml:space="preserve"> (Chilean Forum of professionals in educational assessment).</w:t>
            </w:r>
          </w:p>
          <w:p w14:paraId="010ADD0F" w14:textId="77777777" w:rsidR="00FA2285" w:rsidRPr="00B408BA"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March</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B408BA">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February</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6</w:t>
            </w:r>
          </w:p>
          <w:p w14:paraId="18CF4AEA" w14:textId="77777777" w:rsidR="00FA2285" w:rsidRPr="00B408BA"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Working together with Loretta Labarca in the coordination of FEVED, an advocacy group of Measurement and Assessment Professionals in Chile for best practices in Educational Testing. </w:t>
            </w:r>
            <w:r w:rsidRPr="00B408BA">
              <w:rPr>
                <w:rFonts w:asciiTheme="majorHAnsi" w:eastAsia="Calibri" w:hAnsiTheme="majorHAnsi" w:cstheme="majorHAnsi"/>
                <w:sz w:val="22"/>
                <w:szCs w:val="22"/>
              </w:rPr>
              <w:t xml:space="preserve">More info (in Spanish) </w:t>
            </w:r>
            <w:hyperlink r:id="rId72">
              <w:r w:rsidRPr="00B408BA">
                <w:rPr>
                  <w:rStyle w:val="Hyperlink"/>
                  <w:rFonts w:asciiTheme="majorHAnsi" w:eastAsia="Calibri" w:hAnsiTheme="majorHAnsi" w:cstheme="majorHAnsi"/>
                  <w:color w:val="auto"/>
                  <w:sz w:val="22"/>
                  <w:szCs w:val="22"/>
                </w:rPr>
                <w:t>www.feved.cl</w:t>
              </w:r>
            </w:hyperlink>
          </w:p>
          <w:p w14:paraId="6379AAE7" w14:textId="77777777" w:rsidR="00FA2285" w:rsidRDefault="00FA2285" w:rsidP="00FA2285">
            <w:pPr>
              <w:rPr>
                <w:rFonts w:asciiTheme="majorHAnsi" w:eastAsia="Calibri" w:hAnsiTheme="majorHAnsi" w:cstheme="majorHAnsi"/>
                <w:b/>
                <w:sz w:val="22"/>
                <w:szCs w:val="22"/>
              </w:rPr>
            </w:pPr>
          </w:p>
        </w:tc>
        <w:tc>
          <w:tcPr>
            <w:tcW w:w="2227" w:type="dxa"/>
          </w:tcPr>
          <w:p w14:paraId="4D9E5897" w14:textId="59DFCA33" w:rsidR="00FA2285" w:rsidRDefault="00EC751D" w:rsidP="00FA2285">
            <w:pPr>
              <w:jc w:val="right"/>
              <w:rPr>
                <w:rFonts w:asciiTheme="majorHAnsi" w:eastAsia="Calibri" w:hAnsiTheme="majorHAnsi" w:cstheme="majorHAnsi"/>
                <w:b/>
                <w:noProof/>
                <w:sz w:val="20"/>
                <w:szCs w:val="20"/>
              </w:rPr>
            </w:pPr>
            <w:r>
              <w:rPr>
                <w:noProof/>
              </w:rPr>
              <w:drawing>
                <wp:inline distT="0" distB="0" distL="0" distR="0" wp14:anchorId="795CFBB6" wp14:editId="25482CD6">
                  <wp:extent cx="1003640" cy="566737"/>
                  <wp:effectExtent l="0" t="0" r="6350" b="5080"/>
                  <wp:docPr id="199318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FA2285" w14:paraId="63E24FE7" w14:textId="77777777" w:rsidTr="00A73809">
        <w:tc>
          <w:tcPr>
            <w:tcW w:w="7735" w:type="dxa"/>
          </w:tcPr>
          <w:p w14:paraId="3BA2C623" w14:textId="77777777"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Diversity Issues in Testing Committee (CODIT)</w:t>
            </w:r>
          </w:p>
          <w:p w14:paraId="6E980CC5" w14:textId="77777777"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2024 – </w:t>
            </w:r>
            <w:r>
              <w:rPr>
                <w:rFonts w:asciiTheme="majorHAnsi" w:eastAsia="Calibri" w:hAnsiTheme="majorHAnsi" w:cstheme="majorHAnsi"/>
                <w:b/>
                <w:sz w:val="22"/>
                <w:szCs w:val="22"/>
              </w:rPr>
              <w:t>April 2025</w:t>
            </w:r>
            <w:r w:rsidRPr="00ED026E">
              <w:rPr>
                <w:rFonts w:asciiTheme="majorHAnsi" w:eastAsia="Calibri" w:hAnsiTheme="majorHAnsi" w:cstheme="majorHAnsi"/>
                <w:b/>
                <w:sz w:val="22"/>
                <w:szCs w:val="22"/>
              </w:rPr>
              <w:t xml:space="preserve"> </w:t>
            </w:r>
          </w:p>
          <w:p w14:paraId="5A2EDC86" w14:textId="6669F267" w:rsidR="00FA2285"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I was a member of the </w:t>
            </w:r>
            <w:r w:rsidRPr="0002298F">
              <w:rPr>
                <w:rFonts w:asciiTheme="majorHAnsi" w:eastAsia="Calibri" w:hAnsiTheme="majorHAnsi" w:cstheme="majorHAnsi"/>
                <w:sz w:val="22"/>
                <w:szCs w:val="22"/>
              </w:rPr>
              <w:t>Diversity Issues in Testing Committee (CODIT)</w:t>
            </w:r>
            <w:r>
              <w:rPr>
                <w:rFonts w:asciiTheme="majorHAnsi" w:eastAsia="Calibri" w:hAnsiTheme="majorHAnsi" w:cstheme="majorHAnsi"/>
                <w:sz w:val="22"/>
                <w:szCs w:val="22"/>
              </w:rPr>
              <w:t xml:space="preserve"> at NCME. I served as a reviewer of some assignments specific of the committee.</w:t>
            </w:r>
          </w:p>
          <w:p w14:paraId="52CEDD5D" w14:textId="77777777" w:rsidR="00FA2285" w:rsidRPr="00ED026E" w:rsidRDefault="00FA2285" w:rsidP="00FA2285">
            <w:pPr>
              <w:rPr>
                <w:rFonts w:asciiTheme="majorHAnsi" w:eastAsia="Calibri" w:hAnsiTheme="majorHAnsi" w:cstheme="majorHAnsi"/>
                <w:sz w:val="22"/>
                <w:szCs w:val="22"/>
              </w:rPr>
            </w:pPr>
          </w:p>
          <w:p w14:paraId="650F2D12" w14:textId="77777777" w:rsidR="00FA2285" w:rsidRPr="00ED026E" w:rsidRDefault="00FA2285" w:rsidP="00FA2285">
            <w:pPr>
              <w:rPr>
                <w:rFonts w:asciiTheme="majorHAnsi" w:eastAsia="Calibri" w:hAnsiTheme="majorHAnsi" w:cstheme="majorHAnsi"/>
                <w:b/>
                <w:sz w:val="22"/>
                <w:szCs w:val="22"/>
              </w:rPr>
            </w:pPr>
          </w:p>
        </w:tc>
        <w:tc>
          <w:tcPr>
            <w:tcW w:w="2227" w:type="dxa"/>
          </w:tcPr>
          <w:p w14:paraId="12410826" w14:textId="77777777" w:rsidR="00FA2285" w:rsidRDefault="00FA2285" w:rsidP="00FA2285">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06FF18BE" wp14:editId="1AA7CDC9">
                  <wp:extent cx="1143000" cy="348236"/>
                  <wp:effectExtent l="0" t="0" r="0" b="0"/>
                  <wp:docPr id="1130104046"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143BC394" w14:textId="77777777" w:rsidTr="00A73809">
        <w:tc>
          <w:tcPr>
            <w:tcW w:w="7735" w:type="dxa"/>
          </w:tcPr>
          <w:p w14:paraId="7C20304C"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Chair, NCME Graduate Student Issues Committee (GSIC).</w:t>
            </w:r>
          </w:p>
          <w:p w14:paraId="79E9DC93"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July 2021 – May 2023</w:t>
            </w:r>
          </w:p>
          <w:p w14:paraId="1BBFF51B" w14:textId="77777777" w:rsidR="00FA2285" w:rsidRPr="00ED026E" w:rsidRDefault="00FA2285" w:rsidP="00FA2285">
            <w:pPr>
              <w:rPr>
                <w:rFonts w:asciiTheme="majorHAnsi" w:eastAsia="Calibri" w:hAnsiTheme="majorHAnsi" w:cstheme="majorHAnsi"/>
                <w:sz w:val="22"/>
                <w:szCs w:val="22"/>
              </w:rPr>
            </w:pPr>
            <w:r w:rsidRPr="00ED026E">
              <w:rPr>
                <w:rFonts w:asciiTheme="majorHAnsi" w:eastAsia="Calibri" w:hAnsiTheme="majorHAnsi" w:cstheme="majorHAnsi"/>
                <w:sz w:val="22"/>
                <w:szCs w:val="22"/>
              </w:rPr>
              <w:t>I was one of the chairs of the NCME Graduate student issues committee (GSIC). This committee is in charge of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2E2AD078" w14:textId="77777777" w:rsidR="00FA2285" w:rsidRPr="00ED026E" w:rsidRDefault="00FA2285" w:rsidP="00FA2285">
            <w:pPr>
              <w:rPr>
                <w:rFonts w:asciiTheme="majorHAnsi" w:eastAsia="Calibri" w:hAnsiTheme="majorHAnsi" w:cstheme="majorHAnsi"/>
                <w:b/>
                <w:sz w:val="22"/>
                <w:szCs w:val="22"/>
              </w:rPr>
            </w:pPr>
          </w:p>
        </w:tc>
        <w:tc>
          <w:tcPr>
            <w:tcW w:w="2227" w:type="dxa"/>
          </w:tcPr>
          <w:p w14:paraId="3B8C6642" w14:textId="77777777" w:rsidR="00FA2285" w:rsidRDefault="00FA2285" w:rsidP="00FA2285">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4F9C1FCF" wp14:editId="382FBE64">
                  <wp:extent cx="1143000" cy="348236"/>
                  <wp:effectExtent l="0" t="0" r="0" b="0"/>
                  <wp:docPr id="149020879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47EE2EAA" w14:textId="77777777" w:rsidTr="00A73809">
        <w:tc>
          <w:tcPr>
            <w:tcW w:w="7735" w:type="dxa"/>
          </w:tcPr>
          <w:p w14:paraId="53CAB0D3"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Coordinator, NCME-GSIC Standards study group &amp; Statement New Edition of the Standards</w:t>
            </w:r>
          </w:p>
          <w:p w14:paraId="21EE6100"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October 2021 – April 2023</w:t>
            </w:r>
          </w:p>
          <w:p w14:paraId="510C0861" w14:textId="77777777" w:rsidR="00FA2285" w:rsidRPr="00ED026E" w:rsidRDefault="00FA2285" w:rsidP="00FA2285">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73">
              <w:r w:rsidRPr="00ED026E">
                <w:rPr>
                  <w:rFonts w:asciiTheme="majorHAnsi" w:eastAsia="Calibri" w:hAnsiTheme="majorHAnsi" w:cstheme="majorHAnsi"/>
                  <w:sz w:val="22"/>
                  <w:szCs w:val="22"/>
                  <w:u w:val="single"/>
                </w:rPr>
                <w:t>here</w:t>
              </w:r>
            </w:hyperlink>
            <w:r w:rsidRPr="00ED026E">
              <w:rPr>
                <w:rFonts w:asciiTheme="majorHAnsi" w:eastAsia="Calibri" w:hAnsiTheme="majorHAnsi" w:cstheme="majorHAnsi"/>
                <w:sz w:val="22"/>
                <w:szCs w:val="22"/>
              </w:rPr>
              <w:t xml:space="preserve">. </w:t>
            </w:r>
          </w:p>
          <w:p w14:paraId="55AA40BC" w14:textId="77777777" w:rsidR="00FA2285" w:rsidRPr="00ED026E" w:rsidRDefault="00FA2285" w:rsidP="00FA2285">
            <w:pPr>
              <w:rPr>
                <w:rFonts w:asciiTheme="majorHAnsi" w:eastAsia="Calibri" w:hAnsiTheme="majorHAnsi" w:cstheme="majorHAnsi"/>
                <w:b/>
                <w:sz w:val="22"/>
                <w:szCs w:val="22"/>
              </w:rPr>
            </w:pPr>
          </w:p>
        </w:tc>
        <w:tc>
          <w:tcPr>
            <w:tcW w:w="2227" w:type="dxa"/>
          </w:tcPr>
          <w:p w14:paraId="7F8261C8" w14:textId="77777777" w:rsidR="00FA2285" w:rsidRDefault="00FA2285" w:rsidP="00FA2285">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66557FD9" wp14:editId="32065676">
                  <wp:extent cx="1143000" cy="348236"/>
                  <wp:effectExtent l="0" t="0" r="0" b="0"/>
                  <wp:docPr id="180639740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7402" name="Picture 21" descr="A blue text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B408BA" w14:paraId="29C33ED0" w14:textId="77777777" w:rsidTr="00A73809">
        <w:tc>
          <w:tcPr>
            <w:tcW w:w="7735" w:type="dxa"/>
          </w:tcPr>
          <w:p w14:paraId="17811716" w14:textId="77777777" w:rsidR="00FA2285" w:rsidRPr="00B408BA" w:rsidRDefault="00FA2285" w:rsidP="00FA2285">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 xml:space="preserve">Coordinator, FEVED Foro chileno de </w:t>
            </w:r>
            <w:proofErr w:type="spellStart"/>
            <w:r w:rsidRPr="00B408BA">
              <w:rPr>
                <w:rFonts w:asciiTheme="majorHAnsi" w:eastAsia="Calibri" w:hAnsiTheme="majorHAnsi" w:cstheme="majorHAnsi"/>
                <w:b/>
                <w:sz w:val="22"/>
                <w:szCs w:val="22"/>
              </w:rPr>
              <w:t>profesionales</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evaluación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educacional</w:t>
            </w:r>
            <w:proofErr w:type="spellEnd"/>
            <w:r w:rsidRPr="00B408BA">
              <w:rPr>
                <w:rFonts w:asciiTheme="majorHAnsi" w:eastAsia="Calibri" w:hAnsiTheme="majorHAnsi" w:cstheme="majorHAnsi"/>
                <w:b/>
                <w:sz w:val="22"/>
                <w:szCs w:val="22"/>
              </w:rPr>
              <w:t xml:space="preserve"> (Chilean Forum of professionals in educational assessment).</w:t>
            </w:r>
          </w:p>
          <w:p w14:paraId="4E5F6CFA" w14:textId="77777777" w:rsidR="00FA2285" w:rsidRPr="00B408BA" w:rsidRDefault="00FA2285" w:rsidP="00FA2285">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September 2020 – August 2021</w:t>
            </w:r>
          </w:p>
          <w:p w14:paraId="3DE47F53" w14:textId="77777777" w:rsidR="00FA2285" w:rsidRPr="00B408BA"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First coordinator of the group FEVED.</w:t>
            </w:r>
          </w:p>
          <w:p w14:paraId="01F55817" w14:textId="77777777" w:rsidR="00FA2285" w:rsidRPr="00B408BA" w:rsidRDefault="00FA2285" w:rsidP="00FA2285">
            <w:pPr>
              <w:rPr>
                <w:rFonts w:asciiTheme="majorHAnsi" w:eastAsia="Calibri" w:hAnsiTheme="majorHAnsi" w:cstheme="majorHAnsi"/>
                <w:b/>
                <w:sz w:val="22"/>
                <w:szCs w:val="22"/>
              </w:rPr>
            </w:pPr>
          </w:p>
        </w:tc>
        <w:tc>
          <w:tcPr>
            <w:tcW w:w="2227" w:type="dxa"/>
          </w:tcPr>
          <w:p w14:paraId="3C412207" w14:textId="092F1E46" w:rsidR="00FA2285" w:rsidRPr="00B408BA" w:rsidRDefault="00EC751D" w:rsidP="00FA2285">
            <w:pPr>
              <w:jc w:val="right"/>
              <w:rPr>
                <w:rFonts w:asciiTheme="majorHAnsi" w:eastAsia="Calibri" w:hAnsiTheme="majorHAnsi" w:cstheme="majorHAnsi"/>
                <w:b/>
                <w:sz w:val="20"/>
                <w:szCs w:val="20"/>
              </w:rPr>
            </w:pPr>
            <w:r>
              <w:rPr>
                <w:noProof/>
              </w:rPr>
              <w:drawing>
                <wp:inline distT="0" distB="0" distL="0" distR="0" wp14:anchorId="6FA920A5" wp14:editId="079975C8">
                  <wp:extent cx="1003640" cy="566737"/>
                  <wp:effectExtent l="0" t="0" r="6350" b="5080"/>
                  <wp:docPr id="351636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424D7AFE" w14:textId="77777777" w:rsidR="00EB30FC" w:rsidRDefault="00EB30FC" w:rsidP="00EB30FC">
      <w:pPr>
        <w:rPr>
          <w:rFonts w:asciiTheme="majorHAnsi" w:eastAsia="Calibri" w:hAnsiTheme="majorHAnsi" w:cstheme="majorHAnsi"/>
          <w:b/>
          <w:sz w:val="20"/>
          <w:szCs w:val="20"/>
        </w:rPr>
      </w:pPr>
    </w:p>
    <w:p w14:paraId="31743C6A" w14:textId="77777777" w:rsidR="00EB30FC" w:rsidRDefault="00EB30FC" w:rsidP="00EB30FC">
      <w:pPr>
        <w:rPr>
          <w:rFonts w:asciiTheme="majorHAnsi" w:eastAsia="Calibri" w:hAnsiTheme="majorHAnsi" w:cstheme="majorHAnsi"/>
          <w:b/>
          <w:sz w:val="20"/>
          <w:szCs w:val="20"/>
        </w:rPr>
      </w:pPr>
    </w:p>
    <w:p w14:paraId="533E75B0" w14:textId="77777777" w:rsidR="00EB30FC" w:rsidRDefault="00EB30FC" w:rsidP="00EB30FC">
      <w:pPr>
        <w:rPr>
          <w:rFonts w:asciiTheme="majorHAnsi" w:eastAsia="Calibri" w:hAnsiTheme="majorHAnsi" w:cstheme="majorHAnsi"/>
          <w:b/>
          <w:sz w:val="20"/>
          <w:szCs w:val="20"/>
        </w:rPr>
      </w:pPr>
    </w:p>
    <w:p w14:paraId="1E35D035" w14:textId="77777777" w:rsidR="00EB30FC" w:rsidRPr="00BB1487" w:rsidRDefault="00EB30FC" w:rsidP="00EB30FC">
      <w:pPr>
        <w:rPr>
          <w:rFonts w:asciiTheme="majorHAnsi" w:eastAsia="Calibri" w:hAnsiTheme="majorHAnsi" w:cstheme="majorHAnsi"/>
          <w:sz w:val="20"/>
          <w:szCs w:val="20"/>
        </w:rPr>
      </w:pPr>
    </w:p>
    <w:p w14:paraId="118150FB" w14:textId="77777777" w:rsidR="00EB30FC" w:rsidRDefault="00EB30FC" w:rsidP="00EB30FC">
      <w:pPr>
        <w:rPr>
          <w:rFonts w:asciiTheme="majorHAnsi" w:eastAsia="Calibri" w:hAnsiTheme="majorHAnsi" w:cstheme="majorHAnsi"/>
          <w:sz w:val="20"/>
          <w:szCs w:val="20"/>
        </w:rPr>
      </w:pPr>
    </w:p>
    <w:p w14:paraId="3C72E282" w14:textId="77777777" w:rsidR="00E239AA" w:rsidRPr="005E7462" w:rsidRDefault="00E239AA" w:rsidP="00E239AA">
      <w:pPr>
        <w:ind w:left="720" w:hanging="720"/>
        <w:rPr>
          <w:rFonts w:asciiTheme="majorHAnsi" w:eastAsia="Calibri" w:hAnsiTheme="majorHAnsi" w:cstheme="majorHAnsi"/>
          <w:sz w:val="20"/>
          <w:szCs w:val="20"/>
        </w:rPr>
      </w:pPr>
    </w:p>
    <w:p w14:paraId="1E68633B" w14:textId="77777777" w:rsidR="00E239AA" w:rsidRPr="005E7462" w:rsidRDefault="00E239AA" w:rsidP="00E239AA">
      <w:pPr>
        <w:ind w:left="720" w:hanging="720"/>
        <w:rPr>
          <w:rFonts w:asciiTheme="majorHAnsi" w:eastAsia="Calibri" w:hAnsiTheme="majorHAnsi" w:cstheme="majorHAnsi"/>
          <w:sz w:val="20"/>
          <w:szCs w:val="20"/>
        </w:rPr>
      </w:pPr>
    </w:p>
    <w:sectPr w:rsidR="00E239AA" w:rsidRPr="005E7462">
      <w:headerReference w:type="even" r:id="rId74"/>
      <w:headerReference w:type="default" r:id="rId75"/>
      <w:footerReference w:type="even" r:id="rId76"/>
      <w:footerReference w:type="default" r:id="rId77"/>
      <w:headerReference w:type="first" r:id="rId78"/>
      <w:footerReference w:type="first" r:id="rId79"/>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9A526" w14:textId="77777777" w:rsidR="00D04665" w:rsidRDefault="00D04665">
      <w:r>
        <w:separator/>
      </w:r>
    </w:p>
  </w:endnote>
  <w:endnote w:type="continuationSeparator" w:id="0">
    <w:p w14:paraId="7B69E64C" w14:textId="77777777" w:rsidR="00D04665" w:rsidRDefault="00D04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CB1A" w14:textId="77777777" w:rsidR="00D04665" w:rsidRDefault="00D04665">
      <w:r>
        <w:separator/>
      </w:r>
    </w:p>
  </w:footnote>
  <w:footnote w:type="continuationSeparator" w:id="0">
    <w:p w14:paraId="1E092BF2" w14:textId="77777777" w:rsidR="00D04665" w:rsidRDefault="00D04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294E8E"/>
    <w:rsid w:val="002C009F"/>
    <w:rsid w:val="002D18AF"/>
    <w:rsid w:val="00300E3B"/>
    <w:rsid w:val="00330D71"/>
    <w:rsid w:val="003540BF"/>
    <w:rsid w:val="00360331"/>
    <w:rsid w:val="003930B2"/>
    <w:rsid w:val="003C4E3B"/>
    <w:rsid w:val="003D0D93"/>
    <w:rsid w:val="003D6BDC"/>
    <w:rsid w:val="003E568F"/>
    <w:rsid w:val="003F4639"/>
    <w:rsid w:val="00400769"/>
    <w:rsid w:val="00404E99"/>
    <w:rsid w:val="00410CCF"/>
    <w:rsid w:val="00437EAE"/>
    <w:rsid w:val="0047799D"/>
    <w:rsid w:val="004C58CF"/>
    <w:rsid w:val="004E20AF"/>
    <w:rsid w:val="005069D7"/>
    <w:rsid w:val="00545484"/>
    <w:rsid w:val="00565A89"/>
    <w:rsid w:val="0057629B"/>
    <w:rsid w:val="005A0A6F"/>
    <w:rsid w:val="005A7F3A"/>
    <w:rsid w:val="005B280B"/>
    <w:rsid w:val="005E7462"/>
    <w:rsid w:val="005F257B"/>
    <w:rsid w:val="00604B04"/>
    <w:rsid w:val="00647A8E"/>
    <w:rsid w:val="00671F00"/>
    <w:rsid w:val="00692228"/>
    <w:rsid w:val="00692EB4"/>
    <w:rsid w:val="006A3975"/>
    <w:rsid w:val="006D22DF"/>
    <w:rsid w:val="006F44CB"/>
    <w:rsid w:val="006F7FCB"/>
    <w:rsid w:val="00787D19"/>
    <w:rsid w:val="008027C3"/>
    <w:rsid w:val="00804E9E"/>
    <w:rsid w:val="0081118A"/>
    <w:rsid w:val="00842A62"/>
    <w:rsid w:val="0084632B"/>
    <w:rsid w:val="00852770"/>
    <w:rsid w:val="008563DC"/>
    <w:rsid w:val="00856E42"/>
    <w:rsid w:val="008A29E5"/>
    <w:rsid w:val="008B6291"/>
    <w:rsid w:val="008C173E"/>
    <w:rsid w:val="008F5562"/>
    <w:rsid w:val="008F60C9"/>
    <w:rsid w:val="0091638C"/>
    <w:rsid w:val="009350B6"/>
    <w:rsid w:val="00963EB5"/>
    <w:rsid w:val="009A06DB"/>
    <w:rsid w:val="009A127C"/>
    <w:rsid w:val="009A4424"/>
    <w:rsid w:val="009B3305"/>
    <w:rsid w:val="009B5D45"/>
    <w:rsid w:val="009D2F24"/>
    <w:rsid w:val="009F0E04"/>
    <w:rsid w:val="00A1107F"/>
    <w:rsid w:val="00A23708"/>
    <w:rsid w:val="00AA22F0"/>
    <w:rsid w:val="00AB1CE8"/>
    <w:rsid w:val="00AB6586"/>
    <w:rsid w:val="00B13F0E"/>
    <w:rsid w:val="00B244A7"/>
    <w:rsid w:val="00B408BA"/>
    <w:rsid w:val="00B519C3"/>
    <w:rsid w:val="00B55694"/>
    <w:rsid w:val="00BB1487"/>
    <w:rsid w:val="00BD36DA"/>
    <w:rsid w:val="00BD7681"/>
    <w:rsid w:val="00BE233C"/>
    <w:rsid w:val="00BF5C2F"/>
    <w:rsid w:val="00C115CB"/>
    <w:rsid w:val="00C13212"/>
    <w:rsid w:val="00C145D9"/>
    <w:rsid w:val="00C32996"/>
    <w:rsid w:val="00C337A0"/>
    <w:rsid w:val="00C37419"/>
    <w:rsid w:val="00C5751F"/>
    <w:rsid w:val="00C7550A"/>
    <w:rsid w:val="00C77A63"/>
    <w:rsid w:val="00C80DE0"/>
    <w:rsid w:val="00CD4A41"/>
    <w:rsid w:val="00CE59A2"/>
    <w:rsid w:val="00CF3B2D"/>
    <w:rsid w:val="00CF67B8"/>
    <w:rsid w:val="00D04665"/>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802C5"/>
    <w:rsid w:val="00E973F7"/>
    <w:rsid w:val="00EB30FC"/>
    <w:rsid w:val="00EC751D"/>
    <w:rsid w:val="00ED026E"/>
    <w:rsid w:val="00F046C7"/>
    <w:rsid w:val="00F2346F"/>
    <w:rsid w:val="00F30E1D"/>
    <w:rsid w:val="00F41357"/>
    <w:rsid w:val="00F93F57"/>
    <w:rsid w:val="00FA2285"/>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6.png"/><Relationship Id="rId47" Type="http://schemas.openxmlformats.org/officeDocument/2006/relationships/image" Target="media/image29.png"/><Relationship Id="rId63" Type="http://schemas.openxmlformats.org/officeDocument/2006/relationships/hyperlink" Target="https://youtu.be/eH-QbBkeYQo" TargetMode="External"/><Relationship Id="rId68" Type="http://schemas.openxmlformats.org/officeDocument/2006/relationships/image" Target="media/image41.jfi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4.png"/><Relationship Id="rId53" Type="http://schemas.openxmlformats.org/officeDocument/2006/relationships/image" Target="media/image34.png"/><Relationship Id="rId58" Type="http://schemas.openxmlformats.org/officeDocument/2006/relationships/hyperlink" Target="https://youtu.be/A6fOUrriuK4" TargetMode="External"/><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cholar.google.com/citations?user=_Q0VXwsAAAAJ&amp;hl=es" TargetMode="External"/><Relationship Id="rId35" Type="http://schemas.openxmlformats.org/officeDocument/2006/relationships/image" Target="media/image23.png"/><Relationship Id="rId43" Type="http://schemas.openxmlformats.org/officeDocument/2006/relationships/hyperlink" Target="https://eldesconcierto.cl/2026/01/12/sobre-el-autoexilio" TargetMode="External"/><Relationship Id="rId48" Type="http://schemas.openxmlformats.org/officeDocument/2006/relationships/hyperlink" Target="https://www.eldesconcierto.cl/opinion/2021/01/08/los-riesgos-de-la-prueba-de-transicion-pdt-en-tiempos-de-covid-19.html" TargetMode="External"/><Relationship Id="rId56" Type="http://schemas.openxmlformats.org/officeDocument/2006/relationships/image" Target="media/image37.png"/><Relationship Id="rId64" Type="http://schemas.openxmlformats.org/officeDocument/2006/relationships/hyperlink" Target="https://youtu.be/eH-QbBkeYQo" TargetMode="External"/><Relationship Id="rId69" Type="http://schemas.openxmlformats.org/officeDocument/2006/relationships/hyperlink" Target="https://www.youtube.com/@elsheshin" TargetMode="External"/><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hyperlink" Target="http://www.feved.cl"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doi.org/10.3390/educsci12020104" TargetMode="External"/><Relationship Id="rId38" Type="http://schemas.openxmlformats.org/officeDocument/2006/relationships/hyperlink" Target="https://hdl.handle.net/20.500.14394/19086" TargetMode="External"/><Relationship Id="rId46" Type="http://schemas.openxmlformats.org/officeDocument/2006/relationships/image" Target="media/image28.png"/><Relationship Id="rId59" Type="http://schemas.openxmlformats.org/officeDocument/2006/relationships/hyperlink" Target="https://youtu.be/kl1XSzNrWWs" TargetMode="External"/><Relationship Id="rId67" Type="http://schemas.openxmlformats.org/officeDocument/2006/relationships/hyperlink" Target="https://www.youtube.com/watch?v=4rYXu75fn-k&amp;t=3944s" TargetMode="External"/><Relationship Id="rId20" Type="http://schemas.openxmlformats.org/officeDocument/2006/relationships/image" Target="media/image12.png"/><Relationship Id="rId41" Type="http://schemas.openxmlformats.org/officeDocument/2006/relationships/hyperlink" Target="https://doi.org/10.31235/osf.io/jh642" TargetMode="External"/><Relationship Id="rId54" Type="http://schemas.openxmlformats.org/officeDocument/2006/relationships/image" Target="media/image35.png"/><Relationship Id="rId62" Type="http://schemas.openxmlformats.org/officeDocument/2006/relationships/hyperlink" Target="http://tinyurl.com/wvpvjzq" TargetMode="External"/><Relationship Id="rId70" Type="http://schemas.openxmlformats.org/officeDocument/2006/relationships/hyperlink" Target="https://www.ncme.org/students/student-programs/standards-study-group"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researchgate.net/profile/Sergio-Araneda?ev=hdr_xprf" TargetMode="External"/><Relationship Id="rId36" Type="http://schemas.openxmlformats.org/officeDocument/2006/relationships/hyperlink" Target="https://philpapers.org/rec/ARATAS-5" TargetMode="External"/><Relationship Id="rId49" Type="http://schemas.openxmlformats.org/officeDocument/2006/relationships/image" Target="media/image30.png"/><Relationship Id="rId57" Type="http://schemas.openxmlformats.org/officeDocument/2006/relationships/image" Target="media/image38.jpeg"/><Relationship Id="rId10" Type="http://schemas.openxmlformats.org/officeDocument/2006/relationships/image" Target="media/image3.png"/><Relationship Id="rId31" Type="http://schemas.openxmlformats.org/officeDocument/2006/relationships/hyperlink" Target="https://doi.org/10.1111/emip.12632" TargetMode="External"/><Relationship Id="rId44" Type="http://schemas.openxmlformats.org/officeDocument/2006/relationships/image" Target="media/image27.png"/><Relationship Id="rId52" Type="http://schemas.openxmlformats.org/officeDocument/2006/relationships/image" Target="media/image33.jpg"/><Relationship Id="rId60" Type="http://schemas.openxmlformats.org/officeDocument/2006/relationships/hyperlink" Target="https://youtu.be/LykchEfB1ic" TargetMode="External"/><Relationship Id="rId65" Type="http://schemas.openxmlformats.org/officeDocument/2006/relationships/hyperlink" Target="https://sites.google.com/view/feved/seminarios-feved/segundo-seminario?authuser=0&amp;utm_source=chatgpt.com" TargetMode="External"/><Relationship Id="rId73" Type="http://schemas.openxmlformats.org/officeDocument/2006/relationships/hyperlink" Target="https://www.ncme.org/students/student-programs/standards-study-group" TargetMode="External"/><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microsoft.com/office/2007/relationships/hdphoto" Target="media/hdphoto1.wdp"/><Relationship Id="rId39" Type="http://schemas.openxmlformats.org/officeDocument/2006/relationships/hyperlink" Target="https://doi.org/10.31235/osf.io/dv4pa" TargetMode="External"/><Relationship Id="rId34" Type="http://schemas.openxmlformats.org/officeDocument/2006/relationships/image" Target="media/image22.png"/><Relationship Id="rId50" Type="http://schemas.openxmlformats.org/officeDocument/2006/relationships/image" Target="media/image31.png"/><Relationship Id="rId55" Type="http://schemas.openxmlformats.org/officeDocument/2006/relationships/image" Target="media/image36.jpe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youtube.com/@feved-forochilenoevaluacion" TargetMode="Externa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25.jfif"/><Relationship Id="rId45" Type="http://schemas.openxmlformats.org/officeDocument/2006/relationships/hyperlink" Target="https://eldesconcierto.cl/2024/01/09/ranking-paes-sin-interpretacion" TargetMode="External"/><Relationship Id="rId66"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11</Pages>
  <Words>3908</Words>
  <Characters>22280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14</cp:revision>
  <cp:lastPrinted>2025-11-24T19:54:00Z</cp:lastPrinted>
  <dcterms:created xsi:type="dcterms:W3CDTF">2025-11-24T18:56:00Z</dcterms:created>
  <dcterms:modified xsi:type="dcterms:W3CDTF">2026-01-26T20:35:00Z</dcterms:modified>
</cp:coreProperties>
</file>