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B612BF" w14:textId="6ECC1E6C" w:rsidR="00692EB4" w:rsidRPr="00545484" w:rsidRDefault="00000000" w:rsidP="00C115CB">
      <w:pPr>
        <w:pBdr>
          <w:top w:val="nil"/>
          <w:left w:val="nil"/>
          <w:bottom w:val="nil"/>
          <w:right w:val="nil"/>
          <w:between w:val="nil"/>
        </w:pBdr>
        <w:rPr>
          <w:rFonts w:ascii="Calibri" w:eastAsia="Calibri" w:hAnsi="Calibri" w:cs="Calibri"/>
          <w:color w:val="000000"/>
          <w:sz w:val="88"/>
          <w:szCs w:val="88"/>
          <w:lang w:val="es-ES"/>
        </w:rPr>
      </w:pPr>
      <w:r w:rsidRPr="00545484">
        <w:rPr>
          <w:rFonts w:ascii="Calibri" w:eastAsia="Calibri" w:hAnsi="Calibri" w:cs="Calibri"/>
          <w:color w:val="000000"/>
          <w:sz w:val="52"/>
          <w:szCs w:val="52"/>
          <w:lang w:val="es-ES"/>
        </w:rPr>
        <w:t>Sergio Araneda</w:t>
      </w:r>
      <w:r w:rsidR="00F046C7" w:rsidRPr="00545484">
        <w:rPr>
          <w:rFonts w:ascii="Calibri" w:eastAsia="Calibri" w:hAnsi="Calibri" w:cs="Calibri"/>
          <w:color w:val="000000"/>
          <w:sz w:val="52"/>
          <w:szCs w:val="52"/>
          <w:lang w:val="es-ES"/>
        </w:rPr>
        <w:t>, Ph.D.</w:t>
      </w:r>
    </w:p>
    <w:p w14:paraId="36D6B6B6" w14:textId="77777777" w:rsidR="00692EB4" w:rsidRPr="00545484" w:rsidRDefault="00000000" w:rsidP="00C115CB">
      <w:pPr>
        <w:rPr>
          <w:rFonts w:ascii="Calibri" w:eastAsia="Calibri" w:hAnsi="Calibri" w:cs="Calibri"/>
          <w:lang w:val="es-ES"/>
        </w:rPr>
      </w:pPr>
      <w:r w:rsidRPr="00545484">
        <w:rPr>
          <w:rFonts w:ascii="Calibri" w:eastAsia="Calibri" w:hAnsi="Calibri" w:cs="Calibri"/>
          <w:lang w:val="es-ES"/>
        </w:rPr>
        <w:t>sondaxius@gmail.com</w:t>
      </w:r>
    </w:p>
    <w:p w14:paraId="4A9C6E50" w14:textId="77777777" w:rsidR="00692EB4" w:rsidRPr="00545484" w:rsidRDefault="00692EB4">
      <w:pPr>
        <w:rPr>
          <w:rFonts w:ascii="Calibri" w:eastAsia="Calibri" w:hAnsi="Calibri" w:cs="Calibri"/>
          <w:lang w:val="es-ES"/>
        </w:rPr>
      </w:pPr>
    </w:p>
    <w:p w14:paraId="4820FEA8" w14:textId="77777777" w:rsidR="00692EB4" w:rsidRPr="00545484" w:rsidRDefault="00692EB4">
      <w:pPr>
        <w:rPr>
          <w:rFonts w:ascii="Calibri" w:eastAsia="Calibri" w:hAnsi="Calibri" w:cs="Calibri"/>
          <w:b/>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797"/>
      </w:tblGrid>
      <w:tr w:rsidR="00C115CB" w14:paraId="7FE2E2F3" w14:textId="77777777" w:rsidTr="00C115CB">
        <w:tc>
          <w:tcPr>
            <w:tcW w:w="1165" w:type="dxa"/>
          </w:tcPr>
          <w:p w14:paraId="0F36737A" w14:textId="41AA117F" w:rsidR="00C115CB" w:rsidRDefault="00C115CB" w:rsidP="00C115CB">
            <w:pPr>
              <w:jc w:val="center"/>
              <w:rPr>
                <w:rFonts w:ascii="Calibri" w:eastAsia="Calibri" w:hAnsi="Calibri" w:cs="Calibri"/>
                <w:sz w:val="28"/>
                <w:szCs w:val="28"/>
              </w:rPr>
            </w:pPr>
            <w:r>
              <w:rPr>
                <w:rFonts w:ascii="Calibri" w:eastAsia="Calibri" w:hAnsi="Calibri" w:cs="Calibri"/>
                <w:noProof/>
                <w:sz w:val="28"/>
                <w:szCs w:val="28"/>
              </w:rPr>
              <w:drawing>
                <wp:inline distT="0" distB="0" distL="0" distR="0" wp14:anchorId="346E1845" wp14:editId="387544B0">
                  <wp:extent cx="566737" cy="566737"/>
                  <wp:effectExtent l="0" t="0" r="5080" b="5080"/>
                  <wp:docPr id="10356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c>
          <w:tcPr>
            <w:tcW w:w="8797" w:type="dxa"/>
          </w:tcPr>
          <w:p w14:paraId="36F8BFCD" w14:textId="4087D86C" w:rsidR="00C115CB" w:rsidRDefault="00C115CB" w:rsidP="00C115CB">
            <w:pPr>
              <w:rPr>
                <w:rFonts w:ascii="Calibri" w:eastAsia="Calibri" w:hAnsi="Calibri" w:cs="Calibri"/>
                <w:sz w:val="28"/>
                <w:szCs w:val="28"/>
              </w:rPr>
            </w:pPr>
            <w:r>
              <w:rPr>
                <w:rFonts w:ascii="Calibri" w:eastAsia="Calibri" w:hAnsi="Calibri" w:cs="Calibri"/>
                <w:sz w:val="28"/>
                <w:szCs w:val="28"/>
              </w:rPr>
              <w:t>Ph.D., Research, Educational Measurement, and Psychometrics</w:t>
            </w:r>
            <w:r>
              <w:rPr>
                <w:rFonts w:ascii="Calibri" w:eastAsia="Calibri" w:hAnsi="Calibri" w:cs="Calibri"/>
                <w:sz w:val="28"/>
                <w:szCs w:val="28"/>
              </w:rPr>
              <w:br/>
              <w:t>University of Massachusetts Amherst 2019 - 2022</w:t>
            </w:r>
          </w:p>
        </w:tc>
      </w:tr>
      <w:tr w:rsidR="00C115CB" w14:paraId="639A9602" w14:textId="77777777" w:rsidTr="00C115CB">
        <w:tc>
          <w:tcPr>
            <w:tcW w:w="1165" w:type="dxa"/>
          </w:tcPr>
          <w:p w14:paraId="45EAA5ED" w14:textId="22EA31FF" w:rsidR="00C115CB" w:rsidRDefault="00C115CB" w:rsidP="00C115CB">
            <w:pPr>
              <w:jc w:val="center"/>
              <w:rPr>
                <w:rFonts w:ascii="Calibri" w:eastAsia="Calibri" w:hAnsi="Calibri" w:cs="Calibri"/>
                <w:noProof/>
                <w:sz w:val="28"/>
                <w:szCs w:val="28"/>
              </w:rPr>
            </w:pPr>
            <w:r>
              <w:rPr>
                <w:rFonts w:ascii="Calibri" w:eastAsia="Calibri" w:hAnsi="Calibri" w:cs="Calibri"/>
                <w:noProof/>
                <w:sz w:val="28"/>
                <w:szCs w:val="28"/>
              </w:rPr>
              <w:drawing>
                <wp:inline distT="0" distB="0" distL="0" distR="0" wp14:anchorId="0D8CB997" wp14:editId="50827953">
                  <wp:extent cx="360526" cy="771525"/>
                  <wp:effectExtent l="0" t="0" r="1905" b="0"/>
                  <wp:docPr id="1398288928"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c>
          <w:tcPr>
            <w:tcW w:w="8797" w:type="dxa"/>
          </w:tcPr>
          <w:p w14:paraId="67ED067C" w14:textId="7AD5EC0C" w:rsidR="00C115CB" w:rsidRDefault="00C115CB" w:rsidP="00C115CB">
            <w:pPr>
              <w:rPr>
                <w:rFonts w:ascii="Calibri" w:eastAsia="Calibri" w:hAnsi="Calibri" w:cs="Calibri"/>
                <w:sz w:val="28"/>
                <w:szCs w:val="28"/>
              </w:rPr>
            </w:pPr>
            <w:r>
              <w:rPr>
                <w:rFonts w:ascii="Calibri" w:eastAsia="Calibri" w:hAnsi="Calibri" w:cs="Calibri"/>
                <w:sz w:val="28"/>
                <w:szCs w:val="28"/>
              </w:rPr>
              <w:br/>
              <w:t>Mathematical Civil Engineer</w:t>
            </w:r>
          </w:p>
          <w:p w14:paraId="0B1EA4C2" w14:textId="77777777" w:rsidR="00C115CB" w:rsidRDefault="00C115CB" w:rsidP="00C115CB">
            <w:pPr>
              <w:rPr>
                <w:rFonts w:ascii="Calibri" w:eastAsia="Calibri" w:hAnsi="Calibri" w:cs="Calibri"/>
                <w:sz w:val="28"/>
                <w:szCs w:val="28"/>
              </w:rPr>
            </w:pPr>
            <w:r>
              <w:rPr>
                <w:rFonts w:ascii="Calibri" w:eastAsia="Calibri" w:hAnsi="Calibri" w:cs="Calibri"/>
                <w:sz w:val="28"/>
                <w:szCs w:val="28"/>
              </w:rPr>
              <w:t>Universidad de Chile 2005 – 2013</w:t>
            </w:r>
          </w:p>
          <w:p w14:paraId="6D04F546" w14:textId="77777777" w:rsidR="00C115CB" w:rsidRDefault="00C115CB" w:rsidP="00C115CB">
            <w:pPr>
              <w:rPr>
                <w:rFonts w:ascii="Calibri" w:eastAsia="Calibri" w:hAnsi="Calibri" w:cs="Calibri"/>
                <w:i/>
              </w:rPr>
            </w:pPr>
            <w:r>
              <w:rPr>
                <w:rFonts w:ascii="Calibri" w:eastAsia="Calibri" w:hAnsi="Calibri" w:cs="Calibri"/>
                <w:sz w:val="28"/>
                <w:szCs w:val="28"/>
              </w:rPr>
              <w:br/>
            </w:r>
            <w:r>
              <w:rPr>
                <w:rFonts w:ascii="Calibri" w:eastAsia="Calibri" w:hAnsi="Calibri" w:cs="Calibri"/>
                <w:i/>
              </w:rPr>
              <w:t xml:space="preserve">A mathematical civil engineer has 2 years in a common program with the rest of other engineering programs and 4 years of specific training in modern mathematics: Functional analysis, Measure theory, Partial Differential Equations, Stochastic processes, Optimization (linear, non-linear, discrete, optimal control), Discrete Mathematics, Numerical Methods, Information theory, and Statistics. It’s a strong program, one of the most prestigious programs in Applied Math in Latin America. </w:t>
            </w:r>
          </w:p>
          <w:p w14:paraId="55EC4186" w14:textId="724276D6" w:rsidR="00C115CB" w:rsidRDefault="00C115CB" w:rsidP="00C115CB">
            <w:pPr>
              <w:rPr>
                <w:rFonts w:ascii="Calibri" w:eastAsia="Calibri" w:hAnsi="Calibri" w:cs="Calibri"/>
                <w:sz w:val="28"/>
                <w:szCs w:val="28"/>
              </w:rPr>
            </w:pPr>
          </w:p>
        </w:tc>
      </w:tr>
    </w:tbl>
    <w:p w14:paraId="2170CDCC" w14:textId="77777777" w:rsidR="00692EB4" w:rsidRDefault="00692EB4">
      <w:pPr>
        <w:rPr>
          <w:rFonts w:ascii="Calibri" w:eastAsia="Calibri" w:hAnsi="Calibri" w:cs="Calibri"/>
          <w:i/>
          <w:sz w:val="28"/>
          <w:szCs w:val="28"/>
        </w:rPr>
      </w:pPr>
    </w:p>
    <w:p w14:paraId="7F93C2DA" w14:textId="77777777" w:rsidR="00692EB4" w:rsidRDefault="00000000">
      <w:pPr>
        <w:rPr>
          <w:rFonts w:ascii="Calibri" w:eastAsia="Calibri" w:hAnsi="Calibri" w:cs="Calibri"/>
          <w:b/>
          <w:sz w:val="40"/>
          <w:szCs w:val="40"/>
        </w:rPr>
      </w:pPr>
      <w:r>
        <w:rPr>
          <w:rFonts w:ascii="Calibri" w:eastAsia="Calibri" w:hAnsi="Calibri" w:cs="Calibri"/>
          <w:b/>
          <w:sz w:val="40"/>
          <w:szCs w:val="40"/>
        </w:rPr>
        <w:t>Work Experience</w:t>
      </w:r>
    </w:p>
    <w:p w14:paraId="62A72ACA" w14:textId="77777777" w:rsidR="00692EB4" w:rsidRPr="00963EB5" w:rsidRDefault="00692EB4">
      <w:pPr>
        <w:rPr>
          <w:rFonts w:ascii="Calibri" w:eastAsia="Calibri" w:hAnsi="Calibri" w:cs="Calibri"/>
          <w:b/>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8"/>
        <w:gridCol w:w="2087"/>
      </w:tblGrid>
      <w:tr w:rsidR="00963EB5" w14:paraId="26C2CE4A" w14:textId="7346F71E" w:rsidTr="000F4062">
        <w:tc>
          <w:tcPr>
            <w:tcW w:w="7735" w:type="dxa"/>
          </w:tcPr>
          <w:p w14:paraId="092B08F0" w14:textId="06037C7F" w:rsidR="00963EB5" w:rsidRPr="00D60B2F" w:rsidRDefault="00963EB5" w:rsidP="00963EB5">
            <w:pPr>
              <w:rPr>
                <w:rFonts w:ascii="Calibri" w:eastAsia="Calibri" w:hAnsi="Calibri" w:cs="Calibri"/>
                <w:i/>
                <w:sz w:val="22"/>
                <w:szCs w:val="22"/>
              </w:rPr>
            </w:pPr>
            <w:r w:rsidRPr="00D60B2F">
              <w:rPr>
                <w:rFonts w:ascii="Calibri" w:eastAsia="Calibri" w:hAnsi="Calibri" w:cs="Calibri"/>
                <w:b/>
                <w:sz w:val="22"/>
                <w:szCs w:val="22"/>
              </w:rPr>
              <w:t>Research Scientist, Caveon; July 2023 – Present</w:t>
            </w:r>
            <w:r w:rsidR="00157B72">
              <w:rPr>
                <w:rFonts w:ascii="Calibri" w:eastAsia="Calibri" w:hAnsi="Calibri" w:cs="Calibri"/>
                <w:b/>
                <w:sz w:val="22"/>
                <w:szCs w:val="22"/>
              </w:rPr>
              <w:t xml:space="preserve"> (</w:t>
            </w:r>
            <w:r w:rsidR="0081118A">
              <w:rPr>
                <w:rFonts w:ascii="Calibri" w:eastAsia="Calibri" w:hAnsi="Calibri" w:cs="Calibri"/>
                <w:b/>
                <w:sz w:val="22"/>
                <w:szCs w:val="22"/>
              </w:rPr>
              <w:t>2</w:t>
            </w:r>
            <w:r w:rsidR="00157B72">
              <w:rPr>
                <w:rFonts w:ascii="Calibri" w:eastAsia="Calibri" w:hAnsi="Calibri" w:cs="Calibri"/>
                <w:b/>
                <w:sz w:val="22"/>
                <w:szCs w:val="22"/>
              </w:rPr>
              <w:t xml:space="preserve">Y </w:t>
            </w:r>
            <w:r w:rsidR="0081118A">
              <w:rPr>
                <w:rFonts w:ascii="Calibri" w:eastAsia="Calibri" w:hAnsi="Calibri" w:cs="Calibri"/>
                <w:b/>
                <w:sz w:val="22"/>
                <w:szCs w:val="22"/>
              </w:rPr>
              <w:t>4</w:t>
            </w:r>
            <w:r w:rsidR="00157B72">
              <w:rPr>
                <w:rFonts w:ascii="Calibri" w:eastAsia="Calibri" w:hAnsi="Calibri" w:cs="Calibri"/>
                <w:b/>
                <w:sz w:val="22"/>
                <w:szCs w:val="22"/>
              </w:rPr>
              <w:t>M)</w:t>
            </w:r>
            <w:r w:rsidR="00157B72">
              <w:rPr>
                <w:rFonts w:ascii="Calibri" w:eastAsia="Calibri" w:hAnsi="Calibri" w:cs="Calibri"/>
                <w:b/>
                <w:sz w:val="22"/>
                <w:szCs w:val="22"/>
              </w:rPr>
              <w:br/>
            </w:r>
            <w:r w:rsidRPr="00D60B2F">
              <w:rPr>
                <w:rFonts w:ascii="Calibri" w:eastAsia="Calibri" w:hAnsi="Calibri" w:cs="Calibri"/>
                <w:i/>
                <w:sz w:val="22"/>
                <w:szCs w:val="22"/>
              </w:rPr>
              <w:t>Remote, done from New York City, NY, US</w:t>
            </w:r>
          </w:p>
          <w:p w14:paraId="5348B133" w14:textId="065696B3"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General work on research topics of relevance for Caveon, including the use of Large Language Models (LLM) in combination with Caveon’s technologies like SmartItems</w:t>
            </w:r>
            <w:r w:rsidRPr="00D60B2F">
              <w:rPr>
                <w:rFonts w:ascii="Calibri" w:eastAsia="Calibri" w:hAnsi="Calibri" w:cs="Calibri"/>
                <w:iCs/>
                <w:sz w:val="22"/>
                <w:szCs w:val="22"/>
              </w:rPr>
              <w:t>™</w:t>
            </w:r>
            <w:r w:rsidRPr="00D60B2F">
              <w:rPr>
                <w:rFonts w:ascii="Calibri" w:eastAsia="Calibri" w:hAnsi="Calibri" w:cs="Calibri"/>
                <w:sz w:val="22"/>
                <w:szCs w:val="22"/>
              </w:rPr>
              <w:t>. Participation in conferences and Collaboration with members of the company doing Research and preparing papers.</w:t>
            </w:r>
            <w:r w:rsidRPr="00D60B2F">
              <w:rPr>
                <w:rFonts w:ascii="Calibri" w:eastAsia="Calibri" w:hAnsi="Calibri" w:cs="Calibri"/>
                <w:sz w:val="22"/>
                <w:szCs w:val="22"/>
              </w:rPr>
              <w:br/>
            </w:r>
          </w:p>
        </w:tc>
        <w:tc>
          <w:tcPr>
            <w:tcW w:w="2070" w:type="dxa"/>
          </w:tcPr>
          <w:p w14:paraId="0E1665C2" w14:textId="09D33A40"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6E5DC7" wp14:editId="35DED5F4">
                  <wp:extent cx="1070511" cy="261938"/>
                  <wp:effectExtent l="0" t="0" r="0" b="5080"/>
                  <wp:docPr id="1392608745"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963EB5" w14:paraId="4DF6DC58" w14:textId="3705C3E3" w:rsidTr="000F4062">
        <w:tc>
          <w:tcPr>
            <w:tcW w:w="7735" w:type="dxa"/>
          </w:tcPr>
          <w:p w14:paraId="1F242330" w14:textId="777DEC7C" w:rsidR="00963EB5" w:rsidRPr="00D60B2F" w:rsidRDefault="00963EB5" w:rsidP="00963EB5">
            <w:pPr>
              <w:rPr>
                <w:rFonts w:ascii="Calibri" w:eastAsia="Calibri" w:hAnsi="Calibri" w:cs="Calibri"/>
                <w:b/>
                <w:sz w:val="22"/>
                <w:szCs w:val="22"/>
              </w:rPr>
            </w:pPr>
            <w:r w:rsidRPr="00D60B2F">
              <w:rPr>
                <w:rFonts w:ascii="Calibri" w:eastAsia="Calibri" w:hAnsi="Calibri" w:cs="Calibri"/>
                <w:b/>
                <w:sz w:val="22"/>
                <w:szCs w:val="22"/>
              </w:rPr>
              <w:t>Associate Psychometrician, College Board; October 2022 – April 2023</w:t>
            </w:r>
            <w:r w:rsidR="00157B72">
              <w:rPr>
                <w:rFonts w:ascii="Calibri" w:eastAsia="Calibri" w:hAnsi="Calibri" w:cs="Calibri"/>
                <w:b/>
                <w:sz w:val="22"/>
                <w:szCs w:val="22"/>
              </w:rPr>
              <w:t xml:space="preserve"> (7M)</w:t>
            </w:r>
          </w:p>
          <w:p w14:paraId="48669B2A" w14:textId="77777777" w:rsidR="00963EB5" w:rsidRPr="00D60B2F" w:rsidRDefault="00963EB5" w:rsidP="00963EB5">
            <w:pPr>
              <w:rPr>
                <w:rFonts w:ascii="Calibri" w:eastAsia="Calibri" w:hAnsi="Calibri" w:cs="Calibri"/>
                <w:i/>
                <w:sz w:val="22"/>
                <w:szCs w:val="22"/>
              </w:rPr>
            </w:pPr>
            <w:r w:rsidRPr="00D60B2F">
              <w:rPr>
                <w:rFonts w:ascii="Calibri" w:eastAsia="Calibri" w:hAnsi="Calibri" w:cs="Calibri"/>
                <w:i/>
                <w:sz w:val="22"/>
                <w:szCs w:val="22"/>
              </w:rPr>
              <w:t>Remote, done from New York City, NY, US</w:t>
            </w:r>
          </w:p>
          <w:p w14:paraId="72C6C169" w14:textId="24CC550D"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I participated in the work of the PsyTech Team in the Psychometrics division at College Board. Part of my duties corresponded to Research related to Item Parameter Drift and Automatic Essay Scoring for the SAT Essay test.</w:t>
            </w:r>
            <w:r w:rsidRPr="00D60B2F">
              <w:rPr>
                <w:rFonts w:ascii="Calibri" w:eastAsia="Calibri" w:hAnsi="Calibri" w:cs="Calibri"/>
                <w:sz w:val="22"/>
                <w:szCs w:val="22"/>
              </w:rPr>
              <w:br/>
            </w:r>
          </w:p>
        </w:tc>
        <w:tc>
          <w:tcPr>
            <w:tcW w:w="2070" w:type="dxa"/>
          </w:tcPr>
          <w:p w14:paraId="1E1313B7" w14:textId="7E907761"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40BE13" wp14:editId="59C89FDD">
                  <wp:extent cx="1138238" cy="632354"/>
                  <wp:effectExtent l="0" t="0" r="5080" b="0"/>
                  <wp:docPr id="1741189071" name="Picture 4"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7318" name="Picture 4" descr="A black text on a white backgroun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8238" cy="632354"/>
                          </a:xfrm>
                          <a:prstGeom prst="rect">
                            <a:avLst/>
                          </a:prstGeom>
                        </pic:spPr>
                      </pic:pic>
                    </a:graphicData>
                  </a:graphic>
                </wp:inline>
              </w:drawing>
            </w:r>
          </w:p>
        </w:tc>
      </w:tr>
      <w:tr w:rsidR="00963EB5" w14:paraId="785AF456" w14:textId="62DAD422" w:rsidTr="000F4062">
        <w:tc>
          <w:tcPr>
            <w:tcW w:w="7735" w:type="dxa"/>
          </w:tcPr>
          <w:p w14:paraId="3910320C" w14:textId="3FEFCC6B" w:rsidR="00963EB5" w:rsidRPr="00D60B2F" w:rsidRDefault="00963EB5" w:rsidP="00963EB5">
            <w:pPr>
              <w:rPr>
                <w:rFonts w:ascii="Calibri" w:eastAsia="Calibri" w:hAnsi="Calibri" w:cs="Calibri"/>
                <w:i/>
                <w:sz w:val="22"/>
                <w:szCs w:val="22"/>
              </w:rPr>
            </w:pPr>
            <w:r w:rsidRPr="00157B72">
              <w:rPr>
                <w:rFonts w:ascii="Calibri" w:eastAsia="Calibri" w:hAnsi="Calibri" w:cs="Calibri"/>
                <w:b/>
                <w:sz w:val="22"/>
                <w:szCs w:val="22"/>
              </w:rPr>
              <w:t>Research Assistant, Departamento de Medición y Registro Educacional (DEMRE); August 2017 – December 2018</w:t>
            </w:r>
            <w:r w:rsidR="00157B72" w:rsidRPr="00157B72">
              <w:rPr>
                <w:rFonts w:ascii="Calibri" w:eastAsia="Calibri" w:hAnsi="Calibri" w:cs="Calibri"/>
                <w:b/>
                <w:sz w:val="22"/>
                <w:szCs w:val="22"/>
              </w:rPr>
              <w:t xml:space="preserve"> (</w:t>
            </w:r>
            <w:r w:rsidR="00157B72">
              <w:rPr>
                <w:rFonts w:ascii="Calibri" w:eastAsia="Calibri" w:hAnsi="Calibri" w:cs="Calibri"/>
                <w:b/>
                <w:sz w:val="22"/>
                <w:szCs w:val="22"/>
              </w:rPr>
              <w:t>1Y 4M)</w:t>
            </w:r>
            <w:r w:rsidRPr="00157B72">
              <w:rPr>
                <w:rFonts w:ascii="Calibri" w:eastAsia="Calibri" w:hAnsi="Calibri" w:cs="Calibri"/>
                <w:b/>
                <w:sz w:val="22"/>
                <w:szCs w:val="22"/>
              </w:rPr>
              <w:br/>
            </w:r>
            <w:r w:rsidRPr="00D60B2F">
              <w:rPr>
                <w:rFonts w:ascii="Calibri" w:eastAsia="Calibri" w:hAnsi="Calibri" w:cs="Calibri"/>
                <w:i/>
                <w:sz w:val="22"/>
                <w:szCs w:val="22"/>
              </w:rPr>
              <w:t>In-person Santiago, Chile; and Remote, done from Jersey City, NJ, US</w:t>
            </w:r>
          </w:p>
          <w:p w14:paraId="6C86543F" w14:textId="2A16E3F2" w:rsidR="00963EB5" w:rsidRPr="00D60B2F" w:rsidRDefault="00963EB5" w:rsidP="00963EB5">
            <w:pPr>
              <w:rPr>
                <w:rFonts w:ascii="Calibri" w:eastAsia="Calibri" w:hAnsi="Calibri" w:cs="Calibri"/>
                <w:sz w:val="22"/>
                <w:szCs w:val="22"/>
              </w:rPr>
            </w:pPr>
            <w:r w:rsidRPr="00D60B2F">
              <w:rPr>
                <w:rFonts w:ascii="Calibri" w:eastAsia="Calibri" w:hAnsi="Calibri" w:cs="Calibri"/>
                <w:sz w:val="22"/>
                <w:szCs w:val="22"/>
              </w:rPr>
              <w:t xml:space="preserve">DEMRE is a department under Universidad de Chile that specializes in educational measurement. It is responsible for designing the Prueba de Selección Universitaria (PSU), the exam used for college admissions in Chile. I worked as a research assistant in a project evaluating the use of one score named “ranking de notas” in the Chilean admission system. </w:t>
            </w:r>
          </w:p>
        </w:tc>
        <w:tc>
          <w:tcPr>
            <w:tcW w:w="2070" w:type="dxa"/>
          </w:tcPr>
          <w:p w14:paraId="4CF52FF3" w14:textId="00A9CDA3"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D428C5B" wp14:editId="4DEA7031">
                  <wp:extent cx="1188602" cy="561975"/>
                  <wp:effectExtent l="0" t="0" r="0" b="0"/>
                  <wp:docPr id="326492224"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5652" name="Picture 5" descr="A blue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8602" cy="561975"/>
                          </a:xfrm>
                          <a:prstGeom prst="rect">
                            <a:avLst/>
                          </a:prstGeom>
                        </pic:spPr>
                      </pic:pic>
                    </a:graphicData>
                  </a:graphic>
                </wp:inline>
              </w:drawing>
            </w:r>
          </w:p>
        </w:tc>
      </w:tr>
    </w:tbl>
    <w:p w14:paraId="36CBBD1A" w14:textId="77777777" w:rsidR="00D60B2F" w:rsidRDefault="00D60B2F">
      <w:pPr>
        <w:rPr>
          <w:rFonts w:ascii="Calibri" w:eastAsia="Calibri" w:hAnsi="Calibri" w:cs="Calibri"/>
          <w:b/>
          <w:sz w:val="40"/>
          <w:szCs w:val="40"/>
        </w:rPr>
      </w:pPr>
    </w:p>
    <w:p w14:paraId="3B1EC3BE" w14:textId="77777777" w:rsidR="00692EB4" w:rsidRDefault="00692EB4">
      <w:pPr>
        <w:rPr>
          <w:rFonts w:ascii="Calibri" w:eastAsia="Calibri" w:hAnsi="Calibri" w:cs="Calibri"/>
          <w:b/>
          <w:sz w:val="28"/>
          <w:szCs w:val="28"/>
        </w:rPr>
      </w:pPr>
    </w:p>
    <w:p w14:paraId="26AE1B65" w14:textId="77777777" w:rsidR="00692EB4" w:rsidRDefault="00692EB4">
      <w:pPr>
        <w:rPr>
          <w:rFonts w:ascii="Calibri" w:eastAsia="Calibri" w:hAnsi="Calibri" w:cs="Calibri"/>
        </w:rPr>
      </w:pPr>
    </w:p>
    <w:p w14:paraId="2183B355" w14:textId="7564385C" w:rsidR="00692EB4" w:rsidRPr="00BB1487" w:rsidRDefault="00000000">
      <w:pPr>
        <w:rPr>
          <w:rFonts w:ascii="Calibri" w:eastAsia="Calibri" w:hAnsi="Calibri" w:cs="Calibri"/>
          <w:b/>
          <w:sz w:val="32"/>
          <w:szCs w:val="32"/>
        </w:rPr>
      </w:pPr>
      <w:r w:rsidRPr="00BB1487">
        <w:rPr>
          <w:rFonts w:ascii="Calibri" w:eastAsia="Calibri" w:hAnsi="Calibri" w:cs="Calibri"/>
          <w:b/>
          <w:sz w:val="32"/>
          <w:szCs w:val="32"/>
        </w:rPr>
        <w:t>Internships</w:t>
      </w:r>
    </w:p>
    <w:p w14:paraId="54837BA0" w14:textId="77777777" w:rsidR="00692EB4" w:rsidRPr="001B5C24" w:rsidRDefault="00692EB4">
      <w:pPr>
        <w:rPr>
          <w:rFonts w:ascii="Calibri" w:eastAsia="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3540BF" w14:paraId="7C40D3CC" w14:textId="77777777" w:rsidTr="003540BF">
        <w:tc>
          <w:tcPr>
            <w:tcW w:w="7915" w:type="dxa"/>
          </w:tcPr>
          <w:p w14:paraId="68D94287"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Caveon, March 2022 – August 2022</w:t>
            </w:r>
          </w:p>
          <w:p w14:paraId="71DA22A9"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5870A3A1"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I worked constructing “Smart-items,” a technology developed by the company for Automatic Item Generation. I used my programming skills to create Smart-items of different types. I used Natural Language Processing as well to generate Correct-Incorrect statements automatically from a text.</w:t>
            </w:r>
          </w:p>
          <w:p w14:paraId="623EEFBC" w14:textId="77777777" w:rsidR="003540BF" w:rsidRDefault="003540BF">
            <w:pPr>
              <w:rPr>
                <w:rFonts w:ascii="Calibri" w:eastAsia="Calibri" w:hAnsi="Calibri" w:cs="Calibri"/>
                <w:b/>
                <w:sz w:val="20"/>
                <w:szCs w:val="20"/>
              </w:rPr>
            </w:pPr>
          </w:p>
        </w:tc>
        <w:tc>
          <w:tcPr>
            <w:tcW w:w="2047" w:type="dxa"/>
          </w:tcPr>
          <w:p w14:paraId="237FE354" w14:textId="5DE7295B" w:rsidR="003540BF" w:rsidRDefault="003540BF" w:rsidP="003540BF">
            <w:pPr>
              <w:jc w:val="right"/>
              <w:rPr>
                <w:rFonts w:ascii="Calibri" w:eastAsia="Calibri" w:hAnsi="Calibri" w:cs="Calibri"/>
                <w:b/>
                <w:sz w:val="20"/>
                <w:szCs w:val="20"/>
              </w:rPr>
            </w:pPr>
            <w:r>
              <w:rPr>
                <w:rFonts w:ascii="Calibri" w:eastAsia="Calibri" w:hAnsi="Calibri" w:cs="Calibri"/>
                <w:b/>
                <w:noProof/>
                <w:sz w:val="40"/>
                <w:szCs w:val="40"/>
              </w:rPr>
              <w:drawing>
                <wp:inline distT="0" distB="0" distL="0" distR="0" wp14:anchorId="082A6619" wp14:editId="5D9B7EFC">
                  <wp:extent cx="1070511" cy="261938"/>
                  <wp:effectExtent l="0" t="0" r="0" b="5080"/>
                  <wp:docPr id="2087820988"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3540BF" w14:paraId="0F66F354" w14:textId="77777777" w:rsidTr="003540BF">
        <w:tc>
          <w:tcPr>
            <w:tcW w:w="7915" w:type="dxa"/>
          </w:tcPr>
          <w:p w14:paraId="1E005D9B"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ETS AI Labs, June 2021 – August 2021</w:t>
            </w:r>
          </w:p>
          <w:p w14:paraId="0F13CE04"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05D3269B"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 xml:space="preserve">I worked as a summer intern in one of the projects of the AI labs at ETS, an app named “Authentic,” made to help early career professionals to improve their interview skills. My role in the agile team was to provide a logic for feedback generation for audio cues in an interview, specifically using filler words and effective uses of pauses. </w:t>
            </w:r>
          </w:p>
          <w:p w14:paraId="5E0A217C" w14:textId="77777777" w:rsidR="003540BF" w:rsidRDefault="003540BF">
            <w:pPr>
              <w:rPr>
                <w:rFonts w:ascii="Calibri" w:eastAsia="Calibri" w:hAnsi="Calibri" w:cs="Calibri"/>
                <w:b/>
                <w:sz w:val="20"/>
                <w:szCs w:val="20"/>
              </w:rPr>
            </w:pPr>
          </w:p>
        </w:tc>
        <w:tc>
          <w:tcPr>
            <w:tcW w:w="2047" w:type="dxa"/>
          </w:tcPr>
          <w:p w14:paraId="45B36CEF" w14:textId="1F968057" w:rsidR="003540BF" w:rsidRDefault="003540BF" w:rsidP="003540BF">
            <w:pPr>
              <w:jc w:val="right"/>
              <w:rPr>
                <w:rFonts w:ascii="Calibri" w:eastAsia="Calibri" w:hAnsi="Calibri" w:cs="Calibri"/>
                <w:b/>
                <w:sz w:val="20"/>
                <w:szCs w:val="20"/>
              </w:rPr>
            </w:pPr>
            <w:r>
              <w:rPr>
                <w:rFonts w:ascii="Calibri" w:eastAsia="Calibri" w:hAnsi="Calibri" w:cs="Calibri"/>
                <w:b/>
                <w:noProof/>
                <w:sz w:val="20"/>
                <w:szCs w:val="20"/>
              </w:rPr>
              <w:drawing>
                <wp:inline distT="0" distB="0" distL="0" distR="0" wp14:anchorId="6BC65F05" wp14:editId="344C7A72">
                  <wp:extent cx="1139645" cy="566737"/>
                  <wp:effectExtent l="0" t="0" r="3810" b="5080"/>
                  <wp:docPr id="658845667" name="Picture 15" descr="A logo with a circle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5667" name="Picture 15" descr="A logo with a circle of colo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7081" cy="575408"/>
                          </a:xfrm>
                          <a:prstGeom prst="rect">
                            <a:avLst/>
                          </a:prstGeom>
                        </pic:spPr>
                      </pic:pic>
                    </a:graphicData>
                  </a:graphic>
                </wp:inline>
              </w:drawing>
            </w:r>
          </w:p>
        </w:tc>
      </w:tr>
    </w:tbl>
    <w:p w14:paraId="001EDB19" w14:textId="77777777" w:rsidR="003540BF" w:rsidRDefault="003540BF">
      <w:pPr>
        <w:rPr>
          <w:rFonts w:ascii="Calibri" w:eastAsia="Calibri" w:hAnsi="Calibri" w:cs="Calibri"/>
          <w:b/>
          <w:sz w:val="20"/>
          <w:szCs w:val="20"/>
        </w:rPr>
      </w:pPr>
    </w:p>
    <w:p w14:paraId="252D256B" w14:textId="77777777" w:rsidR="003540BF" w:rsidRDefault="003540BF">
      <w:pPr>
        <w:rPr>
          <w:rFonts w:ascii="Calibri" w:eastAsia="Calibri" w:hAnsi="Calibri" w:cs="Calibri"/>
          <w:b/>
          <w:sz w:val="20"/>
          <w:szCs w:val="20"/>
        </w:rPr>
      </w:pPr>
    </w:p>
    <w:p w14:paraId="26BB8664" w14:textId="0203CB63" w:rsidR="00692EB4" w:rsidRPr="00BB1487" w:rsidRDefault="00000000">
      <w:pPr>
        <w:rPr>
          <w:rFonts w:ascii="Calibri" w:eastAsia="Calibri" w:hAnsi="Calibri" w:cs="Calibri"/>
          <w:i/>
          <w:sz w:val="32"/>
          <w:szCs w:val="32"/>
        </w:rPr>
      </w:pPr>
      <w:r w:rsidRPr="00BB1487">
        <w:rPr>
          <w:rFonts w:ascii="Calibri" w:eastAsia="Calibri" w:hAnsi="Calibri" w:cs="Calibri"/>
          <w:b/>
          <w:sz w:val="32"/>
          <w:szCs w:val="32"/>
        </w:rPr>
        <w:t xml:space="preserve">Other previous experiences in </w:t>
      </w:r>
      <w:r w:rsidR="00BB1487">
        <w:rPr>
          <w:rFonts w:ascii="Calibri" w:eastAsia="Calibri" w:hAnsi="Calibri" w:cs="Calibri"/>
          <w:b/>
          <w:sz w:val="32"/>
          <w:szCs w:val="32"/>
        </w:rPr>
        <w:t>F</w:t>
      </w:r>
      <w:r w:rsidRPr="00BB1487">
        <w:rPr>
          <w:rFonts w:ascii="Calibri" w:eastAsia="Calibri" w:hAnsi="Calibri" w:cs="Calibri"/>
          <w:b/>
          <w:sz w:val="32"/>
          <w:szCs w:val="32"/>
        </w:rPr>
        <w:t>inances</w:t>
      </w:r>
    </w:p>
    <w:p w14:paraId="031F75A3" w14:textId="77777777" w:rsidR="00692EB4" w:rsidRPr="001B5C24" w:rsidRDefault="00692EB4">
      <w:pPr>
        <w:rPr>
          <w:rFonts w:ascii="Calibri" w:eastAsia="Calibri" w:hAnsi="Calibri" w:cs="Calibri"/>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857"/>
      </w:tblGrid>
      <w:tr w:rsidR="00AB1CE8" w14:paraId="11D1F174" w14:textId="77777777" w:rsidTr="00AB1CE8">
        <w:tc>
          <w:tcPr>
            <w:tcW w:w="7105" w:type="dxa"/>
          </w:tcPr>
          <w:p w14:paraId="1E7AFA09"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Datamart Murex Consultant, CPQi; August 2018 – July 2019</w:t>
            </w:r>
          </w:p>
          <w:p w14:paraId="6ED6E0C4"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Jersey City, NJ, US</w:t>
            </w:r>
          </w:p>
          <w:p w14:paraId="4479B391" w14:textId="1D53BF37" w:rsidR="00AB1CE8" w:rsidRPr="00BB1487" w:rsidRDefault="00AB1CE8" w:rsidP="00AB1CE8">
            <w:pPr>
              <w:rPr>
                <w:rFonts w:ascii="Calibri" w:eastAsia="Calibri" w:hAnsi="Calibri" w:cs="Calibri"/>
                <w:b/>
                <w:sz w:val="20"/>
                <w:szCs w:val="20"/>
              </w:rPr>
            </w:pPr>
            <w:r w:rsidRPr="00BB1487">
              <w:rPr>
                <w:rFonts w:ascii="Calibri" w:eastAsia="Calibri" w:hAnsi="Calibri" w:cs="Calibri"/>
                <w:sz w:val="20"/>
                <w:szCs w:val="20"/>
              </w:rPr>
              <w:t xml:space="preserve">Working </w:t>
            </w:r>
            <w:r>
              <w:rPr>
                <w:rFonts w:ascii="Calibri" w:eastAsia="Calibri" w:hAnsi="Calibri" w:cs="Calibri"/>
                <w:sz w:val="20"/>
                <w:szCs w:val="20"/>
              </w:rPr>
              <w:t xml:space="preserve">as an external consultant for RBC (Royal Bank of Canada) </w:t>
            </w:r>
            <w:r w:rsidRPr="00BB1487">
              <w:rPr>
                <w:rFonts w:ascii="Calibri" w:eastAsia="Calibri" w:hAnsi="Calibri" w:cs="Calibri"/>
                <w:sz w:val="20"/>
                <w:szCs w:val="20"/>
              </w:rPr>
              <w:t>in a Murex implementation project for Rates and their internal reports. The work required intensive SQL programming and proficiency in Murex, a software used in the finance industry for derivatives management.</w:t>
            </w:r>
          </w:p>
          <w:p w14:paraId="016A28DB" w14:textId="77777777" w:rsidR="00AB1CE8" w:rsidRDefault="00AB1CE8">
            <w:pPr>
              <w:rPr>
                <w:rFonts w:ascii="Calibri" w:eastAsia="Calibri" w:hAnsi="Calibri" w:cs="Calibri"/>
                <w:b/>
                <w:sz w:val="20"/>
                <w:szCs w:val="20"/>
              </w:rPr>
            </w:pPr>
          </w:p>
        </w:tc>
        <w:tc>
          <w:tcPr>
            <w:tcW w:w="2857" w:type="dxa"/>
          </w:tcPr>
          <w:p w14:paraId="60AE17BF" w14:textId="563AC2D3"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10D0D6DE" wp14:editId="574FB0A6">
                  <wp:extent cx="819150" cy="819150"/>
                  <wp:effectExtent l="0" t="0" r="0" b="0"/>
                  <wp:docPr id="1503382076" name="Picture 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2076" name="Picture 16" descr="A close-up of a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0457" cy="820457"/>
                          </a:xfrm>
                          <a:prstGeom prst="rect">
                            <a:avLst/>
                          </a:prstGeom>
                        </pic:spPr>
                      </pic:pic>
                    </a:graphicData>
                  </a:graphic>
                </wp:inline>
              </w:drawing>
            </w:r>
            <w:r>
              <w:rPr>
                <w:rFonts w:ascii="Calibri" w:eastAsia="Calibri" w:hAnsi="Calibri" w:cs="Calibri"/>
                <w:b/>
                <w:sz w:val="20"/>
                <w:szCs w:val="20"/>
              </w:rPr>
              <w:t xml:space="preserve"> </w:t>
            </w:r>
            <w:r>
              <w:rPr>
                <w:rFonts w:ascii="Calibri" w:eastAsia="Calibri" w:hAnsi="Calibri" w:cs="Calibri"/>
                <w:b/>
                <w:noProof/>
                <w:sz w:val="20"/>
                <w:szCs w:val="20"/>
              </w:rPr>
              <w:drawing>
                <wp:inline distT="0" distB="0" distL="0" distR="0" wp14:anchorId="2750FA70" wp14:editId="645C0AFC">
                  <wp:extent cx="762000" cy="762000"/>
                  <wp:effectExtent l="0" t="0" r="0" b="0"/>
                  <wp:docPr id="1877054836" name="Picture 17" descr="A blue circle with a yellow bea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836" name="Picture 17" descr="A blue circle with a yellow bear and a glob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4486" cy="764486"/>
                          </a:xfrm>
                          <a:prstGeom prst="rect">
                            <a:avLst/>
                          </a:prstGeom>
                        </pic:spPr>
                      </pic:pic>
                    </a:graphicData>
                  </a:graphic>
                </wp:inline>
              </w:drawing>
            </w:r>
          </w:p>
        </w:tc>
      </w:tr>
      <w:tr w:rsidR="00AB1CE8" w14:paraId="2F392916" w14:textId="77777777" w:rsidTr="00AB1CE8">
        <w:tc>
          <w:tcPr>
            <w:tcW w:w="7105" w:type="dxa"/>
          </w:tcPr>
          <w:p w14:paraId="01F35B32"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Back-Office Functional Consultant, Murex; September 2014 – February 2017</w:t>
            </w:r>
          </w:p>
          <w:p w14:paraId="6FFE3E2A"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7A3C986"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Murex is a French software company that created the software MX.3, a platform financial institutions use to support the operation of financial products such as derivatives. My role on this job was to support clients in the Andean region on the functionalities related to the Back-office MX.3 provides. Most of my work was related to Post-trade workflow, Accounting, Confirmation documents, Settlement, Netting, pre-trade, and reporting (for Back-Office purposes).</w:t>
            </w:r>
          </w:p>
          <w:p w14:paraId="3E289FC5" w14:textId="77777777" w:rsidR="00AB1CE8" w:rsidRDefault="00AB1CE8">
            <w:pPr>
              <w:rPr>
                <w:rFonts w:ascii="Calibri" w:eastAsia="Calibri" w:hAnsi="Calibri" w:cs="Calibri"/>
                <w:b/>
                <w:sz w:val="20"/>
                <w:szCs w:val="20"/>
              </w:rPr>
            </w:pPr>
          </w:p>
        </w:tc>
        <w:tc>
          <w:tcPr>
            <w:tcW w:w="2857" w:type="dxa"/>
          </w:tcPr>
          <w:p w14:paraId="37861DFC" w14:textId="6C07A84F"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7CD0CB58" wp14:editId="35D690DA">
                  <wp:extent cx="1515376" cy="581025"/>
                  <wp:effectExtent l="0" t="0" r="8890" b="0"/>
                  <wp:docPr id="829903946" name="Picture 18" descr="A pin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3946" name="Picture 18" descr="A pink and grey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3162" cy="584010"/>
                          </a:xfrm>
                          <a:prstGeom prst="rect">
                            <a:avLst/>
                          </a:prstGeom>
                        </pic:spPr>
                      </pic:pic>
                    </a:graphicData>
                  </a:graphic>
                </wp:inline>
              </w:drawing>
            </w:r>
          </w:p>
        </w:tc>
      </w:tr>
      <w:tr w:rsidR="00AB1CE8" w14:paraId="269C9AD6" w14:textId="77777777" w:rsidTr="00AB1CE8">
        <w:tc>
          <w:tcPr>
            <w:tcW w:w="7105" w:type="dxa"/>
          </w:tcPr>
          <w:p w14:paraId="6CB718D3" w14:textId="77777777" w:rsidR="00AB1CE8" w:rsidRPr="00BB1487" w:rsidRDefault="00AB1CE8" w:rsidP="00AB1CE8">
            <w:pPr>
              <w:rPr>
                <w:rFonts w:ascii="Calibri" w:eastAsia="Calibri" w:hAnsi="Calibri" w:cs="Calibri"/>
                <w:b/>
                <w:sz w:val="20"/>
                <w:szCs w:val="20"/>
              </w:rPr>
            </w:pPr>
            <w:r w:rsidRPr="00BB1487">
              <w:rPr>
                <w:rFonts w:ascii="Calibri" w:eastAsia="Calibri" w:hAnsi="Calibri" w:cs="Calibri"/>
                <w:b/>
                <w:sz w:val="20"/>
                <w:szCs w:val="20"/>
              </w:rPr>
              <w:t>Quantitative Analyst, Vision advisors; September 2013 – August 2014</w:t>
            </w:r>
          </w:p>
          <w:p w14:paraId="47405641"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A39E258"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I worked as an analyst doing reports for institutional clients of our office, mostly related to investment recommendations and regulatory requirements.</w:t>
            </w:r>
          </w:p>
          <w:p w14:paraId="3EE9F0FB" w14:textId="77777777" w:rsidR="00AB1CE8" w:rsidRDefault="00AB1CE8">
            <w:pPr>
              <w:rPr>
                <w:rFonts w:ascii="Calibri" w:eastAsia="Calibri" w:hAnsi="Calibri" w:cs="Calibri"/>
                <w:b/>
                <w:sz w:val="20"/>
                <w:szCs w:val="20"/>
              </w:rPr>
            </w:pPr>
          </w:p>
        </w:tc>
        <w:tc>
          <w:tcPr>
            <w:tcW w:w="2857" w:type="dxa"/>
          </w:tcPr>
          <w:p w14:paraId="2FCEABAB" w14:textId="23FC91AA"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2B6CDF8E" wp14:editId="6519C6E2">
                  <wp:extent cx="1467162" cy="418297"/>
                  <wp:effectExtent l="0" t="0" r="0" b="1270"/>
                  <wp:docPr id="1584021112" name="Picture 20" descr="A whit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1112" name="Picture 20" descr="A white text on a black background"/>
                          <pic:cNvPicPr/>
                        </pic:nvPicPr>
                        <pic:blipFill>
                          <a:blip r:embed="rId17">
                            <a:duotone>
                              <a:prstClr val="black"/>
                              <a:schemeClr val="tx2">
                                <a:tint val="45000"/>
                                <a:satMod val="400000"/>
                              </a:schemeClr>
                            </a:duotone>
                            <a:extLst>
                              <a:ext uri="{BEBA8EAE-BF5A-486C-A8C5-ECC9F3942E4B}">
                                <a14:imgProps xmlns:a14="http://schemas.microsoft.com/office/drawing/2010/main">
                                  <a14:imgLayer r:embed="rId18">
                                    <a14:imgEffect>
                                      <a14:colorTemperature colorTemp="7532"/>
                                    </a14:imgEffect>
                                  </a14:imgLayer>
                                </a14:imgProps>
                              </a:ext>
                              <a:ext uri="{28A0092B-C50C-407E-A947-70E740481C1C}">
                                <a14:useLocalDpi xmlns:a14="http://schemas.microsoft.com/office/drawing/2010/main" val="0"/>
                              </a:ext>
                            </a:extLst>
                          </a:blip>
                          <a:stretch>
                            <a:fillRect/>
                          </a:stretch>
                        </pic:blipFill>
                        <pic:spPr>
                          <a:xfrm>
                            <a:off x="0" y="0"/>
                            <a:ext cx="1489480" cy="424660"/>
                          </a:xfrm>
                          <a:prstGeom prst="rect">
                            <a:avLst/>
                          </a:prstGeom>
                        </pic:spPr>
                      </pic:pic>
                    </a:graphicData>
                  </a:graphic>
                </wp:inline>
              </w:drawing>
            </w:r>
          </w:p>
        </w:tc>
      </w:tr>
    </w:tbl>
    <w:p w14:paraId="2CA172B8" w14:textId="77777777" w:rsidR="00AB1CE8" w:rsidRDefault="00AB1CE8">
      <w:pPr>
        <w:rPr>
          <w:rFonts w:ascii="Calibri" w:eastAsia="Calibri" w:hAnsi="Calibri" w:cs="Calibri"/>
          <w:b/>
          <w:sz w:val="20"/>
          <w:szCs w:val="20"/>
        </w:rPr>
      </w:pPr>
    </w:p>
    <w:p w14:paraId="3EC5B78C" w14:textId="77777777" w:rsidR="00AB1CE8" w:rsidRDefault="00AB1CE8">
      <w:pPr>
        <w:rPr>
          <w:rFonts w:ascii="Calibri" w:eastAsia="Calibri" w:hAnsi="Calibri" w:cs="Calibri"/>
          <w:b/>
          <w:sz w:val="20"/>
          <w:szCs w:val="20"/>
        </w:rPr>
      </w:pPr>
    </w:p>
    <w:p w14:paraId="4C45208C" w14:textId="77777777" w:rsidR="00AB1CE8" w:rsidRDefault="00AB1CE8">
      <w:pPr>
        <w:rPr>
          <w:rFonts w:ascii="Calibri" w:eastAsia="Calibri" w:hAnsi="Calibri" w:cs="Calibri"/>
          <w:b/>
          <w:sz w:val="32"/>
          <w:szCs w:val="32"/>
        </w:rPr>
      </w:pPr>
      <w:r>
        <w:rPr>
          <w:rFonts w:ascii="Calibri" w:eastAsia="Calibri" w:hAnsi="Calibri" w:cs="Calibri"/>
          <w:b/>
          <w:sz w:val="32"/>
          <w:szCs w:val="32"/>
        </w:rPr>
        <w:br w:type="page"/>
      </w:r>
    </w:p>
    <w:p w14:paraId="05D44E03" w14:textId="6D78BF05" w:rsidR="00AB1CE8" w:rsidRPr="00BB1487" w:rsidRDefault="00AB1CE8" w:rsidP="00AB1CE8">
      <w:pPr>
        <w:rPr>
          <w:rFonts w:ascii="Calibri" w:eastAsia="Calibri" w:hAnsi="Calibri" w:cs="Calibri"/>
          <w:sz w:val="20"/>
          <w:szCs w:val="20"/>
        </w:rPr>
      </w:pPr>
      <w:r w:rsidRPr="00BB1487">
        <w:rPr>
          <w:rFonts w:ascii="Calibri" w:eastAsia="Calibri" w:hAnsi="Calibri" w:cs="Calibri"/>
          <w:b/>
          <w:sz w:val="32"/>
          <w:szCs w:val="32"/>
        </w:rPr>
        <w:lastRenderedPageBreak/>
        <w:t>Technical Skills</w:t>
      </w:r>
      <w:r>
        <w:rPr>
          <w:rFonts w:ascii="Calibri" w:eastAsia="Calibri" w:hAnsi="Calibri" w:cs="Calibri"/>
          <w:b/>
          <w:sz w:val="32"/>
          <w:szCs w:val="32"/>
        </w:rPr>
        <w:t xml:space="preserve"> &amp; Languages</w:t>
      </w:r>
      <w:r w:rsidRPr="00BB1487">
        <w:rPr>
          <w:rFonts w:ascii="Calibri" w:eastAsia="Calibri" w:hAnsi="Calibri" w:cs="Calibri"/>
          <w:b/>
          <w:sz w:val="32"/>
          <w:szCs w:val="3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2340"/>
        <w:gridCol w:w="6816"/>
      </w:tblGrid>
      <w:tr w:rsidR="00400769" w:rsidRPr="00052B3C" w14:paraId="360613A2" w14:textId="77777777" w:rsidTr="00E239AA">
        <w:trPr>
          <w:trHeight w:val="630"/>
        </w:trPr>
        <w:tc>
          <w:tcPr>
            <w:tcW w:w="805" w:type="dxa"/>
            <w:shd w:val="clear" w:color="auto" w:fill="F2F2F2" w:themeFill="background1" w:themeFillShade="F2"/>
          </w:tcPr>
          <w:p w14:paraId="3CC17719" w14:textId="77777777" w:rsidR="00AB1CE8" w:rsidRPr="00052B3C" w:rsidRDefault="00AB1CE8"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36C87CE" wp14:editId="738FD52D">
                  <wp:extent cx="286408" cy="314325"/>
                  <wp:effectExtent l="0" t="0" r="0" b="0"/>
                  <wp:docPr id="1567825312" name="Picture 6"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5312" name="Picture 6" descr="A blue and yellow snake logo&#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616" cy="325528"/>
                          </a:xfrm>
                          <a:prstGeom prst="rect">
                            <a:avLst/>
                          </a:prstGeom>
                        </pic:spPr>
                      </pic:pic>
                    </a:graphicData>
                  </a:graphic>
                </wp:inline>
              </w:drawing>
            </w:r>
          </w:p>
        </w:tc>
        <w:tc>
          <w:tcPr>
            <w:tcW w:w="2340" w:type="dxa"/>
            <w:shd w:val="clear" w:color="auto" w:fill="F2F2F2" w:themeFill="background1" w:themeFillShade="F2"/>
          </w:tcPr>
          <w:p w14:paraId="6502C1C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Python</w:t>
            </w:r>
          </w:p>
        </w:tc>
        <w:tc>
          <w:tcPr>
            <w:tcW w:w="6817" w:type="dxa"/>
          </w:tcPr>
          <w:p w14:paraId="35D135B4" w14:textId="6058FE0A"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Python since 2013</w:t>
            </w:r>
            <w:r w:rsidR="0002298F">
              <w:rPr>
                <w:rFonts w:ascii="Calibri" w:eastAsia="Calibri" w:hAnsi="Calibri" w:cs="Calibri"/>
                <w:sz w:val="22"/>
                <w:szCs w:val="22"/>
              </w:rPr>
              <w:t xml:space="preserve">. </w:t>
            </w:r>
            <w:r w:rsidR="0002298F">
              <w:rPr>
                <w:rFonts w:ascii="Calibri" w:eastAsia="Calibri" w:hAnsi="Calibri" w:cs="Calibri"/>
                <w:sz w:val="22"/>
                <w:szCs w:val="22"/>
              </w:rPr>
              <w:br/>
              <w:t xml:space="preserve">Machine learning </w:t>
            </w:r>
            <w:r w:rsidR="0002298F" w:rsidRPr="0002298F">
              <w:rPr>
                <w:rFonts w:ascii="Calibri" w:eastAsia="Calibri" w:hAnsi="Calibri" w:cs="Calibri"/>
                <w:sz w:val="22"/>
                <w:szCs w:val="22"/>
              </w:rPr>
              <w:sym w:font="Wingdings" w:char="F0E0"/>
            </w:r>
            <w:r w:rsidR="0002298F">
              <w:rPr>
                <w:rFonts w:ascii="Calibri" w:eastAsia="Calibri" w:hAnsi="Calibri" w:cs="Calibri"/>
                <w:sz w:val="22"/>
                <w:szCs w:val="22"/>
              </w:rPr>
              <w:t xml:space="preserve"> Pytorch.</w:t>
            </w:r>
            <w:r w:rsidR="0002298F">
              <w:rPr>
                <w:rFonts w:ascii="Calibri" w:eastAsia="Calibri" w:hAnsi="Calibri" w:cs="Calibri"/>
                <w:sz w:val="22"/>
                <w:szCs w:val="22"/>
              </w:rPr>
              <w:br/>
            </w:r>
          </w:p>
        </w:tc>
      </w:tr>
      <w:tr w:rsidR="00400769" w:rsidRPr="00052B3C" w14:paraId="2547D4EA" w14:textId="77777777" w:rsidTr="00E239AA">
        <w:trPr>
          <w:trHeight w:val="630"/>
        </w:trPr>
        <w:tc>
          <w:tcPr>
            <w:tcW w:w="805" w:type="dxa"/>
            <w:shd w:val="clear" w:color="auto" w:fill="F2F2F2" w:themeFill="background1" w:themeFillShade="F2"/>
          </w:tcPr>
          <w:p w14:paraId="222BEE24" w14:textId="77777777" w:rsidR="00AB1CE8" w:rsidRPr="00052B3C" w:rsidRDefault="00AB1CE8"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341B2AC" wp14:editId="3A70770E">
                  <wp:extent cx="309674" cy="309562"/>
                  <wp:effectExtent l="0" t="0" r="0" b="0"/>
                  <wp:docPr id="772422693" name="Picture 8" descr="A blu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2693" name="Picture 8" descr="A blue and grey logo&#10;&#10;Description automatically generated"/>
                          <pic:cNvPicPr/>
                        </pic:nvPicPr>
                        <pic:blipFill rotWithShape="1">
                          <a:blip r:embed="rId20" cstate="print">
                            <a:extLst>
                              <a:ext uri="{28A0092B-C50C-407E-A947-70E740481C1C}">
                                <a14:useLocalDpi xmlns:a14="http://schemas.microsoft.com/office/drawing/2010/main" val="0"/>
                              </a:ext>
                            </a:extLst>
                          </a:blip>
                          <a:srcRect l="16174" r="17135"/>
                          <a:stretch/>
                        </pic:blipFill>
                        <pic:spPr bwMode="auto">
                          <a:xfrm>
                            <a:off x="0" y="0"/>
                            <a:ext cx="312650" cy="312537"/>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shd w:val="clear" w:color="auto" w:fill="F2F2F2" w:themeFill="background1" w:themeFillShade="F2"/>
          </w:tcPr>
          <w:p w14:paraId="0A5BAF14"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R</w:t>
            </w:r>
          </w:p>
        </w:tc>
        <w:tc>
          <w:tcPr>
            <w:tcW w:w="6817" w:type="dxa"/>
          </w:tcPr>
          <w:p w14:paraId="7A583721" w14:textId="230020C6"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R since 2018</w:t>
            </w:r>
            <w:r w:rsidR="0002298F">
              <w:rPr>
                <w:rFonts w:ascii="Calibri" w:eastAsia="Calibri" w:hAnsi="Calibri" w:cs="Calibri"/>
                <w:sz w:val="22"/>
                <w:szCs w:val="22"/>
              </w:rPr>
              <w:t>.</w:t>
            </w:r>
          </w:p>
        </w:tc>
      </w:tr>
      <w:tr w:rsidR="00400769" w:rsidRPr="00052B3C" w14:paraId="76D76759" w14:textId="77777777" w:rsidTr="00E239AA">
        <w:trPr>
          <w:trHeight w:val="630"/>
        </w:trPr>
        <w:tc>
          <w:tcPr>
            <w:tcW w:w="805" w:type="dxa"/>
            <w:shd w:val="clear" w:color="auto" w:fill="F2F2F2" w:themeFill="background1" w:themeFillShade="F2"/>
          </w:tcPr>
          <w:p w14:paraId="4FBFEC73" w14:textId="33DD1824" w:rsidR="00AB1CE8" w:rsidRPr="00052B3C" w:rsidRDefault="0081118A" w:rsidP="00400769">
            <w:pPr>
              <w:jc w:val="center"/>
              <w:rPr>
                <w:rFonts w:ascii="Calibri" w:eastAsia="Calibri" w:hAnsi="Calibri" w:cs="Calibri"/>
                <w:sz w:val="22"/>
                <w:szCs w:val="22"/>
              </w:rPr>
            </w:pPr>
            <w:r>
              <w:rPr>
                <w:noProof/>
              </w:rPr>
              <w:drawing>
                <wp:inline distT="0" distB="0" distL="0" distR="0" wp14:anchorId="119C340E" wp14:editId="63031AF1">
                  <wp:extent cx="352311" cy="309562"/>
                  <wp:effectExtent l="0" t="0" r="0" b="0"/>
                  <wp:docPr id="539151096" name="Picture 2" descr="Png File Svg - Programming Languages Png Icon Transparent PNG - 980x81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ng File Svg - Programming Languages Png Icon Transparent PNG - 980x814 -  Free Download on Nic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8099" cy="314647"/>
                          </a:xfrm>
                          <a:prstGeom prst="rect">
                            <a:avLst/>
                          </a:prstGeom>
                          <a:noFill/>
                          <a:ln>
                            <a:noFill/>
                          </a:ln>
                        </pic:spPr>
                      </pic:pic>
                    </a:graphicData>
                  </a:graphic>
                </wp:inline>
              </w:drawing>
            </w:r>
          </w:p>
        </w:tc>
        <w:tc>
          <w:tcPr>
            <w:tcW w:w="2340" w:type="dxa"/>
            <w:shd w:val="clear" w:color="auto" w:fill="F2F2F2" w:themeFill="background1" w:themeFillShade="F2"/>
          </w:tcPr>
          <w:p w14:paraId="10DED0A5"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Other scripting languages</w:t>
            </w:r>
          </w:p>
        </w:tc>
        <w:tc>
          <w:tcPr>
            <w:tcW w:w="6817" w:type="dxa"/>
          </w:tcPr>
          <w:p w14:paraId="4EF70DC0"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SQL, MATLAB, Java, XML, XSL, UNIX, Stata, Git.</w:t>
            </w:r>
          </w:p>
        </w:tc>
      </w:tr>
      <w:tr w:rsidR="00400769" w:rsidRPr="00052B3C" w14:paraId="5934888F" w14:textId="77777777" w:rsidTr="00E239AA">
        <w:trPr>
          <w:trHeight w:val="630"/>
        </w:trPr>
        <w:tc>
          <w:tcPr>
            <w:tcW w:w="805" w:type="dxa"/>
            <w:shd w:val="clear" w:color="auto" w:fill="F2F2F2" w:themeFill="background1" w:themeFillShade="F2"/>
          </w:tcPr>
          <w:p w14:paraId="40A4B10D" w14:textId="07E825B1" w:rsidR="00AB1CE8" w:rsidRPr="00052B3C" w:rsidRDefault="00410CCF"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FFABD22" wp14:editId="7552F6CF">
                  <wp:extent cx="371475" cy="371475"/>
                  <wp:effectExtent l="0" t="0" r="9525" b="9525"/>
                  <wp:docPr id="2026659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9469" name="Picture 2026659469"/>
                          <pic:cNvPicPr/>
                        </pic:nvPicPr>
                        <pic:blipFill>
                          <a:blip r:embed="rId22"/>
                          <a:stretch>
                            <a:fillRect/>
                          </a:stretch>
                        </pic:blipFill>
                        <pic:spPr>
                          <a:xfrm>
                            <a:off x="0" y="0"/>
                            <a:ext cx="373916" cy="373916"/>
                          </a:xfrm>
                          <a:prstGeom prst="rect">
                            <a:avLst/>
                          </a:prstGeom>
                        </pic:spPr>
                      </pic:pic>
                    </a:graphicData>
                  </a:graphic>
                </wp:inline>
              </w:drawing>
            </w:r>
          </w:p>
        </w:tc>
        <w:tc>
          <w:tcPr>
            <w:tcW w:w="2340" w:type="dxa"/>
            <w:shd w:val="clear" w:color="auto" w:fill="F2F2F2" w:themeFill="background1" w:themeFillShade="F2"/>
          </w:tcPr>
          <w:p w14:paraId="092912F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Psychometric &amp; Statistical Software</w:t>
            </w:r>
          </w:p>
        </w:tc>
        <w:tc>
          <w:tcPr>
            <w:tcW w:w="6817" w:type="dxa"/>
          </w:tcPr>
          <w:p w14:paraId="07C9865E"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FlexMIRT, MPlus.</w:t>
            </w:r>
          </w:p>
        </w:tc>
      </w:tr>
      <w:tr w:rsidR="00400769" w:rsidRPr="00052B3C" w14:paraId="2E4979B8" w14:textId="77777777" w:rsidTr="00E239AA">
        <w:trPr>
          <w:trHeight w:val="630"/>
        </w:trPr>
        <w:tc>
          <w:tcPr>
            <w:tcW w:w="805" w:type="dxa"/>
            <w:shd w:val="clear" w:color="auto" w:fill="F2F2F2" w:themeFill="background1" w:themeFillShade="F2"/>
          </w:tcPr>
          <w:p w14:paraId="4F67A992" w14:textId="07E33006" w:rsidR="00AB1CE8" w:rsidRPr="00052B3C" w:rsidRDefault="00400769"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31B5FA25" wp14:editId="7AF454FB">
                  <wp:extent cx="323850" cy="323850"/>
                  <wp:effectExtent l="0" t="0" r="0" b="0"/>
                  <wp:docPr id="672144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44011" name="Picture 672144011"/>
                          <pic:cNvPicPr/>
                        </pic:nvPicPr>
                        <pic:blipFill>
                          <a:blip r:embed="rId23"/>
                          <a:stretch>
                            <a:fillRect/>
                          </a:stretch>
                        </pic:blipFill>
                        <pic:spPr>
                          <a:xfrm>
                            <a:off x="0" y="0"/>
                            <a:ext cx="325997" cy="325997"/>
                          </a:xfrm>
                          <a:prstGeom prst="rect">
                            <a:avLst/>
                          </a:prstGeom>
                        </pic:spPr>
                      </pic:pic>
                    </a:graphicData>
                  </a:graphic>
                </wp:inline>
              </w:drawing>
            </w:r>
          </w:p>
        </w:tc>
        <w:tc>
          <w:tcPr>
            <w:tcW w:w="2340" w:type="dxa"/>
            <w:shd w:val="clear" w:color="auto" w:fill="F2F2F2" w:themeFill="background1" w:themeFillShade="F2"/>
          </w:tcPr>
          <w:p w14:paraId="56E114CA"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Optimization Software</w:t>
            </w:r>
          </w:p>
        </w:tc>
        <w:tc>
          <w:tcPr>
            <w:tcW w:w="6817" w:type="dxa"/>
          </w:tcPr>
          <w:p w14:paraId="13E75F8E"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Gurobi, Cplex.</w:t>
            </w:r>
          </w:p>
        </w:tc>
      </w:tr>
    </w:tbl>
    <w:p w14:paraId="53CF44FC" w14:textId="77777777" w:rsidR="00AB1CE8" w:rsidRPr="00052B3C" w:rsidRDefault="00AB1CE8" w:rsidP="00AB1CE8">
      <w:pPr>
        <w:rPr>
          <w:rFonts w:ascii="Calibri" w:eastAsia="Calibri" w:hAnsi="Calibri" w:cs="Calibr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07AE413F" w14:textId="77777777" w:rsidTr="00E239AA">
        <w:trPr>
          <w:trHeight w:val="641"/>
        </w:trPr>
        <w:tc>
          <w:tcPr>
            <w:tcW w:w="805" w:type="dxa"/>
            <w:shd w:val="clear" w:color="auto" w:fill="F2F2F2" w:themeFill="background1" w:themeFillShade="F2"/>
          </w:tcPr>
          <w:p w14:paraId="519659C7"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794369F" wp14:editId="5C001FC4">
                  <wp:extent cx="352425" cy="352425"/>
                  <wp:effectExtent l="0" t="0" r="9525" b="9525"/>
                  <wp:docPr id="551829209" name="Picture 12" descr="A circle with a flag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9209" name="Picture 12" descr="A circle with a flag in i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8034" cy="358034"/>
                          </a:xfrm>
                          <a:prstGeom prst="rect">
                            <a:avLst/>
                          </a:prstGeom>
                        </pic:spPr>
                      </pic:pic>
                    </a:graphicData>
                  </a:graphic>
                </wp:inline>
              </w:drawing>
            </w:r>
          </w:p>
        </w:tc>
        <w:tc>
          <w:tcPr>
            <w:tcW w:w="2340" w:type="dxa"/>
            <w:shd w:val="clear" w:color="auto" w:fill="F2F2F2" w:themeFill="background1" w:themeFillShade="F2"/>
          </w:tcPr>
          <w:p w14:paraId="0FFF0628"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English</w:t>
            </w:r>
          </w:p>
        </w:tc>
        <w:tc>
          <w:tcPr>
            <w:tcW w:w="6817" w:type="dxa"/>
          </w:tcPr>
          <w:p w14:paraId="459BDE5C"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Advanced reading level, Advanced oral level, Advanced writing level. TOEFL iBT score 102/120</w:t>
            </w:r>
          </w:p>
        </w:tc>
      </w:tr>
      <w:tr w:rsidR="00AB1CE8" w:rsidRPr="00052B3C" w14:paraId="51BE0EEA" w14:textId="77777777" w:rsidTr="00E239AA">
        <w:trPr>
          <w:trHeight w:val="641"/>
        </w:trPr>
        <w:tc>
          <w:tcPr>
            <w:tcW w:w="805" w:type="dxa"/>
            <w:shd w:val="clear" w:color="auto" w:fill="F2F2F2" w:themeFill="background1" w:themeFillShade="F2"/>
          </w:tcPr>
          <w:p w14:paraId="4309CEDA"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BCF9047" wp14:editId="13296363">
                  <wp:extent cx="342900" cy="342900"/>
                  <wp:effectExtent l="0" t="0" r="0" b="0"/>
                  <wp:docPr id="1860429303" name="Picture 13" descr="A red white and blu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9303" name="Picture 13" descr="A red white and blue flag&#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8097" cy="348097"/>
                          </a:xfrm>
                          <a:prstGeom prst="rect">
                            <a:avLst/>
                          </a:prstGeom>
                        </pic:spPr>
                      </pic:pic>
                    </a:graphicData>
                  </a:graphic>
                </wp:inline>
              </w:drawing>
            </w:r>
          </w:p>
        </w:tc>
        <w:tc>
          <w:tcPr>
            <w:tcW w:w="2340" w:type="dxa"/>
            <w:shd w:val="clear" w:color="auto" w:fill="F2F2F2" w:themeFill="background1" w:themeFillShade="F2"/>
          </w:tcPr>
          <w:p w14:paraId="6A51472D"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French</w:t>
            </w:r>
          </w:p>
        </w:tc>
        <w:tc>
          <w:tcPr>
            <w:tcW w:w="6817" w:type="dxa"/>
          </w:tcPr>
          <w:p w14:paraId="4B247C36"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 xml:space="preserve">Advanced reading level, Intermediate oral level, Intermediate writing level. </w:t>
            </w:r>
          </w:p>
        </w:tc>
      </w:tr>
      <w:tr w:rsidR="00AB1CE8" w:rsidRPr="00052B3C" w14:paraId="36EE6A30" w14:textId="77777777" w:rsidTr="00E239AA">
        <w:trPr>
          <w:trHeight w:val="641"/>
        </w:trPr>
        <w:tc>
          <w:tcPr>
            <w:tcW w:w="805" w:type="dxa"/>
            <w:shd w:val="clear" w:color="auto" w:fill="F2F2F2" w:themeFill="background1" w:themeFillShade="F2"/>
          </w:tcPr>
          <w:p w14:paraId="034F050C"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5BC9BEFD" wp14:editId="65B0D68F">
                  <wp:extent cx="342900" cy="342900"/>
                  <wp:effectExtent l="0" t="0" r="0" b="0"/>
                  <wp:docPr id="458653803" name="Picture 14" descr="A flag of mexico with a red white and green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3803" name="Picture 14" descr="A flag of mexico with a red white and green flag&#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6524" cy="346524"/>
                          </a:xfrm>
                          <a:prstGeom prst="rect">
                            <a:avLst/>
                          </a:prstGeom>
                        </pic:spPr>
                      </pic:pic>
                    </a:graphicData>
                  </a:graphic>
                </wp:inline>
              </w:drawing>
            </w:r>
          </w:p>
        </w:tc>
        <w:tc>
          <w:tcPr>
            <w:tcW w:w="2340" w:type="dxa"/>
            <w:shd w:val="clear" w:color="auto" w:fill="F2F2F2" w:themeFill="background1" w:themeFillShade="F2"/>
          </w:tcPr>
          <w:p w14:paraId="09814F44"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Spanish</w:t>
            </w:r>
          </w:p>
        </w:tc>
        <w:tc>
          <w:tcPr>
            <w:tcW w:w="6817" w:type="dxa"/>
          </w:tcPr>
          <w:p w14:paraId="40CA9622"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Native Language.</w:t>
            </w:r>
          </w:p>
        </w:tc>
      </w:tr>
    </w:tbl>
    <w:p w14:paraId="5CDC2DC2" w14:textId="77777777" w:rsidR="00AB1CE8" w:rsidRDefault="00AB1CE8">
      <w:pPr>
        <w:rPr>
          <w:rFonts w:ascii="Calibri" w:eastAsia="Calibri" w:hAnsi="Calibri" w:cs="Calibri"/>
          <w:b/>
          <w:sz w:val="20"/>
          <w:szCs w:val="20"/>
        </w:rPr>
      </w:pPr>
    </w:p>
    <w:p w14:paraId="45A4D626" w14:textId="730CF37E" w:rsidR="00AB1CE8" w:rsidRPr="0002298F" w:rsidRDefault="00AB1CE8">
      <w:pPr>
        <w:rPr>
          <w:rFonts w:asciiTheme="majorHAnsi" w:eastAsia="Calibri" w:hAnsiTheme="majorHAnsi" w:cstheme="majorHAnsi"/>
          <w:b/>
          <w:sz w:val="4"/>
          <w:szCs w:val="4"/>
        </w:rPr>
      </w:pPr>
    </w:p>
    <w:p w14:paraId="4FC83553" w14:textId="52E62EE5" w:rsidR="00ED026E" w:rsidRDefault="008B6291" w:rsidP="00E239AA">
      <w:pPr>
        <w:rPr>
          <w:rFonts w:ascii="Calibri" w:eastAsia="Calibri" w:hAnsi="Calibri" w:cs="Calibri"/>
          <w:b/>
          <w:sz w:val="32"/>
          <w:szCs w:val="32"/>
        </w:rPr>
      </w:pPr>
      <w:r>
        <w:rPr>
          <w:rFonts w:ascii="Calibri" w:eastAsia="Calibri" w:hAnsi="Calibri" w:cs="Calibri"/>
          <w:b/>
          <w:sz w:val="32"/>
          <w:szCs w:val="32"/>
        </w:rPr>
        <w:t>Teaching Experience</w:t>
      </w:r>
    </w:p>
    <w:p w14:paraId="3AA0ABE6" w14:textId="77777777" w:rsidR="00E239AA" w:rsidRPr="00E239AA" w:rsidRDefault="00E239AA" w:rsidP="00E239AA">
      <w:pPr>
        <w:rPr>
          <w:rFonts w:ascii="Calibri" w:eastAsia="Calibri" w:hAnsi="Calibri" w:cs="Calibri"/>
          <w:b/>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1417"/>
      </w:tblGrid>
      <w:tr w:rsidR="00E239AA" w14:paraId="463F823B" w14:textId="77777777" w:rsidTr="00E239AA">
        <w:tc>
          <w:tcPr>
            <w:tcW w:w="8545" w:type="dxa"/>
          </w:tcPr>
          <w:p w14:paraId="27C0BB15"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First Year Seminar (FYS) Principles of game design applied in Education, Fall 2021</w:t>
            </w:r>
          </w:p>
          <w:p w14:paraId="27D5E6FA" w14:textId="77777777" w:rsidR="00E239AA" w:rsidRPr="00ED026E" w:rsidRDefault="00E239AA" w:rsidP="00E239AA">
            <w:pPr>
              <w:rPr>
                <w:rFonts w:ascii="Calibri" w:eastAsia="Calibri" w:hAnsi="Calibri" w:cs="Calibri"/>
                <w:i/>
                <w:sz w:val="22"/>
                <w:szCs w:val="22"/>
              </w:rPr>
            </w:pPr>
            <w:r w:rsidRPr="00ED026E">
              <w:rPr>
                <w:rFonts w:ascii="Calibri" w:eastAsia="Calibri" w:hAnsi="Calibri" w:cs="Calibri"/>
                <w:i/>
                <w:sz w:val="22"/>
                <w:szCs w:val="22"/>
              </w:rPr>
              <w:t>College of Education, University of Massachusetts Amherst</w:t>
            </w:r>
          </w:p>
          <w:p w14:paraId="5B5E731D" w14:textId="28AD04B6" w:rsidR="00E239AA" w:rsidRDefault="00E239AA" w:rsidP="00E239AA">
            <w:pPr>
              <w:rPr>
                <w:rFonts w:asciiTheme="majorHAnsi" w:eastAsia="Calibri" w:hAnsiTheme="majorHAnsi" w:cstheme="majorHAnsi"/>
                <w:b/>
                <w:bCs/>
                <w:iCs/>
                <w:color w:val="222222"/>
                <w:highlight w:val="white"/>
              </w:rPr>
            </w:pPr>
            <w:r w:rsidRPr="00ED026E">
              <w:rPr>
                <w:rFonts w:ascii="Calibri" w:eastAsia="Calibri" w:hAnsi="Calibri" w:cs="Calibri"/>
                <w:sz w:val="22"/>
                <w:szCs w:val="22"/>
              </w:rPr>
              <w:t>This course covers core principles of game design, focusing on best practices and methodologies for creating engaging and effective games. Emphasis is placed on the application of game design concepts in educational contexts, enabling students to explore how game mechanics and design principles can enhance learning experiences.</w:t>
            </w:r>
            <w:r w:rsidR="0081118A">
              <w:rPr>
                <w:rFonts w:ascii="Calibri" w:eastAsia="Calibri" w:hAnsi="Calibri" w:cs="Calibri"/>
                <w:sz w:val="22"/>
                <w:szCs w:val="22"/>
              </w:rPr>
              <w:t xml:space="preserve"> I created this course.</w:t>
            </w:r>
            <w:r w:rsidR="002349E9">
              <w:rPr>
                <w:rFonts w:ascii="Calibri" w:eastAsia="Calibri" w:hAnsi="Calibri" w:cs="Calibri"/>
                <w:sz w:val="22"/>
                <w:szCs w:val="22"/>
              </w:rPr>
              <w:br/>
            </w:r>
          </w:p>
        </w:tc>
        <w:tc>
          <w:tcPr>
            <w:tcW w:w="1417" w:type="dxa"/>
          </w:tcPr>
          <w:p w14:paraId="51731027" w14:textId="2840F313"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5EB9EC54" wp14:editId="1DAC36D9">
                  <wp:extent cx="566737" cy="566737"/>
                  <wp:effectExtent l="0" t="0" r="5080" b="5080"/>
                  <wp:docPr id="18849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E239AA" w14:paraId="35F09AE8" w14:textId="77777777" w:rsidTr="00E239AA">
        <w:tc>
          <w:tcPr>
            <w:tcW w:w="8545" w:type="dxa"/>
          </w:tcPr>
          <w:p w14:paraId="7D0FC621" w14:textId="77777777" w:rsidR="00E239AA" w:rsidRPr="00E239AA" w:rsidRDefault="00E239AA" w:rsidP="00E239AA">
            <w:pPr>
              <w:rPr>
                <w:rFonts w:ascii="Calibri" w:eastAsia="Calibri" w:hAnsi="Calibri" w:cs="Calibri"/>
                <w:b/>
                <w:sz w:val="22"/>
                <w:szCs w:val="22"/>
                <w:lang w:val="es-ES"/>
              </w:rPr>
            </w:pPr>
            <w:r w:rsidRPr="00E239AA">
              <w:rPr>
                <w:rFonts w:ascii="Calibri" w:eastAsia="Calibri" w:hAnsi="Calibri" w:cs="Calibri"/>
                <w:b/>
                <w:sz w:val="22"/>
                <w:szCs w:val="22"/>
                <w:lang w:val="es-ES"/>
              </w:rPr>
              <w:t>Probability and Statistics, Fall 2012</w:t>
            </w:r>
          </w:p>
          <w:p w14:paraId="6130EC2D"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0C9EC671" w14:textId="604CCEB9"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introductory topics to probability, and some initial topics related to statistics.</w:t>
            </w:r>
          </w:p>
        </w:tc>
        <w:tc>
          <w:tcPr>
            <w:tcW w:w="1417" w:type="dxa"/>
          </w:tcPr>
          <w:p w14:paraId="422F9193" w14:textId="771F1745"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7ECC9F02" wp14:editId="0AFD1421">
                  <wp:extent cx="360526" cy="771525"/>
                  <wp:effectExtent l="0" t="0" r="1905" b="0"/>
                  <wp:docPr id="790030416"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257B6515" w14:textId="77777777" w:rsidTr="00E239AA">
        <w:tc>
          <w:tcPr>
            <w:tcW w:w="8545" w:type="dxa"/>
          </w:tcPr>
          <w:p w14:paraId="2ACE3F7C"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Mathematical Reasoning in Elementary School, Fall 2011</w:t>
            </w:r>
          </w:p>
          <w:p w14:paraId="456648E5"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6A737C56" w14:textId="33FACC3A"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the concept of mathematical reasoning and its applications in the classroom for K-12 math teaching.</w:t>
            </w:r>
          </w:p>
        </w:tc>
        <w:tc>
          <w:tcPr>
            <w:tcW w:w="1417" w:type="dxa"/>
          </w:tcPr>
          <w:p w14:paraId="6B75E913" w14:textId="31B2707F"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5927EF2" wp14:editId="001CD658">
                  <wp:extent cx="360526" cy="771525"/>
                  <wp:effectExtent l="0" t="0" r="1905" b="0"/>
                  <wp:docPr id="479774083"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3E829B48" w14:textId="77777777" w:rsidTr="00E239AA">
        <w:tc>
          <w:tcPr>
            <w:tcW w:w="8545" w:type="dxa"/>
          </w:tcPr>
          <w:p w14:paraId="389DACFB" w14:textId="77777777" w:rsidR="00E239AA" w:rsidRPr="00E239AA" w:rsidRDefault="00E239AA" w:rsidP="00E239AA">
            <w:pPr>
              <w:rPr>
                <w:rFonts w:ascii="Calibri" w:eastAsia="Calibri" w:hAnsi="Calibri" w:cs="Calibri"/>
                <w:b/>
                <w:sz w:val="22"/>
                <w:szCs w:val="22"/>
                <w:lang w:val="es-ES"/>
              </w:rPr>
            </w:pPr>
            <w:r w:rsidRPr="00E239AA">
              <w:rPr>
                <w:rFonts w:ascii="Calibri" w:eastAsia="Calibri" w:hAnsi="Calibri" w:cs="Calibri"/>
                <w:b/>
                <w:sz w:val="22"/>
                <w:szCs w:val="22"/>
                <w:lang w:val="es-ES"/>
              </w:rPr>
              <w:t>Linear Algebra, Fall 2008</w:t>
            </w:r>
          </w:p>
          <w:p w14:paraId="1401E829"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551826C4" w14:textId="755FD070"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linear algebra for engineering students.</w:t>
            </w:r>
          </w:p>
        </w:tc>
        <w:tc>
          <w:tcPr>
            <w:tcW w:w="1417" w:type="dxa"/>
          </w:tcPr>
          <w:p w14:paraId="1A9418A8" w14:textId="5E637076"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7DE3663" wp14:editId="12D92D70">
                  <wp:extent cx="360526" cy="771525"/>
                  <wp:effectExtent l="0" t="0" r="1905" b="0"/>
                  <wp:docPr id="1405613531"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bl>
    <w:p w14:paraId="04397A5D" w14:textId="77777777" w:rsidR="00E239AA" w:rsidRDefault="00E239AA">
      <w:pPr>
        <w:rPr>
          <w:rFonts w:asciiTheme="majorHAnsi" w:eastAsia="Calibri" w:hAnsiTheme="majorHAnsi" w:cstheme="majorHAnsi"/>
          <w:sz w:val="20"/>
          <w:szCs w:val="20"/>
        </w:rPr>
      </w:pPr>
    </w:p>
    <w:p w14:paraId="054DAC20" w14:textId="1A435787" w:rsidR="00E239AA" w:rsidRPr="008F60C9" w:rsidRDefault="00E239AA" w:rsidP="00E239AA">
      <w:pPr>
        <w:rPr>
          <w:rFonts w:asciiTheme="majorHAnsi" w:eastAsia="Calibri" w:hAnsiTheme="majorHAnsi" w:cstheme="majorHAnsi"/>
          <w:b/>
          <w:sz w:val="32"/>
          <w:szCs w:val="32"/>
        </w:rPr>
      </w:pPr>
      <w:r w:rsidRPr="008F60C9">
        <w:rPr>
          <w:rFonts w:asciiTheme="majorHAnsi" w:eastAsia="Calibri" w:hAnsiTheme="majorHAnsi" w:cstheme="majorHAnsi"/>
          <w:b/>
          <w:sz w:val="32"/>
          <w:szCs w:val="32"/>
        </w:rPr>
        <w:lastRenderedPageBreak/>
        <w:t>Publications</w:t>
      </w:r>
    </w:p>
    <w:p w14:paraId="18D68826" w14:textId="77777777" w:rsidR="00400769" w:rsidRDefault="00400769" w:rsidP="00E239AA">
      <w:pPr>
        <w:rPr>
          <w:rFonts w:asciiTheme="majorHAnsi" w:eastAsia="Calibri" w:hAnsiTheme="majorHAnsi" w:cstheme="majorHAnsi"/>
          <w:b/>
          <w:sz w:val="20"/>
          <w:szCs w:val="20"/>
        </w:rPr>
      </w:pPr>
    </w:p>
    <w:p w14:paraId="56218EDA" w14:textId="07DA7C79" w:rsidR="00400769" w:rsidRDefault="00400769" w:rsidP="00400769">
      <w:pPr>
        <w:rPr>
          <w:rFonts w:asciiTheme="majorHAnsi" w:eastAsia="Calibri" w:hAnsiTheme="majorHAnsi" w:cstheme="majorHAnsi"/>
          <w:b/>
          <w:sz w:val="20"/>
          <w:szCs w:val="20"/>
        </w:rPr>
      </w:pPr>
      <w:r>
        <w:rPr>
          <w:rFonts w:asciiTheme="majorHAnsi" w:eastAsia="Calibri" w:hAnsiTheme="majorHAnsi" w:cstheme="majorHAnsi"/>
          <w:b/>
          <w:sz w:val="20"/>
          <w:szCs w:val="20"/>
        </w:rPr>
        <w:t>Profiles on Websites for Academic Work</w:t>
      </w:r>
    </w:p>
    <w:p w14:paraId="41C53D04" w14:textId="77777777" w:rsidR="00400769" w:rsidRDefault="00400769" w:rsidP="00400769">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551"/>
        <w:gridCol w:w="7598"/>
      </w:tblGrid>
      <w:tr w:rsidR="00404E99" w:rsidRPr="00052B3C" w14:paraId="54B9CB21" w14:textId="77777777" w:rsidTr="00400769">
        <w:trPr>
          <w:trHeight w:val="630"/>
        </w:trPr>
        <w:tc>
          <w:tcPr>
            <w:tcW w:w="786" w:type="dxa"/>
            <w:shd w:val="clear" w:color="auto" w:fill="F2F2F2" w:themeFill="background1" w:themeFillShade="F2"/>
          </w:tcPr>
          <w:p w14:paraId="599988C7" w14:textId="240A3935" w:rsidR="00400769" w:rsidRPr="00400769" w:rsidRDefault="00400769" w:rsidP="00400769">
            <w:pPr>
              <w:jc w:val="center"/>
              <w:rPr>
                <w:rFonts w:asciiTheme="majorHAnsi" w:eastAsia="Calibri" w:hAnsiTheme="majorHAnsi" w:cstheme="majorHAnsi"/>
                <w:b/>
                <w:sz w:val="20"/>
                <w:szCs w:val="20"/>
              </w:rPr>
            </w:pPr>
            <w:r>
              <w:rPr>
                <w:noProof/>
              </w:rPr>
              <w:drawing>
                <wp:inline distT="0" distB="0" distL="0" distR="0" wp14:anchorId="4362D557" wp14:editId="56DB0CF4">
                  <wp:extent cx="361950" cy="361950"/>
                  <wp:effectExtent l="0" t="0" r="0" b="0"/>
                  <wp:docPr id="246286199"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3178" cy="363178"/>
                          </a:xfrm>
                          <a:prstGeom prst="rect">
                            <a:avLst/>
                          </a:prstGeom>
                          <a:noFill/>
                          <a:ln>
                            <a:noFill/>
                          </a:ln>
                        </pic:spPr>
                      </pic:pic>
                    </a:graphicData>
                  </a:graphic>
                </wp:inline>
              </w:drawing>
            </w:r>
          </w:p>
        </w:tc>
        <w:tc>
          <w:tcPr>
            <w:tcW w:w="1554" w:type="dxa"/>
            <w:shd w:val="clear" w:color="auto" w:fill="F2F2F2" w:themeFill="background1" w:themeFillShade="F2"/>
          </w:tcPr>
          <w:p w14:paraId="490BB836" w14:textId="7168B94C" w:rsidR="00400769" w:rsidRPr="00400769" w:rsidRDefault="00400769" w:rsidP="009A133C">
            <w:pPr>
              <w:rPr>
                <w:rFonts w:asciiTheme="majorHAnsi" w:eastAsia="Calibri" w:hAnsiTheme="majorHAnsi" w:cstheme="majorHAnsi"/>
                <w:b/>
                <w:sz w:val="20"/>
                <w:szCs w:val="20"/>
              </w:rPr>
            </w:pPr>
            <w:r w:rsidRPr="00400769">
              <w:rPr>
                <w:rFonts w:asciiTheme="majorHAnsi" w:eastAsia="Calibri" w:hAnsiTheme="majorHAnsi" w:cstheme="majorHAnsi"/>
                <w:b/>
                <w:sz w:val="20"/>
                <w:szCs w:val="20"/>
              </w:rPr>
              <w:t>ResearchGate</w:t>
            </w:r>
          </w:p>
        </w:tc>
        <w:tc>
          <w:tcPr>
            <w:tcW w:w="7632" w:type="dxa"/>
          </w:tcPr>
          <w:p w14:paraId="61A6BD52" w14:textId="01FF50D3" w:rsidR="00400769" w:rsidRPr="00400769" w:rsidRDefault="00400769" w:rsidP="009A133C">
            <w:pPr>
              <w:rPr>
                <w:rFonts w:asciiTheme="majorHAnsi" w:eastAsia="Calibri" w:hAnsiTheme="majorHAnsi" w:cstheme="majorHAnsi"/>
                <w:b/>
                <w:sz w:val="20"/>
                <w:szCs w:val="20"/>
              </w:rPr>
            </w:pPr>
            <w:hyperlink r:id="rId28" w:history="1">
              <w:r w:rsidRPr="000331CF">
                <w:rPr>
                  <w:rStyle w:val="Hyperlink"/>
                  <w:rFonts w:asciiTheme="majorHAnsi" w:eastAsia="Calibri" w:hAnsiTheme="majorHAnsi" w:cstheme="majorHAnsi"/>
                  <w:b/>
                  <w:sz w:val="20"/>
                  <w:szCs w:val="20"/>
                </w:rPr>
                <w:t>https://www.researchgate.net/profile/Sergio-Araneda?ev=hdr_xprf</w:t>
              </w:r>
            </w:hyperlink>
            <w:r>
              <w:rPr>
                <w:rFonts w:asciiTheme="majorHAnsi" w:eastAsia="Calibri" w:hAnsiTheme="majorHAnsi" w:cstheme="majorHAnsi"/>
                <w:b/>
                <w:sz w:val="20"/>
                <w:szCs w:val="20"/>
              </w:rPr>
              <w:t xml:space="preserve"> </w:t>
            </w:r>
          </w:p>
        </w:tc>
      </w:tr>
      <w:tr w:rsidR="00404E99" w:rsidRPr="00052B3C" w14:paraId="1868BEC4" w14:textId="77777777" w:rsidTr="00400769">
        <w:trPr>
          <w:trHeight w:val="630"/>
        </w:trPr>
        <w:tc>
          <w:tcPr>
            <w:tcW w:w="786" w:type="dxa"/>
            <w:shd w:val="clear" w:color="auto" w:fill="F2F2F2" w:themeFill="background1" w:themeFillShade="F2"/>
          </w:tcPr>
          <w:p w14:paraId="79957374" w14:textId="0F4C650E" w:rsidR="00400769" w:rsidRPr="00400769" w:rsidRDefault="00404E99" w:rsidP="009A133C">
            <w:pPr>
              <w:rPr>
                <w:rFonts w:asciiTheme="majorHAnsi" w:eastAsia="Calibri" w:hAnsiTheme="majorHAnsi" w:cstheme="majorHAnsi"/>
                <w:b/>
                <w:sz w:val="20"/>
                <w:szCs w:val="20"/>
              </w:rPr>
            </w:pPr>
            <w:r>
              <w:rPr>
                <w:noProof/>
              </w:rPr>
              <w:drawing>
                <wp:inline distT="0" distB="0" distL="0" distR="0" wp14:anchorId="6DFF1048" wp14:editId="3CC1F8F5">
                  <wp:extent cx="385762" cy="385762"/>
                  <wp:effectExtent l="0" t="0" r="0" b="0"/>
                  <wp:docPr id="441665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9060" cy="389060"/>
                          </a:xfrm>
                          <a:prstGeom prst="rect">
                            <a:avLst/>
                          </a:prstGeom>
                          <a:noFill/>
                          <a:ln>
                            <a:noFill/>
                          </a:ln>
                        </pic:spPr>
                      </pic:pic>
                    </a:graphicData>
                  </a:graphic>
                </wp:inline>
              </w:drawing>
            </w:r>
          </w:p>
        </w:tc>
        <w:tc>
          <w:tcPr>
            <w:tcW w:w="1554" w:type="dxa"/>
            <w:shd w:val="clear" w:color="auto" w:fill="F2F2F2" w:themeFill="background1" w:themeFillShade="F2"/>
          </w:tcPr>
          <w:p w14:paraId="76B290BE" w14:textId="722110FB" w:rsidR="00400769" w:rsidRPr="00400769" w:rsidRDefault="00400769" w:rsidP="009A133C">
            <w:pPr>
              <w:rPr>
                <w:rFonts w:asciiTheme="majorHAnsi" w:eastAsia="Calibri" w:hAnsiTheme="majorHAnsi" w:cstheme="majorHAnsi"/>
                <w:b/>
                <w:sz w:val="20"/>
                <w:szCs w:val="20"/>
              </w:rPr>
            </w:pPr>
            <w:r w:rsidRPr="00400769">
              <w:rPr>
                <w:rFonts w:asciiTheme="majorHAnsi" w:eastAsia="Calibri" w:hAnsiTheme="majorHAnsi" w:cstheme="majorHAnsi"/>
                <w:b/>
                <w:sz w:val="20"/>
                <w:szCs w:val="20"/>
              </w:rPr>
              <w:t>Google Scholar</w:t>
            </w:r>
          </w:p>
        </w:tc>
        <w:tc>
          <w:tcPr>
            <w:tcW w:w="7632" w:type="dxa"/>
          </w:tcPr>
          <w:p w14:paraId="3B67CE79" w14:textId="01FB242E" w:rsidR="00400769" w:rsidRPr="00400769" w:rsidRDefault="00404E99" w:rsidP="009A133C">
            <w:pPr>
              <w:rPr>
                <w:rFonts w:asciiTheme="majorHAnsi" w:eastAsia="Calibri" w:hAnsiTheme="majorHAnsi" w:cstheme="majorHAnsi"/>
                <w:b/>
                <w:sz w:val="20"/>
                <w:szCs w:val="20"/>
              </w:rPr>
            </w:pPr>
            <w:hyperlink r:id="rId30" w:history="1">
              <w:r w:rsidRPr="000331CF">
                <w:rPr>
                  <w:rStyle w:val="Hyperlink"/>
                  <w:rFonts w:asciiTheme="majorHAnsi" w:eastAsia="Calibri" w:hAnsiTheme="majorHAnsi" w:cstheme="majorHAnsi"/>
                  <w:b/>
                  <w:sz w:val="20"/>
                  <w:szCs w:val="20"/>
                </w:rPr>
                <w:t>https://scholar.google.com/citations?user=_Q0VXwsAAAAJ&amp;hl=es</w:t>
              </w:r>
            </w:hyperlink>
            <w:r>
              <w:rPr>
                <w:rFonts w:asciiTheme="majorHAnsi" w:eastAsia="Calibri" w:hAnsiTheme="majorHAnsi" w:cstheme="majorHAnsi"/>
                <w:b/>
                <w:sz w:val="20"/>
                <w:szCs w:val="20"/>
              </w:rPr>
              <w:t xml:space="preserve"> </w:t>
            </w:r>
          </w:p>
        </w:tc>
      </w:tr>
    </w:tbl>
    <w:p w14:paraId="0B1AE11A" w14:textId="77777777" w:rsidR="00400769" w:rsidRDefault="00400769" w:rsidP="00E239AA">
      <w:pPr>
        <w:rPr>
          <w:rFonts w:asciiTheme="majorHAnsi" w:eastAsia="Calibri" w:hAnsiTheme="majorHAnsi" w:cstheme="majorHAnsi"/>
          <w:b/>
          <w:sz w:val="20"/>
          <w:szCs w:val="20"/>
        </w:rPr>
      </w:pPr>
    </w:p>
    <w:p w14:paraId="70222258" w14:textId="3EC86479" w:rsidR="00404E99" w:rsidRDefault="00404E99" w:rsidP="00E239AA">
      <w:pPr>
        <w:rPr>
          <w:rFonts w:asciiTheme="majorHAnsi" w:eastAsia="Calibri" w:hAnsiTheme="majorHAnsi" w:cstheme="majorHAnsi"/>
          <w:b/>
          <w:sz w:val="20"/>
          <w:szCs w:val="20"/>
        </w:rPr>
      </w:pPr>
      <w:r>
        <w:rPr>
          <w:rFonts w:asciiTheme="majorHAnsi" w:eastAsia="Calibri" w:hAnsiTheme="majorHAnsi" w:cstheme="majorHAnsi"/>
          <w:b/>
          <w:sz w:val="20"/>
          <w:szCs w:val="20"/>
        </w:rPr>
        <w:t xml:space="preserve">Publication </w:t>
      </w:r>
      <w:r w:rsidRPr="00404E99">
        <w:rPr>
          <w:rFonts w:asciiTheme="majorHAnsi" w:eastAsia="Calibri" w:hAnsiTheme="majorHAnsi" w:cstheme="majorHAnsi"/>
          <w:b/>
          <w:sz w:val="20"/>
          <w:szCs w:val="20"/>
        </w:rPr>
        <w:t xml:space="preserve">Stats </w:t>
      </w:r>
      <w:r w:rsidRPr="00404E99">
        <w:rPr>
          <w:rFonts w:asciiTheme="majorHAnsi" w:eastAsia="Calibri" w:hAnsiTheme="majorHAnsi" w:cstheme="majorHAnsi"/>
          <w:b/>
          <w:sz w:val="20"/>
          <w:szCs w:val="20"/>
        </w:rPr>
        <w:t>(as of Nov 24</w:t>
      </w:r>
      <w:r w:rsidRPr="00404E99">
        <w:rPr>
          <w:rFonts w:asciiTheme="majorHAnsi" w:eastAsia="Calibri" w:hAnsiTheme="majorHAnsi" w:cstheme="majorHAnsi"/>
          <w:b/>
          <w:sz w:val="20"/>
          <w:szCs w:val="20"/>
          <w:vertAlign w:val="superscript"/>
        </w:rPr>
        <w:t>th</w:t>
      </w:r>
      <w:r w:rsidRPr="00404E99">
        <w:rPr>
          <w:rFonts w:asciiTheme="majorHAnsi" w:eastAsia="Calibri" w:hAnsiTheme="majorHAnsi" w:cstheme="majorHAnsi"/>
          <w:b/>
          <w:sz w:val="20"/>
          <w:szCs w:val="20"/>
        </w:rPr>
        <w:t xml:space="preserve"> 2025)</w:t>
      </w:r>
    </w:p>
    <w:p w14:paraId="6FAF4D8F" w14:textId="77777777" w:rsidR="00404E99" w:rsidRDefault="00404E99"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7632"/>
      </w:tblGrid>
      <w:tr w:rsidR="00404E99" w:rsidRPr="00400769" w14:paraId="17D6DF21" w14:textId="77777777" w:rsidTr="009A133C">
        <w:trPr>
          <w:trHeight w:val="630"/>
        </w:trPr>
        <w:tc>
          <w:tcPr>
            <w:tcW w:w="1554" w:type="dxa"/>
            <w:shd w:val="clear" w:color="auto" w:fill="F2F2F2" w:themeFill="background1" w:themeFillShade="F2"/>
          </w:tcPr>
          <w:p w14:paraId="4A5C4D65" w14:textId="4A6F6C19" w:rsidR="00404E99" w:rsidRPr="00400769" w:rsidRDefault="00404E99" w:rsidP="009A133C">
            <w:pPr>
              <w:rPr>
                <w:rFonts w:asciiTheme="majorHAnsi" w:eastAsia="Calibri" w:hAnsiTheme="majorHAnsi" w:cstheme="majorHAnsi"/>
                <w:b/>
                <w:sz w:val="20"/>
                <w:szCs w:val="20"/>
              </w:rPr>
            </w:pPr>
            <w:r>
              <w:rPr>
                <w:rFonts w:asciiTheme="majorHAnsi" w:eastAsia="Calibri" w:hAnsiTheme="majorHAnsi" w:cstheme="majorHAnsi"/>
                <w:b/>
                <w:sz w:val="20"/>
                <w:szCs w:val="20"/>
              </w:rPr>
              <w:t>Number of Citations</w:t>
            </w:r>
          </w:p>
        </w:tc>
        <w:tc>
          <w:tcPr>
            <w:tcW w:w="7632" w:type="dxa"/>
          </w:tcPr>
          <w:p w14:paraId="521201AB" w14:textId="07C819D1" w:rsidR="00404E99" w:rsidRPr="00404E99" w:rsidRDefault="00404E99" w:rsidP="009A133C">
            <w:pPr>
              <w:rPr>
                <w:rFonts w:asciiTheme="majorHAnsi" w:eastAsia="Calibri" w:hAnsiTheme="majorHAnsi" w:cstheme="majorHAnsi"/>
                <w:bCs/>
                <w:sz w:val="20"/>
                <w:szCs w:val="20"/>
              </w:rPr>
            </w:pPr>
            <w:r w:rsidRPr="00404E99">
              <w:rPr>
                <w:rFonts w:asciiTheme="majorHAnsi" w:eastAsia="Calibri" w:hAnsiTheme="majorHAnsi" w:cstheme="majorHAnsi"/>
                <w:bCs/>
                <w:sz w:val="20"/>
                <w:szCs w:val="20"/>
              </w:rPr>
              <w:t>20</w:t>
            </w:r>
          </w:p>
        </w:tc>
      </w:tr>
      <w:tr w:rsidR="00404E99" w:rsidRPr="00400769" w14:paraId="5B8B52BE" w14:textId="77777777" w:rsidTr="009A133C">
        <w:trPr>
          <w:trHeight w:val="630"/>
        </w:trPr>
        <w:tc>
          <w:tcPr>
            <w:tcW w:w="1554" w:type="dxa"/>
            <w:shd w:val="clear" w:color="auto" w:fill="F2F2F2" w:themeFill="background1" w:themeFillShade="F2"/>
          </w:tcPr>
          <w:p w14:paraId="272CE14F" w14:textId="6396BD54" w:rsidR="00404E99" w:rsidRDefault="00404E99" w:rsidP="009A133C">
            <w:pPr>
              <w:rPr>
                <w:rFonts w:asciiTheme="majorHAnsi" w:eastAsia="Calibri" w:hAnsiTheme="majorHAnsi" w:cstheme="majorHAnsi"/>
                <w:b/>
                <w:sz w:val="20"/>
                <w:szCs w:val="20"/>
              </w:rPr>
            </w:pPr>
            <w:r>
              <w:rPr>
                <w:rFonts w:asciiTheme="majorHAnsi" w:eastAsia="Calibri" w:hAnsiTheme="majorHAnsi" w:cstheme="majorHAnsi"/>
                <w:b/>
                <w:sz w:val="20"/>
                <w:szCs w:val="20"/>
              </w:rPr>
              <w:t>Research Interest Score (ResearchGate)</w:t>
            </w:r>
          </w:p>
        </w:tc>
        <w:tc>
          <w:tcPr>
            <w:tcW w:w="7632" w:type="dxa"/>
          </w:tcPr>
          <w:p w14:paraId="7FCC4BF8" w14:textId="6D7E29A4" w:rsidR="00404E99" w:rsidRPr="00404E99" w:rsidRDefault="00404E99" w:rsidP="009A133C">
            <w:pPr>
              <w:rPr>
                <w:rFonts w:asciiTheme="majorHAnsi" w:eastAsia="Calibri" w:hAnsiTheme="majorHAnsi" w:cstheme="majorHAnsi"/>
                <w:bCs/>
                <w:sz w:val="20"/>
                <w:szCs w:val="20"/>
              </w:rPr>
            </w:pPr>
            <w:r w:rsidRPr="00404E99">
              <w:rPr>
                <w:rFonts w:asciiTheme="majorHAnsi" w:eastAsia="Calibri" w:hAnsiTheme="majorHAnsi" w:cstheme="majorHAnsi"/>
                <w:bCs/>
                <w:sz w:val="20"/>
                <w:szCs w:val="20"/>
              </w:rPr>
              <w:t xml:space="preserve">64.6 </w:t>
            </w:r>
          </w:p>
        </w:tc>
      </w:tr>
    </w:tbl>
    <w:p w14:paraId="0C647BAE" w14:textId="77777777" w:rsidR="00404E99" w:rsidRDefault="00404E99" w:rsidP="00E239AA">
      <w:pPr>
        <w:rPr>
          <w:rFonts w:asciiTheme="majorHAnsi" w:eastAsia="Calibri" w:hAnsiTheme="majorHAnsi" w:cstheme="majorHAnsi"/>
          <w:b/>
          <w:sz w:val="20"/>
          <w:szCs w:val="20"/>
        </w:rPr>
      </w:pPr>
    </w:p>
    <w:p w14:paraId="6193CB37" w14:textId="7931EB40" w:rsidR="00E239AA" w:rsidRPr="00B408BA" w:rsidRDefault="00E239AA" w:rsidP="00E239AA">
      <w:pPr>
        <w:rPr>
          <w:rFonts w:asciiTheme="majorHAnsi" w:eastAsia="Calibri" w:hAnsiTheme="majorHAnsi" w:cstheme="majorHAnsi"/>
          <w:b/>
          <w:sz w:val="20"/>
          <w:szCs w:val="20"/>
        </w:rPr>
      </w:pPr>
      <w:r w:rsidRPr="00B408BA">
        <w:rPr>
          <w:rFonts w:asciiTheme="majorHAnsi" w:eastAsia="Calibri" w:hAnsiTheme="majorHAnsi" w:cstheme="majorHAnsi"/>
          <w:b/>
          <w:sz w:val="20"/>
          <w:szCs w:val="20"/>
        </w:rPr>
        <w:t>Peer Reviewed Journals</w:t>
      </w:r>
    </w:p>
    <w:p w14:paraId="7DE7EF8B" w14:textId="77777777" w:rsidR="00E239AA" w:rsidRPr="00B408BA" w:rsidRDefault="00E239A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7"/>
        <w:gridCol w:w="2255"/>
      </w:tblGrid>
      <w:tr w:rsidR="00B408BA" w:rsidRPr="00B408BA" w14:paraId="0DB667EA" w14:textId="77777777" w:rsidTr="00C80DE0">
        <w:tc>
          <w:tcPr>
            <w:tcW w:w="7735" w:type="dxa"/>
          </w:tcPr>
          <w:p w14:paraId="1E025C1B" w14:textId="77777777" w:rsidR="00C80DE0" w:rsidRPr="00B408BA" w:rsidRDefault="00C80DE0" w:rsidP="00C80DE0">
            <w:pPr>
              <w:ind w:left="720" w:hanging="720"/>
              <w:rPr>
                <w:rFonts w:asciiTheme="majorHAnsi" w:eastAsia="Calibri" w:hAnsiTheme="majorHAnsi" w:cstheme="majorHAnsi"/>
                <w:bCs/>
                <w:sz w:val="20"/>
                <w:szCs w:val="20"/>
              </w:rPr>
            </w:pPr>
            <w:r w:rsidRPr="00B408BA">
              <w:rPr>
                <w:rFonts w:asciiTheme="majorHAnsi" w:eastAsia="Calibri" w:hAnsiTheme="majorHAnsi" w:cstheme="majorHAnsi"/>
                <w:bCs/>
                <w:sz w:val="20"/>
                <w:szCs w:val="20"/>
                <w:lang w:val="es-ES"/>
              </w:rPr>
              <w:t xml:space="preserve">Araneda, S., Fremer, J., &amp; Foster, D. (2024). </w:t>
            </w:r>
            <w:r w:rsidRPr="00B408BA">
              <w:rPr>
                <w:rFonts w:asciiTheme="majorHAnsi" w:eastAsia="Calibri" w:hAnsiTheme="majorHAnsi" w:cstheme="majorHAnsi"/>
                <w:bCs/>
                <w:sz w:val="20"/>
                <w:szCs w:val="20"/>
              </w:rPr>
              <w:t>Commentary: Past, Present, and Future of Educational Measurement. </w:t>
            </w:r>
            <w:r w:rsidRPr="00B408BA">
              <w:rPr>
                <w:rFonts w:asciiTheme="majorHAnsi" w:eastAsia="Calibri" w:hAnsiTheme="majorHAnsi" w:cstheme="majorHAnsi"/>
                <w:bCs/>
                <w:i/>
                <w:iCs/>
                <w:sz w:val="20"/>
                <w:szCs w:val="20"/>
              </w:rPr>
              <w:t>Educational Measurement: Issues and Practice</w:t>
            </w:r>
            <w:r w:rsidRPr="00B408BA">
              <w:rPr>
                <w:rFonts w:asciiTheme="majorHAnsi" w:eastAsia="Calibri" w:hAnsiTheme="majorHAnsi" w:cstheme="majorHAnsi"/>
                <w:bCs/>
                <w:sz w:val="20"/>
                <w:szCs w:val="20"/>
              </w:rPr>
              <w:t xml:space="preserve">. </w:t>
            </w:r>
            <w:hyperlink r:id="rId31" w:history="1">
              <w:r w:rsidRPr="00B408BA">
                <w:rPr>
                  <w:rStyle w:val="Hyperlink"/>
                  <w:rFonts w:asciiTheme="majorHAnsi" w:eastAsia="Calibri" w:hAnsiTheme="majorHAnsi" w:cstheme="majorHAnsi"/>
                  <w:bCs/>
                  <w:color w:val="auto"/>
                  <w:sz w:val="20"/>
                  <w:szCs w:val="20"/>
                </w:rPr>
                <w:t>https://doi.org/10.1111/emip.12632</w:t>
              </w:r>
            </w:hyperlink>
          </w:p>
          <w:p w14:paraId="026C0F80" w14:textId="77777777" w:rsidR="00C80DE0" w:rsidRPr="00B408BA" w:rsidRDefault="00C80DE0" w:rsidP="00E239AA">
            <w:pPr>
              <w:rPr>
                <w:rFonts w:asciiTheme="majorHAnsi" w:eastAsia="Calibri" w:hAnsiTheme="majorHAnsi" w:cstheme="majorHAnsi"/>
                <w:bCs/>
                <w:sz w:val="20"/>
                <w:szCs w:val="20"/>
              </w:rPr>
            </w:pPr>
          </w:p>
        </w:tc>
        <w:tc>
          <w:tcPr>
            <w:tcW w:w="2227" w:type="dxa"/>
          </w:tcPr>
          <w:p w14:paraId="069B4518" w14:textId="6B3EB52D" w:rsidR="00C80DE0" w:rsidRPr="00B408BA" w:rsidRDefault="00C80DE0" w:rsidP="00C80DE0">
            <w:pPr>
              <w:jc w:val="center"/>
              <w:rPr>
                <w:rFonts w:asciiTheme="majorHAnsi" w:eastAsia="Calibri" w:hAnsiTheme="majorHAnsi" w:cstheme="majorHAnsi"/>
                <w:bCs/>
                <w:sz w:val="20"/>
                <w:szCs w:val="20"/>
              </w:rPr>
            </w:pPr>
            <w:r w:rsidRPr="00B408BA">
              <w:rPr>
                <w:rFonts w:asciiTheme="majorHAnsi" w:eastAsia="Calibri" w:hAnsiTheme="majorHAnsi" w:cstheme="majorHAnsi"/>
                <w:bCs/>
                <w:noProof/>
                <w:sz w:val="20"/>
                <w:szCs w:val="20"/>
              </w:rPr>
              <w:drawing>
                <wp:inline distT="0" distB="0" distL="0" distR="0" wp14:anchorId="5FB969D2" wp14:editId="176A6EB1">
                  <wp:extent cx="1182143" cy="285750"/>
                  <wp:effectExtent l="0" t="0" r="0" b="0"/>
                  <wp:docPr id="942804218" name="Picture 2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04218" name="Picture 24" descr="A blue and white logo&#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03301" cy="290864"/>
                          </a:xfrm>
                          <a:prstGeom prst="rect">
                            <a:avLst/>
                          </a:prstGeom>
                        </pic:spPr>
                      </pic:pic>
                    </a:graphicData>
                  </a:graphic>
                </wp:inline>
              </w:drawing>
            </w:r>
          </w:p>
        </w:tc>
      </w:tr>
      <w:tr w:rsidR="00C80DE0" w:rsidRPr="00B408BA" w14:paraId="440B75C1" w14:textId="77777777" w:rsidTr="00C80DE0">
        <w:tc>
          <w:tcPr>
            <w:tcW w:w="7735" w:type="dxa"/>
          </w:tcPr>
          <w:p w14:paraId="29BD3D56" w14:textId="6AD1EFCF" w:rsidR="00C80DE0" w:rsidRPr="0081118A" w:rsidRDefault="00C80DE0" w:rsidP="0081118A">
            <w:pPr>
              <w:ind w:left="720" w:hanging="720"/>
              <w:rPr>
                <w:rFonts w:asciiTheme="majorHAnsi" w:hAnsiTheme="majorHAnsi" w:cstheme="majorHAnsi"/>
                <w:sz w:val="20"/>
                <w:szCs w:val="20"/>
              </w:rPr>
            </w:pPr>
            <w:r w:rsidRPr="00B408BA">
              <w:rPr>
                <w:rFonts w:asciiTheme="majorHAnsi" w:eastAsia="Calibri" w:hAnsiTheme="majorHAnsi" w:cstheme="majorHAnsi"/>
                <w:sz w:val="20"/>
                <w:szCs w:val="20"/>
                <w:highlight w:val="white"/>
                <w:lang w:val="es-ES"/>
              </w:rPr>
              <w:t xml:space="preserve">Araneda, S., Lee, D., Lewis, J., Sireci. </w:t>
            </w:r>
            <w:r w:rsidRPr="00B408BA">
              <w:rPr>
                <w:rFonts w:asciiTheme="majorHAnsi" w:eastAsia="Calibri" w:hAnsiTheme="majorHAnsi" w:cstheme="majorHAnsi"/>
                <w:sz w:val="20"/>
                <w:szCs w:val="20"/>
                <w:highlight w:val="white"/>
              </w:rPr>
              <w:t>S. G., Moon, J. A., Lehman, B., Arslan, B., &amp; Keehner, M. (2022).  Exploring relationships among test takers’ behaviors and performance using response process data.</w:t>
            </w:r>
            <w:r w:rsidRPr="00B408BA">
              <w:rPr>
                <w:rFonts w:asciiTheme="majorHAnsi" w:eastAsia="Calibri" w:hAnsiTheme="majorHAnsi" w:cstheme="majorHAnsi"/>
                <w:i/>
                <w:sz w:val="20"/>
                <w:szCs w:val="20"/>
                <w:highlight w:val="white"/>
              </w:rPr>
              <w:t xml:space="preserve"> Education Sciences. </w:t>
            </w:r>
            <w:hyperlink r:id="rId33" w:history="1">
              <w:r w:rsidRPr="00B408BA">
                <w:rPr>
                  <w:rStyle w:val="Hyperlink"/>
                  <w:rFonts w:asciiTheme="majorHAnsi" w:hAnsiTheme="majorHAnsi" w:cstheme="majorHAnsi"/>
                  <w:color w:val="auto"/>
                  <w:sz w:val="20"/>
                  <w:szCs w:val="20"/>
                  <w:shd w:val="clear" w:color="auto" w:fill="FFFFFF"/>
                </w:rPr>
                <w:t>https://doi.org/10.3390/educsci12020104</w:t>
              </w:r>
            </w:hyperlink>
            <w:r w:rsidRPr="00B408BA">
              <w:rPr>
                <w:rFonts w:asciiTheme="majorHAnsi" w:hAnsiTheme="majorHAnsi" w:cstheme="majorHAnsi"/>
                <w:sz w:val="20"/>
                <w:szCs w:val="20"/>
              </w:rPr>
              <w:t xml:space="preserve"> </w:t>
            </w:r>
          </w:p>
        </w:tc>
        <w:tc>
          <w:tcPr>
            <w:tcW w:w="2227" w:type="dxa"/>
          </w:tcPr>
          <w:p w14:paraId="5BE6E5D1" w14:textId="5F3076F9" w:rsidR="00C80DE0" w:rsidRPr="00B408BA" w:rsidRDefault="00C80DE0" w:rsidP="00E239AA">
            <w:pPr>
              <w:rPr>
                <w:rFonts w:asciiTheme="majorHAnsi" w:eastAsia="Calibri" w:hAnsiTheme="majorHAnsi" w:cstheme="majorHAnsi"/>
                <w:bCs/>
                <w:sz w:val="20"/>
                <w:szCs w:val="20"/>
              </w:rPr>
            </w:pPr>
            <w:r w:rsidRPr="00B408BA">
              <w:rPr>
                <w:rFonts w:asciiTheme="majorHAnsi" w:eastAsia="Calibri" w:hAnsiTheme="majorHAnsi" w:cstheme="majorHAnsi"/>
                <w:bCs/>
                <w:noProof/>
                <w:sz w:val="20"/>
                <w:szCs w:val="20"/>
              </w:rPr>
              <w:drawing>
                <wp:inline distT="0" distB="0" distL="0" distR="0" wp14:anchorId="61511B8D" wp14:editId="6B9A3EDC">
                  <wp:extent cx="1305083" cy="280988"/>
                  <wp:effectExtent l="0" t="0" r="0" b="5080"/>
                  <wp:docPr id="198287548" name="Picture 25"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48" name="Picture 25" descr="A green text on a black background&#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68912" cy="294731"/>
                          </a:xfrm>
                          <a:prstGeom prst="rect">
                            <a:avLst/>
                          </a:prstGeom>
                        </pic:spPr>
                      </pic:pic>
                    </a:graphicData>
                  </a:graphic>
                </wp:inline>
              </w:drawing>
            </w:r>
          </w:p>
        </w:tc>
      </w:tr>
    </w:tbl>
    <w:p w14:paraId="519FA987" w14:textId="77777777" w:rsidR="00C80DE0" w:rsidRPr="0081118A" w:rsidRDefault="00C80DE0" w:rsidP="00E239AA">
      <w:pPr>
        <w:ind w:left="720" w:hanging="720"/>
        <w:rPr>
          <w:rFonts w:asciiTheme="majorHAnsi" w:eastAsia="Calibri" w:hAnsiTheme="majorHAnsi" w:cstheme="majorHAnsi"/>
          <w:b/>
          <w:bCs/>
          <w:sz w:val="20"/>
          <w:szCs w:val="20"/>
        </w:rPr>
      </w:pPr>
    </w:p>
    <w:p w14:paraId="2525D3E2" w14:textId="576FCBBE" w:rsidR="0081118A" w:rsidRPr="00B408BA" w:rsidRDefault="0081118A" w:rsidP="0081118A">
      <w:pPr>
        <w:rPr>
          <w:rFonts w:asciiTheme="majorHAnsi" w:eastAsia="Calibri" w:hAnsiTheme="majorHAnsi" w:cstheme="majorHAnsi"/>
          <w:b/>
          <w:sz w:val="20"/>
          <w:szCs w:val="20"/>
        </w:rPr>
      </w:pPr>
      <w:r>
        <w:rPr>
          <w:rFonts w:asciiTheme="majorHAnsi" w:eastAsia="Calibri" w:hAnsiTheme="majorHAnsi" w:cstheme="majorHAnsi"/>
          <w:b/>
          <w:sz w:val="20"/>
          <w:szCs w:val="20"/>
        </w:rPr>
        <w:t>Book Chapters</w:t>
      </w:r>
    </w:p>
    <w:p w14:paraId="373E4BC3" w14:textId="77777777" w:rsidR="0081118A" w:rsidRPr="00B408BA" w:rsidRDefault="0081118A" w:rsidP="0081118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D18AF" w:rsidRPr="00B408BA" w14:paraId="203E49DD" w14:textId="77777777" w:rsidTr="009A133C">
        <w:tc>
          <w:tcPr>
            <w:tcW w:w="7735" w:type="dxa"/>
          </w:tcPr>
          <w:p w14:paraId="6DA2BCAE" w14:textId="29BC4A48" w:rsidR="0081118A" w:rsidRPr="00B408BA" w:rsidRDefault="0081118A" w:rsidP="009A133C">
            <w:pPr>
              <w:ind w:left="720" w:hanging="720"/>
              <w:rPr>
                <w:rFonts w:asciiTheme="majorHAnsi" w:eastAsia="Calibri" w:hAnsiTheme="majorHAnsi" w:cstheme="majorHAnsi"/>
                <w:bCs/>
                <w:sz w:val="20"/>
                <w:szCs w:val="20"/>
              </w:rPr>
            </w:pPr>
            <w:r w:rsidRPr="0081118A">
              <w:rPr>
                <w:rFonts w:asciiTheme="majorHAnsi" w:eastAsia="Calibri" w:hAnsiTheme="majorHAnsi" w:cstheme="majorHAnsi"/>
                <w:bCs/>
                <w:sz w:val="20"/>
                <w:szCs w:val="20"/>
                <w:lang w:val="es-ES"/>
              </w:rPr>
              <w:t xml:space="preserve">Sireci, S. G., Araneda, S., &amp; McIntee, K. (2025). </w:t>
            </w:r>
            <w:r w:rsidRPr="0081118A">
              <w:rPr>
                <w:rFonts w:asciiTheme="majorHAnsi" w:eastAsia="Calibri" w:hAnsiTheme="majorHAnsi" w:cstheme="majorHAnsi"/>
                <w:bCs/>
                <w:sz w:val="20"/>
                <w:szCs w:val="20"/>
              </w:rPr>
              <w:t>Social justice in educational assessment: A blueprint for the future. </w:t>
            </w:r>
            <w:r w:rsidRPr="0081118A">
              <w:rPr>
                <w:rFonts w:asciiTheme="majorHAnsi" w:eastAsia="Calibri" w:hAnsiTheme="majorHAnsi" w:cstheme="majorHAnsi"/>
                <w:bCs/>
                <w:i/>
                <w:iCs/>
                <w:sz w:val="20"/>
                <w:szCs w:val="20"/>
              </w:rPr>
              <w:t>Handbook for Assessment in the Service of Learning</w:t>
            </w:r>
            <w:r w:rsidRPr="0081118A">
              <w:rPr>
                <w:rFonts w:asciiTheme="majorHAnsi" w:eastAsia="Calibri" w:hAnsiTheme="majorHAnsi" w:cstheme="majorHAnsi"/>
                <w:bCs/>
                <w:sz w:val="20"/>
                <w:szCs w:val="20"/>
              </w:rPr>
              <w:t>, </w:t>
            </w:r>
            <w:r w:rsidRPr="0081118A">
              <w:rPr>
                <w:rFonts w:asciiTheme="majorHAnsi" w:eastAsia="Calibri" w:hAnsiTheme="majorHAnsi" w:cstheme="majorHAnsi"/>
                <w:bCs/>
                <w:i/>
                <w:iCs/>
                <w:sz w:val="20"/>
                <w:szCs w:val="20"/>
              </w:rPr>
              <w:t>2</w:t>
            </w:r>
            <w:r w:rsidRPr="0081118A">
              <w:rPr>
                <w:rFonts w:asciiTheme="majorHAnsi" w:eastAsia="Calibri" w:hAnsiTheme="majorHAnsi" w:cstheme="majorHAnsi"/>
                <w:bCs/>
                <w:sz w:val="20"/>
                <w:szCs w:val="20"/>
              </w:rPr>
              <w:t>.</w:t>
            </w:r>
          </w:p>
          <w:p w14:paraId="064A2117" w14:textId="77777777" w:rsidR="0081118A" w:rsidRPr="00B408BA" w:rsidRDefault="0081118A" w:rsidP="009A133C">
            <w:pPr>
              <w:rPr>
                <w:rFonts w:asciiTheme="majorHAnsi" w:eastAsia="Calibri" w:hAnsiTheme="majorHAnsi" w:cstheme="majorHAnsi"/>
                <w:bCs/>
                <w:sz w:val="20"/>
                <w:szCs w:val="20"/>
              </w:rPr>
            </w:pPr>
          </w:p>
        </w:tc>
        <w:tc>
          <w:tcPr>
            <w:tcW w:w="2227" w:type="dxa"/>
          </w:tcPr>
          <w:p w14:paraId="64E42A79" w14:textId="2AC2B7C5" w:rsidR="0081118A" w:rsidRPr="00B408BA" w:rsidRDefault="002D18AF" w:rsidP="009A133C">
            <w:pPr>
              <w:jc w:val="center"/>
              <w:rPr>
                <w:rFonts w:asciiTheme="majorHAnsi" w:eastAsia="Calibri" w:hAnsiTheme="majorHAnsi" w:cstheme="majorHAnsi"/>
                <w:bCs/>
                <w:sz w:val="20"/>
                <w:szCs w:val="20"/>
              </w:rPr>
            </w:pPr>
            <w:r w:rsidRPr="002D18AF">
              <w:rPr>
                <w:rFonts w:asciiTheme="majorHAnsi" w:eastAsia="Calibri" w:hAnsiTheme="majorHAnsi" w:cstheme="majorHAnsi"/>
                <w:bCs/>
                <w:sz w:val="20"/>
                <w:szCs w:val="20"/>
              </w:rPr>
              <w:drawing>
                <wp:inline distT="0" distB="0" distL="0" distR="0" wp14:anchorId="0B10CC06" wp14:editId="1623885D">
                  <wp:extent cx="1133157" cy="424935"/>
                  <wp:effectExtent l="0" t="0" r="0" b="0"/>
                  <wp:docPr id="17051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8966" name=""/>
                          <pic:cNvPicPr/>
                        </pic:nvPicPr>
                        <pic:blipFill>
                          <a:blip r:embed="rId35"/>
                          <a:stretch>
                            <a:fillRect/>
                          </a:stretch>
                        </pic:blipFill>
                        <pic:spPr>
                          <a:xfrm>
                            <a:off x="0" y="0"/>
                            <a:ext cx="1173627" cy="440111"/>
                          </a:xfrm>
                          <a:prstGeom prst="rect">
                            <a:avLst/>
                          </a:prstGeom>
                        </pic:spPr>
                      </pic:pic>
                    </a:graphicData>
                  </a:graphic>
                </wp:inline>
              </w:drawing>
            </w:r>
          </w:p>
        </w:tc>
      </w:tr>
    </w:tbl>
    <w:p w14:paraId="5D58724D" w14:textId="77777777" w:rsidR="0081118A" w:rsidRDefault="0081118A" w:rsidP="0081118A">
      <w:pPr>
        <w:rPr>
          <w:rFonts w:asciiTheme="majorHAnsi" w:hAnsiTheme="majorHAnsi" w:cstheme="majorHAnsi"/>
          <w:b/>
          <w:bCs/>
          <w:sz w:val="20"/>
          <w:szCs w:val="20"/>
        </w:rPr>
      </w:pPr>
    </w:p>
    <w:p w14:paraId="76376D53" w14:textId="0FCD984D" w:rsidR="0081118A" w:rsidRPr="0081118A" w:rsidRDefault="0081118A" w:rsidP="0081118A">
      <w:pPr>
        <w:ind w:left="720" w:hanging="720"/>
        <w:rPr>
          <w:rFonts w:asciiTheme="majorHAnsi" w:hAnsiTheme="majorHAnsi" w:cstheme="majorHAnsi"/>
          <w:b/>
          <w:bCs/>
          <w:sz w:val="20"/>
          <w:szCs w:val="20"/>
        </w:rPr>
      </w:pPr>
      <w:r w:rsidRPr="0081118A">
        <w:rPr>
          <w:rFonts w:asciiTheme="majorHAnsi" w:hAnsiTheme="majorHAnsi" w:cstheme="majorHAnsi"/>
          <w:b/>
          <w:bCs/>
          <w:sz w:val="20"/>
          <w:szCs w:val="20"/>
        </w:rPr>
        <w:t>Pre-prints</w:t>
      </w:r>
    </w:p>
    <w:p w14:paraId="208700D3" w14:textId="77777777" w:rsidR="0081118A" w:rsidRDefault="0081118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81118A" w:rsidRPr="00B408BA" w14:paraId="277C4D2E" w14:textId="77777777" w:rsidTr="009A133C">
        <w:tc>
          <w:tcPr>
            <w:tcW w:w="7956" w:type="dxa"/>
          </w:tcPr>
          <w:p w14:paraId="26DC75E7" w14:textId="32954939" w:rsidR="0081118A" w:rsidRDefault="0081118A" w:rsidP="009A133C">
            <w:pPr>
              <w:ind w:left="720" w:hanging="720"/>
              <w:rPr>
                <w:rFonts w:asciiTheme="majorHAnsi" w:hAnsiTheme="majorHAnsi" w:cstheme="majorHAnsi"/>
                <w:sz w:val="20"/>
                <w:szCs w:val="20"/>
                <w:shd w:val="clear" w:color="auto" w:fill="FFFFFF"/>
              </w:rPr>
            </w:pPr>
            <w:r w:rsidRPr="0081118A">
              <w:rPr>
                <w:rFonts w:asciiTheme="majorHAnsi" w:hAnsiTheme="majorHAnsi" w:cstheme="majorHAnsi"/>
                <w:sz w:val="20"/>
                <w:szCs w:val="20"/>
                <w:shd w:val="clear" w:color="auto" w:fill="FFFFFF"/>
              </w:rPr>
              <w:t>Araneda, S.</w:t>
            </w:r>
            <w:r>
              <w:rPr>
                <w:rFonts w:asciiTheme="majorHAnsi" w:hAnsiTheme="majorHAnsi" w:cstheme="majorHAnsi"/>
                <w:sz w:val="20"/>
                <w:szCs w:val="20"/>
                <w:shd w:val="clear" w:color="auto" w:fill="FFFFFF"/>
              </w:rPr>
              <w:t xml:space="preserve"> (2025)</w:t>
            </w:r>
            <w:r w:rsidRPr="0081118A">
              <w:rPr>
                <w:rFonts w:asciiTheme="majorHAnsi" w:hAnsiTheme="majorHAnsi" w:cstheme="majorHAnsi"/>
                <w:sz w:val="20"/>
                <w:szCs w:val="20"/>
                <w:shd w:val="clear" w:color="auto" w:fill="FFFFFF"/>
              </w:rPr>
              <w:t xml:space="preserve"> Tests as Socio-Technical Artifacts: First Thoughts on its Implications for Validity Theory.</w:t>
            </w:r>
            <w:r w:rsidR="002D18AF">
              <w:rPr>
                <w:rFonts w:asciiTheme="majorHAnsi" w:hAnsiTheme="majorHAnsi" w:cstheme="majorHAnsi"/>
                <w:sz w:val="20"/>
                <w:szCs w:val="20"/>
                <w:shd w:val="clear" w:color="auto" w:fill="FFFFFF"/>
              </w:rPr>
              <w:t xml:space="preserve"> </w:t>
            </w:r>
            <w:hyperlink r:id="rId36" w:history="1">
              <w:r w:rsidR="002D18AF" w:rsidRPr="002D18AF">
                <w:rPr>
                  <w:rStyle w:val="Hyperlink"/>
                  <w:rFonts w:asciiTheme="majorHAnsi" w:hAnsiTheme="majorHAnsi" w:cstheme="majorHAnsi"/>
                  <w:color w:val="auto"/>
                  <w:sz w:val="20"/>
                  <w:szCs w:val="20"/>
                  <w:shd w:val="clear" w:color="auto" w:fill="FFFFFF"/>
                </w:rPr>
                <w:t>https://philpapers.org/rec/ARATAS-5</w:t>
              </w:r>
            </w:hyperlink>
            <w:r w:rsidR="002D18AF">
              <w:rPr>
                <w:rFonts w:asciiTheme="majorHAnsi" w:hAnsiTheme="majorHAnsi" w:cstheme="majorHAnsi"/>
                <w:sz w:val="20"/>
                <w:szCs w:val="20"/>
                <w:shd w:val="clear" w:color="auto" w:fill="FFFFFF"/>
              </w:rPr>
              <w:t xml:space="preserve"> </w:t>
            </w:r>
          </w:p>
          <w:p w14:paraId="72A3EF2A" w14:textId="77777777" w:rsidR="0081118A" w:rsidRPr="00B408BA" w:rsidRDefault="0081118A" w:rsidP="009A133C">
            <w:pPr>
              <w:ind w:left="720" w:hanging="720"/>
              <w:rPr>
                <w:rFonts w:asciiTheme="majorHAnsi" w:hAnsiTheme="majorHAnsi" w:cstheme="majorHAnsi"/>
                <w:sz w:val="20"/>
                <w:szCs w:val="20"/>
                <w:shd w:val="clear" w:color="auto" w:fill="FFFFFF"/>
              </w:rPr>
            </w:pPr>
          </w:p>
        </w:tc>
        <w:tc>
          <w:tcPr>
            <w:tcW w:w="2016" w:type="dxa"/>
          </w:tcPr>
          <w:p w14:paraId="161B0CB4" w14:textId="77777777" w:rsidR="0081118A" w:rsidRDefault="0081118A" w:rsidP="009A133C">
            <w:pPr>
              <w:jc w:val="center"/>
              <w:rPr>
                <w:rFonts w:ascii="Calibri" w:eastAsia="Calibri" w:hAnsi="Calibri" w:cs="Calibri"/>
                <w:noProof/>
                <w:sz w:val="28"/>
                <w:szCs w:val="28"/>
              </w:rPr>
            </w:pPr>
            <w:r w:rsidRPr="0081118A">
              <w:rPr>
                <w:rFonts w:ascii="Calibri" w:eastAsia="Calibri" w:hAnsi="Calibri" w:cs="Calibri"/>
                <w:noProof/>
                <w:sz w:val="28"/>
                <w:szCs w:val="28"/>
              </w:rPr>
              <w:drawing>
                <wp:inline distT="0" distB="0" distL="0" distR="0" wp14:anchorId="66A997A1" wp14:editId="61898883">
                  <wp:extent cx="456656" cy="471170"/>
                  <wp:effectExtent l="0" t="0" r="635" b="5080"/>
                  <wp:docPr id="1953327033"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27033" name="Picture 1" descr="A blue and green logo&#10;&#10;AI-generated content may be incorrect."/>
                          <pic:cNvPicPr/>
                        </pic:nvPicPr>
                        <pic:blipFill rotWithShape="1">
                          <a:blip r:embed="rId37"/>
                          <a:srcRect l="4957" r="1"/>
                          <a:stretch>
                            <a:fillRect/>
                          </a:stretch>
                        </pic:blipFill>
                        <pic:spPr bwMode="auto">
                          <a:xfrm>
                            <a:off x="0" y="0"/>
                            <a:ext cx="464540" cy="479305"/>
                          </a:xfrm>
                          <a:prstGeom prst="rect">
                            <a:avLst/>
                          </a:prstGeom>
                          <a:ln>
                            <a:noFill/>
                          </a:ln>
                          <a:extLst>
                            <a:ext uri="{53640926-AAD7-44D8-BBD7-CCE9431645EC}">
                              <a14:shadowObscured xmlns:a14="http://schemas.microsoft.com/office/drawing/2010/main"/>
                            </a:ext>
                          </a:extLst>
                        </pic:spPr>
                      </pic:pic>
                    </a:graphicData>
                  </a:graphic>
                </wp:inline>
              </w:drawing>
            </w:r>
          </w:p>
          <w:p w14:paraId="26C32557" w14:textId="77777777" w:rsidR="0081118A" w:rsidRPr="00B408BA" w:rsidRDefault="0081118A" w:rsidP="009A133C">
            <w:pPr>
              <w:jc w:val="center"/>
              <w:rPr>
                <w:rFonts w:ascii="Calibri" w:eastAsia="Calibri" w:hAnsi="Calibri" w:cs="Calibri"/>
                <w:noProof/>
                <w:sz w:val="28"/>
                <w:szCs w:val="28"/>
              </w:rPr>
            </w:pPr>
          </w:p>
        </w:tc>
      </w:tr>
    </w:tbl>
    <w:p w14:paraId="574E4C8B" w14:textId="2A7D35D5" w:rsidR="00E239AA" w:rsidRPr="00B408BA" w:rsidRDefault="00E239AA" w:rsidP="00E239AA">
      <w:pPr>
        <w:rPr>
          <w:rFonts w:asciiTheme="majorHAnsi" w:eastAsia="Calibri" w:hAnsiTheme="majorHAnsi" w:cstheme="majorHAnsi"/>
          <w:b/>
          <w:sz w:val="20"/>
          <w:szCs w:val="20"/>
        </w:rPr>
      </w:pPr>
      <w:r w:rsidRPr="00B408BA">
        <w:rPr>
          <w:rFonts w:asciiTheme="majorHAnsi" w:eastAsia="Calibri" w:hAnsiTheme="majorHAnsi" w:cstheme="majorHAnsi"/>
          <w:b/>
          <w:sz w:val="20"/>
          <w:szCs w:val="20"/>
        </w:rPr>
        <w:t xml:space="preserve">White papers &amp; Dissertation </w:t>
      </w:r>
    </w:p>
    <w:p w14:paraId="71DB55B9" w14:textId="77777777" w:rsidR="00E239AA" w:rsidRPr="00B408BA"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B408BA" w:rsidRPr="00B408BA" w14:paraId="5873FE27" w14:textId="77777777" w:rsidTr="0081118A">
        <w:tc>
          <w:tcPr>
            <w:tcW w:w="7956" w:type="dxa"/>
          </w:tcPr>
          <w:p w14:paraId="5925DD90" w14:textId="2E71C60A" w:rsidR="00856E42" w:rsidRPr="00B408BA" w:rsidRDefault="00856E42" w:rsidP="00856E42">
            <w:pPr>
              <w:ind w:left="720" w:hanging="720"/>
              <w:rPr>
                <w:rFonts w:asciiTheme="majorHAnsi" w:hAnsiTheme="majorHAnsi" w:cstheme="majorHAnsi"/>
                <w:sz w:val="20"/>
                <w:szCs w:val="20"/>
                <w:shd w:val="clear" w:color="auto" w:fill="FFFFFF"/>
              </w:rPr>
            </w:pPr>
            <w:r w:rsidRPr="00B408BA">
              <w:rPr>
                <w:rFonts w:asciiTheme="majorHAnsi" w:hAnsiTheme="majorHAnsi" w:cstheme="majorHAnsi"/>
                <w:sz w:val="20"/>
                <w:szCs w:val="20"/>
                <w:shd w:val="clear" w:color="auto" w:fill="FFFFFF"/>
              </w:rPr>
              <w:t xml:space="preserve">Araneda, S. (2023). AN EXPERIENTIAL APPROACH TO TEST DESIGN AND VALIDATION [Dissertation, University of Massachusetts Amherst]. Scholarworks@UMassAmherst. </w:t>
            </w:r>
            <w:hyperlink r:id="rId38" w:history="1">
              <w:r w:rsidRPr="00B408BA">
                <w:rPr>
                  <w:rStyle w:val="Hyperlink"/>
                  <w:rFonts w:asciiTheme="majorHAnsi" w:hAnsiTheme="majorHAnsi" w:cstheme="majorHAnsi"/>
                  <w:color w:val="auto"/>
                  <w:sz w:val="20"/>
                  <w:szCs w:val="20"/>
                  <w:shd w:val="clear" w:color="auto" w:fill="FFFFFF"/>
                </w:rPr>
                <w:t>https://hdl.handle.net/20.500.14394/19086</w:t>
              </w:r>
            </w:hyperlink>
            <w:r w:rsidRPr="00B408BA">
              <w:rPr>
                <w:rStyle w:val="Hyperlink"/>
                <w:rFonts w:asciiTheme="majorHAnsi" w:hAnsiTheme="majorHAnsi" w:cstheme="majorHAnsi"/>
                <w:color w:val="auto"/>
                <w:sz w:val="20"/>
                <w:szCs w:val="20"/>
                <w:shd w:val="clear" w:color="auto" w:fill="FFFFFF"/>
              </w:rPr>
              <w:br/>
            </w:r>
          </w:p>
          <w:p w14:paraId="117FA599" w14:textId="77777777" w:rsidR="00856E42" w:rsidRPr="00B408BA" w:rsidRDefault="00856E42" w:rsidP="00E239AA">
            <w:pPr>
              <w:rPr>
                <w:rFonts w:asciiTheme="majorHAnsi" w:hAnsiTheme="majorHAnsi" w:cstheme="majorHAnsi"/>
                <w:sz w:val="20"/>
                <w:szCs w:val="20"/>
                <w:shd w:val="clear" w:color="auto" w:fill="FFFFFF"/>
              </w:rPr>
            </w:pPr>
          </w:p>
        </w:tc>
        <w:tc>
          <w:tcPr>
            <w:tcW w:w="2016" w:type="dxa"/>
          </w:tcPr>
          <w:p w14:paraId="6900A2D7" w14:textId="510EDD2D" w:rsidR="00856E42" w:rsidRPr="00B408BA" w:rsidRDefault="00856E42" w:rsidP="00856E42">
            <w:pPr>
              <w:jc w:val="center"/>
              <w:rPr>
                <w:rFonts w:asciiTheme="majorHAnsi" w:hAnsiTheme="majorHAnsi" w:cstheme="majorHAnsi"/>
                <w:sz w:val="20"/>
                <w:szCs w:val="20"/>
                <w:shd w:val="clear" w:color="auto" w:fill="FFFFFF"/>
              </w:rPr>
            </w:pPr>
            <w:r w:rsidRPr="00B408BA">
              <w:rPr>
                <w:rFonts w:ascii="Calibri" w:eastAsia="Calibri" w:hAnsi="Calibri" w:cs="Calibri"/>
                <w:noProof/>
                <w:sz w:val="28"/>
                <w:szCs w:val="28"/>
              </w:rPr>
              <w:drawing>
                <wp:inline distT="0" distB="0" distL="0" distR="0" wp14:anchorId="4247ECA7" wp14:editId="5C4E8C52">
                  <wp:extent cx="566737" cy="566737"/>
                  <wp:effectExtent l="0" t="0" r="5080" b="5080"/>
                  <wp:docPr id="9092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B408BA" w:rsidRPr="00B408BA" w14:paraId="12AC089A" w14:textId="77777777" w:rsidTr="0081118A">
        <w:tc>
          <w:tcPr>
            <w:tcW w:w="7956" w:type="dxa"/>
          </w:tcPr>
          <w:p w14:paraId="22E0079E" w14:textId="77777777" w:rsidR="00856E42" w:rsidRPr="00B408BA" w:rsidRDefault="00856E42" w:rsidP="00856E42">
            <w:pPr>
              <w:ind w:left="720" w:hanging="720"/>
              <w:rPr>
                <w:rFonts w:asciiTheme="majorHAnsi" w:hAnsiTheme="majorHAnsi" w:cstheme="majorHAnsi"/>
                <w:sz w:val="20"/>
                <w:szCs w:val="20"/>
                <w:shd w:val="clear" w:color="auto" w:fill="FFFFFF"/>
                <w:lang w:val="es-CL"/>
              </w:rPr>
            </w:pPr>
            <w:r w:rsidRPr="00B408BA">
              <w:rPr>
                <w:rFonts w:asciiTheme="majorHAnsi" w:hAnsiTheme="majorHAnsi" w:cstheme="majorHAnsi"/>
                <w:sz w:val="20"/>
                <w:szCs w:val="20"/>
                <w:shd w:val="clear" w:color="auto" w:fill="FFFFFF"/>
              </w:rPr>
              <w:t xml:space="preserve">Araneda, S., Beiting-Parrish, M., Bottoms, B., La Torre, D., McIntee, K., Musa, S., Sarac, M., Qingzhou, S., Tolentino, L., Tufail, M. &amp; Valdivia Medinaceli, M. (2023). </w:t>
            </w:r>
            <w:r w:rsidRPr="00B408BA">
              <w:rPr>
                <w:rFonts w:asciiTheme="majorHAnsi" w:hAnsiTheme="majorHAnsi" w:cstheme="majorHAnsi"/>
                <w:i/>
                <w:iCs/>
                <w:sz w:val="20"/>
                <w:szCs w:val="20"/>
                <w:shd w:val="clear" w:color="auto" w:fill="FFFFFF"/>
              </w:rPr>
              <w:t xml:space="preserve">Statement about the New Edition of the Standards for Educational &amp; Psychological Testing </w:t>
            </w:r>
            <w:r w:rsidRPr="00B408BA">
              <w:rPr>
                <w:rFonts w:asciiTheme="majorHAnsi" w:hAnsiTheme="majorHAnsi" w:cstheme="majorHAnsi"/>
                <w:sz w:val="20"/>
                <w:szCs w:val="20"/>
                <w:shd w:val="clear" w:color="auto" w:fill="FFFFFF"/>
              </w:rPr>
              <w:t>[White paper].</w:t>
            </w:r>
            <w:r w:rsidRPr="00B408BA">
              <w:rPr>
                <w:rFonts w:asciiTheme="majorHAnsi" w:hAnsiTheme="majorHAnsi" w:cstheme="majorHAnsi"/>
                <w:i/>
                <w:iCs/>
                <w:sz w:val="20"/>
                <w:szCs w:val="20"/>
                <w:shd w:val="clear" w:color="auto" w:fill="FFFFFF"/>
              </w:rPr>
              <w:t xml:space="preserve"> </w:t>
            </w:r>
            <w:hyperlink r:id="rId39" w:history="1">
              <w:r w:rsidRPr="00B408BA">
                <w:rPr>
                  <w:rStyle w:val="Hyperlink"/>
                  <w:rFonts w:asciiTheme="majorHAnsi" w:hAnsiTheme="majorHAnsi" w:cstheme="majorHAnsi"/>
                  <w:color w:val="auto"/>
                  <w:sz w:val="20"/>
                  <w:szCs w:val="20"/>
                  <w:shd w:val="clear" w:color="auto" w:fill="FFFFFF"/>
                  <w:lang w:val="es-CL"/>
                </w:rPr>
                <w:t>https://doi.org/10.31235/osf.io/dv4pa</w:t>
              </w:r>
            </w:hyperlink>
          </w:p>
          <w:p w14:paraId="74E9F528" w14:textId="77777777" w:rsidR="00856E42" w:rsidRPr="00B408BA" w:rsidRDefault="00856E42" w:rsidP="00E239AA">
            <w:pPr>
              <w:rPr>
                <w:rFonts w:asciiTheme="majorHAnsi" w:hAnsiTheme="majorHAnsi" w:cstheme="majorHAnsi"/>
                <w:sz w:val="20"/>
                <w:szCs w:val="20"/>
                <w:shd w:val="clear" w:color="auto" w:fill="FFFFFF"/>
              </w:rPr>
            </w:pPr>
          </w:p>
        </w:tc>
        <w:tc>
          <w:tcPr>
            <w:tcW w:w="2016" w:type="dxa"/>
          </w:tcPr>
          <w:p w14:paraId="4E6EFB50" w14:textId="1BB648CA" w:rsidR="00856E42" w:rsidRPr="00B408BA" w:rsidRDefault="00856E42" w:rsidP="00E239AA">
            <w:pPr>
              <w:rPr>
                <w:rFonts w:asciiTheme="majorHAnsi" w:hAnsiTheme="majorHAnsi" w:cstheme="majorHAnsi"/>
                <w:sz w:val="20"/>
                <w:szCs w:val="20"/>
                <w:shd w:val="clear" w:color="auto" w:fill="FFFFFF"/>
              </w:rPr>
            </w:pPr>
            <w:r w:rsidRPr="00B408BA">
              <w:rPr>
                <w:rFonts w:asciiTheme="majorHAnsi" w:eastAsia="Calibri" w:hAnsiTheme="majorHAnsi" w:cstheme="majorHAnsi"/>
                <w:b/>
                <w:noProof/>
                <w:sz w:val="20"/>
                <w:szCs w:val="20"/>
              </w:rPr>
              <w:drawing>
                <wp:inline distT="0" distB="0" distL="0" distR="0" wp14:anchorId="3B1325A8" wp14:editId="17F45339">
                  <wp:extent cx="1143000" cy="348236"/>
                  <wp:effectExtent l="0" t="0" r="0" b="0"/>
                  <wp:docPr id="2123950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856E42" w:rsidRPr="00B408BA" w14:paraId="4046187D" w14:textId="77777777" w:rsidTr="0081118A">
        <w:tc>
          <w:tcPr>
            <w:tcW w:w="7956" w:type="dxa"/>
          </w:tcPr>
          <w:p w14:paraId="3818E764" w14:textId="77777777" w:rsidR="00856E42" w:rsidRPr="00B408BA" w:rsidRDefault="00856E42" w:rsidP="00856E42">
            <w:pPr>
              <w:ind w:left="720" w:hanging="720"/>
              <w:rPr>
                <w:rStyle w:val="Hyperlink"/>
                <w:rFonts w:asciiTheme="majorHAnsi" w:hAnsiTheme="majorHAnsi" w:cstheme="majorHAnsi"/>
                <w:color w:val="auto"/>
                <w:sz w:val="20"/>
                <w:szCs w:val="20"/>
                <w:shd w:val="clear" w:color="auto" w:fill="FFFFFF"/>
              </w:rPr>
            </w:pPr>
            <w:r w:rsidRPr="00B408BA">
              <w:rPr>
                <w:rFonts w:asciiTheme="majorHAnsi" w:hAnsiTheme="majorHAnsi" w:cstheme="majorHAnsi"/>
                <w:sz w:val="20"/>
                <w:szCs w:val="20"/>
                <w:shd w:val="clear" w:color="auto" w:fill="FFFFFF"/>
                <w:lang w:val="es-CL"/>
              </w:rPr>
              <w:lastRenderedPageBreak/>
              <w:t xml:space="preserve">Araneda, S., Vargas, A. O., Chávez, C., de Padua, E., &amp; Gándara, F. (2023). </w:t>
            </w:r>
            <w:r w:rsidRPr="00B408BA">
              <w:rPr>
                <w:rFonts w:asciiTheme="majorHAnsi" w:hAnsiTheme="majorHAnsi" w:cstheme="majorHAnsi"/>
                <w:i/>
                <w:iCs/>
                <w:sz w:val="20"/>
                <w:szCs w:val="20"/>
                <w:shd w:val="clear" w:color="auto" w:fill="FFFFFF"/>
                <w:lang w:val="es-CL"/>
              </w:rPr>
              <w:t>PAES y el futuro de las pruebas para la admisión universitaria en Chile: ¿son suficientes los cambios para un sistema de admisión equitativo?</w:t>
            </w:r>
            <w:r w:rsidRPr="00B408BA">
              <w:rPr>
                <w:rFonts w:asciiTheme="majorHAnsi" w:hAnsiTheme="majorHAnsi" w:cstheme="majorHAnsi"/>
                <w:sz w:val="20"/>
                <w:szCs w:val="20"/>
                <w:shd w:val="clear" w:color="auto" w:fill="FFFFFF"/>
                <w:lang w:val="es-CL"/>
              </w:rPr>
              <w:t xml:space="preserve"> </w:t>
            </w:r>
            <w:r w:rsidRPr="00B408BA">
              <w:rPr>
                <w:rFonts w:asciiTheme="majorHAnsi" w:hAnsiTheme="majorHAnsi" w:cstheme="majorHAnsi"/>
                <w:sz w:val="20"/>
                <w:szCs w:val="20"/>
                <w:shd w:val="clear" w:color="auto" w:fill="FFFFFF"/>
              </w:rPr>
              <w:t xml:space="preserve">[White paper]. </w:t>
            </w:r>
            <w:hyperlink r:id="rId41" w:tgtFrame="_self" w:history="1">
              <w:r w:rsidRPr="00B408BA">
                <w:rPr>
                  <w:rStyle w:val="Hyperlink"/>
                  <w:rFonts w:asciiTheme="majorHAnsi" w:hAnsiTheme="majorHAnsi" w:cstheme="majorHAnsi"/>
                  <w:color w:val="auto"/>
                  <w:sz w:val="20"/>
                  <w:szCs w:val="20"/>
                  <w:shd w:val="clear" w:color="auto" w:fill="FFFFFF"/>
                </w:rPr>
                <w:t>https://doi.org/10.31235/osf.io/jh642</w:t>
              </w:r>
            </w:hyperlink>
          </w:p>
          <w:p w14:paraId="6CD2BBEF" w14:textId="77777777" w:rsidR="00856E42" w:rsidRPr="00B408BA" w:rsidRDefault="00856E42" w:rsidP="00E239AA">
            <w:pPr>
              <w:rPr>
                <w:rFonts w:asciiTheme="majorHAnsi" w:hAnsiTheme="majorHAnsi" w:cstheme="majorHAnsi"/>
                <w:sz w:val="20"/>
                <w:szCs w:val="20"/>
                <w:shd w:val="clear" w:color="auto" w:fill="FFFFFF"/>
              </w:rPr>
            </w:pPr>
          </w:p>
        </w:tc>
        <w:tc>
          <w:tcPr>
            <w:tcW w:w="2016" w:type="dxa"/>
          </w:tcPr>
          <w:p w14:paraId="6B809E4E" w14:textId="716F16D8" w:rsidR="00856E42" w:rsidRPr="00B408BA" w:rsidRDefault="00EC751D" w:rsidP="00E239AA">
            <w:pPr>
              <w:rPr>
                <w:rFonts w:asciiTheme="majorHAnsi" w:hAnsiTheme="majorHAnsi" w:cstheme="majorHAnsi"/>
                <w:sz w:val="20"/>
                <w:szCs w:val="20"/>
                <w:shd w:val="clear" w:color="auto" w:fill="FFFFFF"/>
              </w:rPr>
            </w:pPr>
            <w:r>
              <w:rPr>
                <w:noProof/>
              </w:rPr>
              <w:drawing>
                <wp:inline distT="0" distB="0" distL="0" distR="0" wp14:anchorId="4DCC4CC9" wp14:editId="1654883F">
                  <wp:extent cx="1003640" cy="566737"/>
                  <wp:effectExtent l="0" t="0" r="6350" b="5080"/>
                  <wp:docPr id="520367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6FF90295" w14:textId="3C174979" w:rsidR="00E239AA" w:rsidRPr="00B408BA" w:rsidRDefault="00E239AA" w:rsidP="00E239AA">
      <w:pPr>
        <w:ind w:left="720" w:hanging="720"/>
        <w:rPr>
          <w:rFonts w:asciiTheme="majorHAnsi" w:eastAsia="Calibri" w:hAnsiTheme="majorHAnsi" w:cstheme="majorHAnsi"/>
          <w:b/>
          <w:bCs/>
          <w:iCs/>
          <w:sz w:val="20"/>
          <w:szCs w:val="20"/>
          <w:highlight w:val="white"/>
        </w:rPr>
      </w:pPr>
      <w:r w:rsidRPr="00B408BA">
        <w:rPr>
          <w:rFonts w:asciiTheme="majorHAnsi" w:eastAsia="Calibri" w:hAnsiTheme="majorHAnsi" w:cstheme="majorHAnsi"/>
          <w:b/>
          <w:bCs/>
          <w:iCs/>
          <w:sz w:val="20"/>
          <w:szCs w:val="20"/>
          <w:highlight w:val="white"/>
        </w:rPr>
        <w:t>Newspapers</w:t>
      </w:r>
    </w:p>
    <w:p w14:paraId="3EE50617" w14:textId="77777777" w:rsidR="00E239AA" w:rsidRPr="00B408BA"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3"/>
        <w:gridCol w:w="1059"/>
      </w:tblGrid>
      <w:tr w:rsidR="00B408BA" w:rsidRPr="00B408BA" w14:paraId="377F9138" w14:textId="77777777" w:rsidTr="003D6BDC">
        <w:tc>
          <w:tcPr>
            <w:tcW w:w="8903" w:type="dxa"/>
          </w:tcPr>
          <w:p w14:paraId="07ABA04F" w14:textId="77777777" w:rsidR="003D6BDC" w:rsidRPr="00B408BA" w:rsidRDefault="003D6BDC" w:rsidP="003D6BDC">
            <w:pPr>
              <w:ind w:left="720" w:hanging="720"/>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sz w:val="20"/>
                <w:szCs w:val="20"/>
                <w:highlight w:val="white"/>
              </w:rPr>
              <w:t xml:space="preserve">Araneda, S. (2024, January 9th) </w:t>
            </w:r>
            <w:r w:rsidRPr="00B408BA">
              <w:rPr>
                <w:rFonts w:asciiTheme="majorHAnsi" w:eastAsia="Calibri" w:hAnsiTheme="majorHAnsi" w:cstheme="majorHAnsi"/>
                <w:iCs/>
                <w:sz w:val="20"/>
                <w:szCs w:val="20"/>
              </w:rPr>
              <w:t xml:space="preserve">Ranking PAES sin interpretación. </w:t>
            </w:r>
            <w:r w:rsidRPr="00B408BA">
              <w:rPr>
                <w:rFonts w:asciiTheme="majorHAnsi" w:eastAsia="Calibri" w:hAnsiTheme="majorHAnsi" w:cstheme="majorHAnsi"/>
                <w:i/>
                <w:sz w:val="20"/>
                <w:szCs w:val="20"/>
                <w:lang w:val="es-CL"/>
              </w:rPr>
              <w:t xml:space="preserve">El Desconcierto. </w:t>
            </w:r>
            <w:hyperlink r:id="rId43" w:history="1">
              <w:r w:rsidRPr="00B408BA">
                <w:rPr>
                  <w:rStyle w:val="Hyperlink"/>
                  <w:rFonts w:asciiTheme="majorHAnsi" w:eastAsia="Calibri" w:hAnsiTheme="majorHAnsi" w:cstheme="majorHAnsi"/>
                  <w:iCs/>
                  <w:color w:val="auto"/>
                  <w:sz w:val="20"/>
                  <w:szCs w:val="20"/>
                  <w:lang w:val="es-ES"/>
                </w:rPr>
                <w:t>https://eldesconcierto.cl/2024/01/09/ranking-paes-sin-interpretacion</w:t>
              </w:r>
            </w:hyperlink>
            <w:r w:rsidRPr="00B408BA">
              <w:rPr>
                <w:rFonts w:asciiTheme="majorHAnsi" w:eastAsia="Calibri" w:hAnsiTheme="majorHAnsi" w:cstheme="majorHAnsi"/>
                <w:i/>
                <w:sz w:val="20"/>
                <w:szCs w:val="20"/>
                <w:lang w:val="es-ES"/>
              </w:rPr>
              <w:t xml:space="preserve"> </w:t>
            </w:r>
          </w:p>
          <w:p w14:paraId="69D39CFC"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763A5945" w14:textId="19E91636" w:rsidR="003D6BDC" w:rsidRPr="00B408BA" w:rsidRDefault="003D6BDC" w:rsidP="003D6BDC">
            <w:pPr>
              <w:jc w:val="center"/>
              <w:rPr>
                <w:rFonts w:asciiTheme="majorHAnsi" w:eastAsia="Calibri" w:hAnsiTheme="majorHAnsi" w:cstheme="majorHAnsi"/>
                <w:iCs/>
                <w:sz w:val="20"/>
                <w:szCs w:val="20"/>
                <w:highlight w:val="white"/>
              </w:rPr>
            </w:pPr>
            <w:r w:rsidRPr="00B408BA">
              <w:rPr>
                <w:rFonts w:asciiTheme="majorHAnsi" w:eastAsia="Calibri" w:hAnsiTheme="majorHAnsi" w:cstheme="majorHAnsi"/>
                <w:iCs/>
                <w:noProof/>
                <w:sz w:val="20"/>
                <w:szCs w:val="20"/>
              </w:rPr>
              <w:drawing>
                <wp:inline distT="0" distB="0" distL="0" distR="0" wp14:anchorId="1E05E3FF" wp14:editId="197E0C22">
                  <wp:extent cx="438150" cy="438150"/>
                  <wp:effectExtent l="0" t="0" r="0" b="0"/>
                  <wp:docPr id="1796231717"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r w:rsidR="00B408BA" w:rsidRPr="00B408BA" w14:paraId="19103B88" w14:textId="77777777" w:rsidTr="003D6BDC">
        <w:tc>
          <w:tcPr>
            <w:tcW w:w="8903" w:type="dxa"/>
          </w:tcPr>
          <w:p w14:paraId="6C9A052A" w14:textId="77777777" w:rsidR="003D6BDC" w:rsidRPr="00B408BA" w:rsidRDefault="003D6BDC" w:rsidP="003D6BDC">
            <w:pPr>
              <w:ind w:left="720" w:hanging="720"/>
              <w:rPr>
                <w:rFonts w:asciiTheme="majorHAnsi" w:eastAsia="Calibri" w:hAnsiTheme="majorHAnsi" w:cstheme="majorHAnsi"/>
                <w:iCs/>
                <w:sz w:val="20"/>
                <w:szCs w:val="20"/>
                <w:highlight w:val="white"/>
              </w:rPr>
            </w:pPr>
            <w:r w:rsidRPr="00B408BA">
              <w:rPr>
                <w:rFonts w:asciiTheme="majorHAnsi" w:eastAsia="Calibri" w:hAnsiTheme="majorHAnsi" w:cstheme="majorHAnsi"/>
                <w:iCs/>
                <w:sz w:val="20"/>
                <w:szCs w:val="20"/>
                <w:highlight w:val="white"/>
              </w:rPr>
              <w:t xml:space="preserve">Araneda, S. (2023, January 8th) </w:t>
            </w:r>
            <w:r w:rsidRPr="00B408BA">
              <w:rPr>
                <w:rFonts w:asciiTheme="majorHAnsi" w:eastAsia="Calibri" w:hAnsiTheme="majorHAnsi" w:cstheme="majorHAnsi"/>
                <w:iCs/>
                <w:sz w:val="20"/>
                <w:szCs w:val="20"/>
              </w:rPr>
              <w:t xml:space="preserve">PAES y </w:t>
            </w:r>
            <w:r w:rsidRPr="00B408BA">
              <w:rPr>
                <w:rFonts w:asciiTheme="majorHAnsi" w:eastAsia="Calibri" w:hAnsiTheme="majorHAnsi" w:cstheme="majorHAnsi"/>
                <w:i/>
                <w:sz w:val="20"/>
                <w:szCs w:val="20"/>
              </w:rPr>
              <w:t>rankings</w:t>
            </w:r>
            <w:r w:rsidRPr="00B408BA">
              <w:rPr>
                <w:rFonts w:asciiTheme="majorHAnsi" w:eastAsia="Calibri" w:hAnsiTheme="majorHAnsi" w:cstheme="majorHAnsi"/>
                <w:iCs/>
                <w:sz w:val="20"/>
                <w:szCs w:val="20"/>
              </w:rPr>
              <w:t xml:space="preserve">. </w:t>
            </w:r>
            <w:r w:rsidRPr="00B408BA">
              <w:rPr>
                <w:rFonts w:asciiTheme="majorHAnsi" w:eastAsia="Calibri" w:hAnsiTheme="majorHAnsi" w:cstheme="majorHAnsi"/>
                <w:i/>
                <w:sz w:val="20"/>
                <w:szCs w:val="20"/>
              </w:rPr>
              <w:t>El Mercurio.</w:t>
            </w:r>
          </w:p>
          <w:p w14:paraId="33F2F393" w14:textId="77777777" w:rsidR="003D6BDC" w:rsidRPr="00B408BA" w:rsidRDefault="003D6BDC" w:rsidP="00E239AA">
            <w:pPr>
              <w:rPr>
                <w:rFonts w:asciiTheme="majorHAnsi" w:eastAsia="Calibri" w:hAnsiTheme="majorHAnsi" w:cstheme="majorHAnsi"/>
                <w:iCs/>
                <w:sz w:val="20"/>
                <w:szCs w:val="20"/>
                <w:highlight w:val="white"/>
              </w:rPr>
            </w:pPr>
          </w:p>
        </w:tc>
        <w:tc>
          <w:tcPr>
            <w:tcW w:w="1059" w:type="dxa"/>
          </w:tcPr>
          <w:p w14:paraId="0A772D44" w14:textId="1CC6941C" w:rsidR="003D6BDC" w:rsidRPr="00B408BA" w:rsidRDefault="003D6BDC" w:rsidP="003D6BDC">
            <w:pPr>
              <w:jc w:val="center"/>
              <w:rPr>
                <w:rFonts w:asciiTheme="majorHAnsi" w:eastAsia="Calibri" w:hAnsiTheme="majorHAnsi" w:cstheme="majorHAnsi"/>
                <w:iCs/>
                <w:sz w:val="20"/>
                <w:szCs w:val="20"/>
                <w:highlight w:val="white"/>
              </w:rPr>
            </w:pPr>
            <w:r w:rsidRPr="00B408BA">
              <w:rPr>
                <w:rFonts w:asciiTheme="majorHAnsi" w:eastAsia="Calibri" w:hAnsiTheme="majorHAnsi" w:cstheme="majorHAnsi"/>
                <w:iCs/>
                <w:noProof/>
                <w:sz w:val="20"/>
                <w:szCs w:val="20"/>
              </w:rPr>
              <w:drawing>
                <wp:inline distT="0" distB="0" distL="0" distR="0" wp14:anchorId="092CC4DA" wp14:editId="473BC439">
                  <wp:extent cx="381000" cy="381000"/>
                  <wp:effectExtent l="0" t="0" r="0" b="0"/>
                  <wp:docPr id="1395433438"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B408BA" w14:paraId="4FA57909" w14:textId="77777777" w:rsidTr="003D6BDC">
        <w:tc>
          <w:tcPr>
            <w:tcW w:w="8903" w:type="dxa"/>
          </w:tcPr>
          <w:p w14:paraId="7FFF195B"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 xml:space="preserve">Araneda, S. (2022, December 1st) </w:t>
            </w:r>
            <w:r w:rsidRPr="00B408BA">
              <w:rPr>
                <w:rFonts w:asciiTheme="majorHAnsi" w:eastAsia="Calibri" w:hAnsiTheme="majorHAnsi" w:cstheme="majorHAnsi"/>
                <w:iCs/>
                <w:sz w:val="20"/>
                <w:szCs w:val="20"/>
                <w:lang w:val="es-CL"/>
              </w:rPr>
              <w:t xml:space="preserve">Fin a la PAES. </w:t>
            </w:r>
            <w:r w:rsidRPr="00B408BA">
              <w:rPr>
                <w:rFonts w:asciiTheme="majorHAnsi" w:eastAsia="Calibri" w:hAnsiTheme="majorHAnsi" w:cstheme="majorHAnsi"/>
                <w:i/>
                <w:sz w:val="20"/>
                <w:szCs w:val="20"/>
                <w:lang w:val="es-CL"/>
              </w:rPr>
              <w:t>La Tercera.</w:t>
            </w:r>
          </w:p>
          <w:p w14:paraId="1EC8A23B" w14:textId="77777777" w:rsidR="003D6BDC" w:rsidRPr="00B408BA" w:rsidRDefault="003D6BDC" w:rsidP="00E239AA">
            <w:pPr>
              <w:rPr>
                <w:rFonts w:asciiTheme="majorHAnsi" w:eastAsia="Calibri" w:hAnsiTheme="majorHAnsi" w:cstheme="majorHAnsi"/>
                <w:iCs/>
                <w:sz w:val="20"/>
                <w:szCs w:val="20"/>
                <w:highlight w:val="white"/>
                <w:lang w:val="es-CL"/>
              </w:rPr>
            </w:pPr>
          </w:p>
        </w:tc>
        <w:tc>
          <w:tcPr>
            <w:tcW w:w="1059" w:type="dxa"/>
          </w:tcPr>
          <w:p w14:paraId="12047266" w14:textId="65A9DD95"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40A68967" wp14:editId="646FC031">
                  <wp:extent cx="300038" cy="346043"/>
                  <wp:effectExtent l="0" t="0" r="5080" b="0"/>
                  <wp:docPr id="8932953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2D3BDE57" w14:textId="77777777" w:rsidTr="003D6BDC">
        <w:tc>
          <w:tcPr>
            <w:tcW w:w="8903" w:type="dxa"/>
          </w:tcPr>
          <w:p w14:paraId="7B42AED6"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Chavez, C., Fernández, MP.,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Jimenez, F., Labarca, L., Osses Vargas, A., Zunino, V. (2022, July 14th) </w:t>
            </w:r>
            <w:r w:rsidRPr="00B408BA">
              <w:rPr>
                <w:rFonts w:asciiTheme="majorHAnsi" w:eastAsia="Calibri" w:hAnsiTheme="majorHAnsi" w:cstheme="majorHAnsi"/>
                <w:iCs/>
                <w:sz w:val="20"/>
                <w:szCs w:val="20"/>
                <w:lang w:val="es-CL"/>
              </w:rPr>
              <w:t xml:space="preserve">Pruebas PAES y Manual Técnico. </w:t>
            </w:r>
            <w:r w:rsidRPr="00B408BA">
              <w:rPr>
                <w:rFonts w:asciiTheme="majorHAnsi" w:eastAsia="Calibri" w:hAnsiTheme="majorHAnsi" w:cstheme="majorHAnsi"/>
                <w:i/>
                <w:sz w:val="20"/>
                <w:szCs w:val="20"/>
                <w:lang w:val="es-CL"/>
              </w:rPr>
              <w:t>La Tercera.</w:t>
            </w:r>
          </w:p>
          <w:p w14:paraId="1A214123"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08CCA0A7" w14:textId="58DD7CDD"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440C1715" wp14:editId="7FF7E742">
                  <wp:extent cx="300038" cy="346043"/>
                  <wp:effectExtent l="0" t="0" r="5080" b="0"/>
                  <wp:docPr id="112585591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3BF5F1C1" w14:textId="77777777" w:rsidTr="003D6BDC">
        <w:tc>
          <w:tcPr>
            <w:tcW w:w="8903" w:type="dxa"/>
          </w:tcPr>
          <w:p w14:paraId="1B423D07"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de Padua, E.,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Labarca, L., Osses Vargas, A., Villa, S., Zepeda, S., Zunino, V. (2022, July 3rd) </w:t>
            </w:r>
            <w:r w:rsidRPr="00B408BA">
              <w:rPr>
                <w:rFonts w:asciiTheme="majorHAnsi" w:eastAsia="Calibri" w:hAnsiTheme="majorHAnsi" w:cstheme="majorHAnsi"/>
                <w:iCs/>
                <w:sz w:val="20"/>
                <w:szCs w:val="20"/>
                <w:lang w:val="es-CL"/>
              </w:rPr>
              <w:t xml:space="preserve">Simce: una decisión errada. </w:t>
            </w:r>
            <w:r w:rsidRPr="00B408BA">
              <w:rPr>
                <w:rFonts w:asciiTheme="majorHAnsi" w:eastAsia="Calibri" w:hAnsiTheme="majorHAnsi" w:cstheme="majorHAnsi"/>
                <w:i/>
                <w:sz w:val="20"/>
                <w:szCs w:val="20"/>
                <w:lang w:val="es-CL"/>
              </w:rPr>
              <w:t>El Mercurio.</w:t>
            </w:r>
          </w:p>
          <w:p w14:paraId="6CCD87DE"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23E24ECE" w14:textId="13B92C3B"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rPr>
              <w:drawing>
                <wp:inline distT="0" distB="0" distL="0" distR="0" wp14:anchorId="41E28DF4" wp14:editId="2B6C9E29">
                  <wp:extent cx="381000" cy="381000"/>
                  <wp:effectExtent l="0" t="0" r="0" b="0"/>
                  <wp:docPr id="377374801"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B408BA" w14:paraId="78F8BEB5" w14:textId="77777777" w:rsidTr="003D6BDC">
        <w:tc>
          <w:tcPr>
            <w:tcW w:w="8903" w:type="dxa"/>
          </w:tcPr>
          <w:p w14:paraId="65484670" w14:textId="0D784FB9"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Chavez, C., de Padua N</w:t>
            </w:r>
            <w:r w:rsidRPr="00B408BA">
              <w:rPr>
                <w:rFonts w:asciiTheme="majorHAnsi" w:eastAsia="Calibri" w:hAnsiTheme="majorHAnsi" w:cstheme="majorHAnsi"/>
                <w:iCs/>
                <w:sz w:val="20"/>
                <w:szCs w:val="20"/>
                <w:lang w:val="es-CL"/>
              </w:rPr>
              <w:t>á</w:t>
            </w:r>
            <w:r w:rsidRPr="00B408BA">
              <w:rPr>
                <w:rFonts w:asciiTheme="majorHAnsi" w:eastAsia="Calibri" w:hAnsiTheme="majorHAnsi" w:cstheme="majorHAnsi"/>
                <w:iCs/>
                <w:sz w:val="20"/>
                <w:szCs w:val="20"/>
                <w:highlight w:val="white"/>
                <w:lang w:val="es-CL"/>
              </w:rPr>
              <w:t>jera, E.,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Jimenez, F. A., Osses, A., Zepeda, S., Zunino Edelsberg, V. (2021, April 19th) </w:t>
            </w:r>
            <w:r w:rsidRPr="00B408BA">
              <w:rPr>
                <w:rFonts w:asciiTheme="majorHAnsi" w:eastAsia="Calibri" w:hAnsiTheme="majorHAnsi" w:cstheme="majorHAnsi"/>
                <w:iCs/>
                <w:sz w:val="20"/>
                <w:szCs w:val="20"/>
                <w:lang w:val="es-CL"/>
              </w:rPr>
              <w:t xml:space="preserve">Vuelta atrás: reincorporación de Simce lectura 2º básico. </w:t>
            </w:r>
            <w:r w:rsidRPr="00B408BA">
              <w:rPr>
                <w:rFonts w:asciiTheme="majorHAnsi" w:eastAsia="Calibri" w:hAnsiTheme="majorHAnsi" w:cstheme="majorHAnsi"/>
                <w:i/>
                <w:sz w:val="20"/>
                <w:szCs w:val="20"/>
                <w:lang w:val="es-CL"/>
              </w:rPr>
              <w:t>La Tercera.</w:t>
            </w:r>
          </w:p>
        </w:tc>
        <w:tc>
          <w:tcPr>
            <w:tcW w:w="1059" w:type="dxa"/>
          </w:tcPr>
          <w:p w14:paraId="20C321EA" w14:textId="24C1652E"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2A5365F6" wp14:editId="4F8D6F69">
                  <wp:extent cx="300038" cy="346043"/>
                  <wp:effectExtent l="0" t="0" r="5080" b="0"/>
                  <wp:docPr id="1634504084"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59612B77" w14:textId="77777777" w:rsidTr="003D6BDC">
        <w:tc>
          <w:tcPr>
            <w:tcW w:w="8903" w:type="dxa"/>
          </w:tcPr>
          <w:p w14:paraId="79B92880" w14:textId="5B971F02" w:rsidR="003D6BDC" w:rsidRPr="00B408BA" w:rsidRDefault="003D6BDC" w:rsidP="003D6BDC">
            <w:pPr>
              <w:ind w:left="720" w:hanging="720"/>
              <w:rPr>
                <w:rFonts w:asciiTheme="majorHAnsi" w:eastAsia="Calibri" w:hAnsiTheme="majorHAnsi" w:cstheme="majorHAnsi"/>
                <w:iCs/>
                <w:sz w:val="20"/>
                <w:szCs w:val="20"/>
                <w:lang w:val="es-CL"/>
              </w:rPr>
            </w:pPr>
            <w:r w:rsidRPr="00B408BA">
              <w:rPr>
                <w:rFonts w:asciiTheme="majorHAnsi" w:eastAsia="Calibri" w:hAnsiTheme="majorHAnsi" w:cstheme="majorHAnsi"/>
                <w:iCs/>
                <w:sz w:val="20"/>
                <w:szCs w:val="20"/>
                <w:highlight w:val="white"/>
                <w:lang w:val="es-CL"/>
              </w:rPr>
              <w:t xml:space="preserve">Araneda, S. (2021, August 1st) </w:t>
            </w:r>
            <w:r w:rsidRPr="00B408BA">
              <w:rPr>
                <w:rFonts w:asciiTheme="majorHAnsi" w:eastAsia="Calibri" w:hAnsiTheme="majorHAnsi" w:cstheme="majorHAnsi"/>
                <w:iCs/>
                <w:sz w:val="20"/>
                <w:szCs w:val="20"/>
                <w:lang w:val="es-CL"/>
              </w:rPr>
              <w:t xml:space="preserve">Los riesgos de la PDT en tiempos de Covid-19. </w:t>
            </w:r>
            <w:r w:rsidRPr="00B408BA">
              <w:rPr>
                <w:rFonts w:asciiTheme="majorHAnsi" w:eastAsia="Calibri" w:hAnsiTheme="majorHAnsi" w:cstheme="majorHAnsi"/>
                <w:i/>
                <w:sz w:val="20"/>
                <w:szCs w:val="20"/>
                <w:lang w:val="es-CL"/>
              </w:rPr>
              <w:t>El Desconcierto.</w:t>
            </w:r>
            <w:r w:rsidRPr="00B408BA">
              <w:rPr>
                <w:rFonts w:asciiTheme="majorHAnsi" w:eastAsia="Calibri" w:hAnsiTheme="majorHAnsi" w:cstheme="majorHAnsi"/>
                <w:iCs/>
                <w:sz w:val="20"/>
                <w:szCs w:val="20"/>
                <w:lang w:val="es-CL"/>
              </w:rPr>
              <w:t xml:space="preserve"> </w:t>
            </w:r>
            <w:hyperlink r:id="rId47" w:history="1">
              <w:r w:rsidRPr="00B408BA">
                <w:rPr>
                  <w:rStyle w:val="Hyperlink"/>
                  <w:rFonts w:asciiTheme="majorHAnsi" w:eastAsia="Calibri" w:hAnsiTheme="majorHAnsi" w:cstheme="majorHAnsi"/>
                  <w:iCs/>
                  <w:color w:val="auto"/>
                  <w:sz w:val="20"/>
                  <w:szCs w:val="20"/>
                  <w:lang w:val="es-CL"/>
                </w:rPr>
                <w:t>https://www.eldesconcierto.cl/opinion/2021/01/08/los-riesgos-de-la-prueba-de-transicion-pdt-en-tiempos-de-covid-19.html</w:t>
              </w:r>
            </w:hyperlink>
          </w:p>
        </w:tc>
        <w:tc>
          <w:tcPr>
            <w:tcW w:w="1059" w:type="dxa"/>
          </w:tcPr>
          <w:p w14:paraId="4F53B55A" w14:textId="0EA82563"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rPr>
              <w:drawing>
                <wp:inline distT="0" distB="0" distL="0" distR="0" wp14:anchorId="63AF0754" wp14:editId="4CB8FC7A">
                  <wp:extent cx="438150" cy="438150"/>
                  <wp:effectExtent l="0" t="0" r="0" b="0"/>
                  <wp:docPr id="1775846835"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bl>
    <w:p w14:paraId="20E0215F" w14:textId="77777777" w:rsidR="003D6BDC" w:rsidRPr="003D6BDC" w:rsidRDefault="003D6BDC" w:rsidP="00E239AA">
      <w:pPr>
        <w:ind w:left="720" w:hanging="720"/>
        <w:rPr>
          <w:rFonts w:asciiTheme="majorHAnsi" w:eastAsia="Calibri" w:hAnsiTheme="majorHAnsi" w:cstheme="majorHAnsi"/>
          <w:iCs/>
          <w:color w:val="222222"/>
          <w:sz w:val="20"/>
          <w:szCs w:val="20"/>
          <w:highlight w:val="white"/>
          <w:lang w:val="es-ES"/>
        </w:rPr>
      </w:pPr>
    </w:p>
    <w:p w14:paraId="2487E6FB" w14:textId="77777777" w:rsidR="002D18AF" w:rsidRDefault="002D18AF" w:rsidP="00E239AA">
      <w:pPr>
        <w:rPr>
          <w:rFonts w:ascii="Calibri" w:eastAsia="Calibri" w:hAnsi="Calibri" w:cs="Calibri"/>
          <w:b/>
          <w:sz w:val="32"/>
          <w:szCs w:val="32"/>
        </w:rPr>
      </w:pPr>
    </w:p>
    <w:p w14:paraId="1604BA92" w14:textId="77777777" w:rsidR="002D18AF" w:rsidRDefault="002D18AF" w:rsidP="00E239AA">
      <w:pPr>
        <w:rPr>
          <w:rFonts w:ascii="Calibri" w:eastAsia="Calibri" w:hAnsi="Calibri" w:cs="Calibri"/>
          <w:b/>
          <w:sz w:val="32"/>
          <w:szCs w:val="32"/>
        </w:rPr>
      </w:pPr>
    </w:p>
    <w:p w14:paraId="29BE18F1" w14:textId="77777777" w:rsidR="002D18AF" w:rsidRDefault="002D18AF" w:rsidP="00E239AA">
      <w:pPr>
        <w:rPr>
          <w:rFonts w:ascii="Calibri" w:eastAsia="Calibri" w:hAnsi="Calibri" w:cs="Calibri"/>
          <w:b/>
          <w:sz w:val="32"/>
          <w:szCs w:val="32"/>
        </w:rPr>
      </w:pPr>
    </w:p>
    <w:p w14:paraId="41FC3561" w14:textId="77777777" w:rsidR="002D18AF" w:rsidRDefault="002D18AF" w:rsidP="00E239AA">
      <w:pPr>
        <w:rPr>
          <w:rFonts w:ascii="Calibri" w:eastAsia="Calibri" w:hAnsi="Calibri" w:cs="Calibri"/>
          <w:b/>
          <w:sz w:val="32"/>
          <w:szCs w:val="32"/>
        </w:rPr>
      </w:pPr>
    </w:p>
    <w:p w14:paraId="0EF5C64F" w14:textId="77777777" w:rsidR="002D18AF" w:rsidRDefault="002D18AF" w:rsidP="00E239AA">
      <w:pPr>
        <w:rPr>
          <w:rFonts w:ascii="Calibri" w:eastAsia="Calibri" w:hAnsi="Calibri" w:cs="Calibri"/>
          <w:b/>
          <w:sz w:val="32"/>
          <w:szCs w:val="32"/>
        </w:rPr>
      </w:pPr>
    </w:p>
    <w:p w14:paraId="01EB3BAE" w14:textId="77777777" w:rsidR="002D18AF" w:rsidRDefault="002D18AF" w:rsidP="00E239AA">
      <w:pPr>
        <w:rPr>
          <w:rFonts w:ascii="Calibri" w:eastAsia="Calibri" w:hAnsi="Calibri" w:cs="Calibri"/>
          <w:b/>
          <w:sz w:val="32"/>
          <w:szCs w:val="32"/>
        </w:rPr>
      </w:pPr>
    </w:p>
    <w:p w14:paraId="6CB31DA9" w14:textId="77777777" w:rsidR="002D18AF" w:rsidRDefault="002D18AF" w:rsidP="00E239AA">
      <w:pPr>
        <w:rPr>
          <w:rFonts w:ascii="Calibri" w:eastAsia="Calibri" w:hAnsi="Calibri" w:cs="Calibri"/>
          <w:b/>
          <w:sz w:val="32"/>
          <w:szCs w:val="32"/>
        </w:rPr>
      </w:pPr>
    </w:p>
    <w:p w14:paraId="5BBE0155" w14:textId="77777777" w:rsidR="002D18AF" w:rsidRDefault="002D18AF" w:rsidP="00E239AA">
      <w:pPr>
        <w:rPr>
          <w:rFonts w:ascii="Calibri" w:eastAsia="Calibri" w:hAnsi="Calibri" w:cs="Calibri"/>
          <w:b/>
          <w:sz w:val="32"/>
          <w:szCs w:val="32"/>
        </w:rPr>
      </w:pPr>
    </w:p>
    <w:p w14:paraId="4E7B41D1" w14:textId="77777777" w:rsidR="002D18AF" w:rsidRDefault="002D18AF" w:rsidP="00E239AA">
      <w:pPr>
        <w:rPr>
          <w:rFonts w:ascii="Calibri" w:eastAsia="Calibri" w:hAnsi="Calibri" w:cs="Calibri"/>
          <w:b/>
          <w:sz w:val="32"/>
          <w:szCs w:val="32"/>
        </w:rPr>
      </w:pPr>
    </w:p>
    <w:p w14:paraId="24F63D67" w14:textId="77777777" w:rsidR="002D18AF" w:rsidRDefault="002D18AF" w:rsidP="00E239AA">
      <w:pPr>
        <w:rPr>
          <w:rFonts w:ascii="Calibri" w:eastAsia="Calibri" w:hAnsi="Calibri" w:cs="Calibri"/>
          <w:b/>
          <w:sz w:val="32"/>
          <w:szCs w:val="32"/>
        </w:rPr>
      </w:pPr>
    </w:p>
    <w:p w14:paraId="791F5054" w14:textId="77777777" w:rsidR="002D18AF" w:rsidRDefault="002D18AF" w:rsidP="00E239AA">
      <w:pPr>
        <w:rPr>
          <w:rFonts w:ascii="Calibri" w:eastAsia="Calibri" w:hAnsi="Calibri" w:cs="Calibri"/>
          <w:b/>
          <w:sz w:val="32"/>
          <w:szCs w:val="32"/>
        </w:rPr>
      </w:pPr>
    </w:p>
    <w:p w14:paraId="267A9CBC" w14:textId="77777777" w:rsidR="002D18AF" w:rsidRDefault="002D18AF" w:rsidP="00E239AA">
      <w:pPr>
        <w:rPr>
          <w:rFonts w:ascii="Calibri" w:eastAsia="Calibri" w:hAnsi="Calibri" w:cs="Calibri"/>
          <w:b/>
          <w:sz w:val="32"/>
          <w:szCs w:val="32"/>
        </w:rPr>
      </w:pPr>
    </w:p>
    <w:p w14:paraId="2C487D2D" w14:textId="77777777" w:rsidR="002D18AF" w:rsidRDefault="002D18AF" w:rsidP="00E239AA">
      <w:pPr>
        <w:rPr>
          <w:rFonts w:ascii="Calibri" w:eastAsia="Calibri" w:hAnsi="Calibri" w:cs="Calibri"/>
          <w:b/>
          <w:sz w:val="32"/>
          <w:szCs w:val="32"/>
        </w:rPr>
      </w:pPr>
    </w:p>
    <w:p w14:paraId="654BC7BD" w14:textId="77777777" w:rsidR="002D18AF" w:rsidRDefault="002D18AF" w:rsidP="00E239AA">
      <w:pPr>
        <w:rPr>
          <w:rFonts w:ascii="Calibri" w:eastAsia="Calibri" w:hAnsi="Calibri" w:cs="Calibri"/>
          <w:b/>
          <w:sz w:val="32"/>
          <w:szCs w:val="32"/>
        </w:rPr>
      </w:pPr>
    </w:p>
    <w:p w14:paraId="0AEA2573" w14:textId="77777777" w:rsidR="002D18AF" w:rsidRDefault="002D18AF" w:rsidP="00E239AA">
      <w:pPr>
        <w:rPr>
          <w:rFonts w:ascii="Calibri" w:eastAsia="Calibri" w:hAnsi="Calibri" w:cs="Calibri"/>
          <w:b/>
          <w:sz w:val="32"/>
          <w:szCs w:val="32"/>
        </w:rPr>
      </w:pPr>
    </w:p>
    <w:p w14:paraId="7042332A" w14:textId="77777777" w:rsidR="002D18AF" w:rsidRDefault="002D18AF" w:rsidP="00E239AA">
      <w:pPr>
        <w:rPr>
          <w:rFonts w:ascii="Calibri" w:eastAsia="Calibri" w:hAnsi="Calibri" w:cs="Calibri"/>
          <w:b/>
          <w:sz w:val="32"/>
          <w:szCs w:val="32"/>
        </w:rPr>
      </w:pPr>
    </w:p>
    <w:p w14:paraId="5A5A7EDC" w14:textId="77777777" w:rsidR="002D18AF" w:rsidRDefault="002D18AF" w:rsidP="00E239AA">
      <w:pPr>
        <w:rPr>
          <w:rFonts w:ascii="Calibri" w:eastAsia="Calibri" w:hAnsi="Calibri" w:cs="Calibri"/>
          <w:b/>
          <w:sz w:val="32"/>
          <w:szCs w:val="32"/>
        </w:rPr>
      </w:pPr>
    </w:p>
    <w:p w14:paraId="01E0E7C6" w14:textId="7A670A29" w:rsidR="00E239AA" w:rsidRPr="00BB1487" w:rsidRDefault="00E239AA" w:rsidP="00E239AA">
      <w:pPr>
        <w:rPr>
          <w:rFonts w:ascii="Calibri" w:eastAsia="Calibri" w:hAnsi="Calibri" w:cs="Calibri"/>
          <w:b/>
          <w:sz w:val="32"/>
          <w:szCs w:val="32"/>
        </w:rPr>
      </w:pPr>
      <w:r w:rsidRPr="00BB1487">
        <w:rPr>
          <w:rFonts w:ascii="Calibri" w:eastAsia="Calibri" w:hAnsi="Calibri" w:cs="Calibri"/>
          <w:b/>
          <w:sz w:val="32"/>
          <w:szCs w:val="32"/>
        </w:rPr>
        <w:lastRenderedPageBreak/>
        <w:t>Presentations in Conferences</w:t>
      </w:r>
    </w:p>
    <w:p w14:paraId="2C2835F4" w14:textId="77777777" w:rsidR="00E239AA" w:rsidRDefault="00E239AA" w:rsidP="00E239AA">
      <w:pPr>
        <w:ind w:left="720" w:hanging="720"/>
        <w:rPr>
          <w:rFonts w:asciiTheme="majorHAnsi" w:eastAsia="Calibri" w:hAnsiTheme="majorHAnsi" w:cstheme="majorHAnsi"/>
          <w:sz w:val="22"/>
          <w:szCs w:val="22"/>
        </w:rPr>
      </w:pPr>
    </w:p>
    <w:p w14:paraId="1DAA8CC4"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Organized Sessions</w:t>
      </w:r>
    </w:p>
    <w:p w14:paraId="32E6EB62" w14:textId="77777777" w:rsidR="00E239AA" w:rsidRDefault="00E239AA" w:rsidP="00E239AA">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2317"/>
      </w:tblGrid>
      <w:tr w:rsidR="002C009F" w14:paraId="33DCCC99" w14:textId="77777777" w:rsidTr="00DD058E">
        <w:tc>
          <w:tcPr>
            <w:tcW w:w="7645" w:type="dxa"/>
          </w:tcPr>
          <w:p w14:paraId="19352121" w14:textId="77777777" w:rsidR="002D18AF" w:rsidRPr="00BB1487" w:rsidRDefault="002D18AF" w:rsidP="00294E8E">
            <w:pPr>
              <w:ind w:left="720" w:hanging="720"/>
              <w:rPr>
                <w:rFonts w:asciiTheme="majorHAnsi" w:eastAsia="Calibri" w:hAnsiTheme="majorHAnsi" w:cstheme="majorHAnsi"/>
                <w:sz w:val="20"/>
                <w:szCs w:val="20"/>
              </w:rPr>
            </w:pPr>
          </w:p>
        </w:tc>
        <w:tc>
          <w:tcPr>
            <w:tcW w:w="2317" w:type="dxa"/>
          </w:tcPr>
          <w:p w14:paraId="2644AE3B" w14:textId="77777777" w:rsidR="002D18AF" w:rsidRDefault="002D18AF" w:rsidP="00294E8E">
            <w:pPr>
              <w:jc w:val="center"/>
              <w:rPr>
                <w:rFonts w:asciiTheme="majorHAnsi" w:eastAsia="Calibri" w:hAnsiTheme="majorHAnsi" w:cstheme="majorHAnsi"/>
                <w:b/>
                <w:noProof/>
                <w:sz w:val="20"/>
                <w:szCs w:val="20"/>
              </w:rPr>
            </w:pPr>
          </w:p>
        </w:tc>
      </w:tr>
      <w:tr w:rsidR="002C009F" w14:paraId="58817A20" w14:textId="77777777" w:rsidTr="00DD058E">
        <w:tc>
          <w:tcPr>
            <w:tcW w:w="7645" w:type="dxa"/>
          </w:tcPr>
          <w:p w14:paraId="49A0A060" w14:textId="0E36B65B" w:rsidR="002C009F" w:rsidRDefault="002C009F" w:rsidP="008563DC">
            <w:pPr>
              <w:ind w:left="720" w:hanging="720"/>
              <w:rPr>
                <w:rFonts w:asciiTheme="majorHAnsi" w:eastAsia="Calibri" w:hAnsiTheme="majorHAnsi" w:cstheme="majorHAnsi"/>
                <w:sz w:val="20"/>
                <w:szCs w:val="20"/>
              </w:rPr>
            </w:pPr>
            <w:r w:rsidRPr="002C009F">
              <w:rPr>
                <w:rFonts w:asciiTheme="majorHAnsi" w:eastAsia="Calibri" w:hAnsiTheme="majorHAnsi" w:cstheme="majorHAnsi"/>
                <w:sz w:val="20"/>
                <w:szCs w:val="20"/>
              </w:rPr>
              <w:t xml:space="preserve">Araneda, S. (Organizer), Toton, S., Foster, C., Marder, A., &amp; Foster, D. </w:t>
            </w:r>
            <w:r>
              <w:rPr>
                <w:rFonts w:asciiTheme="majorHAnsi" w:eastAsia="Calibri" w:hAnsiTheme="majorHAnsi" w:cstheme="majorHAnsi"/>
                <w:sz w:val="20"/>
                <w:szCs w:val="20"/>
              </w:rPr>
              <w:t xml:space="preserve">(Discussant). </w:t>
            </w:r>
            <w:r w:rsidRPr="002C009F">
              <w:rPr>
                <w:rFonts w:asciiTheme="majorHAnsi" w:eastAsia="Calibri" w:hAnsiTheme="majorHAnsi" w:cstheme="majorHAnsi"/>
                <w:sz w:val="20"/>
                <w:szCs w:val="20"/>
              </w:rPr>
              <w:t xml:space="preserve">(2025, November 4). </w:t>
            </w:r>
            <w:r w:rsidRPr="002C009F">
              <w:rPr>
                <w:rFonts w:asciiTheme="majorHAnsi" w:eastAsia="Calibri" w:hAnsiTheme="majorHAnsi" w:cstheme="majorHAnsi"/>
                <w:i/>
                <w:iCs/>
                <w:sz w:val="20"/>
                <w:szCs w:val="20"/>
              </w:rPr>
              <w:t>New AI-driven threats to test security: Understanding risks and building defenses</w:t>
            </w:r>
            <w:r w:rsidRPr="002C009F">
              <w:rPr>
                <w:rFonts w:asciiTheme="majorHAnsi" w:eastAsia="Calibri" w:hAnsiTheme="majorHAnsi" w:cstheme="majorHAnsi"/>
                <w:sz w:val="20"/>
                <w:szCs w:val="20"/>
              </w:rPr>
              <w:t xml:space="preserve"> [Organized conference session]. Conference on Test Security (COTS 2025), University of Massachusetts Amherst, Amherst, MA, United States.</w:t>
            </w:r>
          </w:p>
          <w:p w14:paraId="38B9DE5E" w14:textId="77777777" w:rsidR="008563DC" w:rsidRPr="008563DC" w:rsidRDefault="008563DC" w:rsidP="008563DC">
            <w:pPr>
              <w:ind w:left="720" w:hanging="720"/>
              <w:rPr>
                <w:rFonts w:asciiTheme="majorHAnsi" w:eastAsia="Calibri" w:hAnsiTheme="majorHAnsi" w:cstheme="majorHAnsi"/>
                <w:sz w:val="20"/>
                <w:szCs w:val="20"/>
              </w:rPr>
            </w:pPr>
          </w:p>
        </w:tc>
        <w:tc>
          <w:tcPr>
            <w:tcW w:w="2317" w:type="dxa"/>
          </w:tcPr>
          <w:p w14:paraId="4D949769" w14:textId="4E6F7A0C" w:rsidR="008563DC" w:rsidRDefault="002C009F" w:rsidP="008563DC">
            <w:pPr>
              <w:jc w:val="center"/>
              <w:rPr>
                <w:noProof/>
              </w:rPr>
            </w:pPr>
            <w:r w:rsidRPr="002C009F">
              <w:rPr>
                <w:noProof/>
              </w:rPr>
              <w:drawing>
                <wp:inline distT="0" distB="0" distL="0" distR="0" wp14:anchorId="25A9F9C6" wp14:editId="61BCD656">
                  <wp:extent cx="854096" cy="632778"/>
                  <wp:effectExtent l="0" t="0" r="3175" b="0"/>
                  <wp:docPr id="54228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48"/>
                          <a:stretch>
                            <a:fillRect/>
                          </a:stretch>
                        </pic:blipFill>
                        <pic:spPr>
                          <a:xfrm>
                            <a:off x="0" y="0"/>
                            <a:ext cx="873681" cy="647288"/>
                          </a:xfrm>
                          <a:prstGeom prst="rect">
                            <a:avLst/>
                          </a:prstGeom>
                        </pic:spPr>
                      </pic:pic>
                    </a:graphicData>
                  </a:graphic>
                </wp:inline>
              </w:drawing>
            </w:r>
          </w:p>
        </w:tc>
      </w:tr>
      <w:tr w:rsidR="002C009F" w14:paraId="59761301" w14:textId="77777777" w:rsidTr="00DD058E">
        <w:tc>
          <w:tcPr>
            <w:tcW w:w="7645" w:type="dxa"/>
          </w:tcPr>
          <w:p w14:paraId="772AB20C" w14:textId="20FC9094" w:rsidR="008563DC" w:rsidRDefault="008563DC" w:rsidP="008563DC">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rPr>
              <w:t xml:space="preserve">Araneda, S. (Organizer), Foster, C., McCaffrey, D., Hoffman, A., Beiting-Parrish, M., &amp; von Davier, M. (Discussant). (2025, October 28). </w:t>
            </w:r>
            <w:r w:rsidRPr="008563DC">
              <w:rPr>
                <w:rFonts w:asciiTheme="majorHAnsi" w:eastAsia="Calibri" w:hAnsiTheme="majorHAnsi" w:cstheme="majorHAnsi"/>
                <w:i/>
                <w:iCs/>
                <w:sz w:val="20"/>
                <w:szCs w:val="20"/>
              </w:rPr>
              <w:t>Validating AI in educational testing: Challenges and future directions</w:t>
            </w:r>
            <w:r w:rsidRPr="008563DC">
              <w:rPr>
                <w:rFonts w:asciiTheme="majorHAnsi" w:eastAsia="Calibri" w:hAnsiTheme="majorHAnsi" w:cstheme="majorHAnsi"/>
                <w:sz w:val="20"/>
                <w:szCs w:val="20"/>
              </w:rPr>
              <w:t xml:space="preserve"> [Organized session]. AIME Conference (AIME-Con), National Council on Measurement in Education (NCME), Pittsburgh, PA, United States.</w:t>
            </w:r>
          </w:p>
          <w:p w14:paraId="36BB91C3" w14:textId="77777777" w:rsidR="008563DC" w:rsidRPr="00BB1487" w:rsidRDefault="008563DC" w:rsidP="008563DC">
            <w:pPr>
              <w:rPr>
                <w:rFonts w:asciiTheme="majorHAnsi" w:eastAsia="Calibri" w:hAnsiTheme="majorHAnsi" w:cstheme="majorHAnsi"/>
                <w:sz w:val="20"/>
                <w:szCs w:val="20"/>
              </w:rPr>
            </w:pPr>
          </w:p>
        </w:tc>
        <w:tc>
          <w:tcPr>
            <w:tcW w:w="2317" w:type="dxa"/>
          </w:tcPr>
          <w:p w14:paraId="54D3B93C" w14:textId="36FDCBF9" w:rsidR="008563DC" w:rsidRDefault="008563DC" w:rsidP="008563DC">
            <w:pPr>
              <w:jc w:val="center"/>
              <w:rPr>
                <w:rFonts w:asciiTheme="majorHAnsi" w:eastAsia="Calibri" w:hAnsiTheme="majorHAnsi" w:cstheme="majorHAnsi"/>
                <w:b/>
                <w:noProof/>
                <w:sz w:val="20"/>
                <w:szCs w:val="20"/>
              </w:rPr>
            </w:pPr>
            <w:r>
              <w:rPr>
                <w:noProof/>
              </w:rPr>
              <w:drawing>
                <wp:inline distT="0" distB="0" distL="0" distR="0" wp14:anchorId="4186EEFE" wp14:editId="708B5073">
                  <wp:extent cx="1033914" cy="566738"/>
                  <wp:effectExtent l="0" t="0" r="0" b="5080"/>
                  <wp:docPr id="277173131"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2C009F" w14:paraId="0057287A" w14:textId="77777777" w:rsidTr="00DD058E">
        <w:tc>
          <w:tcPr>
            <w:tcW w:w="7645" w:type="dxa"/>
          </w:tcPr>
          <w:p w14:paraId="4D4FF8E2" w14:textId="1D6730F2" w:rsidR="008563DC" w:rsidRDefault="008563DC" w:rsidP="008563DC">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Araneda, S.</w:t>
            </w:r>
            <w:r>
              <w:rPr>
                <w:rFonts w:asciiTheme="majorHAnsi" w:eastAsia="Calibri" w:hAnsiTheme="majorHAnsi" w:cstheme="majorHAnsi"/>
                <w:sz w:val="20"/>
                <w:szCs w:val="20"/>
              </w:rPr>
              <w:t xml:space="preserve"> </w:t>
            </w:r>
            <w:r w:rsidRPr="008563DC">
              <w:rPr>
                <w:rFonts w:asciiTheme="majorHAnsi" w:eastAsia="Calibri" w:hAnsiTheme="majorHAnsi" w:cstheme="majorHAnsi"/>
                <w:sz w:val="20"/>
                <w:szCs w:val="20"/>
              </w:rPr>
              <w:t>(Organizer),</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Fremer</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J</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Ladson-Billings, G., Sireci, S.</w:t>
            </w:r>
            <w:r w:rsidRPr="00BB1487">
              <w:rPr>
                <w:rFonts w:asciiTheme="majorHAnsi" w:eastAsia="Calibri" w:hAnsiTheme="majorHAnsi" w:cstheme="majorHAnsi"/>
                <w:sz w:val="20"/>
                <w:szCs w:val="20"/>
              </w:rPr>
              <w:t xml:space="preserve"> (202</w:t>
            </w:r>
            <w:r>
              <w:rPr>
                <w:rFonts w:asciiTheme="majorHAnsi" w:eastAsia="Calibri" w:hAnsiTheme="majorHAnsi" w:cstheme="majorHAnsi"/>
                <w:sz w:val="20"/>
                <w:szCs w:val="20"/>
              </w:rPr>
              <w:t>5</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April</w:t>
            </w:r>
            <w:r w:rsidRPr="00BB1487">
              <w:rPr>
                <w:rFonts w:asciiTheme="majorHAnsi" w:eastAsia="Calibri" w:hAnsiTheme="majorHAnsi" w:cstheme="majorHAnsi"/>
                <w:sz w:val="20"/>
                <w:szCs w:val="20"/>
              </w:rPr>
              <w:t xml:space="preserve">) </w:t>
            </w:r>
            <w:r w:rsidRPr="00294E8E">
              <w:rPr>
                <w:rFonts w:asciiTheme="majorHAnsi" w:eastAsia="Calibri" w:hAnsiTheme="majorHAnsi" w:cstheme="majorHAnsi"/>
                <w:i/>
                <w:sz w:val="20"/>
                <w:szCs w:val="20"/>
              </w:rPr>
              <w:t xml:space="preserve">One Hundred Years of Criticisms Against Standardized Testing </w:t>
            </w:r>
            <w:r w:rsidRPr="00BB1487">
              <w:rPr>
                <w:rFonts w:asciiTheme="majorHAnsi" w:eastAsia="Calibri" w:hAnsiTheme="majorHAnsi" w:cstheme="majorHAnsi"/>
                <w:sz w:val="20"/>
                <w:szCs w:val="20"/>
              </w:rPr>
              <w:t>[</w:t>
            </w:r>
            <w:r>
              <w:rPr>
                <w:rFonts w:asciiTheme="majorHAnsi" w:eastAsia="Calibri" w:hAnsiTheme="majorHAnsi" w:cstheme="majorHAnsi"/>
                <w:sz w:val="20"/>
                <w:szCs w:val="20"/>
              </w:rPr>
              <w:t>Organized Discussion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B1487">
              <w:rPr>
                <w:rFonts w:asciiTheme="majorHAnsi" w:eastAsia="Calibri" w:hAnsiTheme="majorHAnsi" w:cstheme="majorHAnsi"/>
                <w:sz w:val="20"/>
                <w:szCs w:val="20"/>
              </w:rPr>
              <w:t xml:space="preserve">. </w:t>
            </w:r>
          </w:p>
          <w:p w14:paraId="2F1A4DD7" w14:textId="77777777" w:rsidR="008563DC" w:rsidRPr="00BB1487" w:rsidRDefault="008563DC" w:rsidP="008563DC">
            <w:pPr>
              <w:ind w:left="720" w:hanging="720"/>
              <w:rPr>
                <w:rFonts w:asciiTheme="majorHAnsi" w:eastAsia="Calibri" w:hAnsiTheme="majorHAnsi" w:cstheme="majorHAnsi"/>
                <w:sz w:val="20"/>
                <w:szCs w:val="20"/>
              </w:rPr>
            </w:pPr>
          </w:p>
        </w:tc>
        <w:tc>
          <w:tcPr>
            <w:tcW w:w="2317" w:type="dxa"/>
          </w:tcPr>
          <w:p w14:paraId="1F28EEA0" w14:textId="100BE54C" w:rsidR="008563DC" w:rsidRDefault="008563DC" w:rsidP="008563DC">
            <w:pPr>
              <w:jc w:val="center"/>
              <w:rPr>
                <w:rFonts w:asciiTheme="majorHAnsi" w:eastAsia="Calibri" w:hAnsiTheme="majorHAnsi" w:cstheme="majorHAnsi"/>
                <w:noProof/>
                <w:sz w:val="20"/>
                <w:szCs w:val="20"/>
              </w:rPr>
            </w:pPr>
            <w:r>
              <w:rPr>
                <w:rFonts w:asciiTheme="majorHAnsi" w:eastAsia="Calibri" w:hAnsiTheme="majorHAnsi" w:cstheme="majorHAnsi"/>
                <w:b/>
                <w:noProof/>
                <w:sz w:val="20"/>
                <w:szCs w:val="20"/>
              </w:rPr>
              <w:drawing>
                <wp:inline distT="0" distB="0" distL="0" distR="0" wp14:anchorId="33685D5E" wp14:editId="2B7DE62F">
                  <wp:extent cx="1143000" cy="348236"/>
                  <wp:effectExtent l="0" t="0" r="0" b="0"/>
                  <wp:docPr id="12323575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C009F" w14:paraId="659EBB17" w14:textId="77777777" w:rsidTr="00DD058E">
        <w:tc>
          <w:tcPr>
            <w:tcW w:w="7645" w:type="dxa"/>
          </w:tcPr>
          <w:p w14:paraId="244B416B" w14:textId="0645DC54" w:rsidR="008563DC" w:rsidRDefault="008563DC" w:rsidP="008563DC">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lang w:val="es-ES"/>
              </w:rPr>
              <w:t xml:space="preserve">Araneda, S. </w:t>
            </w:r>
            <w:r w:rsidRPr="008563DC">
              <w:rPr>
                <w:rFonts w:asciiTheme="majorHAnsi" w:eastAsia="Calibri" w:hAnsiTheme="majorHAnsi" w:cstheme="majorHAnsi"/>
                <w:sz w:val="20"/>
                <w:szCs w:val="20"/>
                <w:lang w:val="es-ES"/>
              </w:rPr>
              <w:t>(Organizer)</w:t>
            </w:r>
            <w:r w:rsidRPr="008563DC">
              <w:rPr>
                <w:rFonts w:asciiTheme="majorHAnsi" w:eastAsia="Calibri" w:hAnsiTheme="majorHAnsi" w:cstheme="majorHAnsi"/>
                <w:sz w:val="20"/>
                <w:szCs w:val="20"/>
                <w:lang w:val="es-ES"/>
              </w:rPr>
              <w:t xml:space="preserve">, Torres-Iribarra, D., Alarcón-Bustamante, E., Gonzalez-Wegener, X., Gándara, F., Fremer, J. </w:t>
            </w:r>
            <w:r w:rsidRPr="008563DC">
              <w:rPr>
                <w:rFonts w:asciiTheme="majorHAnsi" w:eastAsia="Calibri" w:hAnsiTheme="majorHAnsi" w:cstheme="majorHAnsi"/>
                <w:sz w:val="20"/>
                <w:szCs w:val="20"/>
                <w:lang w:val="es-ES"/>
              </w:rPr>
              <w:t>(Discussant).</w:t>
            </w:r>
            <w:r w:rsidRPr="008563DC">
              <w:rPr>
                <w:rFonts w:asciiTheme="majorHAnsi" w:eastAsia="Calibri" w:hAnsiTheme="majorHAnsi" w:cstheme="majorHAnsi"/>
                <w:sz w:val="20"/>
                <w:szCs w:val="20"/>
                <w:lang w:val="es-ES"/>
              </w:rPr>
              <w:t xml:space="preserve">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July</w:t>
            </w:r>
            <w:r w:rsidRPr="00BB1487">
              <w:rPr>
                <w:rFonts w:asciiTheme="majorHAnsi" w:eastAsia="Calibri" w:hAnsiTheme="majorHAnsi" w:cstheme="majorHAnsi"/>
                <w:sz w:val="20"/>
                <w:szCs w:val="20"/>
              </w:rPr>
              <w:t xml:space="preserve">) </w:t>
            </w:r>
            <w:r w:rsidRPr="00F93F57">
              <w:rPr>
                <w:rFonts w:asciiTheme="majorHAnsi" w:eastAsia="Calibri" w:hAnsiTheme="majorHAnsi" w:cstheme="majorHAnsi"/>
                <w:i/>
                <w:sz w:val="20"/>
                <w:szCs w:val="20"/>
              </w:rPr>
              <w:t>College Admission in Chile: Inequity, Social Unrest, and More</w:t>
            </w:r>
            <w:r>
              <w:rPr>
                <w:rFonts w:asciiTheme="majorHAnsi" w:eastAsia="Calibri" w:hAnsiTheme="majorHAnsi" w:cstheme="majorHAnsi"/>
                <w:i/>
                <w:sz w:val="20"/>
                <w:szCs w:val="20"/>
              </w:rPr>
              <w:t xml:space="preserve"> </w:t>
            </w:r>
            <w:r w:rsidRPr="00F93F57">
              <w:rPr>
                <w:rFonts w:asciiTheme="majorHAnsi" w:eastAsia="Calibri" w:hAnsiTheme="majorHAnsi" w:cstheme="majorHAnsi"/>
                <w:i/>
                <w:sz w:val="20"/>
                <w:szCs w:val="20"/>
              </w:rPr>
              <w:t>Testing</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sz w:val="20"/>
                <w:szCs w:val="20"/>
              </w:rPr>
              <w:t>[</w:t>
            </w:r>
            <w:r>
              <w:rPr>
                <w:rFonts w:asciiTheme="majorHAnsi" w:eastAsia="Calibri" w:hAnsiTheme="majorHAnsi" w:cstheme="majorHAnsi"/>
                <w:sz w:val="20"/>
                <w:szCs w:val="20"/>
              </w:rPr>
              <w:t>Symposium</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International Testing Commission</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bi-</w:t>
            </w:r>
            <w:r w:rsidRPr="00BB1487">
              <w:rPr>
                <w:rFonts w:asciiTheme="majorHAnsi" w:eastAsia="Calibri" w:hAnsiTheme="majorHAnsi" w:cstheme="majorHAnsi"/>
                <w:sz w:val="20"/>
                <w:szCs w:val="20"/>
              </w:rPr>
              <w:t xml:space="preserve">annual meeting, </w:t>
            </w:r>
            <w:r>
              <w:rPr>
                <w:rFonts w:asciiTheme="majorHAnsi" w:eastAsia="Calibri" w:hAnsiTheme="majorHAnsi" w:cstheme="majorHAnsi"/>
                <w:sz w:val="20"/>
                <w:szCs w:val="20"/>
              </w:rPr>
              <w:t>Granada</w:t>
            </w:r>
            <w:r w:rsidRPr="00BB1487">
              <w:rPr>
                <w:rFonts w:asciiTheme="majorHAnsi" w:eastAsia="Calibri" w:hAnsiTheme="majorHAnsi" w:cstheme="majorHAnsi"/>
                <w:sz w:val="20"/>
                <w:szCs w:val="20"/>
              </w:rPr>
              <w:t xml:space="preserve">. </w:t>
            </w:r>
          </w:p>
          <w:p w14:paraId="7A792B52" w14:textId="77777777" w:rsidR="008563DC" w:rsidRDefault="008563DC" w:rsidP="008563DC">
            <w:pPr>
              <w:rPr>
                <w:rFonts w:asciiTheme="majorHAnsi" w:eastAsia="Calibri" w:hAnsiTheme="majorHAnsi" w:cstheme="majorHAnsi"/>
                <w:sz w:val="20"/>
                <w:szCs w:val="20"/>
              </w:rPr>
            </w:pPr>
          </w:p>
        </w:tc>
        <w:tc>
          <w:tcPr>
            <w:tcW w:w="2317" w:type="dxa"/>
          </w:tcPr>
          <w:p w14:paraId="157FDF1B" w14:textId="5CBB4692" w:rsidR="008563DC" w:rsidRDefault="008563DC" w:rsidP="008563DC">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78F3565" wp14:editId="276D5C0C">
                  <wp:extent cx="1067057" cy="585788"/>
                  <wp:effectExtent l="0" t="0" r="0" b="5080"/>
                  <wp:docPr id="417603192"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2C009F" w14:paraId="2B9CFB90" w14:textId="77777777" w:rsidTr="00DD058E">
        <w:tc>
          <w:tcPr>
            <w:tcW w:w="7645" w:type="dxa"/>
          </w:tcPr>
          <w:p w14:paraId="5090C2DD" w14:textId="26F602D3" w:rsidR="008563DC" w:rsidRDefault="008563DC" w:rsidP="008563DC">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Araneda, S.</w:t>
            </w:r>
            <w:r>
              <w:rPr>
                <w:rFonts w:asciiTheme="majorHAnsi" w:eastAsia="Calibri" w:hAnsiTheme="majorHAnsi" w:cstheme="majorHAnsi"/>
                <w:sz w:val="20"/>
                <w:szCs w:val="20"/>
              </w:rPr>
              <w:t xml:space="preserve"> </w:t>
            </w:r>
            <w:r w:rsidRPr="008563DC">
              <w:rPr>
                <w:rFonts w:asciiTheme="majorHAnsi" w:eastAsia="Calibri" w:hAnsiTheme="majorHAnsi" w:cstheme="majorHAnsi"/>
                <w:sz w:val="20"/>
                <w:szCs w:val="20"/>
              </w:rPr>
              <w:t>(Organizer),</w:t>
            </w:r>
            <w:r w:rsidRPr="00BB1487">
              <w:rPr>
                <w:rFonts w:asciiTheme="majorHAnsi" w:eastAsia="Calibri" w:hAnsiTheme="majorHAnsi" w:cstheme="majorHAnsi"/>
                <w:sz w:val="20"/>
                <w:szCs w:val="20"/>
              </w:rPr>
              <w:t xml:space="preserve"> Sarac, M., Beiting-Parrish, M., Valdivia Medinaceli, M. B., Huff, S.</w:t>
            </w:r>
            <w:r>
              <w:rPr>
                <w:rFonts w:asciiTheme="majorHAnsi" w:eastAsia="Calibri" w:hAnsiTheme="majorHAnsi" w:cstheme="majorHAnsi"/>
                <w:sz w:val="20"/>
                <w:szCs w:val="20"/>
              </w:rPr>
              <w:t>,</w:t>
            </w:r>
            <w:r w:rsidRPr="00BB1487">
              <w:rPr>
                <w:rFonts w:asciiTheme="majorHAnsi" w:eastAsia="Calibri" w:hAnsiTheme="majorHAnsi" w:cstheme="majorHAnsi"/>
                <w:sz w:val="20"/>
                <w:szCs w:val="20"/>
              </w:rPr>
              <w:t xml:space="preserve"> Huff, K. </w:t>
            </w:r>
            <w:r w:rsidRPr="008563DC">
              <w:rPr>
                <w:rFonts w:asciiTheme="majorHAnsi" w:eastAsia="Calibri" w:hAnsiTheme="majorHAnsi" w:cstheme="majorHAnsi"/>
                <w:sz w:val="20"/>
                <w:szCs w:val="20"/>
              </w:rPr>
              <w:t xml:space="preserve">(Discussant).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3</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April</w:t>
            </w:r>
            <w:r w:rsidRPr="00BB1487">
              <w:rPr>
                <w:rFonts w:asciiTheme="majorHAnsi" w:eastAsia="Calibri" w:hAnsiTheme="majorHAnsi" w:cstheme="majorHAnsi"/>
                <w:sz w:val="20"/>
                <w:szCs w:val="20"/>
              </w:rPr>
              <w:t xml:space="preserve">) </w:t>
            </w:r>
            <w:r w:rsidRPr="00BB1487">
              <w:rPr>
                <w:rFonts w:asciiTheme="majorHAnsi" w:eastAsia="Calibri" w:hAnsiTheme="majorHAnsi" w:cstheme="majorHAnsi"/>
                <w:i/>
                <w:sz w:val="20"/>
                <w:szCs w:val="20"/>
              </w:rPr>
              <w:t xml:space="preserve">GSIC Standards Study Group: Recommendations from Graduate Students for Its New Version </w:t>
            </w:r>
            <w:r w:rsidRPr="00BB1487">
              <w:rPr>
                <w:rFonts w:asciiTheme="majorHAnsi" w:eastAsia="Calibri" w:hAnsiTheme="majorHAnsi" w:cstheme="majorHAnsi"/>
                <w:sz w:val="20"/>
                <w:szCs w:val="20"/>
              </w:rPr>
              <w:t>[Paper Session]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 </w:t>
            </w:r>
          </w:p>
          <w:p w14:paraId="157C489C" w14:textId="77777777" w:rsidR="008563DC" w:rsidRDefault="008563DC" w:rsidP="008563DC">
            <w:pPr>
              <w:rPr>
                <w:rFonts w:asciiTheme="majorHAnsi" w:eastAsia="Calibri" w:hAnsiTheme="majorHAnsi" w:cstheme="majorHAnsi"/>
                <w:sz w:val="20"/>
                <w:szCs w:val="20"/>
              </w:rPr>
            </w:pPr>
          </w:p>
        </w:tc>
        <w:tc>
          <w:tcPr>
            <w:tcW w:w="2317" w:type="dxa"/>
          </w:tcPr>
          <w:p w14:paraId="5BFA47AF" w14:textId="4FDA8A7C" w:rsidR="008563DC" w:rsidRDefault="008563DC" w:rsidP="008563DC">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0DFFA293" wp14:editId="13BF431A">
                  <wp:extent cx="1143000" cy="348236"/>
                  <wp:effectExtent l="0" t="0" r="0" b="0"/>
                  <wp:docPr id="1402066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077546DF" w14:textId="77777777" w:rsidR="008563DC" w:rsidRDefault="008563DC" w:rsidP="008563DC">
      <w:pPr>
        <w:rPr>
          <w:rFonts w:asciiTheme="majorHAnsi" w:eastAsia="Calibri" w:hAnsiTheme="majorHAnsi" w:cstheme="majorHAnsi"/>
          <w:b/>
          <w:bCs/>
          <w:iCs/>
          <w:color w:val="222222"/>
          <w:sz w:val="20"/>
          <w:szCs w:val="20"/>
          <w:highlight w:val="white"/>
        </w:rPr>
      </w:pPr>
    </w:p>
    <w:p w14:paraId="0B1F3436" w14:textId="29ADE29D"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Panel Participation</w:t>
      </w:r>
    </w:p>
    <w:p w14:paraId="4722B097"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2C009F" w14:paraId="52AB8812" w14:textId="77777777" w:rsidTr="00C7550A">
        <w:tc>
          <w:tcPr>
            <w:tcW w:w="7825" w:type="dxa"/>
          </w:tcPr>
          <w:p w14:paraId="2BB321B3" w14:textId="2764C4D7" w:rsidR="00C337A0" w:rsidRDefault="00C337A0" w:rsidP="002C009F">
            <w:pPr>
              <w:ind w:left="720" w:hanging="720"/>
              <w:rPr>
                <w:rFonts w:asciiTheme="majorHAnsi" w:eastAsia="Calibri" w:hAnsiTheme="majorHAnsi" w:cstheme="majorHAnsi"/>
                <w:sz w:val="20"/>
                <w:szCs w:val="20"/>
              </w:rPr>
            </w:pPr>
            <w:r w:rsidRPr="00C337A0">
              <w:rPr>
                <w:rFonts w:asciiTheme="majorHAnsi" w:eastAsia="Calibri" w:hAnsiTheme="majorHAnsi" w:cstheme="majorHAnsi"/>
                <w:sz w:val="20"/>
                <w:szCs w:val="20"/>
              </w:rPr>
              <w:t xml:space="preserve">Araneda, S., Olson, J., Sireci, S., &amp; Drane, W. (2025, November 4). </w:t>
            </w:r>
            <w:r w:rsidRPr="00C337A0">
              <w:rPr>
                <w:rFonts w:asciiTheme="majorHAnsi" w:eastAsia="Calibri" w:hAnsiTheme="majorHAnsi" w:cstheme="majorHAnsi"/>
                <w:i/>
                <w:iCs/>
                <w:sz w:val="20"/>
                <w:szCs w:val="20"/>
              </w:rPr>
              <w:t>Latest research and development in using generative AI for state assessment programs: Cutting edge R&amp;D and applications for K–12 testing</w:t>
            </w:r>
            <w:r w:rsidRPr="00C337A0">
              <w:rPr>
                <w:rFonts w:asciiTheme="majorHAnsi" w:eastAsia="Calibri" w:hAnsiTheme="majorHAnsi" w:cstheme="majorHAnsi"/>
                <w:sz w:val="20"/>
                <w:szCs w:val="20"/>
              </w:rPr>
              <w:t xml:space="preserve"> [Conference panel]. Conference on Test Security (COTS 2025), University of Massachusetts Amherst, Amherst, MA, United States.</w:t>
            </w:r>
          </w:p>
          <w:p w14:paraId="49ACA789" w14:textId="77777777" w:rsidR="002C009F" w:rsidRPr="00437EAE" w:rsidRDefault="002C009F" w:rsidP="002C009F">
            <w:pPr>
              <w:ind w:left="720" w:hanging="720"/>
              <w:rPr>
                <w:rFonts w:asciiTheme="majorHAnsi" w:eastAsia="Calibri" w:hAnsiTheme="majorHAnsi" w:cstheme="majorHAnsi"/>
                <w:sz w:val="20"/>
                <w:szCs w:val="20"/>
              </w:rPr>
            </w:pPr>
          </w:p>
        </w:tc>
        <w:tc>
          <w:tcPr>
            <w:tcW w:w="2137" w:type="dxa"/>
          </w:tcPr>
          <w:p w14:paraId="7FA406F3" w14:textId="21884D46" w:rsidR="002C009F" w:rsidRDefault="00C337A0" w:rsidP="002C009F">
            <w:pPr>
              <w:jc w:val="center"/>
              <w:rPr>
                <w:rFonts w:asciiTheme="majorHAnsi" w:eastAsia="Calibri" w:hAnsiTheme="majorHAnsi" w:cstheme="majorHAnsi"/>
                <w:noProof/>
                <w:sz w:val="20"/>
                <w:szCs w:val="20"/>
              </w:rPr>
            </w:pPr>
            <w:r w:rsidRPr="002C009F">
              <w:rPr>
                <w:noProof/>
              </w:rPr>
              <w:drawing>
                <wp:inline distT="0" distB="0" distL="0" distR="0" wp14:anchorId="05093F0A" wp14:editId="4EC4167C">
                  <wp:extent cx="854096" cy="632778"/>
                  <wp:effectExtent l="0" t="0" r="3175" b="0"/>
                  <wp:docPr id="48191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48"/>
                          <a:stretch>
                            <a:fillRect/>
                          </a:stretch>
                        </pic:blipFill>
                        <pic:spPr>
                          <a:xfrm>
                            <a:off x="0" y="0"/>
                            <a:ext cx="873681" cy="647288"/>
                          </a:xfrm>
                          <a:prstGeom prst="rect">
                            <a:avLst/>
                          </a:prstGeom>
                        </pic:spPr>
                      </pic:pic>
                    </a:graphicData>
                  </a:graphic>
                </wp:inline>
              </w:drawing>
            </w:r>
          </w:p>
        </w:tc>
      </w:tr>
      <w:tr w:rsidR="002C009F" w14:paraId="64EBA907" w14:textId="77777777" w:rsidTr="00C7550A">
        <w:tc>
          <w:tcPr>
            <w:tcW w:w="7825" w:type="dxa"/>
          </w:tcPr>
          <w:p w14:paraId="5B3FAA42" w14:textId="77777777" w:rsidR="002C009F" w:rsidRDefault="002C009F" w:rsidP="002C009F">
            <w:pPr>
              <w:ind w:left="720" w:hanging="720"/>
              <w:rPr>
                <w:rFonts w:asciiTheme="majorHAnsi" w:eastAsia="Calibri" w:hAnsiTheme="majorHAnsi" w:cstheme="majorHAnsi"/>
                <w:sz w:val="20"/>
                <w:szCs w:val="20"/>
              </w:rPr>
            </w:pPr>
            <w:r w:rsidRPr="00437EAE">
              <w:rPr>
                <w:rFonts w:asciiTheme="majorHAnsi" w:eastAsia="Calibri" w:hAnsiTheme="majorHAnsi" w:cstheme="majorHAnsi"/>
                <w:sz w:val="20"/>
                <w:szCs w:val="20"/>
              </w:rPr>
              <w:t xml:space="preserve">Drane, W., Quesen, S., Araneda, S., Olson, J.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sz w:val="20"/>
                <w:szCs w:val="20"/>
              </w:rPr>
              <w:t xml:space="preserve">Use of Generative AI in Secure Item Development for State Assessment Programs: Recommendations for Future Implementation by States </w:t>
            </w:r>
            <w:r w:rsidRPr="00BB1487">
              <w:rPr>
                <w:rFonts w:asciiTheme="majorHAnsi" w:eastAsia="Calibri" w:hAnsiTheme="majorHAnsi" w:cstheme="majorHAnsi"/>
                <w:sz w:val="20"/>
                <w:szCs w:val="20"/>
              </w:rPr>
              <w:t>[</w:t>
            </w:r>
            <w:r w:rsidRPr="00437EAE">
              <w:rPr>
                <w:rFonts w:asciiTheme="majorHAnsi" w:eastAsia="Calibri" w:hAnsiTheme="majorHAnsi" w:cstheme="majorHAnsi"/>
                <w:sz w:val="20"/>
                <w:szCs w:val="20"/>
              </w:rPr>
              <w:t>Panel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0C0061F5" w14:textId="77777777" w:rsidR="002C009F" w:rsidRDefault="002C009F" w:rsidP="002C009F">
            <w:pPr>
              <w:rPr>
                <w:rFonts w:asciiTheme="majorHAnsi" w:eastAsia="Calibri" w:hAnsiTheme="majorHAnsi" w:cstheme="majorHAnsi"/>
                <w:sz w:val="20"/>
                <w:szCs w:val="20"/>
              </w:rPr>
            </w:pPr>
          </w:p>
        </w:tc>
        <w:tc>
          <w:tcPr>
            <w:tcW w:w="2137" w:type="dxa"/>
          </w:tcPr>
          <w:p w14:paraId="05BAA8D5" w14:textId="2389081D" w:rsidR="002C009F" w:rsidRDefault="002C009F" w:rsidP="002C009F">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B090924" wp14:editId="11B0F5D2">
                  <wp:extent cx="1085126" cy="642937"/>
                  <wp:effectExtent l="0" t="0" r="1270" b="5080"/>
                  <wp:docPr id="1829059482"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2C009F" w14:paraId="25711F67" w14:textId="77777777" w:rsidTr="00C7550A">
        <w:tc>
          <w:tcPr>
            <w:tcW w:w="7825" w:type="dxa"/>
          </w:tcPr>
          <w:p w14:paraId="5455DE72" w14:textId="2B3BA50D" w:rsidR="002C009F" w:rsidRPr="0057629B" w:rsidRDefault="002C009F" w:rsidP="002C009F">
            <w:pPr>
              <w:ind w:left="720" w:hanging="720"/>
              <w:rPr>
                <w:rFonts w:asciiTheme="majorHAnsi" w:eastAsia="Calibri" w:hAnsiTheme="majorHAnsi" w:cstheme="majorHAnsi"/>
                <w:sz w:val="20"/>
                <w:szCs w:val="20"/>
              </w:rPr>
            </w:pPr>
            <w:r w:rsidRPr="0057629B">
              <w:rPr>
                <w:rFonts w:asciiTheme="majorHAnsi" w:eastAsia="Calibri" w:hAnsiTheme="majorHAnsi" w:cstheme="majorHAnsi"/>
                <w:sz w:val="20"/>
                <w:szCs w:val="20"/>
              </w:rPr>
              <w:t xml:space="preserve">Chakraborty, R., &amp; Jackson, J. A. (Chairs). (2023, April). </w:t>
            </w:r>
            <w:r w:rsidRPr="0057629B">
              <w:rPr>
                <w:rFonts w:asciiTheme="majorHAnsi" w:eastAsia="Calibri" w:hAnsiTheme="majorHAnsi" w:cstheme="majorHAnsi"/>
                <w:i/>
                <w:iCs/>
                <w:sz w:val="20"/>
                <w:szCs w:val="20"/>
              </w:rPr>
              <w:t>Navigating job opportunities and preparing for job markets: Let's get ready together</w:t>
            </w:r>
            <w:r w:rsidRPr="0057629B">
              <w:rPr>
                <w:rFonts w:asciiTheme="majorHAnsi" w:eastAsia="Calibri" w:hAnsiTheme="majorHAnsi" w:cstheme="majorHAnsi"/>
                <w:sz w:val="20"/>
                <w:szCs w:val="20"/>
              </w:rPr>
              <w:t xml:space="preserve"> [Panel discussion]. Graduate Student Council Division D Fireside Chat, AERA 2023 Annual Meeting, InterContinental Chicago Magnificent Mile, Chicago, IL. Panelists: Boyd, B., Van Orman, D. S. J., Riley-Lepo, E., Araneda, S., &amp; Choiseul-Praslin, B. D.</w:t>
            </w:r>
          </w:p>
        </w:tc>
        <w:tc>
          <w:tcPr>
            <w:tcW w:w="2137" w:type="dxa"/>
          </w:tcPr>
          <w:p w14:paraId="7D4399D3" w14:textId="5172BF76" w:rsidR="002C009F" w:rsidRDefault="002C009F" w:rsidP="002C009F">
            <w:pPr>
              <w:jc w:val="center"/>
              <w:rPr>
                <w:rFonts w:asciiTheme="majorHAnsi" w:eastAsia="Calibri" w:hAnsiTheme="majorHAnsi" w:cstheme="majorHAnsi"/>
                <w:noProof/>
                <w:sz w:val="20"/>
                <w:szCs w:val="20"/>
              </w:rPr>
            </w:pPr>
            <w:r>
              <w:rPr>
                <w:rFonts w:asciiTheme="majorHAnsi" w:eastAsia="Calibri" w:hAnsiTheme="majorHAnsi" w:cstheme="majorHAnsi"/>
                <w:noProof/>
                <w:sz w:val="20"/>
                <w:szCs w:val="20"/>
              </w:rPr>
              <w:drawing>
                <wp:inline distT="0" distB="0" distL="0" distR="0" wp14:anchorId="3A27EE08" wp14:editId="1B8256C2">
                  <wp:extent cx="1151136" cy="506688"/>
                  <wp:effectExtent l="0" t="0" r="0" b="0"/>
                  <wp:docPr id="13010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7113" name="Picture 1301057113"/>
                          <pic:cNvPicPr/>
                        </pic:nvPicPr>
                        <pic:blipFill rotWithShape="1">
                          <a:blip r:embed="rId52">
                            <a:extLst>
                              <a:ext uri="{28A0092B-C50C-407E-A947-70E740481C1C}">
                                <a14:useLocalDpi xmlns:a14="http://schemas.microsoft.com/office/drawing/2010/main" val="0"/>
                              </a:ext>
                            </a:extLst>
                          </a:blip>
                          <a:srcRect t="30809" b="25174"/>
                          <a:stretch/>
                        </pic:blipFill>
                        <pic:spPr bwMode="auto">
                          <a:xfrm>
                            <a:off x="0" y="0"/>
                            <a:ext cx="1163275" cy="51203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BD0489" w14:textId="77777777" w:rsidR="00E239AA" w:rsidRDefault="00E239AA" w:rsidP="00E239AA">
      <w:pPr>
        <w:rPr>
          <w:rFonts w:asciiTheme="majorHAnsi" w:eastAsia="Calibri" w:hAnsiTheme="majorHAnsi" w:cstheme="majorHAnsi"/>
          <w:sz w:val="20"/>
          <w:szCs w:val="20"/>
        </w:rPr>
      </w:pPr>
    </w:p>
    <w:p w14:paraId="04117C76" w14:textId="77777777" w:rsidR="00EB30FC" w:rsidRDefault="00EB30FC" w:rsidP="00E239AA">
      <w:pPr>
        <w:rPr>
          <w:rFonts w:asciiTheme="majorHAnsi" w:eastAsia="Calibri" w:hAnsiTheme="majorHAnsi" w:cstheme="majorHAnsi"/>
          <w:sz w:val="20"/>
          <w:szCs w:val="20"/>
        </w:rPr>
      </w:pPr>
    </w:p>
    <w:p w14:paraId="2C382621" w14:textId="77777777" w:rsidR="002C009F" w:rsidRDefault="002C009F" w:rsidP="00E239AA">
      <w:pPr>
        <w:ind w:left="720" w:hanging="720"/>
        <w:rPr>
          <w:rFonts w:asciiTheme="majorHAnsi" w:eastAsia="Calibri" w:hAnsiTheme="majorHAnsi" w:cstheme="majorHAnsi"/>
          <w:b/>
          <w:bCs/>
          <w:iCs/>
          <w:color w:val="222222"/>
          <w:sz w:val="20"/>
          <w:szCs w:val="20"/>
          <w:highlight w:val="white"/>
        </w:rPr>
      </w:pPr>
    </w:p>
    <w:p w14:paraId="6F60D8B0"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6BBFC7C9"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06606F8E" w14:textId="77777777" w:rsidR="003F4639" w:rsidRDefault="003F4639" w:rsidP="003F4639">
      <w:pPr>
        <w:rPr>
          <w:rFonts w:asciiTheme="majorHAnsi" w:eastAsia="Calibri" w:hAnsiTheme="majorHAnsi" w:cstheme="majorHAnsi"/>
          <w:sz w:val="20"/>
          <w:szCs w:val="20"/>
        </w:rPr>
      </w:pPr>
    </w:p>
    <w:p w14:paraId="3CA44705" w14:textId="77777777" w:rsidR="003F4639" w:rsidRPr="008F60C9" w:rsidRDefault="003F4639" w:rsidP="003F4639">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Training Sessions</w:t>
      </w:r>
    </w:p>
    <w:p w14:paraId="054559A5" w14:textId="77777777" w:rsidR="003F4639" w:rsidRDefault="003F4639" w:rsidP="003F4639">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3F4639" w14:paraId="18D16514" w14:textId="77777777" w:rsidTr="009A133C">
        <w:tc>
          <w:tcPr>
            <w:tcW w:w="7735" w:type="dxa"/>
          </w:tcPr>
          <w:p w14:paraId="508CC5B7" w14:textId="77777777" w:rsidR="003F4639" w:rsidRPr="00E802C5" w:rsidRDefault="003F4639" w:rsidP="009A133C">
            <w:pPr>
              <w:ind w:left="720" w:hanging="720"/>
              <w:rPr>
                <w:rFonts w:asciiTheme="majorHAnsi" w:eastAsia="Calibri" w:hAnsiTheme="majorHAnsi" w:cstheme="majorHAnsi"/>
                <w:sz w:val="20"/>
                <w:szCs w:val="20"/>
              </w:rPr>
            </w:pPr>
            <w:r w:rsidRPr="00E802C5">
              <w:rPr>
                <w:rFonts w:asciiTheme="majorHAnsi" w:eastAsia="Calibri" w:hAnsiTheme="majorHAnsi" w:cstheme="majorHAnsi"/>
                <w:sz w:val="20"/>
                <w:szCs w:val="20"/>
              </w:rPr>
              <w:t xml:space="preserve">Araneda, S., Foster, C., &amp; Weaver, S. (2025, October 27). </w:t>
            </w:r>
            <w:r w:rsidRPr="00E802C5">
              <w:rPr>
                <w:rFonts w:asciiTheme="majorHAnsi" w:eastAsia="Calibri" w:hAnsiTheme="majorHAnsi" w:cstheme="majorHAnsi"/>
                <w:i/>
                <w:iCs/>
                <w:sz w:val="20"/>
                <w:szCs w:val="20"/>
              </w:rPr>
              <w:t>Using generative AI for item construction: State-of-the-art and practical lessons</w:t>
            </w:r>
            <w:r w:rsidRPr="00E802C5">
              <w:rPr>
                <w:rFonts w:asciiTheme="majorHAnsi" w:eastAsia="Calibri" w:hAnsiTheme="majorHAnsi" w:cstheme="majorHAnsi"/>
                <w:sz w:val="20"/>
                <w:szCs w:val="20"/>
              </w:rPr>
              <w:t xml:space="preserve"> [Training session]. AIME Conference (AIME-Con), National Council on Measurement in Education (NCME), Pittsburgh, PA, United States.</w:t>
            </w:r>
          </w:p>
        </w:tc>
        <w:tc>
          <w:tcPr>
            <w:tcW w:w="2227" w:type="dxa"/>
          </w:tcPr>
          <w:p w14:paraId="4389CEDA" w14:textId="77777777" w:rsidR="003F4639" w:rsidRDefault="003F4639" w:rsidP="009A133C">
            <w:pPr>
              <w:jc w:val="center"/>
              <w:rPr>
                <w:rFonts w:asciiTheme="majorHAnsi" w:eastAsia="Calibri" w:hAnsiTheme="majorHAnsi" w:cstheme="majorHAnsi"/>
                <w:sz w:val="20"/>
                <w:szCs w:val="20"/>
              </w:rPr>
            </w:pPr>
            <w:r>
              <w:rPr>
                <w:noProof/>
              </w:rPr>
              <w:drawing>
                <wp:inline distT="0" distB="0" distL="0" distR="0" wp14:anchorId="341F689D" wp14:editId="33FD194A">
                  <wp:extent cx="1033914" cy="566738"/>
                  <wp:effectExtent l="0" t="0" r="0" b="5080"/>
                  <wp:docPr id="1483106640"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bl>
    <w:p w14:paraId="05A78330"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54B0FB7D"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0563AB21" w14:textId="0FC005F3"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Individual Presentations</w:t>
      </w:r>
    </w:p>
    <w:p w14:paraId="3EC622B2" w14:textId="77777777" w:rsidR="00604B04" w:rsidRDefault="00604B04" w:rsidP="00604B04">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3F4639" w14:paraId="67DD9B09" w14:textId="77777777" w:rsidTr="00604B04">
        <w:tc>
          <w:tcPr>
            <w:tcW w:w="7825" w:type="dxa"/>
          </w:tcPr>
          <w:p w14:paraId="3C69A58A" w14:textId="750C8783" w:rsidR="003F4639" w:rsidRPr="00E802C5" w:rsidRDefault="003F4639" w:rsidP="003F4639">
            <w:pPr>
              <w:ind w:left="720" w:hanging="720"/>
              <w:rPr>
                <w:rFonts w:asciiTheme="majorHAnsi" w:eastAsia="Calibri" w:hAnsiTheme="majorHAnsi" w:cstheme="majorHAnsi"/>
                <w:sz w:val="20"/>
                <w:szCs w:val="20"/>
              </w:rPr>
            </w:pPr>
            <w:r w:rsidRPr="003F4639">
              <w:rPr>
                <w:rFonts w:asciiTheme="majorHAnsi" w:eastAsia="Calibri" w:hAnsiTheme="majorHAnsi" w:cstheme="majorHAnsi"/>
                <w:sz w:val="20"/>
                <w:szCs w:val="20"/>
              </w:rPr>
              <w:t xml:space="preserve">Araneda, S., &amp; Foster, D. (2025, November 5). </w:t>
            </w:r>
            <w:r w:rsidRPr="003F4639">
              <w:rPr>
                <w:rFonts w:asciiTheme="majorHAnsi" w:eastAsia="Calibri" w:hAnsiTheme="majorHAnsi" w:cstheme="majorHAnsi"/>
                <w:i/>
                <w:iCs/>
                <w:sz w:val="20"/>
                <w:szCs w:val="20"/>
              </w:rPr>
              <w:t>A phenomenological framework for stakes definition in educational testing</w:t>
            </w:r>
            <w:r w:rsidRPr="003F4639">
              <w:rPr>
                <w:rFonts w:asciiTheme="majorHAnsi" w:eastAsia="Calibri" w:hAnsiTheme="majorHAnsi" w:cstheme="majorHAnsi"/>
                <w:sz w:val="20"/>
                <w:szCs w:val="20"/>
              </w:rPr>
              <w:t xml:space="preserve"> [Virtual conference presentation]. Conference on Test Security (COTS 2025), University of Massachusetts Amherst, Amherst, MA, United States.</w:t>
            </w:r>
          </w:p>
          <w:p w14:paraId="1FFE12B0" w14:textId="77777777" w:rsidR="003F4639" w:rsidRPr="003F4639" w:rsidRDefault="003F4639" w:rsidP="003F4639">
            <w:pPr>
              <w:ind w:left="720" w:hanging="720"/>
              <w:rPr>
                <w:rFonts w:asciiTheme="majorHAnsi" w:eastAsia="Calibri" w:hAnsiTheme="majorHAnsi" w:cstheme="majorHAnsi"/>
                <w:sz w:val="20"/>
                <w:szCs w:val="20"/>
              </w:rPr>
            </w:pPr>
          </w:p>
        </w:tc>
        <w:tc>
          <w:tcPr>
            <w:tcW w:w="2137" w:type="dxa"/>
          </w:tcPr>
          <w:p w14:paraId="711FB131" w14:textId="65B69C83" w:rsidR="003F4639" w:rsidRPr="002C009F" w:rsidRDefault="003F4639" w:rsidP="003F4639">
            <w:pPr>
              <w:jc w:val="center"/>
              <w:rPr>
                <w:noProof/>
              </w:rPr>
            </w:pPr>
            <w:r w:rsidRPr="002C009F">
              <w:rPr>
                <w:noProof/>
              </w:rPr>
              <w:drawing>
                <wp:inline distT="0" distB="0" distL="0" distR="0" wp14:anchorId="299F4481" wp14:editId="5E13C674">
                  <wp:extent cx="854096" cy="632778"/>
                  <wp:effectExtent l="0" t="0" r="3175" b="0"/>
                  <wp:docPr id="79533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48"/>
                          <a:stretch>
                            <a:fillRect/>
                          </a:stretch>
                        </pic:blipFill>
                        <pic:spPr>
                          <a:xfrm>
                            <a:off x="0" y="0"/>
                            <a:ext cx="873681" cy="647288"/>
                          </a:xfrm>
                          <a:prstGeom prst="rect">
                            <a:avLst/>
                          </a:prstGeom>
                        </pic:spPr>
                      </pic:pic>
                    </a:graphicData>
                  </a:graphic>
                </wp:inline>
              </w:drawing>
            </w:r>
          </w:p>
        </w:tc>
      </w:tr>
      <w:tr w:rsidR="003F4639" w14:paraId="341F04AE" w14:textId="77777777" w:rsidTr="00604B04">
        <w:tc>
          <w:tcPr>
            <w:tcW w:w="7825" w:type="dxa"/>
          </w:tcPr>
          <w:p w14:paraId="5E6D1091" w14:textId="05D31DCA" w:rsidR="003F4639" w:rsidRPr="00E802C5" w:rsidRDefault="003F4639" w:rsidP="003F4639">
            <w:pPr>
              <w:ind w:left="720" w:hanging="720"/>
              <w:rPr>
                <w:rFonts w:asciiTheme="majorHAnsi" w:eastAsia="Calibri" w:hAnsiTheme="majorHAnsi" w:cstheme="majorHAnsi"/>
                <w:sz w:val="20"/>
                <w:szCs w:val="20"/>
              </w:rPr>
            </w:pPr>
            <w:r w:rsidRPr="003F4639">
              <w:rPr>
                <w:rFonts w:asciiTheme="majorHAnsi" w:eastAsia="Calibri" w:hAnsiTheme="majorHAnsi" w:cstheme="majorHAnsi"/>
                <w:sz w:val="20"/>
                <w:szCs w:val="20"/>
              </w:rPr>
              <w:t xml:space="preserve">Araneda, S. (2025, November 4). </w:t>
            </w:r>
            <w:r w:rsidRPr="003F4639">
              <w:rPr>
                <w:rFonts w:asciiTheme="majorHAnsi" w:eastAsia="Calibri" w:hAnsiTheme="majorHAnsi" w:cstheme="majorHAnsi"/>
                <w:i/>
                <w:iCs/>
                <w:sz w:val="20"/>
                <w:szCs w:val="20"/>
              </w:rPr>
              <w:t>There are many ways to skin a CAT: Exploring alternative ways for doing adaptive testing</w:t>
            </w:r>
            <w:r w:rsidRPr="003F4639">
              <w:rPr>
                <w:rFonts w:asciiTheme="majorHAnsi" w:eastAsia="Calibri" w:hAnsiTheme="majorHAnsi" w:cstheme="majorHAnsi"/>
                <w:sz w:val="20"/>
                <w:szCs w:val="20"/>
              </w:rPr>
              <w:t xml:space="preserve"> [Conference presentation]. Conference on Test Security (COTS 2025), University of Massachusetts Amherst, Amherst, MA, United States.</w:t>
            </w:r>
          </w:p>
          <w:p w14:paraId="4273BCDE" w14:textId="77777777" w:rsidR="003F4639" w:rsidRPr="002C009F" w:rsidRDefault="003F4639" w:rsidP="003F4639">
            <w:pPr>
              <w:ind w:left="720" w:hanging="720"/>
              <w:rPr>
                <w:rFonts w:asciiTheme="majorHAnsi" w:eastAsia="Calibri" w:hAnsiTheme="majorHAnsi" w:cstheme="majorHAnsi"/>
                <w:sz w:val="20"/>
                <w:szCs w:val="20"/>
              </w:rPr>
            </w:pPr>
          </w:p>
        </w:tc>
        <w:tc>
          <w:tcPr>
            <w:tcW w:w="2137" w:type="dxa"/>
          </w:tcPr>
          <w:p w14:paraId="6D215DF9" w14:textId="0D45E769" w:rsidR="003F4639" w:rsidRPr="002C009F" w:rsidRDefault="003F4639" w:rsidP="003F4639">
            <w:pPr>
              <w:jc w:val="center"/>
              <w:rPr>
                <w:noProof/>
              </w:rPr>
            </w:pPr>
            <w:r w:rsidRPr="002C009F">
              <w:rPr>
                <w:noProof/>
              </w:rPr>
              <w:drawing>
                <wp:inline distT="0" distB="0" distL="0" distR="0" wp14:anchorId="4DCB627D" wp14:editId="0E8E29DC">
                  <wp:extent cx="854096" cy="632778"/>
                  <wp:effectExtent l="0" t="0" r="3175" b="0"/>
                  <wp:docPr id="7418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48"/>
                          <a:stretch>
                            <a:fillRect/>
                          </a:stretch>
                        </pic:blipFill>
                        <pic:spPr>
                          <a:xfrm>
                            <a:off x="0" y="0"/>
                            <a:ext cx="873681" cy="647288"/>
                          </a:xfrm>
                          <a:prstGeom prst="rect">
                            <a:avLst/>
                          </a:prstGeom>
                        </pic:spPr>
                      </pic:pic>
                    </a:graphicData>
                  </a:graphic>
                </wp:inline>
              </w:drawing>
            </w:r>
          </w:p>
        </w:tc>
      </w:tr>
      <w:tr w:rsidR="003F4639" w14:paraId="5F9541D4" w14:textId="77777777" w:rsidTr="00604B04">
        <w:tc>
          <w:tcPr>
            <w:tcW w:w="7825" w:type="dxa"/>
          </w:tcPr>
          <w:p w14:paraId="0E0569ED" w14:textId="19A340CF" w:rsidR="003F4639" w:rsidRPr="00E802C5" w:rsidRDefault="003F4639" w:rsidP="003F4639">
            <w:pPr>
              <w:ind w:left="720" w:hanging="720"/>
              <w:rPr>
                <w:rFonts w:asciiTheme="majorHAnsi" w:eastAsia="Calibri" w:hAnsiTheme="majorHAnsi" w:cstheme="majorHAnsi"/>
                <w:sz w:val="20"/>
                <w:szCs w:val="20"/>
              </w:rPr>
            </w:pPr>
            <w:r w:rsidRPr="002C009F">
              <w:rPr>
                <w:rFonts w:asciiTheme="majorHAnsi" w:eastAsia="Calibri" w:hAnsiTheme="majorHAnsi" w:cstheme="majorHAnsi"/>
                <w:sz w:val="20"/>
                <w:szCs w:val="20"/>
              </w:rPr>
              <w:t xml:space="preserve">Marder, A., &amp; Araneda, S. (2025, November 4). </w:t>
            </w:r>
            <w:r w:rsidRPr="002C009F">
              <w:rPr>
                <w:rFonts w:asciiTheme="majorHAnsi" w:eastAsia="Calibri" w:hAnsiTheme="majorHAnsi" w:cstheme="majorHAnsi"/>
                <w:i/>
                <w:iCs/>
                <w:sz w:val="20"/>
                <w:szCs w:val="20"/>
              </w:rPr>
              <w:t>Validating Observer for online test security: Preliminary evidence on detecting examinee use of ChatGPT</w:t>
            </w:r>
            <w:r w:rsidRPr="002C009F">
              <w:rPr>
                <w:rFonts w:asciiTheme="majorHAnsi" w:eastAsia="Calibri" w:hAnsiTheme="majorHAnsi" w:cstheme="majorHAnsi"/>
                <w:sz w:val="20"/>
                <w:szCs w:val="20"/>
              </w:rPr>
              <w:t xml:space="preserve"> [Conference presentation]. Conference on Test Security (COTS 2025), University of Massachusetts Amherst, Amherst, MA, United States.</w:t>
            </w:r>
          </w:p>
          <w:p w14:paraId="3BF3D571" w14:textId="77777777" w:rsidR="003F4639" w:rsidRPr="002C009F" w:rsidRDefault="003F4639" w:rsidP="003F4639">
            <w:pPr>
              <w:ind w:left="720" w:hanging="720"/>
              <w:rPr>
                <w:rFonts w:asciiTheme="majorHAnsi" w:eastAsia="Calibri" w:hAnsiTheme="majorHAnsi" w:cstheme="majorHAnsi"/>
                <w:sz w:val="20"/>
                <w:szCs w:val="20"/>
              </w:rPr>
            </w:pPr>
          </w:p>
        </w:tc>
        <w:tc>
          <w:tcPr>
            <w:tcW w:w="2137" w:type="dxa"/>
          </w:tcPr>
          <w:p w14:paraId="14501729" w14:textId="759C3377" w:rsidR="003F4639" w:rsidRDefault="003F4639" w:rsidP="003F4639">
            <w:pPr>
              <w:jc w:val="center"/>
              <w:rPr>
                <w:noProof/>
              </w:rPr>
            </w:pPr>
            <w:r w:rsidRPr="002C009F">
              <w:rPr>
                <w:noProof/>
              </w:rPr>
              <w:drawing>
                <wp:inline distT="0" distB="0" distL="0" distR="0" wp14:anchorId="046F5A0A" wp14:editId="3EDDE436">
                  <wp:extent cx="854096" cy="632778"/>
                  <wp:effectExtent l="0" t="0" r="3175" b="0"/>
                  <wp:docPr id="274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48"/>
                          <a:stretch>
                            <a:fillRect/>
                          </a:stretch>
                        </pic:blipFill>
                        <pic:spPr>
                          <a:xfrm>
                            <a:off x="0" y="0"/>
                            <a:ext cx="873681" cy="647288"/>
                          </a:xfrm>
                          <a:prstGeom prst="rect">
                            <a:avLst/>
                          </a:prstGeom>
                        </pic:spPr>
                      </pic:pic>
                    </a:graphicData>
                  </a:graphic>
                </wp:inline>
              </w:drawing>
            </w:r>
          </w:p>
        </w:tc>
      </w:tr>
      <w:tr w:rsidR="003F4639" w14:paraId="6FF8156D" w14:textId="77777777" w:rsidTr="00604B04">
        <w:tc>
          <w:tcPr>
            <w:tcW w:w="7825" w:type="dxa"/>
          </w:tcPr>
          <w:p w14:paraId="6F65F4FB" w14:textId="426792BE" w:rsidR="003F4639" w:rsidRPr="00E802C5" w:rsidRDefault="003F4639" w:rsidP="003F4639">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lang w:val="es-ES"/>
              </w:rPr>
              <w:t xml:space="preserve">Araneda, S., Lee, W.-C., &amp; Kim, S. (2025, October 29). </w:t>
            </w:r>
            <w:r w:rsidRPr="008563DC">
              <w:rPr>
                <w:rFonts w:asciiTheme="majorHAnsi" w:eastAsia="Calibri" w:hAnsiTheme="majorHAnsi" w:cstheme="majorHAnsi"/>
                <w:i/>
                <w:iCs/>
                <w:sz w:val="20"/>
                <w:szCs w:val="20"/>
              </w:rPr>
              <w:t>Equating forms using synthetic data via LLM respondents and DCM models</w:t>
            </w:r>
            <w:r w:rsidRPr="008563DC">
              <w:rPr>
                <w:rFonts w:asciiTheme="majorHAnsi" w:eastAsia="Calibri" w:hAnsiTheme="majorHAnsi" w:cstheme="majorHAnsi"/>
                <w:sz w:val="20"/>
                <w:szCs w:val="20"/>
              </w:rPr>
              <w:t xml:space="preserve"> [Conference presentation]. AIME Conference (AIME-Con), National Council on Measurement in Education (NCME), Pittsburgh, PA, United States.</w:t>
            </w:r>
          </w:p>
          <w:p w14:paraId="49704CC1" w14:textId="77777777" w:rsidR="003F4639" w:rsidRPr="008563DC" w:rsidRDefault="003F4639" w:rsidP="003F4639">
            <w:pPr>
              <w:ind w:left="720" w:hanging="720"/>
              <w:rPr>
                <w:rFonts w:asciiTheme="majorHAnsi" w:eastAsia="Calibri" w:hAnsiTheme="majorHAnsi" w:cstheme="majorHAnsi"/>
                <w:sz w:val="20"/>
                <w:szCs w:val="20"/>
              </w:rPr>
            </w:pPr>
          </w:p>
        </w:tc>
        <w:tc>
          <w:tcPr>
            <w:tcW w:w="2137" w:type="dxa"/>
          </w:tcPr>
          <w:p w14:paraId="743D5523" w14:textId="2D9CADCD" w:rsidR="003F4639" w:rsidRDefault="003F4639" w:rsidP="003F4639">
            <w:pPr>
              <w:jc w:val="center"/>
              <w:rPr>
                <w:noProof/>
              </w:rPr>
            </w:pPr>
            <w:r>
              <w:rPr>
                <w:noProof/>
              </w:rPr>
              <w:drawing>
                <wp:inline distT="0" distB="0" distL="0" distR="0" wp14:anchorId="6EC449D1" wp14:editId="7B50C78A">
                  <wp:extent cx="1033914" cy="566738"/>
                  <wp:effectExtent l="0" t="0" r="0" b="5080"/>
                  <wp:docPr id="280215885"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3F4639" w14:paraId="18575BFF" w14:textId="77777777" w:rsidTr="00604B04">
        <w:tc>
          <w:tcPr>
            <w:tcW w:w="7825" w:type="dxa"/>
          </w:tcPr>
          <w:p w14:paraId="208C2547" w14:textId="6D5DDB36" w:rsidR="003F4639" w:rsidRPr="00E802C5" w:rsidRDefault="003F4639" w:rsidP="003F4639">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rPr>
              <w:t xml:space="preserve">Araneda, S. (2025, October 29). </w:t>
            </w:r>
            <w:r w:rsidRPr="008563DC">
              <w:rPr>
                <w:rFonts w:asciiTheme="majorHAnsi" w:eastAsia="Calibri" w:hAnsiTheme="majorHAnsi" w:cstheme="majorHAnsi"/>
                <w:i/>
                <w:iCs/>
                <w:sz w:val="20"/>
                <w:szCs w:val="20"/>
              </w:rPr>
              <w:t>Tests as socio-technical artifacts: First thoughts on its implications for validity theory</w:t>
            </w:r>
            <w:r w:rsidRPr="008563DC">
              <w:rPr>
                <w:rFonts w:asciiTheme="majorHAnsi" w:eastAsia="Calibri" w:hAnsiTheme="majorHAnsi" w:cstheme="majorHAnsi"/>
                <w:sz w:val="20"/>
                <w:szCs w:val="20"/>
              </w:rPr>
              <w:t xml:space="preserve"> [Conference presentation]. AIME Conference (AIME-Con), National Council on Measurement in Education (NCME), Pittsburgh, PA, United States.</w:t>
            </w:r>
          </w:p>
          <w:p w14:paraId="52791CFD" w14:textId="77777777" w:rsidR="003F4639" w:rsidRPr="008563DC" w:rsidRDefault="003F4639" w:rsidP="003F4639">
            <w:pPr>
              <w:ind w:left="720" w:hanging="720"/>
              <w:rPr>
                <w:rFonts w:asciiTheme="majorHAnsi" w:eastAsia="Calibri" w:hAnsiTheme="majorHAnsi" w:cstheme="majorHAnsi"/>
                <w:sz w:val="20"/>
                <w:szCs w:val="20"/>
              </w:rPr>
            </w:pPr>
          </w:p>
        </w:tc>
        <w:tc>
          <w:tcPr>
            <w:tcW w:w="2137" w:type="dxa"/>
          </w:tcPr>
          <w:p w14:paraId="0B5A0AA7" w14:textId="4C37E953" w:rsidR="003F4639" w:rsidRDefault="003F4639" w:rsidP="003F4639">
            <w:pPr>
              <w:jc w:val="center"/>
              <w:rPr>
                <w:noProof/>
              </w:rPr>
            </w:pPr>
            <w:r>
              <w:rPr>
                <w:noProof/>
              </w:rPr>
              <w:drawing>
                <wp:inline distT="0" distB="0" distL="0" distR="0" wp14:anchorId="17FEEF98" wp14:editId="2A3A56EA">
                  <wp:extent cx="1033914" cy="566738"/>
                  <wp:effectExtent l="0" t="0" r="0" b="5080"/>
                  <wp:docPr id="110060012"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3F4639" w14:paraId="7F69EB1C" w14:textId="77777777" w:rsidTr="00604B04">
        <w:tc>
          <w:tcPr>
            <w:tcW w:w="7825" w:type="dxa"/>
          </w:tcPr>
          <w:p w14:paraId="517D84D6" w14:textId="4149CAFE" w:rsidR="003F4639" w:rsidRPr="00E802C5" w:rsidRDefault="003F4639" w:rsidP="003F4639">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rPr>
              <w:t xml:space="preserve">Araneda, S. (2025, October 28). </w:t>
            </w:r>
            <w:r w:rsidRPr="008563DC">
              <w:rPr>
                <w:rFonts w:asciiTheme="majorHAnsi" w:eastAsia="Calibri" w:hAnsiTheme="majorHAnsi" w:cstheme="majorHAnsi"/>
                <w:i/>
                <w:iCs/>
                <w:sz w:val="20"/>
                <w:szCs w:val="20"/>
              </w:rPr>
              <w:t>Function ascription, use-plans and how to validate AI tools used in educational testing</w:t>
            </w:r>
            <w:r w:rsidRPr="008563DC">
              <w:rPr>
                <w:rFonts w:asciiTheme="majorHAnsi" w:eastAsia="Calibri" w:hAnsiTheme="majorHAnsi" w:cstheme="majorHAnsi"/>
                <w:sz w:val="20"/>
                <w:szCs w:val="20"/>
              </w:rPr>
              <w:t xml:space="preserve"> [Conference presentation]. AIME Conference (AIME-Con), National Council on Measurement in Education (NCME), Pittsburgh, PA, United States.</w:t>
            </w:r>
          </w:p>
          <w:p w14:paraId="592B371F" w14:textId="77777777" w:rsidR="003F4639" w:rsidRPr="00E802C5" w:rsidRDefault="003F4639" w:rsidP="003F4639">
            <w:pPr>
              <w:ind w:left="720" w:hanging="720"/>
              <w:rPr>
                <w:rFonts w:asciiTheme="majorHAnsi" w:eastAsia="Calibri" w:hAnsiTheme="majorHAnsi" w:cstheme="majorHAnsi"/>
                <w:sz w:val="20"/>
                <w:szCs w:val="20"/>
              </w:rPr>
            </w:pPr>
          </w:p>
        </w:tc>
        <w:tc>
          <w:tcPr>
            <w:tcW w:w="2137" w:type="dxa"/>
          </w:tcPr>
          <w:p w14:paraId="69EE8B7B" w14:textId="0551BED6" w:rsidR="003F4639" w:rsidRDefault="003F4639" w:rsidP="003F4639">
            <w:pPr>
              <w:jc w:val="center"/>
              <w:rPr>
                <w:rFonts w:asciiTheme="majorHAnsi" w:eastAsia="Calibri" w:hAnsiTheme="majorHAnsi" w:cstheme="majorHAnsi"/>
                <w:noProof/>
                <w:sz w:val="20"/>
                <w:szCs w:val="20"/>
              </w:rPr>
            </w:pPr>
            <w:r>
              <w:rPr>
                <w:noProof/>
              </w:rPr>
              <w:drawing>
                <wp:inline distT="0" distB="0" distL="0" distR="0" wp14:anchorId="2C12D017" wp14:editId="68C5CC9B">
                  <wp:extent cx="1033914" cy="566738"/>
                  <wp:effectExtent l="0" t="0" r="0" b="5080"/>
                  <wp:docPr id="517681731"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EC751D" w14:paraId="4DBDC98E" w14:textId="77777777" w:rsidTr="00604B04">
        <w:tc>
          <w:tcPr>
            <w:tcW w:w="7825" w:type="dxa"/>
          </w:tcPr>
          <w:p w14:paraId="256FDED8" w14:textId="77777777" w:rsidR="00EC751D" w:rsidRPr="00E802C5" w:rsidRDefault="00EC751D" w:rsidP="00EC751D">
            <w:pPr>
              <w:ind w:left="720" w:hanging="720"/>
              <w:rPr>
                <w:rFonts w:asciiTheme="majorHAnsi" w:eastAsia="Calibri" w:hAnsiTheme="majorHAnsi" w:cstheme="majorHAnsi"/>
                <w:sz w:val="20"/>
                <w:szCs w:val="20"/>
              </w:rPr>
            </w:pPr>
            <w:r w:rsidRPr="00E802C5">
              <w:rPr>
                <w:rFonts w:asciiTheme="majorHAnsi" w:eastAsia="Calibri" w:hAnsiTheme="majorHAnsi" w:cstheme="majorHAnsi"/>
                <w:sz w:val="20"/>
                <w:szCs w:val="20"/>
              </w:rPr>
              <w:t xml:space="preserve">Araneda, S., &amp; Foster, C. (2025, October 23). </w:t>
            </w:r>
            <w:r w:rsidRPr="00E802C5">
              <w:rPr>
                <w:rFonts w:asciiTheme="majorHAnsi" w:eastAsia="Calibri" w:hAnsiTheme="majorHAnsi" w:cstheme="majorHAnsi"/>
                <w:i/>
                <w:iCs/>
                <w:sz w:val="20"/>
                <w:szCs w:val="20"/>
              </w:rPr>
              <w:t>Assessing pre-exposure risks of LLM-generated item pools</w:t>
            </w:r>
            <w:r w:rsidRPr="00E802C5">
              <w:rPr>
                <w:rFonts w:asciiTheme="majorHAnsi" w:eastAsia="Calibri" w:hAnsiTheme="majorHAnsi" w:cstheme="majorHAnsi"/>
                <w:sz w:val="20"/>
                <w:szCs w:val="20"/>
              </w:rPr>
              <w:t xml:space="preserve"> [Paper presentation]. New England Educational Research Association (NERA) Annual Conference, Trumbull, CT, United States.</w:t>
            </w:r>
          </w:p>
          <w:p w14:paraId="35E80E80" w14:textId="77777777" w:rsidR="00EC751D" w:rsidRPr="00EC751D" w:rsidRDefault="00EC751D" w:rsidP="00EC751D">
            <w:pPr>
              <w:ind w:left="720" w:hanging="720"/>
              <w:rPr>
                <w:rFonts w:asciiTheme="majorHAnsi" w:eastAsia="Calibri" w:hAnsiTheme="majorHAnsi" w:cstheme="majorHAnsi"/>
                <w:sz w:val="20"/>
                <w:szCs w:val="20"/>
              </w:rPr>
            </w:pPr>
          </w:p>
        </w:tc>
        <w:tc>
          <w:tcPr>
            <w:tcW w:w="2137" w:type="dxa"/>
          </w:tcPr>
          <w:p w14:paraId="2281198C" w14:textId="4FC4CCEC" w:rsidR="00EC751D" w:rsidRDefault="00EC751D" w:rsidP="00EC751D">
            <w:pPr>
              <w:jc w:val="center"/>
              <w:rPr>
                <w:noProof/>
              </w:rPr>
            </w:pPr>
            <w:r>
              <w:rPr>
                <w:rFonts w:asciiTheme="majorHAnsi" w:eastAsia="Calibri" w:hAnsiTheme="majorHAnsi" w:cstheme="majorHAnsi"/>
                <w:noProof/>
                <w:sz w:val="20"/>
                <w:szCs w:val="20"/>
              </w:rPr>
              <w:drawing>
                <wp:inline distT="0" distB="0" distL="0" distR="0" wp14:anchorId="4BF66C60" wp14:editId="47A87544">
                  <wp:extent cx="657224" cy="395287"/>
                  <wp:effectExtent l="0" t="0" r="0" b="5080"/>
                  <wp:docPr id="1604356648"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53"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14:paraId="05AA7AAA" w14:textId="77777777" w:rsidTr="00604B04">
        <w:tc>
          <w:tcPr>
            <w:tcW w:w="7825" w:type="dxa"/>
          </w:tcPr>
          <w:p w14:paraId="4270E879" w14:textId="3649E0BC" w:rsidR="00EC751D" w:rsidRPr="00EC751D" w:rsidRDefault="00EC751D" w:rsidP="00EC751D">
            <w:pPr>
              <w:ind w:left="720" w:hanging="720"/>
              <w:rPr>
                <w:rFonts w:asciiTheme="majorHAnsi" w:eastAsia="Calibri" w:hAnsiTheme="majorHAnsi" w:cstheme="majorHAnsi"/>
                <w:sz w:val="20"/>
                <w:szCs w:val="20"/>
                <w:lang w:val="es-ES"/>
              </w:rPr>
            </w:pPr>
            <w:r w:rsidRPr="00EC751D">
              <w:rPr>
                <w:rFonts w:asciiTheme="majorHAnsi" w:eastAsia="Calibri" w:hAnsiTheme="majorHAnsi" w:cstheme="majorHAnsi"/>
                <w:sz w:val="20"/>
                <w:szCs w:val="20"/>
                <w:lang w:val="es-ES"/>
              </w:rPr>
              <w:t xml:space="preserve">Araneda, S. (2025, octubre 10). </w:t>
            </w:r>
            <w:r w:rsidRPr="00EC751D">
              <w:rPr>
                <w:rFonts w:asciiTheme="majorHAnsi" w:eastAsia="Calibri" w:hAnsiTheme="majorHAnsi" w:cstheme="majorHAnsi"/>
                <w:i/>
                <w:iCs/>
                <w:sz w:val="20"/>
                <w:szCs w:val="20"/>
                <w:lang w:val="es-ES"/>
              </w:rPr>
              <w:t>Repensando la validez de las pruebas desde la filosofía de la tecnología: Una perspectiva de artefactos socio-técnicos</w:t>
            </w:r>
            <w:r w:rsidRPr="00EC751D">
              <w:rPr>
                <w:rFonts w:asciiTheme="majorHAnsi" w:eastAsia="Calibri" w:hAnsiTheme="majorHAnsi" w:cstheme="majorHAnsi"/>
                <w:sz w:val="20"/>
                <w:szCs w:val="20"/>
                <w:lang w:val="es-ES"/>
              </w:rPr>
              <w:t xml:space="preserve"> [Presentación en seminario virtual]. Segundo Seminario FEVED: Evaluación Educacional Hoy: Entre la Evidencia, la Tecnología y el Aula, Foro de Evaluación Educacional de Chile (FEVED).</w:t>
            </w:r>
          </w:p>
          <w:p w14:paraId="57AE4A40" w14:textId="413409A1" w:rsidR="00EC751D" w:rsidRPr="00EC751D" w:rsidRDefault="00EC751D" w:rsidP="00EC751D">
            <w:pPr>
              <w:ind w:left="720" w:hanging="720"/>
              <w:rPr>
                <w:rFonts w:asciiTheme="majorHAnsi" w:eastAsia="Calibri" w:hAnsiTheme="majorHAnsi" w:cstheme="majorHAnsi"/>
                <w:sz w:val="20"/>
                <w:szCs w:val="20"/>
                <w:lang w:val="es-ES"/>
              </w:rPr>
            </w:pPr>
          </w:p>
        </w:tc>
        <w:tc>
          <w:tcPr>
            <w:tcW w:w="2137" w:type="dxa"/>
          </w:tcPr>
          <w:p w14:paraId="54636F1C" w14:textId="4167776A" w:rsidR="00EC751D" w:rsidRPr="00B408BA" w:rsidRDefault="00EC751D" w:rsidP="00EC751D">
            <w:pPr>
              <w:jc w:val="center"/>
              <w:rPr>
                <w:rFonts w:asciiTheme="majorHAnsi" w:eastAsia="Calibri" w:hAnsiTheme="majorHAnsi" w:cstheme="majorHAnsi"/>
                <w:b/>
                <w:noProof/>
                <w:sz w:val="20"/>
                <w:szCs w:val="20"/>
              </w:rPr>
            </w:pPr>
            <w:r>
              <w:rPr>
                <w:noProof/>
              </w:rPr>
              <w:drawing>
                <wp:inline distT="0" distB="0" distL="0" distR="0" wp14:anchorId="395D0702" wp14:editId="5B374CF2">
                  <wp:extent cx="1167566" cy="246697"/>
                  <wp:effectExtent l="0" t="0" r="0" b="1270"/>
                  <wp:docPr id="1031368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212585" cy="256209"/>
                          </a:xfrm>
                          <a:prstGeom prst="rect">
                            <a:avLst/>
                          </a:prstGeom>
                          <a:noFill/>
                          <a:ln>
                            <a:noFill/>
                          </a:ln>
                        </pic:spPr>
                      </pic:pic>
                    </a:graphicData>
                  </a:graphic>
                </wp:inline>
              </w:drawing>
            </w:r>
          </w:p>
        </w:tc>
      </w:tr>
      <w:tr w:rsidR="00EC751D" w14:paraId="249337C2" w14:textId="77777777" w:rsidTr="00604B04">
        <w:tc>
          <w:tcPr>
            <w:tcW w:w="7825" w:type="dxa"/>
          </w:tcPr>
          <w:p w14:paraId="7C548971" w14:textId="0B3941D1"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Araneda, S.</w:t>
            </w:r>
            <w:r>
              <w:rPr>
                <w:rFonts w:asciiTheme="majorHAnsi" w:eastAsia="Calibri" w:hAnsiTheme="majorHAnsi" w:cstheme="majorHAnsi"/>
                <w:sz w:val="20"/>
                <w:szCs w:val="20"/>
              </w:rPr>
              <w:t>, Marder, A., Foster, C., Foster, D.</w:t>
            </w:r>
            <w:r w:rsidRPr="00B408BA">
              <w:rPr>
                <w:rFonts w:asciiTheme="majorHAnsi" w:eastAsia="Calibri" w:hAnsiTheme="majorHAnsi" w:cstheme="majorHAnsi"/>
                <w:sz w:val="20"/>
                <w:szCs w:val="20"/>
              </w:rPr>
              <w:t xml:space="preserve">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April) </w:t>
            </w:r>
            <w:r w:rsidRPr="00EB30FC">
              <w:rPr>
                <w:rFonts w:asciiTheme="majorHAnsi" w:eastAsia="Calibri" w:hAnsiTheme="majorHAnsi" w:cstheme="majorHAnsi"/>
                <w:i/>
                <w:sz w:val="20"/>
                <w:szCs w:val="20"/>
              </w:rPr>
              <w:t>Reliability in Randomly Parallel Tests: A Practical Guide</w:t>
            </w:r>
            <w:r>
              <w:rPr>
                <w:rFonts w:asciiTheme="majorHAnsi" w:eastAsia="Calibri" w:hAnsiTheme="majorHAnsi" w:cstheme="majorHAnsi"/>
                <w:i/>
                <w:sz w:val="20"/>
                <w:szCs w:val="20"/>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408BA">
              <w:rPr>
                <w:rFonts w:asciiTheme="majorHAnsi" w:eastAsia="Calibri" w:hAnsiTheme="majorHAnsi" w:cstheme="majorHAnsi"/>
                <w:sz w:val="20"/>
                <w:szCs w:val="20"/>
              </w:rPr>
              <w:t>.</w:t>
            </w:r>
            <w:r w:rsidRPr="00B408BA">
              <w:rPr>
                <w:rFonts w:asciiTheme="majorHAnsi" w:eastAsia="Calibri" w:hAnsiTheme="majorHAnsi" w:cstheme="majorHAnsi"/>
                <w:sz w:val="20"/>
                <w:szCs w:val="20"/>
              </w:rPr>
              <w:br/>
            </w:r>
          </w:p>
        </w:tc>
        <w:tc>
          <w:tcPr>
            <w:tcW w:w="2137" w:type="dxa"/>
          </w:tcPr>
          <w:p w14:paraId="5229B1B4" w14:textId="67ECBA63" w:rsidR="00EC751D" w:rsidRPr="00B408BA" w:rsidRDefault="00EC751D" w:rsidP="00EC751D">
            <w:pPr>
              <w:jc w:val="center"/>
              <w:rPr>
                <w:rFonts w:asciiTheme="majorHAnsi" w:eastAsia="Calibri" w:hAnsiTheme="majorHAnsi" w:cstheme="majorHAnsi"/>
                <w:b/>
                <w:noProof/>
                <w:sz w:val="20"/>
                <w:szCs w:val="20"/>
              </w:rPr>
            </w:pPr>
            <w:r w:rsidRPr="00B408BA">
              <w:rPr>
                <w:rFonts w:asciiTheme="majorHAnsi" w:eastAsia="Calibri" w:hAnsiTheme="majorHAnsi" w:cstheme="majorHAnsi"/>
                <w:b/>
                <w:noProof/>
                <w:sz w:val="20"/>
                <w:szCs w:val="20"/>
              </w:rPr>
              <w:drawing>
                <wp:inline distT="0" distB="0" distL="0" distR="0" wp14:anchorId="7FB76371" wp14:editId="6B0401A0">
                  <wp:extent cx="1143000" cy="348236"/>
                  <wp:effectExtent l="0" t="0" r="0" b="0"/>
                  <wp:docPr id="9914729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14:paraId="44E33E1F" w14:textId="77777777" w:rsidTr="00604B04">
        <w:tc>
          <w:tcPr>
            <w:tcW w:w="7825" w:type="dxa"/>
          </w:tcPr>
          <w:p w14:paraId="7A215264" w14:textId="4A2A7E29"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lastRenderedPageBreak/>
              <w:t>Araneda, S.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April) </w:t>
            </w:r>
            <w:r w:rsidRPr="00EB30FC">
              <w:rPr>
                <w:rFonts w:asciiTheme="majorHAnsi" w:eastAsia="Calibri" w:hAnsiTheme="majorHAnsi" w:cstheme="majorHAnsi"/>
                <w:i/>
                <w:sz w:val="20"/>
                <w:szCs w:val="20"/>
              </w:rPr>
              <w:t>Investigating Different Prompt Engineering Strategies Across Different Content Areas</w:t>
            </w:r>
            <w:r w:rsidRPr="00EB30FC">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408BA">
              <w:rPr>
                <w:rFonts w:asciiTheme="majorHAnsi" w:eastAsia="Calibri" w:hAnsiTheme="majorHAnsi" w:cstheme="majorHAnsi"/>
                <w:sz w:val="20"/>
                <w:szCs w:val="20"/>
              </w:rPr>
              <w:t>.</w:t>
            </w:r>
            <w:r w:rsidRPr="00B408BA">
              <w:rPr>
                <w:rFonts w:asciiTheme="majorHAnsi" w:eastAsia="Calibri" w:hAnsiTheme="majorHAnsi" w:cstheme="majorHAnsi"/>
                <w:sz w:val="20"/>
                <w:szCs w:val="20"/>
              </w:rPr>
              <w:br/>
            </w:r>
          </w:p>
        </w:tc>
        <w:tc>
          <w:tcPr>
            <w:tcW w:w="2137" w:type="dxa"/>
          </w:tcPr>
          <w:p w14:paraId="6B62B5BF" w14:textId="0F3A1469" w:rsidR="00EC751D" w:rsidRPr="00B408BA" w:rsidRDefault="00EC751D" w:rsidP="00EC751D">
            <w:pPr>
              <w:jc w:val="center"/>
              <w:rPr>
                <w:rFonts w:asciiTheme="majorHAnsi" w:eastAsia="Calibri" w:hAnsiTheme="majorHAnsi" w:cstheme="majorHAnsi"/>
                <w:noProof/>
                <w:sz w:val="20"/>
                <w:szCs w:val="20"/>
              </w:rPr>
            </w:pPr>
            <w:r w:rsidRPr="00B408BA">
              <w:rPr>
                <w:rFonts w:asciiTheme="majorHAnsi" w:eastAsia="Calibri" w:hAnsiTheme="majorHAnsi" w:cstheme="majorHAnsi"/>
                <w:b/>
                <w:noProof/>
                <w:sz w:val="20"/>
                <w:szCs w:val="20"/>
              </w:rPr>
              <w:drawing>
                <wp:inline distT="0" distB="0" distL="0" distR="0" wp14:anchorId="422DAD54" wp14:editId="3E0BF007">
                  <wp:extent cx="1143000" cy="348236"/>
                  <wp:effectExtent l="0" t="0" r="0" b="0"/>
                  <wp:docPr id="16958477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14:paraId="349FD0B9" w14:textId="77777777" w:rsidTr="00604B04">
        <w:tc>
          <w:tcPr>
            <w:tcW w:w="7825" w:type="dxa"/>
          </w:tcPr>
          <w:p w14:paraId="2128571D" w14:textId="33F80CB9" w:rsidR="00EC751D" w:rsidRPr="00BB1487"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Araneda, S.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March) </w:t>
            </w:r>
            <w:r w:rsidRPr="00EB30FC">
              <w:rPr>
                <w:rFonts w:asciiTheme="majorHAnsi" w:eastAsia="Calibri" w:hAnsiTheme="majorHAnsi" w:cstheme="majorHAnsi"/>
                <w:i/>
                <w:sz w:val="20"/>
                <w:szCs w:val="20"/>
              </w:rPr>
              <w:t>The arms race of AI and Test Security</w:t>
            </w:r>
            <w:r w:rsidRPr="00EB30FC">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Innovations in Testing, Association of Test Publishers, </w:t>
            </w:r>
            <w:r>
              <w:rPr>
                <w:rFonts w:asciiTheme="majorHAnsi" w:eastAsia="Calibri" w:hAnsiTheme="majorHAnsi" w:cstheme="majorHAnsi"/>
                <w:sz w:val="20"/>
                <w:szCs w:val="20"/>
              </w:rPr>
              <w:t>Orlando</w:t>
            </w:r>
            <w:r w:rsidRPr="00B408BA">
              <w:rPr>
                <w:rFonts w:asciiTheme="majorHAnsi" w:eastAsia="Calibri" w:hAnsiTheme="majorHAnsi" w:cstheme="majorHAnsi"/>
                <w:sz w:val="20"/>
                <w:szCs w:val="20"/>
              </w:rPr>
              <w:t>.</w:t>
            </w:r>
          </w:p>
        </w:tc>
        <w:tc>
          <w:tcPr>
            <w:tcW w:w="2137" w:type="dxa"/>
          </w:tcPr>
          <w:p w14:paraId="23A2B8FF" w14:textId="43520664" w:rsidR="00EC751D" w:rsidRDefault="00EC751D" w:rsidP="00EC751D">
            <w:pPr>
              <w:jc w:val="center"/>
              <w:rPr>
                <w:rFonts w:asciiTheme="majorHAnsi" w:eastAsia="Calibri" w:hAnsiTheme="majorHAnsi" w:cstheme="majorHAnsi"/>
                <w:noProof/>
                <w:sz w:val="20"/>
                <w:szCs w:val="20"/>
              </w:rPr>
            </w:pPr>
            <w:r w:rsidRPr="00B408BA">
              <w:rPr>
                <w:rFonts w:asciiTheme="majorHAnsi" w:eastAsia="Calibri" w:hAnsiTheme="majorHAnsi" w:cstheme="majorHAnsi"/>
                <w:noProof/>
                <w:sz w:val="20"/>
                <w:szCs w:val="20"/>
              </w:rPr>
              <w:drawing>
                <wp:inline distT="0" distB="0" distL="0" distR="0" wp14:anchorId="3CCBF8DA" wp14:editId="7816AAD1">
                  <wp:extent cx="657225" cy="697669"/>
                  <wp:effectExtent l="0" t="0" r="0" b="7620"/>
                  <wp:docPr id="1406151835"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EC751D" w14:paraId="41A32983" w14:textId="77777777" w:rsidTr="00604B04">
        <w:tc>
          <w:tcPr>
            <w:tcW w:w="7825" w:type="dxa"/>
          </w:tcPr>
          <w:p w14:paraId="6547EAC6" w14:textId="77777777" w:rsidR="00EC751D" w:rsidRDefault="00EC751D" w:rsidP="00EC751D">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iCs/>
                <w:sz w:val="20"/>
                <w:szCs w:val="20"/>
              </w:rPr>
              <w:t>Score-Difference-at-Risk (SDaR): Using Risk Metrics to Anticipate the</w:t>
            </w:r>
            <w:r>
              <w:rPr>
                <w:rFonts w:asciiTheme="majorHAnsi" w:eastAsia="Calibri" w:hAnsiTheme="majorHAnsi" w:cstheme="majorHAnsi"/>
                <w:i/>
                <w:iCs/>
                <w:sz w:val="20"/>
                <w:szCs w:val="20"/>
              </w:rPr>
              <w:t xml:space="preserve"> </w:t>
            </w:r>
            <w:r w:rsidRPr="00437EAE">
              <w:rPr>
                <w:rFonts w:asciiTheme="majorHAnsi" w:eastAsia="Calibri" w:hAnsiTheme="majorHAnsi" w:cstheme="majorHAnsi"/>
                <w:i/>
                <w:iCs/>
                <w:sz w:val="20"/>
                <w:szCs w:val="20"/>
              </w:rPr>
              <w:t>Impact of Test Security Breaches</w:t>
            </w:r>
            <w:r>
              <w:rPr>
                <w:rFonts w:asciiTheme="majorHAnsi" w:eastAsia="Calibri" w:hAnsiTheme="majorHAnsi" w:cstheme="majorHAnsi"/>
                <w:i/>
                <w:iCs/>
                <w:sz w:val="20"/>
                <w:szCs w:val="20"/>
              </w:rPr>
              <w:t>.</w:t>
            </w:r>
            <w:r w:rsidRPr="00437EAE">
              <w:rPr>
                <w:rFonts w:asciiTheme="majorHAnsi" w:eastAsia="Calibri" w:hAnsiTheme="majorHAnsi" w:cstheme="majorHAnsi"/>
                <w:i/>
                <w:iCs/>
                <w:sz w:val="20"/>
                <w:szCs w:val="20"/>
                <w:highlight w:val="white"/>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651CA601" w14:textId="77777777" w:rsidR="00EC751D" w:rsidRDefault="00EC751D" w:rsidP="00EC751D">
            <w:pPr>
              <w:rPr>
                <w:rFonts w:asciiTheme="majorHAnsi" w:eastAsia="Calibri" w:hAnsiTheme="majorHAnsi" w:cstheme="majorHAnsi"/>
                <w:sz w:val="20"/>
                <w:szCs w:val="20"/>
              </w:rPr>
            </w:pPr>
          </w:p>
        </w:tc>
        <w:tc>
          <w:tcPr>
            <w:tcW w:w="2137" w:type="dxa"/>
          </w:tcPr>
          <w:p w14:paraId="17195373" w14:textId="0B8A419D" w:rsidR="00EC751D"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203DA95" wp14:editId="78E568F5">
                  <wp:extent cx="1085126" cy="642937"/>
                  <wp:effectExtent l="0" t="0" r="1270" b="5080"/>
                  <wp:docPr id="1143926654"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14:paraId="3AEEF6FB" w14:textId="77777777" w:rsidTr="00604B04">
        <w:tc>
          <w:tcPr>
            <w:tcW w:w="7825" w:type="dxa"/>
          </w:tcPr>
          <w:p w14:paraId="01842957" w14:textId="77777777" w:rsidR="00EC751D" w:rsidRPr="00BB1487" w:rsidRDefault="00EC751D" w:rsidP="00EC751D">
            <w:pPr>
              <w:ind w:left="720" w:hanging="720"/>
              <w:rPr>
                <w:rFonts w:asciiTheme="majorHAnsi" w:eastAsia="Calibri" w:hAnsiTheme="majorHAnsi" w:cstheme="majorHAnsi"/>
                <w:iCs/>
                <w:sz w:val="20"/>
                <w:szCs w:val="20"/>
              </w:rPr>
            </w:pPr>
            <w:r w:rsidRPr="00D26059">
              <w:rPr>
                <w:rFonts w:asciiTheme="majorHAnsi" w:eastAsia="Calibri" w:hAnsiTheme="majorHAnsi" w:cstheme="majorHAnsi"/>
                <w:sz w:val="20"/>
                <w:szCs w:val="20"/>
              </w:rPr>
              <w:t>Araneda, S., Colvin, K., O’Donnell, F., Padellaro, F.,</w:t>
            </w:r>
            <w:r>
              <w:rPr>
                <w:rFonts w:asciiTheme="majorHAnsi" w:eastAsia="Calibri" w:hAnsiTheme="majorHAnsi" w:cstheme="majorHAnsi"/>
                <w:sz w:val="20"/>
                <w:szCs w:val="20"/>
              </w:rPr>
              <w:t xml:space="preserve"> Wells, C.</w:t>
            </w:r>
            <w:r w:rsidRPr="00D26059">
              <w:rPr>
                <w:rFonts w:asciiTheme="majorHAnsi" w:eastAsia="Calibri" w:hAnsiTheme="majorHAnsi" w:cstheme="majorHAnsi"/>
                <w:sz w:val="20"/>
                <w:szCs w:val="20"/>
              </w:rPr>
              <w:t xml:space="preserve"> </w:t>
            </w:r>
            <w:r w:rsidRPr="00BB1487">
              <w:rPr>
                <w:rFonts w:asciiTheme="majorHAnsi" w:eastAsia="Calibri" w:hAnsiTheme="majorHAnsi" w:cstheme="majorHAnsi"/>
                <w:sz w:val="20"/>
                <w:szCs w:val="20"/>
              </w:rPr>
              <w:t xml:space="preserve">(2024,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D26059">
              <w:rPr>
                <w:rFonts w:asciiTheme="majorHAnsi" w:eastAsia="Calibri" w:hAnsiTheme="majorHAnsi" w:cstheme="majorHAnsi"/>
                <w:i/>
                <w:iCs/>
                <w:sz w:val="20"/>
                <w:szCs w:val="20"/>
              </w:rPr>
              <w:t>Prompt Engineering for Binary Response Item Generation Using ChatGPT</w:t>
            </w:r>
            <w:r w:rsidRPr="00BB1487">
              <w:rPr>
                <w:rFonts w:asciiTheme="majorHAnsi" w:eastAsia="Calibri" w:hAnsiTheme="majorHAnsi" w:cstheme="majorHAnsi"/>
                <w:i/>
                <w:iCs/>
                <w:sz w:val="20"/>
                <w:szCs w:val="20"/>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iCs/>
                <w:sz w:val="20"/>
                <w:szCs w:val="20"/>
              </w:rPr>
              <w:t>Northeastern Educational Research Association Annual Meeting,</w:t>
            </w:r>
            <w:r w:rsidRPr="00BB1487">
              <w:rPr>
                <w:rFonts w:asciiTheme="majorHAnsi" w:eastAsia="Calibri" w:hAnsiTheme="majorHAnsi" w:cstheme="majorHAnsi"/>
                <w:iCs/>
                <w:sz w:val="20"/>
                <w:szCs w:val="20"/>
              </w:rPr>
              <w:t xml:space="preserve"> </w:t>
            </w:r>
            <w:r>
              <w:rPr>
                <w:rFonts w:asciiTheme="majorHAnsi" w:eastAsia="Calibri" w:hAnsiTheme="majorHAnsi" w:cstheme="majorHAnsi"/>
                <w:iCs/>
                <w:sz w:val="20"/>
                <w:szCs w:val="20"/>
              </w:rPr>
              <w:t>Trumbull</w:t>
            </w:r>
            <w:r w:rsidRPr="00BB1487">
              <w:rPr>
                <w:rFonts w:asciiTheme="majorHAnsi" w:eastAsia="Calibri" w:hAnsiTheme="majorHAnsi" w:cstheme="majorHAnsi"/>
                <w:iCs/>
                <w:sz w:val="20"/>
                <w:szCs w:val="20"/>
              </w:rPr>
              <w:t>.</w:t>
            </w:r>
          </w:p>
          <w:p w14:paraId="2B7C4C0D" w14:textId="77777777" w:rsidR="00EC751D" w:rsidRDefault="00EC751D" w:rsidP="00EC751D">
            <w:pPr>
              <w:rPr>
                <w:rFonts w:asciiTheme="majorHAnsi" w:eastAsia="Calibri" w:hAnsiTheme="majorHAnsi" w:cstheme="majorHAnsi"/>
                <w:sz w:val="20"/>
                <w:szCs w:val="20"/>
              </w:rPr>
            </w:pPr>
          </w:p>
        </w:tc>
        <w:tc>
          <w:tcPr>
            <w:tcW w:w="2137" w:type="dxa"/>
          </w:tcPr>
          <w:p w14:paraId="5A7E50CF" w14:textId="1DE8A3AB" w:rsidR="00EC751D"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DB9F5B" wp14:editId="46B8DE65">
                  <wp:extent cx="657224" cy="395287"/>
                  <wp:effectExtent l="0" t="0" r="0" b="5080"/>
                  <wp:docPr id="1382048257"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53"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14:paraId="026EEC5E" w14:textId="77777777" w:rsidTr="00604B04">
        <w:tc>
          <w:tcPr>
            <w:tcW w:w="7825" w:type="dxa"/>
          </w:tcPr>
          <w:p w14:paraId="75F20F34"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(2024, July) </w:t>
            </w:r>
            <w:r w:rsidRPr="00BB1487">
              <w:rPr>
                <w:rFonts w:asciiTheme="majorHAnsi" w:eastAsia="Calibri" w:hAnsiTheme="majorHAnsi" w:cstheme="majorHAnsi"/>
                <w:i/>
                <w:iCs/>
                <w:sz w:val="20"/>
                <w:szCs w:val="20"/>
              </w:rPr>
              <w:t xml:space="preserve">Score-Difference-at-Risk (SDaR): Using risk metrics to anticipate negative impact.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IMPS, Praha.</w:t>
            </w:r>
          </w:p>
          <w:p w14:paraId="7C85D698" w14:textId="77777777" w:rsidR="00EC751D" w:rsidRDefault="00EC751D" w:rsidP="00EC751D">
            <w:pPr>
              <w:rPr>
                <w:rFonts w:asciiTheme="majorHAnsi" w:eastAsia="Calibri" w:hAnsiTheme="majorHAnsi" w:cstheme="majorHAnsi"/>
                <w:sz w:val="20"/>
                <w:szCs w:val="20"/>
              </w:rPr>
            </w:pPr>
          </w:p>
        </w:tc>
        <w:tc>
          <w:tcPr>
            <w:tcW w:w="2137" w:type="dxa"/>
          </w:tcPr>
          <w:p w14:paraId="35867623" w14:textId="0A39E0F3" w:rsidR="00EC751D"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69778877" wp14:editId="74012338">
                  <wp:extent cx="1114425" cy="343648"/>
                  <wp:effectExtent l="0" t="0" r="0" b="0"/>
                  <wp:docPr id="853426535" name="Picture 3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6535" name="Picture 32" descr="A blue and white logo&#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145133" cy="353117"/>
                          </a:xfrm>
                          <a:prstGeom prst="rect">
                            <a:avLst/>
                          </a:prstGeom>
                        </pic:spPr>
                      </pic:pic>
                    </a:graphicData>
                  </a:graphic>
                </wp:inline>
              </w:drawing>
            </w:r>
          </w:p>
        </w:tc>
      </w:tr>
      <w:tr w:rsidR="00EC751D" w14:paraId="317677CD" w14:textId="77777777" w:rsidTr="00604B04">
        <w:tc>
          <w:tcPr>
            <w:tcW w:w="7825" w:type="dxa"/>
          </w:tcPr>
          <w:p w14:paraId="4985759A"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Foster, C., Weaver, S. &amp; Araneda, S. (2024, July) </w:t>
            </w:r>
            <w:r w:rsidRPr="00BB1487">
              <w:rPr>
                <w:rFonts w:asciiTheme="majorHAnsi" w:eastAsia="Calibri" w:hAnsiTheme="majorHAnsi" w:cstheme="majorHAnsi"/>
                <w:i/>
                <w:iCs/>
                <w:sz w:val="20"/>
                <w:szCs w:val="20"/>
              </w:rPr>
              <w:t xml:space="preserve">Using ChatGPT for Semi-Automatic Generation of Item for Summative Assessment: a Case Study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746E88D8" w14:textId="77777777" w:rsidR="00EC751D" w:rsidRDefault="00EC751D" w:rsidP="00EC751D">
            <w:pPr>
              <w:rPr>
                <w:rFonts w:asciiTheme="majorHAnsi" w:eastAsia="Calibri" w:hAnsiTheme="majorHAnsi" w:cstheme="majorHAnsi"/>
                <w:sz w:val="20"/>
                <w:szCs w:val="20"/>
              </w:rPr>
            </w:pPr>
          </w:p>
        </w:tc>
        <w:tc>
          <w:tcPr>
            <w:tcW w:w="2137" w:type="dxa"/>
          </w:tcPr>
          <w:p w14:paraId="4F84B73D" w14:textId="34FC5B16" w:rsidR="00EC751D"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3F1D27" wp14:editId="204E49EC">
                  <wp:extent cx="948695" cy="520810"/>
                  <wp:effectExtent l="0" t="0" r="3810" b="0"/>
                  <wp:docPr id="700497394"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14:paraId="6240955B" w14:textId="77777777" w:rsidTr="00604B04">
        <w:tc>
          <w:tcPr>
            <w:tcW w:w="7825" w:type="dxa"/>
          </w:tcPr>
          <w:p w14:paraId="004180A7"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Sireci, S., Crespo-Cruz, E. &amp; Mena-Serrano, F. (2024, July) </w:t>
            </w:r>
            <w:r w:rsidRPr="00BB1487">
              <w:rPr>
                <w:rFonts w:asciiTheme="majorHAnsi" w:eastAsia="Calibri" w:hAnsiTheme="majorHAnsi" w:cstheme="majorHAnsi"/>
                <w:i/>
                <w:iCs/>
                <w:sz w:val="20"/>
                <w:szCs w:val="20"/>
              </w:rPr>
              <w:t xml:space="preserve">A Conceptual Framework for Assessment Experience in Educational Testing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28DEC8BE" w14:textId="77777777" w:rsidR="00EC751D" w:rsidRDefault="00EC751D" w:rsidP="00EC751D">
            <w:pPr>
              <w:rPr>
                <w:rFonts w:asciiTheme="majorHAnsi" w:eastAsia="Calibri" w:hAnsiTheme="majorHAnsi" w:cstheme="majorHAnsi"/>
                <w:sz w:val="20"/>
                <w:szCs w:val="20"/>
              </w:rPr>
            </w:pPr>
          </w:p>
        </w:tc>
        <w:tc>
          <w:tcPr>
            <w:tcW w:w="2137" w:type="dxa"/>
          </w:tcPr>
          <w:p w14:paraId="05C7EFA1" w14:textId="1DF8103E" w:rsidR="00EC751D"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93CA2D" wp14:editId="50C00E44">
                  <wp:extent cx="948695" cy="520810"/>
                  <wp:effectExtent l="0" t="0" r="3810" b="0"/>
                  <wp:docPr id="145904369"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14:paraId="6E68D6C6" w14:textId="77777777" w:rsidTr="00604B04">
        <w:tc>
          <w:tcPr>
            <w:tcW w:w="7825" w:type="dxa"/>
          </w:tcPr>
          <w:p w14:paraId="6E2C62B8"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&amp; Gonzalez-Wegener, X. (2024, July) </w:t>
            </w:r>
            <w:r w:rsidRPr="00BB1487">
              <w:rPr>
                <w:rFonts w:asciiTheme="majorHAnsi" w:eastAsia="Calibri" w:hAnsiTheme="majorHAnsi" w:cstheme="majorHAnsi"/>
                <w:i/>
                <w:iCs/>
                <w:sz w:val="20"/>
                <w:szCs w:val="20"/>
              </w:rPr>
              <w:t xml:space="preserve">Studying Test-Taker Experiences Shared on TikTok about Standardized Testing and College Admission in Chile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62AEA1CB" w14:textId="77777777" w:rsidR="00EC751D" w:rsidRDefault="00EC751D" w:rsidP="00EC751D">
            <w:pPr>
              <w:rPr>
                <w:rFonts w:asciiTheme="majorHAnsi" w:eastAsia="Calibri" w:hAnsiTheme="majorHAnsi" w:cstheme="majorHAnsi"/>
                <w:sz w:val="20"/>
                <w:szCs w:val="20"/>
              </w:rPr>
            </w:pPr>
          </w:p>
        </w:tc>
        <w:tc>
          <w:tcPr>
            <w:tcW w:w="2137" w:type="dxa"/>
          </w:tcPr>
          <w:p w14:paraId="6081CB80" w14:textId="10C64843" w:rsidR="00EC751D"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21CEF088" wp14:editId="1AEE621B">
                  <wp:extent cx="948695" cy="520810"/>
                  <wp:effectExtent l="0" t="0" r="3810" b="0"/>
                  <wp:docPr id="1526867644"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rsidRPr="00B408BA" w14:paraId="6212A211" w14:textId="77777777" w:rsidTr="00604B04">
        <w:tc>
          <w:tcPr>
            <w:tcW w:w="7825" w:type="dxa"/>
          </w:tcPr>
          <w:p w14:paraId="74EE8307" w14:textId="7DAD6E46" w:rsidR="00EC751D" w:rsidRPr="00B408BA" w:rsidRDefault="00EC751D" w:rsidP="00EC751D">
            <w:pPr>
              <w:ind w:left="720" w:hanging="720"/>
              <w:rPr>
                <w:rFonts w:asciiTheme="majorHAnsi" w:eastAsia="Calibri" w:hAnsiTheme="majorHAnsi" w:cstheme="majorHAnsi"/>
                <w:iCs/>
                <w:sz w:val="20"/>
                <w:szCs w:val="20"/>
              </w:rPr>
            </w:pPr>
            <w:r w:rsidRPr="00B408BA">
              <w:rPr>
                <w:rFonts w:asciiTheme="majorHAnsi" w:eastAsia="Calibri" w:hAnsiTheme="majorHAnsi" w:cstheme="majorHAnsi"/>
                <w:sz w:val="20"/>
                <w:szCs w:val="20"/>
              </w:rPr>
              <w:t xml:space="preserve">Gándara, F. &amp; Araneda, S. (2024, July) </w:t>
            </w:r>
            <w:r w:rsidRPr="00B408BA">
              <w:rPr>
                <w:rFonts w:asciiTheme="majorHAnsi" w:eastAsia="Calibri" w:hAnsiTheme="majorHAnsi" w:cstheme="majorHAnsi"/>
                <w:i/>
                <w:iCs/>
                <w:sz w:val="20"/>
                <w:szCs w:val="20"/>
              </w:rPr>
              <w:t xml:space="preserve">Change is never easy: the case of Chilean University admissions and their new battery of standardized tests PAES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 xml:space="preserve">. </w:t>
            </w:r>
            <w:r w:rsidRPr="00B408BA">
              <w:rPr>
                <w:rFonts w:asciiTheme="majorHAnsi" w:eastAsia="Calibri" w:hAnsiTheme="majorHAnsi" w:cstheme="majorHAnsi"/>
                <w:iCs/>
                <w:sz w:val="20"/>
                <w:szCs w:val="20"/>
              </w:rPr>
              <w:t>International Test Commission Bi-Annual Meeting, Granada.</w:t>
            </w:r>
          </w:p>
          <w:p w14:paraId="47044BA3" w14:textId="77777777" w:rsidR="00EC751D" w:rsidRPr="00B408BA" w:rsidRDefault="00EC751D" w:rsidP="00EC751D">
            <w:pPr>
              <w:rPr>
                <w:rFonts w:asciiTheme="majorHAnsi" w:eastAsia="Calibri" w:hAnsiTheme="majorHAnsi" w:cstheme="majorHAnsi"/>
                <w:sz w:val="20"/>
                <w:szCs w:val="20"/>
              </w:rPr>
            </w:pPr>
          </w:p>
        </w:tc>
        <w:tc>
          <w:tcPr>
            <w:tcW w:w="2137" w:type="dxa"/>
          </w:tcPr>
          <w:p w14:paraId="0AD680AA" w14:textId="486E7726" w:rsidR="00EC751D" w:rsidRPr="00B408BA"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DDC25F" wp14:editId="7BCE250C">
                  <wp:extent cx="948695" cy="520810"/>
                  <wp:effectExtent l="0" t="0" r="3810" b="0"/>
                  <wp:docPr id="1795668675"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rsidRPr="00B408BA" w14:paraId="04EACF90" w14:textId="77777777" w:rsidTr="00604B04">
        <w:tc>
          <w:tcPr>
            <w:tcW w:w="7825" w:type="dxa"/>
          </w:tcPr>
          <w:p w14:paraId="7FE05BBC" w14:textId="0F0A86F0"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Foster, D., Foster, C., Marder, A. &amp; Araneda, S. (2024, April) </w:t>
            </w:r>
            <w:r w:rsidRPr="00B408BA">
              <w:rPr>
                <w:rFonts w:asciiTheme="majorHAnsi" w:eastAsia="Calibri" w:hAnsiTheme="majorHAnsi" w:cstheme="majorHAnsi"/>
                <w:i/>
                <w:sz w:val="20"/>
                <w:szCs w:val="20"/>
              </w:rPr>
              <w:t xml:space="preserve">Evaluating the test security benefits of randomly parallel tests: protecting against pre-knowledge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Philadelphia. </w:t>
            </w:r>
            <w:hyperlink r:id="rId57" w:history="1">
              <w:r w:rsidRPr="00B408BA">
                <w:rPr>
                  <w:rStyle w:val="Hyperlink"/>
                  <w:rFonts w:asciiTheme="majorHAnsi" w:eastAsia="Calibri" w:hAnsiTheme="majorHAnsi" w:cstheme="majorHAnsi"/>
                  <w:color w:val="auto"/>
                  <w:sz w:val="20"/>
                  <w:szCs w:val="20"/>
                </w:rPr>
                <w:t>https://youtu.be/A6fOUrriuK4</w:t>
              </w:r>
            </w:hyperlink>
            <w:r w:rsidRPr="00B408BA">
              <w:rPr>
                <w:rFonts w:asciiTheme="majorHAnsi" w:eastAsia="Calibri" w:hAnsiTheme="majorHAnsi" w:cstheme="majorHAnsi"/>
                <w:sz w:val="20"/>
                <w:szCs w:val="20"/>
              </w:rPr>
              <w:t xml:space="preserve"> </w:t>
            </w:r>
            <w:r w:rsidRPr="00B408BA">
              <w:rPr>
                <w:rFonts w:asciiTheme="majorHAnsi" w:eastAsia="Calibri" w:hAnsiTheme="majorHAnsi" w:cstheme="majorHAnsi"/>
                <w:sz w:val="20"/>
                <w:szCs w:val="20"/>
              </w:rPr>
              <w:br/>
            </w:r>
          </w:p>
        </w:tc>
        <w:tc>
          <w:tcPr>
            <w:tcW w:w="2137" w:type="dxa"/>
          </w:tcPr>
          <w:p w14:paraId="5D2C3B46" w14:textId="1B419A29"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3EC3C893" wp14:editId="30F18F1C">
                  <wp:extent cx="1143000" cy="348236"/>
                  <wp:effectExtent l="0" t="0" r="0" b="0"/>
                  <wp:docPr id="13786812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0D6E9717" w14:textId="77777777" w:rsidTr="00604B04">
        <w:tc>
          <w:tcPr>
            <w:tcW w:w="7825" w:type="dxa"/>
          </w:tcPr>
          <w:p w14:paraId="79421F71" w14:textId="52AF21CE"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(2024, March) </w:t>
            </w:r>
            <w:r w:rsidRPr="00B408BA">
              <w:rPr>
                <w:rFonts w:asciiTheme="majorHAnsi" w:eastAsia="Calibri" w:hAnsiTheme="majorHAnsi" w:cstheme="majorHAnsi"/>
                <w:i/>
                <w:sz w:val="20"/>
                <w:szCs w:val="20"/>
              </w:rPr>
              <w:t xml:space="preserve">Comparing Humans, NLP models and LLMs to create binary response items.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Innovations in Testing, Association of Test Publishers, Anaheim. </w:t>
            </w:r>
            <w:hyperlink r:id="rId58" w:history="1">
              <w:r w:rsidRPr="00B408BA">
                <w:rPr>
                  <w:rStyle w:val="Hyperlink"/>
                  <w:rFonts w:asciiTheme="majorHAnsi" w:eastAsia="Calibri" w:hAnsiTheme="majorHAnsi" w:cstheme="majorHAnsi"/>
                  <w:color w:val="auto"/>
                  <w:sz w:val="20"/>
                  <w:szCs w:val="20"/>
                </w:rPr>
                <w:t>https://youtu.be/kl1XSzNrWWs</w:t>
              </w:r>
            </w:hyperlink>
            <w:r w:rsidRPr="00B408BA">
              <w:rPr>
                <w:rFonts w:asciiTheme="majorHAnsi" w:eastAsia="Calibri" w:hAnsiTheme="majorHAnsi" w:cstheme="majorHAnsi"/>
                <w:sz w:val="20"/>
                <w:szCs w:val="20"/>
              </w:rPr>
              <w:t xml:space="preserve"> </w:t>
            </w:r>
          </w:p>
        </w:tc>
        <w:tc>
          <w:tcPr>
            <w:tcW w:w="2137" w:type="dxa"/>
          </w:tcPr>
          <w:p w14:paraId="78BD3386" w14:textId="16CB47B9" w:rsidR="00EC751D" w:rsidRPr="00B408BA"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0F8B30DE" wp14:editId="31B5304B">
                  <wp:extent cx="657225" cy="697669"/>
                  <wp:effectExtent l="0" t="0" r="0" b="7620"/>
                  <wp:docPr id="1449029933"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EC751D" w:rsidRPr="00B408BA" w14:paraId="49E85A96" w14:textId="77777777" w:rsidTr="00604B04">
        <w:tc>
          <w:tcPr>
            <w:tcW w:w="7825" w:type="dxa"/>
          </w:tcPr>
          <w:p w14:paraId="45B1075E" w14:textId="77777777"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(2022, April) </w:t>
            </w:r>
            <w:r w:rsidRPr="00B408BA">
              <w:rPr>
                <w:rFonts w:asciiTheme="majorHAnsi" w:eastAsia="Calibri" w:hAnsiTheme="majorHAnsi" w:cstheme="majorHAnsi"/>
                <w:i/>
                <w:sz w:val="20"/>
                <w:szCs w:val="20"/>
              </w:rPr>
              <w:t xml:space="preserve">Situating the validity argument: lessons from feminist epistemologies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San Diego.  </w:t>
            </w:r>
          </w:p>
          <w:p w14:paraId="319733EE" w14:textId="77777777" w:rsidR="00EC751D" w:rsidRPr="00B408BA" w:rsidRDefault="00EC751D" w:rsidP="00EC751D">
            <w:pPr>
              <w:rPr>
                <w:rFonts w:asciiTheme="majorHAnsi" w:eastAsia="Calibri" w:hAnsiTheme="majorHAnsi" w:cstheme="majorHAnsi"/>
                <w:sz w:val="20"/>
                <w:szCs w:val="20"/>
              </w:rPr>
            </w:pPr>
          </w:p>
        </w:tc>
        <w:tc>
          <w:tcPr>
            <w:tcW w:w="2137" w:type="dxa"/>
          </w:tcPr>
          <w:p w14:paraId="10AFF8CC" w14:textId="71E09915"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505DB25D" wp14:editId="151A6717">
                  <wp:extent cx="1143000" cy="348236"/>
                  <wp:effectExtent l="0" t="0" r="0" b="0"/>
                  <wp:docPr id="27704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3E779673" w14:textId="77777777" w:rsidTr="00604B04">
        <w:tc>
          <w:tcPr>
            <w:tcW w:w="7825" w:type="dxa"/>
          </w:tcPr>
          <w:p w14:paraId="398627B1" w14:textId="77777777" w:rsidR="00EC751D"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Lee, D., Lewis, J., O’Riordan, M., Sireci, S. &amp; Zenisky, A. L. (2021, October) </w:t>
            </w:r>
            <w:r w:rsidRPr="00B408BA">
              <w:rPr>
                <w:rFonts w:asciiTheme="majorHAnsi" w:eastAsia="Calibri" w:hAnsiTheme="majorHAnsi" w:cstheme="majorHAnsi"/>
                <w:i/>
                <w:sz w:val="20"/>
                <w:szCs w:val="20"/>
              </w:rPr>
              <w:t>Incorporating SmartItem™ Technology on a Multistage-Adaptive Test.</w:t>
            </w:r>
            <w:r w:rsidRPr="00B408BA">
              <w:rPr>
                <w:rFonts w:asciiTheme="majorHAnsi" w:eastAsia="Calibri" w:hAnsiTheme="majorHAnsi" w:cstheme="majorHAnsi"/>
                <w:sz w:val="20"/>
                <w:szCs w:val="20"/>
              </w:rPr>
              <w:t xml:space="preserve"> Northeastern Educational Research Association annual meeting [Virtual].</w:t>
            </w:r>
          </w:p>
          <w:p w14:paraId="64C9ACC2" w14:textId="77777777" w:rsidR="00EC751D" w:rsidRDefault="00EC751D" w:rsidP="00EC751D">
            <w:pPr>
              <w:ind w:left="720" w:hanging="720"/>
              <w:rPr>
                <w:rFonts w:asciiTheme="majorHAnsi" w:eastAsia="Calibri" w:hAnsiTheme="majorHAnsi" w:cstheme="majorHAnsi"/>
                <w:sz w:val="20"/>
                <w:szCs w:val="20"/>
              </w:rPr>
            </w:pPr>
          </w:p>
          <w:p w14:paraId="0F533EB6" w14:textId="77777777" w:rsidR="00EC751D" w:rsidRPr="00B408BA" w:rsidRDefault="00EC751D" w:rsidP="00EC751D">
            <w:pPr>
              <w:ind w:left="720" w:hanging="720"/>
              <w:rPr>
                <w:rFonts w:asciiTheme="majorHAnsi" w:eastAsia="Calibri" w:hAnsiTheme="majorHAnsi" w:cstheme="majorHAnsi"/>
                <w:sz w:val="20"/>
                <w:szCs w:val="20"/>
              </w:rPr>
            </w:pPr>
          </w:p>
          <w:p w14:paraId="7789B77E" w14:textId="77777777" w:rsidR="00EC751D" w:rsidRPr="00B408BA" w:rsidRDefault="00EC751D" w:rsidP="00EC751D">
            <w:pPr>
              <w:rPr>
                <w:rFonts w:asciiTheme="majorHAnsi" w:eastAsia="Calibri" w:hAnsiTheme="majorHAnsi" w:cstheme="majorHAnsi"/>
                <w:sz w:val="20"/>
                <w:szCs w:val="20"/>
              </w:rPr>
            </w:pPr>
          </w:p>
        </w:tc>
        <w:tc>
          <w:tcPr>
            <w:tcW w:w="2137" w:type="dxa"/>
          </w:tcPr>
          <w:p w14:paraId="79514957" w14:textId="021C5161" w:rsidR="00EC751D" w:rsidRPr="00B408BA"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36AA4D9" wp14:editId="7D42D70E">
                  <wp:extent cx="657224" cy="395287"/>
                  <wp:effectExtent l="0" t="0" r="0" b="5080"/>
                  <wp:docPr id="679761979"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53"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rsidRPr="00B408BA" w14:paraId="7DFCAE77" w14:textId="77777777" w:rsidTr="00604B04">
        <w:tc>
          <w:tcPr>
            <w:tcW w:w="7825" w:type="dxa"/>
          </w:tcPr>
          <w:p w14:paraId="7B452015" w14:textId="77777777" w:rsidR="00EC751D"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lastRenderedPageBreak/>
              <w:t xml:space="preserve">Sireci, S. &amp; Araneda, S. (2021, June) </w:t>
            </w:r>
            <w:r w:rsidRPr="00B408BA">
              <w:rPr>
                <w:rFonts w:asciiTheme="majorHAnsi" w:eastAsia="Calibri" w:hAnsiTheme="majorHAnsi" w:cstheme="majorHAnsi"/>
                <w:i/>
                <w:sz w:val="20"/>
                <w:szCs w:val="20"/>
              </w:rPr>
              <w:t xml:space="preserve">Think Positive: How to Use Assessments to Bolster Student Learning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sz w:val="20"/>
                <w:szCs w:val="20"/>
              </w:rPr>
              <w:t>. National Council on Measurement in Education annual meeting [Virtual].</w:t>
            </w:r>
          </w:p>
          <w:p w14:paraId="1D601C38" w14:textId="77777777" w:rsidR="00EC751D" w:rsidRPr="00B408BA" w:rsidRDefault="00EC751D" w:rsidP="00EC751D">
            <w:pPr>
              <w:rPr>
                <w:rFonts w:asciiTheme="majorHAnsi" w:eastAsia="Calibri" w:hAnsiTheme="majorHAnsi" w:cstheme="majorHAnsi"/>
                <w:sz w:val="20"/>
                <w:szCs w:val="20"/>
              </w:rPr>
            </w:pPr>
          </w:p>
        </w:tc>
        <w:tc>
          <w:tcPr>
            <w:tcW w:w="2137" w:type="dxa"/>
          </w:tcPr>
          <w:p w14:paraId="0B274E8A" w14:textId="075C2351"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74C39F35" wp14:editId="635D8093">
                  <wp:extent cx="1143000" cy="348236"/>
                  <wp:effectExtent l="0" t="0" r="0" b="0"/>
                  <wp:docPr id="1227330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7E749DD6" w14:textId="77777777" w:rsidTr="00604B04">
        <w:tc>
          <w:tcPr>
            <w:tcW w:w="7825" w:type="dxa"/>
          </w:tcPr>
          <w:p w14:paraId="5994CEDA" w14:textId="77777777"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&amp; Sireci, S. (2021, June) </w:t>
            </w:r>
            <w:r w:rsidRPr="00B408BA">
              <w:rPr>
                <w:rFonts w:asciiTheme="majorHAnsi" w:eastAsia="Calibri" w:hAnsiTheme="majorHAnsi" w:cstheme="majorHAnsi"/>
                <w:i/>
                <w:sz w:val="20"/>
                <w:szCs w:val="20"/>
              </w:rPr>
              <w:t xml:space="preserve">An Experiential approach to test design and validation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[Virtual].</w:t>
            </w:r>
          </w:p>
          <w:p w14:paraId="4EC478E9" w14:textId="77777777" w:rsidR="00EC751D" w:rsidRPr="00B408BA" w:rsidRDefault="00EC751D" w:rsidP="00EC751D">
            <w:pPr>
              <w:rPr>
                <w:rFonts w:asciiTheme="majorHAnsi" w:eastAsia="Calibri" w:hAnsiTheme="majorHAnsi" w:cstheme="majorHAnsi"/>
                <w:sz w:val="20"/>
                <w:szCs w:val="20"/>
              </w:rPr>
            </w:pPr>
          </w:p>
        </w:tc>
        <w:tc>
          <w:tcPr>
            <w:tcW w:w="2137" w:type="dxa"/>
          </w:tcPr>
          <w:p w14:paraId="625F560A" w14:textId="3A64F9CD"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4ECFF780" wp14:editId="03FEDC7E">
                  <wp:extent cx="1143000" cy="348236"/>
                  <wp:effectExtent l="0" t="0" r="0" b="0"/>
                  <wp:docPr id="17760604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49079347" w14:textId="77777777" w:rsidTr="00604B04">
        <w:tc>
          <w:tcPr>
            <w:tcW w:w="7825" w:type="dxa"/>
          </w:tcPr>
          <w:p w14:paraId="6CD3A83A" w14:textId="77777777"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Arslan, B., Keehner, M., Lee, D., Lehman, B., Lewis, J., Moon, J. &amp; Sireci, S. (2021, June) </w:t>
            </w:r>
            <w:r w:rsidRPr="00B408BA">
              <w:rPr>
                <w:rFonts w:asciiTheme="majorHAnsi" w:eastAsia="Calibri" w:hAnsiTheme="majorHAnsi" w:cstheme="majorHAnsi"/>
                <w:i/>
                <w:sz w:val="20"/>
                <w:szCs w:val="20"/>
              </w:rPr>
              <w:t xml:space="preserve">Exploring Relationships Among Examinees’ Behaviors and Performance Using Response Process Data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sz w:val="20"/>
                <w:szCs w:val="20"/>
              </w:rPr>
              <w:t>.</w:t>
            </w:r>
            <w:r w:rsidRPr="00B408BA">
              <w:rPr>
                <w:rFonts w:asciiTheme="majorHAnsi" w:eastAsia="Calibri" w:hAnsiTheme="majorHAnsi" w:cstheme="majorHAnsi"/>
                <w:i/>
                <w:sz w:val="20"/>
                <w:szCs w:val="20"/>
              </w:rPr>
              <w:t xml:space="preserve">  </w:t>
            </w:r>
            <w:r w:rsidRPr="00B408BA">
              <w:rPr>
                <w:rFonts w:asciiTheme="majorHAnsi" w:eastAsia="Calibri" w:hAnsiTheme="majorHAnsi" w:cstheme="majorHAnsi"/>
                <w:sz w:val="20"/>
                <w:szCs w:val="20"/>
              </w:rPr>
              <w:t xml:space="preserve">National Council on Measurement in Education annual meeting [Virtual]. </w:t>
            </w:r>
            <w:bookmarkStart w:id="0" w:name="_heading=h.8em3r8c1t7i4" w:colFirst="0" w:colLast="0"/>
            <w:bookmarkEnd w:id="0"/>
          </w:p>
          <w:p w14:paraId="01DF3A13" w14:textId="77777777" w:rsidR="00EC751D" w:rsidRPr="00B408BA" w:rsidRDefault="00EC751D" w:rsidP="00EC751D">
            <w:pPr>
              <w:rPr>
                <w:rFonts w:asciiTheme="majorHAnsi" w:eastAsia="Calibri" w:hAnsiTheme="majorHAnsi" w:cstheme="majorHAnsi"/>
                <w:sz w:val="20"/>
                <w:szCs w:val="20"/>
              </w:rPr>
            </w:pPr>
          </w:p>
        </w:tc>
        <w:tc>
          <w:tcPr>
            <w:tcW w:w="2137" w:type="dxa"/>
          </w:tcPr>
          <w:p w14:paraId="6BC393BC" w14:textId="10D64B4F"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0813C941" wp14:editId="3E2DF438">
                  <wp:extent cx="1143000" cy="348236"/>
                  <wp:effectExtent l="0" t="0" r="0" b="0"/>
                  <wp:docPr id="887342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4E03FC7B" w14:textId="77777777" w:rsidR="00E239AA" w:rsidRPr="00B408BA" w:rsidRDefault="00E239AA" w:rsidP="00604B04">
      <w:pPr>
        <w:rPr>
          <w:rFonts w:asciiTheme="majorHAnsi" w:eastAsia="Calibri" w:hAnsiTheme="majorHAnsi" w:cstheme="majorHAnsi"/>
          <w:sz w:val="20"/>
          <w:szCs w:val="20"/>
        </w:rPr>
      </w:pPr>
    </w:p>
    <w:p w14:paraId="09F9D0A1"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r w:rsidRPr="00B408BA">
        <w:rPr>
          <w:rFonts w:asciiTheme="majorHAnsi" w:eastAsia="Calibri" w:hAnsiTheme="majorHAnsi" w:cstheme="majorHAnsi"/>
          <w:b/>
          <w:bCs/>
          <w:iCs/>
          <w:sz w:val="20"/>
          <w:szCs w:val="20"/>
          <w:highlight w:val="white"/>
        </w:rPr>
        <w:t>Demonstrations</w:t>
      </w:r>
    </w:p>
    <w:p w14:paraId="4FC57113"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B408BA" w:rsidRPr="00B408BA" w14:paraId="4CE49FB4" w14:textId="77777777" w:rsidTr="00C32996">
        <w:tc>
          <w:tcPr>
            <w:tcW w:w="7735" w:type="dxa"/>
          </w:tcPr>
          <w:p w14:paraId="67DF240D" w14:textId="13BEA2B6"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(2024, October) </w:t>
            </w:r>
            <w:r w:rsidRPr="00B408BA">
              <w:rPr>
                <w:rFonts w:asciiTheme="majorHAnsi" w:eastAsia="Calibri" w:hAnsiTheme="majorHAnsi" w:cstheme="majorHAnsi"/>
                <w:i/>
                <w:sz w:val="20"/>
                <w:szCs w:val="20"/>
              </w:rPr>
              <w:t>Using ChatGPT for the Automatic Creation of SmartItems™ for the Purposes of Test Security and Personalized Assessment.</w:t>
            </w:r>
            <w:r w:rsidRPr="00B408BA">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Conference on Test Security, Salt Lake City.</w:t>
            </w:r>
          </w:p>
        </w:tc>
        <w:tc>
          <w:tcPr>
            <w:tcW w:w="2227" w:type="dxa"/>
          </w:tcPr>
          <w:p w14:paraId="7676F6BD" w14:textId="1EDA47AD"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36FC70F2" wp14:editId="0D85B721">
                  <wp:extent cx="1085126" cy="642937"/>
                  <wp:effectExtent l="0" t="0" r="1270" b="5080"/>
                  <wp:docPr id="1782871835"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B408BA" w14:paraId="0C416D6B" w14:textId="77777777" w:rsidTr="00C32996">
        <w:tc>
          <w:tcPr>
            <w:tcW w:w="7735" w:type="dxa"/>
          </w:tcPr>
          <w:p w14:paraId="16E5FEAE"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&amp; Foster, D. (2023, October) </w:t>
            </w:r>
            <w:r w:rsidRPr="00B408BA">
              <w:rPr>
                <w:rFonts w:asciiTheme="majorHAnsi" w:eastAsia="Calibri" w:hAnsiTheme="majorHAnsi" w:cstheme="majorHAnsi"/>
                <w:i/>
                <w:sz w:val="20"/>
                <w:szCs w:val="20"/>
              </w:rPr>
              <w:t xml:space="preserve">Using ChatGPT for the Automatic Creation of Smartitems™ for the Purposes of Test Security and Culturally Responsive Assessment. </w:t>
            </w:r>
            <w:r w:rsidRPr="00B408BA">
              <w:rPr>
                <w:rFonts w:asciiTheme="majorHAnsi" w:eastAsia="Calibri" w:hAnsiTheme="majorHAnsi" w:cstheme="majorHAnsi"/>
                <w:sz w:val="20"/>
                <w:szCs w:val="20"/>
                <w:highlight w:val="white"/>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Conference on Test Security, Tempe. </w:t>
            </w:r>
            <w:hyperlink r:id="rId59" w:history="1">
              <w:r w:rsidRPr="00B408BA">
                <w:rPr>
                  <w:rStyle w:val="Hyperlink"/>
                  <w:rFonts w:asciiTheme="majorHAnsi" w:eastAsia="Calibri" w:hAnsiTheme="majorHAnsi" w:cstheme="majorHAnsi"/>
                  <w:color w:val="auto"/>
                  <w:sz w:val="20"/>
                  <w:szCs w:val="20"/>
                </w:rPr>
                <w:t>https://youtu.be/LykchEfB1ic</w:t>
              </w:r>
            </w:hyperlink>
            <w:r w:rsidRPr="00B408BA">
              <w:rPr>
                <w:rFonts w:asciiTheme="majorHAnsi" w:eastAsia="Calibri" w:hAnsiTheme="majorHAnsi" w:cstheme="majorHAnsi"/>
                <w:sz w:val="20"/>
                <w:szCs w:val="20"/>
              </w:rPr>
              <w:t xml:space="preserve"> </w:t>
            </w:r>
          </w:p>
          <w:p w14:paraId="79CF9DB8" w14:textId="77777777" w:rsidR="00C32996" w:rsidRPr="00B408BA" w:rsidRDefault="00C32996" w:rsidP="00E239AA">
            <w:pPr>
              <w:rPr>
                <w:rFonts w:asciiTheme="majorHAnsi" w:eastAsia="Calibri" w:hAnsiTheme="majorHAnsi" w:cstheme="majorHAnsi"/>
                <w:sz w:val="20"/>
                <w:szCs w:val="20"/>
              </w:rPr>
            </w:pPr>
          </w:p>
        </w:tc>
        <w:tc>
          <w:tcPr>
            <w:tcW w:w="2227" w:type="dxa"/>
          </w:tcPr>
          <w:p w14:paraId="2CE29A2D" w14:textId="1F2AB228"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44016273" wp14:editId="042ABF48">
                  <wp:extent cx="1085126" cy="642937"/>
                  <wp:effectExtent l="0" t="0" r="1270" b="5080"/>
                  <wp:docPr id="934828096"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B408BA" w14:paraId="7A8220AC" w14:textId="77777777" w:rsidTr="00C32996">
        <w:tc>
          <w:tcPr>
            <w:tcW w:w="7735" w:type="dxa"/>
          </w:tcPr>
          <w:p w14:paraId="05460582"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Foster, D. (2023, April) </w:t>
            </w:r>
            <w:r w:rsidRPr="00B408BA">
              <w:rPr>
                <w:rFonts w:asciiTheme="majorHAnsi" w:eastAsia="Calibri" w:hAnsiTheme="majorHAnsi" w:cstheme="majorHAnsi"/>
                <w:i/>
                <w:sz w:val="20"/>
                <w:szCs w:val="20"/>
              </w:rPr>
              <w:t xml:space="preserve">SmartItem™: using Automatic Item Generation for Test Security </w:t>
            </w:r>
            <w:r w:rsidRPr="00B408BA">
              <w:rPr>
                <w:rFonts w:asciiTheme="majorHAnsi" w:eastAsia="Calibri" w:hAnsiTheme="majorHAnsi" w:cstheme="majorHAnsi"/>
                <w:sz w:val="20"/>
                <w:szCs w:val="20"/>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Chicago.</w:t>
            </w:r>
          </w:p>
          <w:p w14:paraId="450F56C5" w14:textId="77777777" w:rsidR="00C32996" w:rsidRPr="00B408BA" w:rsidRDefault="00C32996" w:rsidP="00E239AA">
            <w:pPr>
              <w:rPr>
                <w:rFonts w:asciiTheme="majorHAnsi" w:eastAsia="Calibri" w:hAnsiTheme="majorHAnsi" w:cstheme="majorHAnsi"/>
                <w:sz w:val="20"/>
                <w:szCs w:val="20"/>
              </w:rPr>
            </w:pPr>
          </w:p>
        </w:tc>
        <w:tc>
          <w:tcPr>
            <w:tcW w:w="2227" w:type="dxa"/>
          </w:tcPr>
          <w:p w14:paraId="7880A68B" w14:textId="3C21547F"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65B350C5" wp14:editId="5D1D0AA3">
                  <wp:extent cx="1143000" cy="348236"/>
                  <wp:effectExtent l="0" t="0" r="0" b="0"/>
                  <wp:docPr id="13364318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B408BA" w:rsidRPr="00B408BA" w14:paraId="0D20CDDF" w14:textId="77777777" w:rsidTr="00C32996">
        <w:tc>
          <w:tcPr>
            <w:tcW w:w="7735" w:type="dxa"/>
          </w:tcPr>
          <w:p w14:paraId="5C4E44B4"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(2022, April) </w:t>
            </w:r>
            <w:r w:rsidRPr="00B408BA">
              <w:rPr>
                <w:rFonts w:asciiTheme="majorHAnsi" w:eastAsia="Calibri" w:hAnsiTheme="majorHAnsi" w:cstheme="majorHAnsi"/>
                <w:i/>
                <w:sz w:val="20"/>
                <w:szCs w:val="20"/>
              </w:rPr>
              <w:t xml:space="preserve">Reliability challenge! A Game to teach CTT reliability in educational measurement </w:t>
            </w:r>
            <w:r w:rsidRPr="00B408BA">
              <w:rPr>
                <w:rFonts w:asciiTheme="majorHAnsi" w:eastAsia="Calibri" w:hAnsiTheme="majorHAnsi" w:cstheme="majorHAnsi"/>
                <w:sz w:val="20"/>
                <w:szCs w:val="20"/>
                <w:highlight w:val="white"/>
              </w:rPr>
              <w:t>[</w:t>
            </w:r>
            <w:r w:rsidRPr="00B408BA">
              <w:rPr>
                <w:rFonts w:asciiTheme="majorHAnsi" w:eastAsia="Calibri" w:hAnsiTheme="majorHAnsi" w:cstheme="majorHAnsi"/>
                <w:sz w:val="20"/>
                <w:szCs w:val="20"/>
              </w:rPr>
              <w:t>Demonstration</w:t>
            </w:r>
            <w:r w:rsidRPr="00B408BA">
              <w:rPr>
                <w:rFonts w:asciiTheme="majorHAnsi" w:eastAsia="Calibri" w:hAnsiTheme="majorHAnsi" w:cstheme="majorHAnsi"/>
                <w:sz w:val="20"/>
                <w:szCs w:val="20"/>
                <w:highlight w:val="white"/>
              </w:rPr>
              <w:t>]</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San Diego.  </w:t>
            </w:r>
          </w:p>
          <w:p w14:paraId="0024B1F4" w14:textId="77777777" w:rsidR="00C32996" w:rsidRPr="00B408BA" w:rsidRDefault="00C32996" w:rsidP="00C32996">
            <w:pPr>
              <w:ind w:left="720" w:hanging="720"/>
              <w:rPr>
                <w:rFonts w:asciiTheme="majorHAnsi" w:eastAsia="Calibri" w:hAnsiTheme="majorHAnsi" w:cstheme="majorHAnsi"/>
                <w:sz w:val="20"/>
                <w:szCs w:val="20"/>
              </w:rPr>
            </w:pPr>
          </w:p>
        </w:tc>
        <w:tc>
          <w:tcPr>
            <w:tcW w:w="2227" w:type="dxa"/>
          </w:tcPr>
          <w:p w14:paraId="1ACB87AE" w14:textId="71C75B6B" w:rsidR="00C32996" w:rsidRPr="00B408BA" w:rsidRDefault="00C32996" w:rsidP="00C32996">
            <w:pPr>
              <w:jc w:val="center"/>
              <w:rPr>
                <w:rFonts w:asciiTheme="majorHAnsi" w:eastAsia="Calibri" w:hAnsiTheme="majorHAnsi" w:cstheme="majorHAnsi"/>
                <w:b/>
                <w:noProof/>
                <w:sz w:val="20"/>
                <w:szCs w:val="20"/>
              </w:rPr>
            </w:pPr>
            <w:r w:rsidRPr="00B408BA">
              <w:rPr>
                <w:rFonts w:asciiTheme="majorHAnsi" w:eastAsia="Calibri" w:hAnsiTheme="majorHAnsi" w:cstheme="majorHAnsi"/>
                <w:b/>
                <w:noProof/>
                <w:sz w:val="20"/>
                <w:szCs w:val="20"/>
              </w:rPr>
              <w:drawing>
                <wp:inline distT="0" distB="0" distL="0" distR="0" wp14:anchorId="080B0DA9" wp14:editId="2B2FA015">
                  <wp:extent cx="1143000" cy="348236"/>
                  <wp:effectExtent l="0" t="0" r="0" b="0"/>
                  <wp:docPr id="728426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645ED662" w14:textId="77777777" w:rsidR="00E239AA" w:rsidRPr="008F60C9"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Posters</w:t>
      </w:r>
    </w:p>
    <w:p w14:paraId="25535887" w14:textId="77777777" w:rsidR="00E239AA" w:rsidRDefault="00E239AA" w:rsidP="00E239AA">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565FA" w14:paraId="38CAA9FF" w14:textId="77777777" w:rsidTr="002565FA">
        <w:tc>
          <w:tcPr>
            <w:tcW w:w="7735" w:type="dxa"/>
          </w:tcPr>
          <w:p w14:paraId="46DD18DA" w14:textId="77777777" w:rsidR="002565FA"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&amp; Sireci, S. (2023, April) </w:t>
            </w:r>
            <w:r w:rsidRPr="00BB1487">
              <w:rPr>
                <w:rFonts w:asciiTheme="majorHAnsi" w:eastAsia="Calibri" w:hAnsiTheme="majorHAnsi" w:cstheme="majorHAnsi"/>
                <w:i/>
                <w:sz w:val="20"/>
                <w:szCs w:val="20"/>
              </w:rPr>
              <w:t xml:space="preserve">Sketching a Validity Argument from User Experiences Shared on Twitter </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w:t>
            </w:r>
          </w:p>
          <w:p w14:paraId="028CBBF4" w14:textId="77777777" w:rsidR="00C32996" w:rsidRDefault="00C32996" w:rsidP="00E239AA">
            <w:pPr>
              <w:rPr>
                <w:rFonts w:asciiTheme="majorHAnsi" w:eastAsia="Calibri" w:hAnsiTheme="majorHAnsi" w:cstheme="majorHAnsi"/>
                <w:sz w:val="20"/>
                <w:szCs w:val="20"/>
              </w:rPr>
            </w:pPr>
          </w:p>
        </w:tc>
        <w:tc>
          <w:tcPr>
            <w:tcW w:w="2227" w:type="dxa"/>
          </w:tcPr>
          <w:p w14:paraId="6C133AFB" w14:textId="499B0C48" w:rsidR="00C32996" w:rsidRDefault="002565FA"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C32F9B1" wp14:editId="730F40A3">
                  <wp:extent cx="1143000" cy="348236"/>
                  <wp:effectExtent l="0" t="0" r="0" b="0"/>
                  <wp:docPr id="16420924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565FA" w14:paraId="4EBB6E5E" w14:textId="77777777" w:rsidTr="002565FA">
        <w:tc>
          <w:tcPr>
            <w:tcW w:w="7735" w:type="dxa"/>
          </w:tcPr>
          <w:p w14:paraId="22F03A11" w14:textId="77777777" w:rsidR="002565FA" w:rsidRPr="00BB1487"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Keller, L. (2023, April) </w:t>
            </w:r>
            <w:r w:rsidRPr="00BB1487">
              <w:rPr>
                <w:rFonts w:asciiTheme="majorHAnsi" w:eastAsia="Calibri" w:hAnsiTheme="majorHAnsi" w:cstheme="majorHAnsi"/>
                <w:i/>
                <w:sz w:val="20"/>
                <w:szCs w:val="20"/>
              </w:rPr>
              <w:t xml:space="preserve">An Experiential Approach in Classroom Assessment: Centering Test Design around Elicited Experiences </w:t>
            </w:r>
            <w:r w:rsidRPr="00BB1487">
              <w:rPr>
                <w:rFonts w:asciiTheme="majorHAnsi" w:eastAsia="Calibri" w:hAnsiTheme="majorHAnsi" w:cstheme="majorHAnsi"/>
                <w:sz w:val="20"/>
                <w:szCs w:val="20"/>
              </w:rPr>
              <w:t>[</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American Educational Research Association Annual Meeting, Chicago.</w:t>
            </w:r>
          </w:p>
          <w:p w14:paraId="51E85AF3" w14:textId="77777777" w:rsidR="00C32996" w:rsidRDefault="00C32996" w:rsidP="00E239AA">
            <w:pPr>
              <w:rPr>
                <w:rFonts w:asciiTheme="majorHAnsi" w:eastAsia="Calibri" w:hAnsiTheme="majorHAnsi" w:cstheme="majorHAnsi"/>
                <w:sz w:val="20"/>
                <w:szCs w:val="20"/>
              </w:rPr>
            </w:pPr>
          </w:p>
        </w:tc>
        <w:tc>
          <w:tcPr>
            <w:tcW w:w="2227" w:type="dxa"/>
          </w:tcPr>
          <w:p w14:paraId="59F608C6" w14:textId="45170735"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F7C5499" wp14:editId="606E344D">
                  <wp:extent cx="1080152" cy="477748"/>
                  <wp:effectExtent l="0" t="0" r="5715" b="0"/>
                  <wp:docPr id="1530172261"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60">
                            <a:extLst>
                              <a:ext uri="{28A0092B-C50C-407E-A947-70E740481C1C}">
                                <a14:useLocalDpi xmlns:a14="http://schemas.microsoft.com/office/drawing/2010/main" val="0"/>
                              </a:ext>
                            </a:extLst>
                          </a:blip>
                          <a:srcRect t="29291" b="26479"/>
                          <a:stretch/>
                        </pic:blipFill>
                        <pic:spPr bwMode="auto">
                          <a:xfrm>
                            <a:off x="0" y="0"/>
                            <a:ext cx="1114652" cy="493007"/>
                          </a:xfrm>
                          <a:prstGeom prst="rect">
                            <a:avLst/>
                          </a:prstGeom>
                          <a:ln>
                            <a:noFill/>
                          </a:ln>
                          <a:extLst>
                            <a:ext uri="{53640926-AAD7-44D8-BBD7-CCE9431645EC}">
                              <a14:shadowObscured xmlns:a14="http://schemas.microsoft.com/office/drawing/2010/main"/>
                            </a:ext>
                          </a:extLst>
                        </pic:spPr>
                      </pic:pic>
                    </a:graphicData>
                  </a:graphic>
                </wp:inline>
              </w:drawing>
            </w:r>
          </w:p>
        </w:tc>
      </w:tr>
      <w:tr w:rsidR="002565FA" w14:paraId="1D59CA13" w14:textId="77777777" w:rsidTr="002565FA">
        <w:tc>
          <w:tcPr>
            <w:tcW w:w="7735" w:type="dxa"/>
          </w:tcPr>
          <w:p w14:paraId="762CBE63" w14:textId="77777777" w:rsidR="002565FA" w:rsidRPr="005E7462" w:rsidRDefault="002565FA" w:rsidP="002565FA">
            <w:pPr>
              <w:ind w:left="720" w:hanging="720"/>
              <w:rPr>
                <w:rFonts w:asciiTheme="majorHAnsi" w:eastAsia="Calibri" w:hAnsiTheme="majorHAnsi" w:cstheme="majorHAnsi"/>
                <w:sz w:val="20"/>
                <w:szCs w:val="20"/>
                <w:u w:val="single"/>
                <w:lang w:val="es-ES"/>
              </w:rPr>
            </w:pPr>
            <w:r w:rsidRPr="00BB1487">
              <w:rPr>
                <w:rFonts w:asciiTheme="majorHAnsi" w:eastAsia="Calibri" w:hAnsiTheme="majorHAnsi" w:cstheme="majorHAnsi"/>
                <w:sz w:val="20"/>
                <w:szCs w:val="20"/>
              </w:rPr>
              <w:t xml:space="preserve">Araneda, S., Silva, M. &amp; Varas, L. (2020, Apr 17 - 21) </w:t>
            </w:r>
            <w:r w:rsidRPr="00BB1487">
              <w:rPr>
                <w:rFonts w:asciiTheme="majorHAnsi" w:eastAsia="Calibri" w:hAnsiTheme="majorHAnsi" w:cstheme="majorHAnsi"/>
                <w:i/>
                <w:sz w:val="20"/>
                <w:szCs w:val="20"/>
              </w:rPr>
              <w:t xml:space="preserve">Improving equity in university admission through a class rank measure: Easier said than done </w:t>
            </w:r>
            <w:r w:rsidRPr="00BB1487">
              <w:rPr>
                <w:rFonts w:asciiTheme="majorHAnsi" w:eastAsia="Calibri" w:hAnsiTheme="majorHAnsi" w:cstheme="majorHAnsi"/>
                <w:sz w:val="20"/>
                <w:szCs w:val="20"/>
              </w:rPr>
              <w:t xml:space="preserve">[Poster Session]. American Educational Research Association Annual Meeting, San Francisco (Conference Canceled). </w:t>
            </w:r>
            <w:r w:rsidRPr="00BB1487">
              <w:rPr>
                <w:rFonts w:asciiTheme="majorHAnsi" w:eastAsia="Calibri" w:hAnsiTheme="majorHAnsi" w:cstheme="majorHAnsi"/>
                <w:sz w:val="20"/>
                <w:szCs w:val="20"/>
                <w:u w:val="single"/>
              </w:rPr>
              <w:t xml:space="preserve"> </w:t>
            </w:r>
            <w:hyperlink r:id="rId61">
              <w:r w:rsidRPr="005E7462">
                <w:rPr>
                  <w:rFonts w:asciiTheme="majorHAnsi" w:eastAsia="Calibri" w:hAnsiTheme="majorHAnsi" w:cstheme="majorHAnsi"/>
                  <w:sz w:val="20"/>
                  <w:szCs w:val="20"/>
                  <w:u w:val="single"/>
                  <w:lang w:val="es-ES"/>
                </w:rPr>
                <w:t>http://tinyurl.com/wvpvjzq</w:t>
              </w:r>
            </w:hyperlink>
          </w:p>
          <w:p w14:paraId="0785EF35" w14:textId="77777777" w:rsidR="00C32996" w:rsidRDefault="00C32996" w:rsidP="00E239AA">
            <w:pPr>
              <w:rPr>
                <w:rFonts w:asciiTheme="majorHAnsi" w:eastAsia="Calibri" w:hAnsiTheme="majorHAnsi" w:cstheme="majorHAnsi"/>
                <w:sz w:val="20"/>
                <w:szCs w:val="20"/>
              </w:rPr>
            </w:pPr>
          </w:p>
        </w:tc>
        <w:tc>
          <w:tcPr>
            <w:tcW w:w="2227" w:type="dxa"/>
          </w:tcPr>
          <w:p w14:paraId="38367CAD" w14:textId="6E099410"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820CB9" wp14:editId="4A42E8F1">
                  <wp:extent cx="1080152" cy="477748"/>
                  <wp:effectExtent l="0" t="0" r="5715" b="0"/>
                  <wp:docPr id="1533347568"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60">
                            <a:extLst>
                              <a:ext uri="{28A0092B-C50C-407E-A947-70E740481C1C}">
                                <a14:useLocalDpi xmlns:a14="http://schemas.microsoft.com/office/drawing/2010/main" val="0"/>
                              </a:ext>
                            </a:extLst>
                          </a:blip>
                          <a:srcRect t="29291" b="26479"/>
                          <a:stretch/>
                        </pic:blipFill>
                        <pic:spPr bwMode="auto">
                          <a:xfrm>
                            <a:off x="0" y="0"/>
                            <a:ext cx="1113876" cy="4926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8D57E0" w14:textId="77777777" w:rsidR="00C32996" w:rsidRDefault="00C32996" w:rsidP="00E239AA">
      <w:pPr>
        <w:ind w:left="720" w:hanging="720"/>
        <w:rPr>
          <w:rFonts w:asciiTheme="majorHAnsi" w:eastAsia="Calibri" w:hAnsiTheme="majorHAnsi" w:cstheme="majorHAnsi"/>
          <w:sz w:val="20"/>
          <w:szCs w:val="20"/>
        </w:rPr>
      </w:pPr>
    </w:p>
    <w:p w14:paraId="0AA33856" w14:textId="23847A1D" w:rsidR="00EB30FC" w:rsidRPr="008F60C9" w:rsidRDefault="00EB30FC" w:rsidP="00EB30FC">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Discussant</w:t>
      </w:r>
    </w:p>
    <w:p w14:paraId="32B4E4FA" w14:textId="77777777" w:rsidR="00EB30FC" w:rsidRDefault="00EB30FC" w:rsidP="00EB30FC">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EB30FC" w14:paraId="6769DD18" w14:textId="77777777" w:rsidTr="00A73809">
        <w:tc>
          <w:tcPr>
            <w:tcW w:w="7735" w:type="dxa"/>
          </w:tcPr>
          <w:p w14:paraId="6DA80D8E" w14:textId="0C4C32C8" w:rsidR="00EB30FC" w:rsidRDefault="00EB30FC" w:rsidP="00EB30FC">
            <w:pPr>
              <w:ind w:left="720" w:hanging="720"/>
              <w:rPr>
                <w:rFonts w:asciiTheme="majorHAnsi" w:eastAsia="Calibri" w:hAnsiTheme="majorHAnsi" w:cstheme="majorHAnsi"/>
                <w:sz w:val="20"/>
                <w:szCs w:val="20"/>
              </w:rPr>
            </w:pPr>
            <w:r w:rsidRPr="00EB30FC">
              <w:rPr>
                <w:rFonts w:asciiTheme="majorHAnsi" w:eastAsia="Calibri" w:hAnsiTheme="majorHAnsi" w:cstheme="majorHAnsi"/>
                <w:sz w:val="20"/>
                <w:szCs w:val="20"/>
              </w:rPr>
              <w:t xml:space="preserve">Araneda, S. (2025, April). </w:t>
            </w:r>
            <w:r w:rsidRPr="00EB30FC">
              <w:rPr>
                <w:rFonts w:asciiTheme="majorHAnsi" w:eastAsia="Calibri" w:hAnsiTheme="majorHAnsi" w:cstheme="majorHAnsi"/>
                <w:i/>
                <w:iCs/>
                <w:sz w:val="20"/>
                <w:szCs w:val="20"/>
              </w:rPr>
              <w:t>Test Security: Fradulent Behavior Detection Methods</w:t>
            </w:r>
            <w:r w:rsidRPr="00EB30FC">
              <w:rPr>
                <w:rFonts w:asciiTheme="majorHAnsi" w:eastAsia="Calibri" w:hAnsiTheme="majorHAnsi" w:cstheme="majorHAnsi"/>
                <w:sz w:val="20"/>
                <w:szCs w:val="20"/>
              </w:rPr>
              <w:t xml:space="preserve"> [Discussant]. National Council on Measurement in Education Annual Meeting, Denver</w:t>
            </w:r>
            <w:r>
              <w:rPr>
                <w:rFonts w:asciiTheme="majorHAnsi" w:eastAsia="Calibri" w:hAnsiTheme="majorHAnsi" w:cstheme="majorHAnsi"/>
                <w:sz w:val="20"/>
                <w:szCs w:val="20"/>
              </w:rPr>
              <w:t>.</w:t>
            </w:r>
          </w:p>
        </w:tc>
        <w:tc>
          <w:tcPr>
            <w:tcW w:w="2227" w:type="dxa"/>
          </w:tcPr>
          <w:p w14:paraId="631CEAD5" w14:textId="77777777" w:rsidR="00EB30FC" w:rsidRDefault="00EB30FC" w:rsidP="00A73809">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480A2023" wp14:editId="23EA6AC8">
                  <wp:extent cx="1143000" cy="348236"/>
                  <wp:effectExtent l="0" t="0" r="0" b="0"/>
                  <wp:docPr id="1872643045"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43045" name="Picture 21" descr="A blue text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2D459FFF" w14:textId="77777777" w:rsidR="00C32996" w:rsidRDefault="00C32996" w:rsidP="00E239AA">
      <w:pPr>
        <w:ind w:left="720" w:hanging="720"/>
        <w:rPr>
          <w:rFonts w:asciiTheme="majorHAnsi" w:eastAsia="Calibri" w:hAnsiTheme="majorHAnsi" w:cstheme="majorHAnsi"/>
          <w:sz w:val="20"/>
          <w:szCs w:val="20"/>
        </w:rPr>
      </w:pPr>
    </w:p>
    <w:p w14:paraId="58FB60AB" w14:textId="77777777" w:rsidR="00E239AA" w:rsidRDefault="00E239AA" w:rsidP="00E239AA">
      <w:pPr>
        <w:ind w:left="720" w:hanging="720"/>
        <w:rPr>
          <w:rFonts w:asciiTheme="majorHAnsi" w:eastAsia="Calibri" w:hAnsiTheme="majorHAnsi" w:cstheme="majorHAnsi"/>
          <w:sz w:val="20"/>
          <w:szCs w:val="20"/>
        </w:rPr>
      </w:pPr>
    </w:p>
    <w:p w14:paraId="19906B3F" w14:textId="77777777" w:rsidR="00E239AA" w:rsidRPr="009D2F24" w:rsidRDefault="00E239AA" w:rsidP="00E239AA">
      <w:pPr>
        <w:rPr>
          <w:rFonts w:ascii="Calibri" w:eastAsia="Calibri" w:hAnsi="Calibri" w:cs="Calibri"/>
          <w:b/>
          <w:sz w:val="32"/>
          <w:szCs w:val="32"/>
          <w:lang w:val="es-ES"/>
        </w:rPr>
      </w:pPr>
      <w:r w:rsidRPr="009D2F24">
        <w:rPr>
          <w:rFonts w:ascii="Calibri" w:eastAsia="Calibri" w:hAnsi="Calibri" w:cs="Calibri"/>
          <w:b/>
          <w:sz w:val="32"/>
          <w:szCs w:val="32"/>
          <w:lang w:val="es-ES"/>
        </w:rPr>
        <w:lastRenderedPageBreak/>
        <w:t xml:space="preserve">Social Media &amp; </w:t>
      </w:r>
      <w:r>
        <w:rPr>
          <w:rFonts w:ascii="Calibri" w:eastAsia="Calibri" w:hAnsi="Calibri" w:cs="Calibri"/>
          <w:b/>
          <w:sz w:val="32"/>
          <w:szCs w:val="32"/>
          <w:lang w:val="es-ES"/>
        </w:rPr>
        <w:t>Other Virtual Venues</w:t>
      </w:r>
    </w:p>
    <w:p w14:paraId="4641E605" w14:textId="77777777" w:rsidR="00E239AA" w:rsidRPr="005E7462" w:rsidRDefault="00E239AA" w:rsidP="00E239AA">
      <w:pPr>
        <w:rPr>
          <w:rFonts w:asciiTheme="majorHAnsi" w:eastAsia="Calibri" w:hAnsiTheme="majorHAnsi" w:cstheme="majorHAnsi"/>
          <w:b/>
          <w:bCs/>
          <w:iCs/>
          <w:color w:val="222222"/>
          <w:sz w:val="20"/>
          <w:szCs w:val="20"/>
          <w:highlight w:val="white"/>
        </w:rPr>
      </w:pPr>
    </w:p>
    <w:p w14:paraId="69222B40"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r w:rsidRPr="00F2346F">
        <w:rPr>
          <w:rFonts w:asciiTheme="majorHAnsi" w:eastAsia="Calibri" w:hAnsiTheme="majorHAnsi" w:cstheme="majorHAnsi"/>
          <w:b/>
          <w:bCs/>
          <w:iCs/>
          <w:color w:val="222222"/>
          <w:sz w:val="20"/>
          <w:szCs w:val="20"/>
          <w:highlight w:val="white"/>
        </w:rPr>
        <w:t>Individual Presentations</w:t>
      </w:r>
    </w:p>
    <w:p w14:paraId="5EE2237E"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FA2285" w14:paraId="05319F54" w14:textId="77777777" w:rsidTr="006A3975">
        <w:tc>
          <w:tcPr>
            <w:tcW w:w="7915" w:type="dxa"/>
          </w:tcPr>
          <w:p w14:paraId="2019730C" w14:textId="77777777" w:rsidR="00FA2285" w:rsidRDefault="00FA2285" w:rsidP="00FA2285">
            <w:pPr>
              <w:ind w:left="720" w:hanging="720"/>
              <w:rPr>
                <w:rStyle w:val="Hyperlink"/>
                <w:rFonts w:asciiTheme="majorHAnsi" w:eastAsia="Calibri" w:hAnsiTheme="majorHAnsi" w:cstheme="majorHAnsi"/>
                <w:iCs/>
                <w:sz w:val="20"/>
                <w:szCs w:val="20"/>
              </w:rPr>
            </w:pPr>
            <w:r w:rsidRPr="00052B3C">
              <w:rPr>
                <w:rFonts w:asciiTheme="majorHAnsi" w:eastAsia="Calibri" w:hAnsiTheme="majorHAnsi" w:cstheme="majorHAnsi"/>
                <w:sz w:val="20"/>
                <w:szCs w:val="20"/>
              </w:rPr>
              <w:t xml:space="preserve">Araneda, S. (2024, August) </w:t>
            </w:r>
            <w:r w:rsidRPr="00052B3C">
              <w:rPr>
                <w:rFonts w:asciiTheme="majorHAnsi" w:eastAsia="Calibri" w:hAnsiTheme="majorHAnsi" w:cstheme="majorHAnsi"/>
                <w:i/>
                <w:sz w:val="20"/>
                <w:szCs w:val="20"/>
              </w:rPr>
              <w:t xml:space="preserve">Securing Tests with AI: Initial Explorations in Item Generation. </w:t>
            </w:r>
            <w:r w:rsidRPr="00FA2285">
              <w:rPr>
                <w:rFonts w:asciiTheme="majorHAnsi" w:eastAsia="Calibri" w:hAnsiTheme="majorHAnsi" w:cstheme="majorHAnsi"/>
                <w:sz w:val="20"/>
                <w:szCs w:val="20"/>
              </w:rPr>
              <w:t>[Virtual] Artificial Intelligence in Educational Measurement SIGIMIE, NCME</w:t>
            </w:r>
            <w:r w:rsidRPr="00FA2285">
              <w:rPr>
                <w:rFonts w:asciiTheme="majorHAnsi" w:eastAsia="Calibri" w:hAnsiTheme="majorHAnsi" w:cstheme="majorHAnsi"/>
                <w:iCs/>
                <w:sz w:val="20"/>
                <w:szCs w:val="20"/>
              </w:rPr>
              <w:t xml:space="preserve">. </w:t>
            </w:r>
            <w:hyperlink r:id="rId62" w:history="1">
              <w:r w:rsidRPr="00FA2285">
                <w:rPr>
                  <w:rStyle w:val="Hyperlink"/>
                  <w:rFonts w:asciiTheme="majorHAnsi" w:eastAsia="Calibri" w:hAnsiTheme="majorHAnsi" w:cstheme="majorHAnsi"/>
                  <w:iCs/>
                  <w:color w:val="auto"/>
                  <w:sz w:val="20"/>
                  <w:szCs w:val="20"/>
                </w:rPr>
                <w:t>https://youtu.be/eH-QbBkeYQo</w:t>
              </w:r>
            </w:hyperlink>
          </w:p>
          <w:p w14:paraId="7DBC19F1" w14:textId="77777777" w:rsidR="00FA2285" w:rsidRPr="00052B3C" w:rsidRDefault="00FA2285" w:rsidP="00FA2285">
            <w:pPr>
              <w:ind w:left="720" w:hanging="720"/>
              <w:rPr>
                <w:rFonts w:asciiTheme="majorHAnsi" w:eastAsia="Calibri" w:hAnsiTheme="majorHAnsi" w:cstheme="majorHAnsi"/>
                <w:sz w:val="20"/>
                <w:szCs w:val="20"/>
              </w:rPr>
            </w:pPr>
          </w:p>
        </w:tc>
        <w:tc>
          <w:tcPr>
            <w:tcW w:w="2047" w:type="dxa"/>
          </w:tcPr>
          <w:p w14:paraId="343C37B3" w14:textId="0B5F4650" w:rsidR="00FA2285" w:rsidRDefault="00FA2285" w:rsidP="00FA2285">
            <w:pPr>
              <w:jc w:val="center"/>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61193251" wp14:editId="1EAC43AA">
                  <wp:extent cx="1143000" cy="348236"/>
                  <wp:effectExtent l="0" t="0" r="0" b="0"/>
                  <wp:docPr id="237816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2FD444B7" w14:textId="77777777" w:rsidTr="006A3975">
        <w:tc>
          <w:tcPr>
            <w:tcW w:w="7915" w:type="dxa"/>
          </w:tcPr>
          <w:p w14:paraId="5586A31E" w14:textId="77777777" w:rsidR="00FA2285" w:rsidRDefault="00FA2285" w:rsidP="00FA2285">
            <w:pPr>
              <w:ind w:left="720" w:hanging="720"/>
              <w:rPr>
                <w:rStyle w:val="Hyperlink"/>
                <w:rFonts w:asciiTheme="majorHAnsi" w:eastAsia="Calibri" w:hAnsiTheme="majorHAnsi" w:cstheme="majorHAnsi"/>
                <w:iCs/>
                <w:sz w:val="20"/>
                <w:szCs w:val="20"/>
              </w:rPr>
            </w:pPr>
            <w:r w:rsidRPr="00052B3C">
              <w:rPr>
                <w:rFonts w:asciiTheme="majorHAnsi" w:eastAsia="Calibri" w:hAnsiTheme="majorHAnsi" w:cstheme="majorHAnsi"/>
                <w:sz w:val="20"/>
                <w:szCs w:val="20"/>
              </w:rPr>
              <w:t xml:space="preserve">Araneda, S. (2024, August) </w:t>
            </w:r>
            <w:r w:rsidRPr="00052B3C">
              <w:rPr>
                <w:rFonts w:asciiTheme="majorHAnsi" w:eastAsia="Calibri" w:hAnsiTheme="majorHAnsi" w:cstheme="majorHAnsi"/>
                <w:i/>
                <w:sz w:val="20"/>
                <w:szCs w:val="20"/>
              </w:rPr>
              <w:t xml:space="preserve">Securing Tests with AI: Initial Explorations in Item Generation. </w:t>
            </w:r>
            <w:r w:rsidRPr="00FA2285">
              <w:rPr>
                <w:rFonts w:asciiTheme="majorHAnsi" w:eastAsia="Calibri" w:hAnsiTheme="majorHAnsi" w:cstheme="majorHAnsi"/>
                <w:sz w:val="20"/>
                <w:szCs w:val="20"/>
              </w:rPr>
              <w:t>[Virtual] Artificial Intelligence in Educational Measurement SIGIMIE, NCME</w:t>
            </w:r>
            <w:r w:rsidRPr="00FA2285">
              <w:rPr>
                <w:rFonts w:asciiTheme="majorHAnsi" w:eastAsia="Calibri" w:hAnsiTheme="majorHAnsi" w:cstheme="majorHAnsi"/>
                <w:iCs/>
                <w:sz w:val="20"/>
                <w:szCs w:val="20"/>
              </w:rPr>
              <w:t xml:space="preserve">. </w:t>
            </w:r>
            <w:hyperlink r:id="rId63" w:history="1">
              <w:r w:rsidRPr="00FA2285">
                <w:rPr>
                  <w:rStyle w:val="Hyperlink"/>
                  <w:rFonts w:asciiTheme="majorHAnsi" w:eastAsia="Calibri" w:hAnsiTheme="majorHAnsi" w:cstheme="majorHAnsi"/>
                  <w:iCs/>
                  <w:color w:val="auto"/>
                  <w:sz w:val="20"/>
                  <w:szCs w:val="20"/>
                </w:rPr>
                <w:t>https://youtu.be/eH-QbBkeYQo</w:t>
              </w:r>
            </w:hyperlink>
          </w:p>
          <w:p w14:paraId="6C755B49" w14:textId="77777777" w:rsidR="00FA2285" w:rsidRDefault="00FA2285" w:rsidP="00FA2285">
            <w:pPr>
              <w:rPr>
                <w:rFonts w:asciiTheme="majorHAnsi" w:eastAsia="Calibri" w:hAnsiTheme="majorHAnsi" w:cstheme="majorHAnsi"/>
                <w:sz w:val="20"/>
                <w:szCs w:val="20"/>
              </w:rPr>
            </w:pPr>
          </w:p>
        </w:tc>
        <w:tc>
          <w:tcPr>
            <w:tcW w:w="2047" w:type="dxa"/>
          </w:tcPr>
          <w:p w14:paraId="6D3BF288" w14:textId="16658F70" w:rsidR="00FA2285" w:rsidRDefault="00FA2285" w:rsidP="00FA2285">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13C75C2" wp14:editId="5B6DF204">
                  <wp:extent cx="1143000" cy="348236"/>
                  <wp:effectExtent l="0" t="0" r="0" b="0"/>
                  <wp:docPr id="6045361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00D22D0A" w14:textId="77777777" w:rsidTr="006A3975">
        <w:tc>
          <w:tcPr>
            <w:tcW w:w="7915" w:type="dxa"/>
          </w:tcPr>
          <w:p w14:paraId="3D001117" w14:textId="77777777" w:rsidR="00FA2285" w:rsidRPr="00BB1487" w:rsidRDefault="00FA2285" w:rsidP="00FA2285">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(2021, June) </w:t>
            </w:r>
            <w:r w:rsidRPr="00BB1487">
              <w:rPr>
                <w:rFonts w:asciiTheme="majorHAnsi" w:eastAsia="Calibri" w:hAnsiTheme="majorHAnsi" w:cstheme="majorHAnsi"/>
                <w:i/>
                <w:sz w:val="20"/>
                <w:szCs w:val="20"/>
              </w:rPr>
              <w:t xml:space="preserve">An Experiential approach to test design and validation </w:t>
            </w:r>
            <w:r w:rsidRPr="00BB1487">
              <w:rPr>
                <w:rFonts w:asciiTheme="majorHAnsi" w:eastAsia="Calibri" w:hAnsiTheme="majorHAnsi" w:cstheme="majorHAnsi"/>
                <w:sz w:val="20"/>
                <w:szCs w:val="20"/>
                <w:highlight w:val="white"/>
              </w:rPr>
              <w:t>[Paper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Edmund Gordon Centennial Celebration: Sustaining Diversity, Culture, and Identity in Pedagogies and Assessments [Virtual].</w:t>
            </w:r>
          </w:p>
          <w:p w14:paraId="7D5CFD50" w14:textId="77777777" w:rsidR="00FA2285" w:rsidRDefault="00FA2285" w:rsidP="00FA2285">
            <w:pPr>
              <w:rPr>
                <w:rFonts w:asciiTheme="majorHAnsi" w:eastAsia="Calibri" w:hAnsiTheme="majorHAnsi" w:cstheme="majorHAnsi"/>
                <w:sz w:val="20"/>
                <w:szCs w:val="20"/>
              </w:rPr>
            </w:pPr>
          </w:p>
        </w:tc>
        <w:tc>
          <w:tcPr>
            <w:tcW w:w="2047" w:type="dxa"/>
          </w:tcPr>
          <w:p w14:paraId="736EE849" w14:textId="19CA0858" w:rsidR="00FA2285" w:rsidRDefault="00FA2285" w:rsidP="00FA2285">
            <w:pPr>
              <w:jc w:val="center"/>
              <w:rPr>
                <w:rFonts w:asciiTheme="majorHAnsi" w:eastAsia="Calibri" w:hAnsiTheme="majorHAnsi" w:cstheme="majorHAnsi"/>
                <w:sz w:val="20"/>
                <w:szCs w:val="20"/>
              </w:rPr>
            </w:pPr>
            <w:r>
              <w:rPr>
                <w:rFonts w:ascii="Calibri" w:eastAsia="Calibri" w:hAnsi="Calibri" w:cs="Calibri"/>
                <w:noProof/>
                <w:sz w:val="28"/>
                <w:szCs w:val="28"/>
              </w:rPr>
              <w:drawing>
                <wp:inline distT="0" distB="0" distL="0" distR="0" wp14:anchorId="76AEDC27" wp14:editId="2D40A93F">
                  <wp:extent cx="566737" cy="566737"/>
                  <wp:effectExtent l="0" t="0" r="5080" b="5080"/>
                  <wp:docPr id="15925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bl>
    <w:p w14:paraId="47E61970" w14:textId="77777777" w:rsidR="00FA2285" w:rsidRDefault="00FA2285" w:rsidP="00FA2285">
      <w:pPr>
        <w:ind w:left="720" w:hanging="720"/>
        <w:rPr>
          <w:rFonts w:asciiTheme="majorHAnsi" w:eastAsia="Calibri" w:hAnsiTheme="majorHAnsi" w:cstheme="majorHAnsi"/>
          <w:b/>
          <w:bCs/>
          <w:iCs/>
          <w:color w:val="222222"/>
          <w:sz w:val="20"/>
          <w:szCs w:val="20"/>
          <w:highlight w:val="white"/>
          <w:lang w:val="es-ES"/>
        </w:rPr>
      </w:pPr>
    </w:p>
    <w:p w14:paraId="0F06D239" w14:textId="12C5C368" w:rsidR="00FA2285" w:rsidRDefault="00FA2285" w:rsidP="00FA2285">
      <w:pPr>
        <w:ind w:left="720" w:hanging="720"/>
        <w:rPr>
          <w:rFonts w:asciiTheme="majorHAnsi" w:eastAsia="Calibri" w:hAnsiTheme="majorHAnsi" w:cstheme="majorHAnsi"/>
          <w:b/>
          <w:bCs/>
          <w:iCs/>
          <w:color w:val="222222"/>
          <w:sz w:val="20"/>
          <w:szCs w:val="20"/>
          <w:highlight w:val="white"/>
          <w:lang w:val="es-ES"/>
        </w:rPr>
      </w:pPr>
      <w:r>
        <w:rPr>
          <w:rFonts w:asciiTheme="majorHAnsi" w:eastAsia="Calibri" w:hAnsiTheme="majorHAnsi" w:cstheme="majorHAnsi"/>
          <w:b/>
          <w:bCs/>
          <w:iCs/>
          <w:color w:val="222222"/>
          <w:sz w:val="20"/>
          <w:szCs w:val="20"/>
          <w:highlight w:val="white"/>
          <w:lang w:val="es-ES"/>
        </w:rPr>
        <w:t xml:space="preserve">Organized </w:t>
      </w:r>
      <w:r>
        <w:rPr>
          <w:rFonts w:asciiTheme="majorHAnsi" w:eastAsia="Calibri" w:hAnsiTheme="majorHAnsi" w:cstheme="majorHAnsi"/>
          <w:b/>
          <w:bCs/>
          <w:iCs/>
          <w:color w:val="222222"/>
          <w:sz w:val="20"/>
          <w:szCs w:val="20"/>
          <w:highlight w:val="white"/>
          <w:lang w:val="es-ES"/>
        </w:rPr>
        <w:t>Online Conferences</w:t>
      </w:r>
      <w:r>
        <w:rPr>
          <w:rFonts w:asciiTheme="majorHAnsi" w:eastAsia="Calibri" w:hAnsiTheme="majorHAnsi" w:cstheme="majorHAnsi"/>
          <w:b/>
          <w:bCs/>
          <w:iCs/>
          <w:color w:val="222222"/>
          <w:sz w:val="20"/>
          <w:szCs w:val="20"/>
          <w:highlight w:val="white"/>
          <w:lang w:val="es-ES"/>
        </w:rPr>
        <w:t xml:space="preserve"> </w:t>
      </w:r>
    </w:p>
    <w:p w14:paraId="1F2764EF" w14:textId="77777777" w:rsidR="00FA2285" w:rsidRDefault="00FA2285" w:rsidP="00FA2285">
      <w:pPr>
        <w:ind w:left="720" w:hanging="720"/>
        <w:rPr>
          <w:rFonts w:asciiTheme="majorHAnsi" w:eastAsia="Calibri" w:hAnsiTheme="majorHAnsi" w:cstheme="majorHAnsi"/>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1"/>
        <w:gridCol w:w="3441"/>
      </w:tblGrid>
      <w:tr w:rsidR="00EC751D" w14:paraId="14285AD8" w14:textId="77777777" w:rsidTr="009A133C">
        <w:tc>
          <w:tcPr>
            <w:tcW w:w="7015" w:type="dxa"/>
          </w:tcPr>
          <w:p w14:paraId="4557EDE1" w14:textId="01270E2D" w:rsidR="00FA2285" w:rsidRPr="00EC751D" w:rsidRDefault="00EC751D" w:rsidP="009A133C">
            <w:pPr>
              <w:ind w:left="720" w:hanging="720"/>
              <w:rPr>
                <w:rFonts w:asciiTheme="majorHAnsi" w:eastAsia="Calibri" w:hAnsiTheme="majorHAnsi" w:cstheme="majorHAnsi"/>
                <w:iCs/>
                <w:sz w:val="20"/>
                <w:szCs w:val="20"/>
              </w:rPr>
            </w:pPr>
            <w:r w:rsidRPr="00EC751D">
              <w:rPr>
                <w:rFonts w:asciiTheme="majorHAnsi" w:eastAsia="Calibri" w:hAnsiTheme="majorHAnsi" w:cstheme="majorHAnsi"/>
                <w:sz w:val="20"/>
                <w:szCs w:val="20"/>
                <w:lang w:val="es-ES"/>
              </w:rPr>
              <w:t xml:space="preserve">Labarca, L., Zunino, V., &amp; Araneda, S. (Organizers). (2025, October 10). </w:t>
            </w:r>
            <w:r w:rsidRPr="00EC751D">
              <w:rPr>
                <w:rFonts w:asciiTheme="majorHAnsi" w:eastAsia="Calibri" w:hAnsiTheme="majorHAnsi" w:cstheme="majorHAnsi"/>
                <w:i/>
                <w:iCs/>
                <w:sz w:val="20"/>
                <w:szCs w:val="20"/>
                <w:lang w:val="es-ES"/>
              </w:rPr>
              <w:t>Segundo Seminario FEVED: Evaluación educacional hoy: Entre la evidencia, la tecnología y el aula</w:t>
            </w:r>
            <w:r w:rsidRPr="00EC751D">
              <w:rPr>
                <w:rFonts w:asciiTheme="majorHAnsi" w:eastAsia="Calibri" w:hAnsiTheme="majorHAnsi" w:cstheme="majorHAnsi"/>
                <w:sz w:val="20"/>
                <w:szCs w:val="20"/>
                <w:lang w:val="es-ES"/>
              </w:rPr>
              <w:t xml:space="preserve"> [Virtual conference]. </w:t>
            </w:r>
            <w:r w:rsidRPr="00EC751D">
              <w:rPr>
                <w:rFonts w:asciiTheme="majorHAnsi" w:eastAsia="Calibri" w:hAnsiTheme="majorHAnsi" w:cstheme="majorHAnsi"/>
                <w:sz w:val="20"/>
                <w:szCs w:val="20"/>
              </w:rPr>
              <w:t xml:space="preserve">FEVED. Retrieved from </w:t>
            </w:r>
            <w:hyperlink r:id="rId64" w:tgtFrame="_new" w:history="1">
              <w:r w:rsidRPr="00EC751D">
                <w:rPr>
                  <w:rStyle w:val="Hyperlink"/>
                  <w:rFonts w:asciiTheme="majorHAnsi" w:eastAsia="Calibri" w:hAnsiTheme="majorHAnsi" w:cstheme="majorHAnsi"/>
                  <w:sz w:val="20"/>
                  <w:szCs w:val="20"/>
                </w:rPr>
                <w:t>https://sites.google.com/view/feved/seminarios-feved/segundo-seminario?authuser=0</w:t>
              </w:r>
            </w:hyperlink>
          </w:p>
        </w:tc>
        <w:tc>
          <w:tcPr>
            <w:tcW w:w="2947" w:type="dxa"/>
          </w:tcPr>
          <w:p w14:paraId="594DAE66" w14:textId="1E633368" w:rsidR="00FA2285" w:rsidRDefault="00EC751D" w:rsidP="009A133C">
            <w:pPr>
              <w:rPr>
                <w:rFonts w:asciiTheme="majorHAnsi" w:eastAsia="Calibri" w:hAnsiTheme="majorHAnsi" w:cstheme="majorHAnsi"/>
                <w:sz w:val="20"/>
                <w:szCs w:val="20"/>
                <w:lang w:val="es-ES"/>
              </w:rPr>
            </w:pPr>
            <w:r>
              <w:rPr>
                <w:noProof/>
              </w:rPr>
              <w:drawing>
                <wp:inline distT="0" distB="0" distL="0" distR="0" wp14:anchorId="579EE77A" wp14:editId="388B8342">
                  <wp:extent cx="2048131" cy="432753"/>
                  <wp:effectExtent l="0" t="0" r="0" b="5715"/>
                  <wp:docPr id="1973871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86912" cy="440947"/>
                          </a:xfrm>
                          <a:prstGeom prst="rect">
                            <a:avLst/>
                          </a:prstGeom>
                          <a:noFill/>
                          <a:ln>
                            <a:noFill/>
                          </a:ln>
                        </pic:spPr>
                      </pic:pic>
                    </a:graphicData>
                  </a:graphic>
                </wp:inline>
              </w:drawing>
            </w:r>
            <w:r w:rsidR="00FA2285">
              <w:rPr>
                <w:rFonts w:asciiTheme="majorHAnsi" w:eastAsia="Calibri" w:hAnsiTheme="majorHAnsi" w:cstheme="majorHAnsi"/>
                <w:sz w:val="20"/>
                <w:szCs w:val="20"/>
                <w:lang w:val="es-ES"/>
              </w:rPr>
              <w:t xml:space="preserve"> </w:t>
            </w:r>
          </w:p>
        </w:tc>
      </w:tr>
    </w:tbl>
    <w:p w14:paraId="49F08494" w14:textId="77777777" w:rsidR="006A3975" w:rsidRDefault="006A3975" w:rsidP="00E239AA">
      <w:pPr>
        <w:ind w:left="720" w:hanging="720"/>
        <w:rPr>
          <w:rFonts w:asciiTheme="majorHAnsi" w:eastAsia="Calibri" w:hAnsiTheme="majorHAnsi" w:cstheme="majorHAnsi"/>
          <w:sz w:val="20"/>
          <w:szCs w:val="20"/>
        </w:rPr>
      </w:pPr>
    </w:p>
    <w:p w14:paraId="56B8E2C6" w14:textId="77777777" w:rsidR="009B3305" w:rsidRDefault="009B3305" w:rsidP="009B3305">
      <w:pPr>
        <w:ind w:left="720" w:hanging="720"/>
        <w:rPr>
          <w:rFonts w:asciiTheme="majorHAnsi" w:eastAsia="Calibri" w:hAnsiTheme="majorHAnsi" w:cstheme="majorHAnsi"/>
          <w:b/>
          <w:bCs/>
          <w:iCs/>
          <w:color w:val="222222"/>
          <w:sz w:val="20"/>
          <w:szCs w:val="20"/>
          <w:highlight w:val="white"/>
          <w:lang w:val="es-ES"/>
        </w:rPr>
      </w:pPr>
      <w:r>
        <w:rPr>
          <w:rFonts w:asciiTheme="majorHAnsi" w:eastAsia="Calibri" w:hAnsiTheme="majorHAnsi" w:cstheme="majorHAnsi"/>
          <w:b/>
          <w:bCs/>
          <w:iCs/>
          <w:color w:val="222222"/>
          <w:sz w:val="20"/>
          <w:szCs w:val="20"/>
          <w:highlight w:val="white"/>
          <w:lang w:val="es-ES"/>
        </w:rPr>
        <w:t xml:space="preserve">Organized Single </w:t>
      </w:r>
      <w:r w:rsidRPr="009D2F24">
        <w:rPr>
          <w:rFonts w:asciiTheme="majorHAnsi" w:eastAsia="Calibri" w:hAnsiTheme="majorHAnsi" w:cstheme="majorHAnsi"/>
          <w:b/>
          <w:bCs/>
          <w:iCs/>
          <w:color w:val="222222"/>
          <w:sz w:val="20"/>
          <w:szCs w:val="20"/>
          <w:highlight w:val="white"/>
          <w:lang w:val="es-ES"/>
        </w:rPr>
        <w:t>Webinars</w:t>
      </w:r>
      <w:r>
        <w:rPr>
          <w:rFonts w:asciiTheme="majorHAnsi" w:eastAsia="Calibri" w:hAnsiTheme="majorHAnsi" w:cstheme="majorHAnsi"/>
          <w:b/>
          <w:bCs/>
          <w:iCs/>
          <w:color w:val="222222"/>
          <w:sz w:val="20"/>
          <w:szCs w:val="20"/>
          <w:highlight w:val="white"/>
          <w:lang w:val="es-ES"/>
        </w:rPr>
        <w:t xml:space="preserve"> </w:t>
      </w:r>
    </w:p>
    <w:p w14:paraId="0DE0A8FD" w14:textId="77777777" w:rsidR="009B3305" w:rsidRDefault="009B3305" w:rsidP="009B3305">
      <w:pPr>
        <w:ind w:left="720" w:hanging="720"/>
        <w:rPr>
          <w:rFonts w:asciiTheme="majorHAnsi" w:eastAsia="Calibri" w:hAnsiTheme="majorHAnsi" w:cstheme="majorHAnsi"/>
          <w:b/>
          <w:bCs/>
          <w:iCs/>
          <w:color w:val="222222"/>
          <w:sz w:val="20"/>
          <w:szCs w:val="20"/>
          <w:highlight w:val="white"/>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2947"/>
      </w:tblGrid>
      <w:tr w:rsidR="009B3305" w14:paraId="196BCB64" w14:textId="77777777" w:rsidTr="009A133C">
        <w:tc>
          <w:tcPr>
            <w:tcW w:w="7015" w:type="dxa"/>
          </w:tcPr>
          <w:p w14:paraId="7EBFAA54" w14:textId="77777777" w:rsidR="009B3305" w:rsidRPr="006A3975" w:rsidRDefault="009B3305" w:rsidP="009A133C">
            <w:pPr>
              <w:ind w:left="720" w:hanging="720"/>
              <w:rPr>
                <w:rFonts w:asciiTheme="majorHAnsi" w:eastAsia="Calibri" w:hAnsiTheme="majorHAnsi" w:cstheme="majorHAnsi"/>
                <w:iCs/>
                <w:sz w:val="20"/>
                <w:szCs w:val="20"/>
                <w:lang w:val="es-ES"/>
              </w:rPr>
            </w:pPr>
            <w:r w:rsidRPr="00F2346F">
              <w:rPr>
                <w:rFonts w:asciiTheme="majorHAnsi" w:eastAsia="Calibri" w:hAnsiTheme="majorHAnsi" w:cstheme="majorHAnsi"/>
                <w:sz w:val="20"/>
                <w:szCs w:val="20"/>
                <w:lang w:val="es-ES"/>
              </w:rPr>
              <w:t xml:space="preserve">Araneda, S., Gándara, F., Santelices, V., Torres-Iribarra, D., Zunino, V. (2021, May) </w:t>
            </w:r>
            <w:r w:rsidRPr="00F2346F">
              <w:rPr>
                <w:rFonts w:asciiTheme="majorHAnsi" w:eastAsia="Calibri" w:hAnsiTheme="majorHAnsi" w:cstheme="majorHAnsi"/>
                <w:i/>
                <w:sz w:val="20"/>
                <w:szCs w:val="20"/>
                <w:lang w:val="es-ES"/>
              </w:rPr>
              <w:t>Pruebas Estandarizad</w:t>
            </w:r>
            <w:r>
              <w:rPr>
                <w:rFonts w:asciiTheme="majorHAnsi" w:eastAsia="Calibri" w:hAnsiTheme="majorHAnsi" w:cstheme="majorHAnsi"/>
                <w:i/>
                <w:sz w:val="20"/>
                <w:szCs w:val="20"/>
                <w:lang w:val="es-ES"/>
              </w:rPr>
              <w:t>as y Sistemas de evaluación de aprendizajes en Chile durante y post pandemia.</w:t>
            </w:r>
            <w:r w:rsidRPr="00F2346F">
              <w:rPr>
                <w:rFonts w:asciiTheme="majorHAnsi" w:eastAsia="Calibri" w:hAnsiTheme="majorHAnsi" w:cstheme="majorHAnsi"/>
                <w:i/>
                <w:sz w:val="20"/>
                <w:szCs w:val="20"/>
                <w:lang w:val="es-ES"/>
              </w:rPr>
              <w:t xml:space="preserve"> </w:t>
            </w:r>
            <w:r w:rsidRPr="006A3975">
              <w:rPr>
                <w:rFonts w:asciiTheme="majorHAnsi" w:eastAsia="Calibri" w:hAnsiTheme="majorHAnsi" w:cstheme="majorHAnsi"/>
                <w:sz w:val="20"/>
                <w:szCs w:val="20"/>
                <w:lang w:val="es-ES"/>
              </w:rPr>
              <w:t>[Virtual] Nexos Chile-USA &amp; FEVED</w:t>
            </w:r>
            <w:r w:rsidRPr="006A3975">
              <w:rPr>
                <w:rFonts w:asciiTheme="majorHAnsi" w:eastAsia="Calibri" w:hAnsiTheme="majorHAnsi" w:cstheme="majorHAnsi"/>
                <w:i/>
                <w:sz w:val="20"/>
                <w:szCs w:val="20"/>
                <w:lang w:val="es-ES"/>
              </w:rPr>
              <w:t xml:space="preserve">. </w:t>
            </w:r>
            <w:hyperlink r:id="rId66" w:history="1">
              <w:r w:rsidRPr="00B408BA">
                <w:rPr>
                  <w:rStyle w:val="Hyperlink"/>
                  <w:rFonts w:asciiTheme="majorHAnsi" w:eastAsia="Calibri" w:hAnsiTheme="majorHAnsi" w:cstheme="majorHAnsi"/>
                  <w:iCs/>
                  <w:color w:val="auto"/>
                  <w:sz w:val="20"/>
                  <w:szCs w:val="20"/>
                  <w:lang w:val="es-ES"/>
                </w:rPr>
                <w:t>https://www.youtube.com/watch?v=4rYXu75fn-k&amp;t=3944s</w:t>
              </w:r>
            </w:hyperlink>
            <w:r w:rsidRPr="00B408BA">
              <w:rPr>
                <w:rFonts w:asciiTheme="majorHAnsi" w:eastAsia="Calibri" w:hAnsiTheme="majorHAnsi" w:cstheme="majorHAnsi"/>
                <w:i/>
                <w:sz w:val="20"/>
                <w:szCs w:val="20"/>
                <w:lang w:val="es-ES"/>
              </w:rPr>
              <w:t xml:space="preserve"> </w:t>
            </w:r>
          </w:p>
        </w:tc>
        <w:tc>
          <w:tcPr>
            <w:tcW w:w="2947" w:type="dxa"/>
          </w:tcPr>
          <w:p w14:paraId="19F6501B" w14:textId="77777777" w:rsidR="009B3305" w:rsidRDefault="009B3305" w:rsidP="009A133C">
            <w:pPr>
              <w:rPr>
                <w:rFonts w:asciiTheme="majorHAnsi" w:eastAsia="Calibri" w:hAnsiTheme="majorHAnsi" w:cstheme="majorHAnsi"/>
                <w:sz w:val="20"/>
                <w:szCs w:val="20"/>
                <w:lang w:val="es-ES"/>
              </w:rPr>
            </w:pPr>
            <w:r>
              <w:rPr>
                <w:noProof/>
              </w:rPr>
              <w:drawing>
                <wp:inline distT="0" distB="0" distL="0" distR="0" wp14:anchorId="57667BEA" wp14:editId="11ACAFE1">
                  <wp:extent cx="1003640" cy="566737"/>
                  <wp:effectExtent l="0" t="0" r="6350" b="5080"/>
                  <wp:docPr id="1725064358" name="Picture 5"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64358" name="Picture 5" descr="A logo with text on i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r>
              <w:rPr>
                <w:rFonts w:asciiTheme="majorHAnsi" w:eastAsia="Calibri" w:hAnsiTheme="majorHAnsi" w:cstheme="majorHAnsi"/>
                <w:sz w:val="20"/>
                <w:szCs w:val="20"/>
                <w:lang w:val="es-ES"/>
              </w:rPr>
              <w:t xml:space="preserve"> </w:t>
            </w:r>
            <w:r>
              <w:rPr>
                <w:rFonts w:asciiTheme="majorHAnsi" w:eastAsia="Calibri" w:hAnsiTheme="majorHAnsi" w:cstheme="majorHAnsi"/>
                <w:noProof/>
                <w:sz w:val="20"/>
                <w:szCs w:val="20"/>
                <w:lang w:val="es-ES"/>
              </w:rPr>
              <w:drawing>
                <wp:inline distT="0" distB="0" distL="0" distR="0" wp14:anchorId="28E4057C" wp14:editId="4EB3291B">
                  <wp:extent cx="590550" cy="590550"/>
                  <wp:effectExtent l="0" t="0" r="0" b="0"/>
                  <wp:docPr id="1686364119" name="Picture 35" descr="A map of chile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4119" name="Picture 35" descr="A map of chile with green dots&#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2347" cy="592347"/>
                          </a:xfrm>
                          <a:prstGeom prst="rect">
                            <a:avLst/>
                          </a:prstGeom>
                        </pic:spPr>
                      </pic:pic>
                    </a:graphicData>
                  </a:graphic>
                </wp:inline>
              </w:drawing>
            </w:r>
          </w:p>
        </w:tc>
      </w:tr>
    </w:tbl>
    <w:p w14:paraId="546C384E" w14:textId="77777777" w:rsidR="009B3305" w:rsidRDefault="009B3305" w:rsidP="006A3975">
      <w:pPr>
        <w:rPr>
          <w:rFonts w:asciiTheme="majorHAnsi" w:eastAsia="Calibri" w:hAnsiTheme="majorHAnsi" w:cstheme="majorHAnsi"/>
          <w:iCs/>
          <w:sz w:val="20"/>
          <w:szCs w:val="20"/>
        </w:rPr>
      </w:pPr>
    </w:p>
    <w:p w14:paraId="6D5E3F07" w14:textId="051B298A" w:rsidR="00E239AA" w:rsidRPr="00F2346F" w:rsidRDefault="008A29E5"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 xml:space="preserve">Organized </w:t>
      </w:r>
      <w:r w:rsidR="00E239AA">
        <w:rPr>
          <w:rFonts w:asciiTheme="majorHAnsi" w:eastAsia="Calibri" w:hAnsiTheme="majorHAnsi" w:cstheme="majorHAnsi"/>
          <w:b/>
          <w:bCs/>
          <w:iCs/>
          <w:color w:val="222222"/>
          <w:sz w:val="20"/>
          <w:szCs w:val="20"/>
          <w:highlight w:val="white"/>
        </w:rPr>
        <w:t>Webinar Series</w:t>
      </w:r>
    </w:p>
    <w:p w14:paraId="53A4D2D2" w14:textId="77777777" w:rsidR="00E239AA" w:rsidRPr="005E7462" w:rsidRDefault="00E239AA" w:rsidP="00E239AA">
      <w:pPr>
        <w:ind w:left="720" w:hanging="720"/>
        <w:rPr>
          <w:rFonts w:asciiTheme="majorHAnsi" w:eastAsia="Calibri" w:hAnsiTheme="majorHAnsi" w:cstheme="majorHAns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8A29E5" w14:paraId="0EA9BC40" w14:textId="77777777" w:rsidTr="006A3975">
        <w:tc>
          <w:tcPr>
            <w:tcW w:w="7915" w:type="dxa"/>
          </w:tcPr>
          <w:p w14:paraId="65F3A6D4" w14:textId="49296FE5" w:rsidR="008A29E5" w:rsidRPr="00A1107F" w:rsidRDefault="008A29E5" w:rsidP="008A29E5">
            <w:pPr>
              <w:rPr>
                <w:rFonts w:ascii="Calibri" w:eastAsia="Calibri" w:hAnsi="Calibri" w:cs="Calibri"/>
                <w:b/>
                <w:sz w:val="20"/>
                <w:szCs w:val="20"/>
                <w:lang w:val="es-ES"/>
              </w:rPr>
            </w:pPr>
            <w:r w:rsidRPr="00A1107F">
              <w:rPr>
                <w:rFonts w:ascii="Calibri" w:eastAsia="Calibri" w:hAnsi="Calibri" w:cs="Calibri"/>
                <w:b/>
                <w:sz w:val="20"/>
                <w:szCs w:val="20"/>
                <w:lang w:val="es-ES"/>
              </w:rPr>
              <w:t>Webinars Validez, Fall 2024 – Spring 2025</w:t>
            </w:r>
          </w:p>
          <w:p w14:paraId="4F5411B8" w14:textId="77777777" w:rsidR="008A29E5" w:rsidRPr="00B408BA" w:rsidRDefault="008A29E5" w:rsidP="008A29E5">
            <w:pPr>
              <w:rPr>
                <w:rFonts w:ascii="Calibri" w:eastAsia="Calibri" w:hAnsi="Calibri" w:cs="Calibri"/>
                <w:i/>
                <w:sz w:val="20"/>
                <w:szCs w:val="20"/>
                <w:lang w:val="es-ES"/>
              </w:rPr>
            </w:pPr>
            <w:r w:rsidRPr="00B408BA">
              <w:rPr>
                <w:rFonts w:ascii="Calibri" w:eastAsia="Calibri" w:hAnsi="Calibri" w:cs="Calibri"/>
                <w:i/>
                <w:sz w:val="20"/>
                <w:szCs w:val="20"/>
                <w:lang w:val="es-ES"/>
              </w:rPr>
              <w:t>Foro Chileno de Profesionales en Evaluacion Educacional FEVED</w:t>
            </w:r>
          </w:p>
          <w:p w14:paraId="67389F9A" w14:textId="0581370C" w:rsidR="008A29E5" w:rsidRPr="00B408BA" w:rsidRDefault="008A29E5" w:rsidP="008A29E5">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interviews with different Spanish-speaker experts in Educational Assessment about the concept of Validity. The series is published on my personal Youtube Channel </w:t>
            </w:r>
            <w:hyperlink r:id="rId68" w:history="1">
              <w:r w:rsidRPr="00B408BA">
                <w:rPr>
                  <w:rStyle w:val="Hyperlink"/>
                  <w:rFonts w:ascii="Calibri" w:eastAsia="Calibri" w:hAnsi="Calibri" w:cs="Calibri"/>
                  <w:color w:val="auto"/>
                  <w:sz w:val="20"/>
                  <w:szCs w:val="20"/>
                </w:rPr>
                <w:t>https://www.youtube.com/@elsheshin</w:t>
              </w:r>
            </w:hyperlink>
            <w:r w:rsidRPr="00B408BA">
              <w:rPr>
                <w:rFonts w:ascii="Calibri" w:eastAsia="Calibri" w:hAnsi="Calibri" w:cs="Calibri"/>
                <w:sz w:val="20"/>
                <w:szCs w:val="20"/>
              </w:rPr>
              <w:t xml:space="preserve"> </w:t>
            </w:r>
          </w:p>
          <w:p w14:paraId="46142A9B" w14:textId="77777777" w:rsidR="008A29E5" w:rsidRPr="00B408BA" w:rsidRDefault="008A29E5" w:rsidP="006A3975">
            <w:pPr>
              <w:rPr>
                <w:rFonts w:ascii="Calibri" w:eastAsia="Calibri" w:hAnsi="Calibri" w:cs="Calibri"/>
                <w:b/>
                <w:sz w:val="20"/>
                <w:szCs w:val="20"/>
              </w:rPr>
            </w:pPr>
          </w:p>
        </w:tc>
        <w:tc>
          <w:tcPr>
            <w:tcW w:w="2047" w:type="dxa"/>
          </w:tcPr>
          <w:p w14:paraId="0EB346A4" w14:textId="58C3115B" w:rsidR="008A29E5" w:rsidRDefault="00EC751D" w:rsidP="006A3975">
            <w:pPr>
              <w:jc w:val="center"/>
              <w:rPr>
                <w:rFonts w:asciiTheme="majorHAnsi" w:eastAsia="Calibri" w:hAnsiTheme="majorHAnsi" w:cstheme="majorHAnsi"/>
                <w:b/>
                <w:noProof/>
                <w:sz w:val="20"/>
                <w:szCs w:val="20"/>
              </w:rPr>
            </w:pPr>
            <w:r>
              <w:rPr>
                <w:noProof/>
              </w:rPr>
              <w:drawing>
                <wp:inline distT="0" distB="0" distL="0" distR="0" wp14:anchorId="4E7DA5B3" wp14:editId="31AD6C74">
                  <wp:extent cx="1003640" cy="566737"/>
                  <wp:effectExtent l="0" t="0" r="6350" b="5080"/>
                  <wp:docPr id="1129931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r w:rsidR="006A3975" w14:paraId="41D14127" w14:textId="77777777" w:rsidTr="006A3975">
        <w:tc>
          <w:tcPr>
            <w:tcW w:w="7915" w:type="dxa"/>
          </w:tcPr>
          <w:p w14:paraId="4531D76B" w14:textId="77777777" w:rsidR="006A3975" w:rsidRPr="00B408BA" w:rsidRDefault="006A3975" w:rsidP="006A3975">
            <w:pPr>
              <w:rPr>
                <w:rFonts w:ascii="Calibri" w:eastAsia="Calibri" w:hAnsi="Calibri" w:cs="Calibri"/>
                <w:b/>
                <w:sz w:val="20"/>
                <w:szCs w:val="20"/>
              </w:rPr>
            </w:pPr>
            <w:r w:rsidRPr="00B408BA">
              <w:rPr>
                <w:rFonts w:ascii="Calibri" w:eastAsia="Calibri" w:hAnsi="Calibri" w:cs="Calibri"/>
                <w:b/>
                <w:sz w:val="20"/>
                <w:szCs w:val="20"/>
              </w:rPr>
              <w:t>NCME GSIC Standards Study Group, Fall 2021, Spring 2022 and Summer 2022</w:t>
            </w:r>
          </w:p>
          <w:p w14:paraId="2421FB04" w14:textId="77777777" w:rsidR="006A3975" w:rsidRPr="00B408BA" w:rsidRDefault="006A3975" w:rsidP="006A3975">
            <w:pPr>
              <w:rPr>
                <w:rFonts w:ascii="Calibri" w:eastAsia="Calibri" w:hAnsi="Calibri" w:cs="Calibri"/>
                <w:i/>
                <w:sz w:val="20"/>
                <w:szCs w:val="20"/>
              </w:rPr>
            </w:pPr>
            <w:r w:rsidRPr="00B408BA">
              <w:rPr>
                <w:rFonts w:ascii="Calibri" w:eastAsia="Calibri" w:hAnsi="Calibri" w:cs="Calibri"/>
                <w:i/>
                <w:sz w:val="20"/>
                <w:szCs w:val="20"/>
              </w:rPr>
              <w:t>Graduate Student Issues Committee at NCME</w:t>
            </w:r>
          </w:p>
          <w:p w14:paraId="12D8C4EF" w14:textId="1E8C16A1" w:rsidR="006A3975" w:rsidRPr="00B408BA" w:rsidRDefault="006A3975" w:rsidP="00E239AA">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discussion sessions between students and Q&amp;A with experts about each of the chapters in the Standards for Educational and Psychological Measurement. This series can be found at the NCME website and youtube channel </w:t>
            </w:r>
            <w:hyperlink r:id="rId69" w:history="1">
              <w:r w:rsidRPr="00B408BA">
                <w:rPr>
                  <w:rStyle w:val="Hyperlink"/>
                  <w:rFonts w:ascii="Calibri" w:eastAsia="Calibri" w:hAnsi="Calibri" w:cs="Calibri"/>
                  <w:color w:val="auto"/>
                  <w:sz w:val="20"/>
                  <w:szCs w:val="20"/>
                </w:rPr>
                <w:t>https://www.ncme.org/students/student-programs/standards-study-group</w:t>
              </w:r>
            </w:hyperlink>
            <w:r w:rsidRPr="00B408BA">
              <w:rPr>
                <w:rFonts w:ascii="Calibri" w:eastAsia="Calibri" w:hAnsi="Calibri" w:cs="Calibri"/>
                <w:sz w:val="20"/>
                <w:szCs w:val="20"/>
              </w:rPr>
              <w:t xml:space="preserve"> </w:t>
            </w:r>
            <w:r w:rsidRPr="00B408BA">
              <w:rPr>
                <w:rFonts w:ascii="Calibri" w:eastAsia="Calibri" w:hAnsi="Calibri" w:cs="Calibri"/>
                <w:sz w:val="20"/>
                <w:szCs w:val="20"/>
              </w:rPr>
              <w:br/>
            </w:r>
          </w:p>
        </w:tc>
        <w:tc>
          <w:tcPr>
            <w:tcW w:w="2047" w:type="dxa"/>
          </w:tcPr>
          <w:p w14:paraId="2107C304" w14:textId="59EBA975" w:rsidR="006A3975" w:rsidRDefault="006A3975" w:rsidP="006A3975">
            <w:pPr>
              <w:jc w:val="center"/>
              <w:rPr>
                <w:rFonts w:ascii="Calibri" w:eastAsia="Calibri" w:hAnsi="Calibri" w:cs="Calibri"/>
                <w:b/>
                <w:sz w:val="20"/>
                <w:szCs w:val="20"/>
              </w:rPr>
            </w:pPr>
            <w:r>
              <w:rPr>
                <w:rFonts w:asciiTheme="majorHAnsi" w:eastAsia="Calibri" w:hAnsiTheme="majorHAnsi" w:cstheme="majorHAnsi"/>
                <w:b/>
                <w:noProof/>
                <w:sz w:val="20"/>
                <w:szCs w:val="20"/>
              </w:rPr>
              <w:drawing>
                <wp:inline distT="0" distB="0" distL="0" distR="0" wp14:anchorId="40D0E47E" wp14:editId="3AAC1BBD">
                  <wp:extent cx="1143000" cy="348236"/>
                  <wp:effectExtent l="0" t="0" r="0" b="0"/>
                  <wp:docPr id="17922214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A3975" w14:paraId="4EC10E54" w14:textId="77777777" w:rsidTr="006A3975">
        <w:tc>
          <w:tcPr>
            <w:tcW w:w="7915" w:type="dxa"/>
          </w:tcPr>
          <w:p w14:paraId="4291FC04" w14:textId="77777777" w:rsidR="006A3975" w:rsidRPr="00B408BA" w:rsidRDefault="006A3975" w:rsidP="006A3975">
            <w:pPr>
              <w:rPr>
                <w:rFonts w:ascii="Calibri" w:eastAsia="Calibri" w:hAnsi="Calibri" w:cs="Calibri"/>
                <w:b/>
                <w:sz w:val="20"/>
                <w:szCs w:val="20"/>
                <w:lang w:val="es-ES"/>
              </w:rPr>
            </w:pPr>
            <w:r w:rsidRPr="00B408BA">
              <w:rPr>
                <w:rFonts w:ascii="Calibri" w:eastAsia="Calibri" w:hAnsi="Calibri" w:cs="Calibri"/>
                <w:b/>
                <w:sz w:val="20"/>
                <w:szCs w:val="20"/>
                <w:lang w:val="es-ES"/>
              </w:rPr>
              <w:t>Entrevistas FEVED, Spring 2022</w:t>
            </w:r>
          </w:p>
          <w:p w14:paraId="757DEFDB" w14:textId="77777777" w:rsidR="006A3975" w:rsidRPr="00B408BA" w:rsidRDefault="006A3975" w:rsidP="006A3975">
            <w:pPr>
              <w:rPr>
                <w:rFonts w:ascii="Calibri" w:eastAsia="Calibri" w:hAnsi="Calibri" w:cs="Calibri"/>
                <w:i/>
                <w:sz w:val="20"/>
                <w:szCs w:val="20"/>
                <w:lang w:val="es-ES"/>
              </w:rPr>
            </w:pPr>
            <w:r w:rsidRPr="00B408BA">
              <w:rPr>
                <w:rFonts w:ascii="Calibri" w:eastAsia="Calibri" w:hAnsi="Calibri" w:cs="Calibri"/>
                <w:i/>
                <w:sz w:val="20"/>
                <w:szCs w:val="20"/>
                <w:lang w:val="es-ES"/>
              </w:rPr>
              <w:t>Foro Chileno de Profesionales en Evaluacion Educacional FEVED</w:t>
            </w:r>
          </w:p>
          <w:p w14:paraId="7B678C8E" w14:textId="77777777" w:rsidR="006A3975" w:rsidRPr="00B408BA" w:rsidRDefault="006A3975" w:rsidP="006A3975">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interviews with different experts in Educational Assessment in Chile. The series is published on the FEVED Youtube Channel </w:t>
            </w:r>
            <w:hyperlink r:id="rId70" w:history="1">
              <w:r w:rsidRPr="00B408BA">
                <w:rPr>
                  <w:rStyle w:val="Hyperlink"/>
                  <w:rFonts w:ascii="Calibri" w:eastAsia="Calibri" w:hAnsi="Calibri" w:cs="Calibri"/>
                  <w:color w:val="auto"/>
                  <w:sz w:val="20"/>
                  <w:szCs w:val="20"/>
                </w:rPr>
                <w:t>https://www.youtube.com/@feved-forochilenoevaluacion</w:t>
              </w:r>
            </w:hyperlink>
            <w:r w:rsidRPr="00B408BA">
              <w:rPr>
                <w:rFonts w:ascii="Calibri" w:eastAsia="Calibri" w:hAnsi="Calibri" w:cs="Calibri"/>
                <w:sz w:val="20"/>
                <w:szCs w:val="20"/>
              </w:rPr>
              <w:t xml:space="preserve"> </w:t>
            </w:r>
          </w:p>
          <w:p w14:paraId="13BD40B3" w14:textId="77777777" w:rsidR="006A3975" w:rsidRPr="00B408BA" w:rsidRDefault="006A3975" w:rsidP="00E239AA">
            <w:pPr>
              <w:rPr>
                <w:rFonts w:ascii="Calibri" w:eastAsia="Calibri" w:hAnsi="Calibri" w:cs="Calibri"/>
                <w:b/>
                <w:sz w:val="20"/>
                <w:szCs w:val="20"/>
              </w:rPr>
            </w:pPr>
          </w:p>
        </w:tc>
        <w:tc>
          <w:tcPr>
            <w:tcW w:w="2047" w:type="dxa"/>
          </w:tcPr>
          <w:p w14:paraId="5E67CA19" w14:textId="6F3F4394" w:rsidR="006A3975" w:rsidRDefault="00EC751D" w:rsidP="006A3975">
            <w:pPr>
              <w:jc w:val="center"/>
              <w:rPr>
                <w:rFonts w:ascii="Calibri" w:eastAsia="Calibri" w:hAnsi="Calibri" w:cs="Calibri"/>
                <w:b/>
                <w:sz w:val="20"/>
                <w:szCs w:val="20"/>
              </w:rPr>
            </w:pPr>
            <w:r>
              <w:rPr>
                <w:noProof/>
              </w:rPr>
              <w:drawing>
                <wp:inline distT="0" distB="0" distL="0" distR="0" wp14:anchorId="69106964" wp14:editId="02166F03">
                  <wp:extent cx="1003640" cy="566737"/>
                  <wp:effectExtent l="0" t="0" r="6350" b="5080"/>
                  <wp:docPr id="1465193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25CCFAFB" w14:textId="77777777" w:rsidR="00EB30FC" w:rsidRDefault="00EB30FC" w:rsidP="00E239AA">
      <w:pPr>
        <w:rPr>
          <w:rFonts w:ascii="Calibri" w:eastAsia="Calibri" w:hAnsi="Calibri" w:cs="Calibri"/>
          <w:b/>
          <w:sz w:val="20"/>
          <w:szCs w:val="20"/>
        </w:rPr>
      </w:pPr>
    </w:p>
    <w:p w14:paraId="6B4B0018" w14:textId="16F5CEA0" w:rsidR="00EB30FC" w:rsidRPr="00BB1487" w:rsidRDefault="00EB30FC" w:rsidP="00EB30FC">
      <w:pPr>
        <w:rPr>
          <w:rFonts w:ascii="Calibri" w:eastAsia="Calibri" w:hAnsi="Calibri" w:cs="Calibri"/>
          <w:b/>
          <w:sz w:val="32"/>
          <w:szCs w:val="32"/>
        </w:rPr>
      </w:pPr>
      <w:r w:rsidRPr="00BB1487">
        <w:rPr>
          <w:rFonts w:ascii="Calibri" w:eastAsia="Calibri" w:hAnsi="Calibri" w:cs="Calibri"/>
          <w:b/>
          <w:sz w:val="32"/>
          <w:szCs w:val="32"/>
        </w:rPr>
        <w:lastRenderedPageBreak/>
        <w:t xml:space="preserve">Volunteer </w:t>
      </w:r>
      <w:r>
        <w:rPr>
          <w:rFonts w:ascii="Calibri" w:eastAsia="Calibri" w:hAnsi="Calibri" w:cs="Calibri"/>
          <w:b/>
          <w:sz w:val="32"/>
          <w:szCs w:val="32"/>
        </w:rPr>
        <w:t>W</w:t>
      </w:r>
      <w:r w:rsidRPr="00BB1487">
        <w:rPr>
          <w:rFonts w:ascii="Calibri" w:eastAsia="Calibri" w:hAnsi="Calibri" w:cs="Calibri"/>
          <w:b/>
          <w:sz w:val="32"/>
          <w:szCs w:val="32"/>
        </w:rPr>
        <w:t xml:space="preserve">ork and </w:t>
      </w:r>
      <w:r>
        <w:rPr>
          <w:rFonts w:ascii="Calibri" w:eastAsia="Calibri" w:hAnsi="Calibri" w:cs="Calibri"/>
          <w:b/>
          <w:sz w:val="32"/>
          <w:szCs w:val="32"/>
        </w:rPr>
        <w:t>P</w:t>
      </w:r>
      <w:r w:rsidRPr="00BB1487">
        <w:rPr>
          <w:rFonts w:ascii="Calibri" w:eastAsia="Calibri" w:hAnsi="Calibri" w:cs="Calibri"/>
          <w:b/>
          <w:sz w:val="32"/>
          <w:szCs w:val="32"/>
        </w:rPr>
        <w:t xml:space="preserve">ublic </w:t>
      </w:r>
      <w:r>
        <w:rPr>
          <w:rFonts w:ascii="Calibri" w:eastAsia="Calibri" w:hAnsi="Calibri" w:cs="Calibri"/>
          <w:b/>
          <w:sz w:val="32"/>
          <w:szCs w:val="32"/>
        </w:rPr>
        <w:t>E</w:t>
      </w:r>
      <w:r w:rsidRPr="00BB1487">
        <w:rPr>
          <w:rFonts w:ascii="Calibri" w:eastAsia="Calibri" w:hAnsi="Calibri" w:cs="Calibri"/>
          <w:b/>
          <w:sz w:val="32"/>
          <w:szCs w:val="32"/>
        </w:rPr>
        <w:t>ngagement</w:t>
      </w:r>
    </w:p>
    <w:p w14:paraId="374F78B4" w14:textId="77777777" w:rsidR="00EB30FC" w:rsidRDefault="00EB30FC" w:rsidP="00EB30FC">
      <w:pPr>
        <w:rPr>
          <w:rFonts w:ascii="Calibri" w:eastAsia="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FA2285" w14:paraId="532F4C7F" w14:textId="77777777" w:rsidTr="00A73809">
        <w:tc>
          <w:tcPr>
            <w:tcW w:w="7735" w:type="dxa"/>
          </w:tcPr>
          <w:p w14:paraId="24EEA362" w14:textId="5B944356"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 xml:space="preserve">Committee member, </w:t>
            </w:r>
            <w:r>
              <w:rPr>
                <w:rFonts w:asciiTheme="majorHAnsi" w:eastAsia="Calibri" w:hAnsiTheme="majorHAnsi" w:cstheme="majorHAnsi"/>
                <w:b/>
                <w:sz w:val="22"/>
                <w:szCs w:val="22"/>
              </w:rPr>
              <w:t>Website Committee</w:t>
            </w:r>
          </w:p>
          <w:p w14:paraId="71FEB7F9" w14:textId="6544DEBA"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May</w:t>
            </w:r>
            <w:r w:rsidRPr="00ED026E">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5</w:t>
            </w:r>
            <w:r w:rsidRPr="00ED026E">
              <w:rPr>
                <w:rFonts w:asciiTheme="majorHAnsi" w:eastAsia="Calibri" w:hAnsiTheme="majorHAnsi" w:cstheme="majorHAnsi"/>
                <w:b/>
                <w:sz w:val="22"/>
                <w:szCs w:val="22"/>
              </w:rPr>
              <w:t xml:space="preserve"> – </w:t>
            </w:r>
            <w:r>
              <w:rPr>
                <w:rFonts w:asciiTheme="majorHAnsi" w:eastAsia="Calibri" w:hAnsiTheme="majorHAnsi" w:cstheme="majorHAnsi"/>
                <w:b/>
                <w:sz w:val="22"/>
                <w:szCs w:val="22"/>
              </w:rPr>
              <w:t>April 202</w:t>
            </w:r>
            <w:r>
              <w:rPr>
                <w:rFonts w:asciiTheme="majorHAnsi" w:eastAsia="Calibri" w:hAnsiTheme="majorHAnsi" w:cstheme="majorHAnsi"/>
                <w:b/>
                <w:sz w:val="22"/>
                <w:szCs w:val="22"/>
              </w:rPr>
              <w:t>6</w:t>
            </w:r>
            <w:r w:rsidRPr="00ED026E">
              <w:rPr>
                <w:rFonts w:asciiTheme="majorHAnsi" w:eastAsia="Calibri" w:hAnsiTheme="majorHAnsi" w:cstheme="majorHAnsi"/>
                <w:b/>
                <w:sz w:val="22"/>
                <w:szCs w:val="22"/>
              </w:rPr>
              <w:t xml:space="preserve"> </w:t>
            </w:r>
          </w:p>
          <w:p w14:paraId="53E4AF56" w14:textId="1D49FF48" w:rsidR="00FA2285"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 xml:space="preserve">I am a member of the </w:t>
            </w:r>
            <w:r>
              <w:rPr>
                <w:rFonts w:asciiTheme="majorHAnsi" w:eastAsia="Calibri" w:hAnsiTheme="majorHAnsi" w:cstheme="majorHAnsi"/>
                <w:sz w:val="22"/>
                <w:szCs w:val="22"/>
              </w:rPr>
              <w:t>Website Committee at NCME. We helped on the transition to the new website.</w:t>
            </w:r>
          </w:p>
          <w:p w14:paraId="07275508" w14:textId="77777777" w:rsidR="00FA2285" w:rsidRPr="00ED026E" w:rsidRDefault="00FA2285" w:rsidP="00FA2285">
            <w:pPr>
              <w:rPr>
                <w:rFonts w:asciiTheme="majorHAnsi" w:eastAsia="Calibri" w:hAnsiTheme="majorHAnsi" w:cstheme="majorHAnsi"/>
                <w:sz w:val="22"/>
                <w:szCs w:val="22"/>
              </w:rPr>
            </w:pPr>
          </w:p>
          <w:p w14:paraId="5D3DDCC6" w14:textId="77777777" w:rsidR="00FA2285" w:rsidRDefault="00FA2285" w:rsidP="00FA2285">
            <w:pPr>
              <w:rPr>
                <w:rFonts w:asciiTheme="majorHAnsi" w:eastAsia="Calibri" w:hAnsiTheme="majorHAnsi" w:cstheme="majorHAnsi"/>
                <w:b/>
                <w:sz w:val="22"/>
                <w:szCs w:val="22"/>
              </w:rPr>
            </w:pPr>
          </w:p>
        </w:tc>
        <w:tc>
          <w:tcPr>
            <w:tcW w:w="2227" w:type="dxa"/>
          </w:tcPr>
          <w:p w14:paraId="294B9211" w14:textId="0AF5BEC5" w:rsidR="00FA2285" w:rsidRPr="00B408BA" w:rsidRDefault="00FA2285" w:rsidP="00FA2285">
            <w:pPr>
              <w:jc w:val="right"/>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10A43B26" wp14:editId="077DE166">
                  <wp:extent cx="1143000" cy="348236"/>
                  <wp:effectExtent l="0" t="0" r="0" b="0"/>
                  <wp:docPr id="1470117924"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4046" name="Picture 21" descr="A blue text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4EB973F8" w14:textId="77777777" w:rsidTr="00A73809">
        <w:tc>
          <w:tcPr>
            <w:tcW w:w="7735" w:type="dxa"/>
          </w:tcPr>
          <w:p w14:paraId="7ED65F16" w14:textId="77777777" w:rsidR="00FA2285" w:rsidRPr="00B408BA"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Vice-c</w:t>
            </w:r>
            <w:r w:rsidRPr="00B408BA">
              <w:rPr>
                <w:rFonts w:asciiTheme="majorHAnsi" w:eastAsia="Calibri" w:hAnsiTheme="majorHAnsi" w:cstheme="majorHAnsi"/>
                <w:b/>
                <w:sz w:val="22"/>
                <w:szCs w:val="22"/>
              </w:rPr>
              <w:t>oordinator, FEVED Foro chileno de profesionales en evaluación educacional (Chilean Forum of professionals in educational assessment).</w:t>
            </w:r>
          </w:p>
          <w:p w14:paraId="010ADD0F" w14:textId="77777777" w:rsidR="00FA2285" w:rsidRPr="00B408BA"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March</w:t>
            </w:r>
            <w:r w:rsidRPr="00B408BA">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5</w:t>
            </w:r>
            <w:r w:rsidRPr="00B408BA">
              <w:rPr>
                <w:rFonts w:asciiTheme="majorHAnsi" w:eastAsia="Calibri" w:hAnsiTheme="majorHAnsi" w:cstheme="majorHAnsi"/>
                <w:b/>
                <w:sz w:val="22"/>
                <w:szCs w:val="22"/>
              </w:rPr>
              <w:t xml:space="preserve"> – </w:t>
            </w:r>
            <w:r>
              <w:rPr>
                <w:rFonts w:asciiTheme="majorHAnsi" w:eastAsia="Calibri" w:hAnsiTheme="majorHAnsi" w:cstheme="majorHAnsi"/>
                <w:b/>
                <w:sz w:val="22"/>
                <w:szCs w:val="22"/>
              </w:rPr>
              <w:t>February</w:t>
            </w:r>
            <w:r w:rsidRPr="00B408BA">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6</w:t>
            </w:r>
          </w:p>
          <w:p w14:paraId="18CF4AEA" w14:textId="77777777" w:rsidR="00FA2285" w:rsidRPr="00B408BA"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 xml:space="preserve">Working together with Loretta Labarca in the coordination of FEVED, an advocacy group of Measurement and Assessment Professionals in Chile for best practices in Educational Testing. </w:t>
            </w:r>
            <w:r w:rsidRPr="00B408BA">
              <w:rPr>
                <w:rFonts w:asciiTheme="majorHAnsi" w:eastAsia="Calibri" w:hAnsiTheme="majorHAnsi" w:cstheme="majorHAnsi"/>
                <w:sz w:val="22"/>
                <w:szCs w:val="22"/>
              </w:rPr>
              <w:t xml:space="preserve">More info (in Spanish) </w:t>
            </w:r>
            <w:hyperlink r:id="rId71">
              <w:r w:rsidRPr="00B408BA">
                <w:rPr>
                  <w:rStyle w:val="Hyperlink"/>
                  <w:rFonts w:asciiTheme="majorHAnsi" w:eastAsia="Calibri" w:hAnsiTheme="majorHAnsi" w:cstheme="majorHAnsi"/>
                  <w:color w:val="auto"/>
                  <w:sz w:val="22"/>
                  <w:szCs w:val="22"/>
                </w:rPr>
                <w:t>www.feved.cl</w:t>
              </w:r>
            </w:hyperlink>
          </w:p>
          <w:p w14:paraId="6379AAE7" w14:textId="77777777" w:rsidR="00FA2285" w:rsidRDefault="00FA2285" w:rsidP="00FA2285">
            <w:pPr>
              <w:rPr>
                <w:rFonts w:asciiTheme="majorHAnsi" w:eastAsia="Calibri" w:hAnsiTheme="majorHAnsi" w:cstheme="majorHAnsi"/>
                <w:b/>
                <w:sz w:val="22"/>
                <w:szCs w:val="22"/>
              </w:rPr>
            </w:pPr>
          </w:p>
        </w:tc>
        <w:tc>
          <w:tcPr>
            <w:tcW w:w="2227" w:type="dxa"/>
          </w:tcPr>
          <w:p w14:paraId="4D9E5897" w14:textId="59DFCA33" w:rsidR="00FA2285" w:rsidRDefault="00EC751D" w:rsidP="00FA2285">
            <w:pPr>
              <w:jc w:val="right"/>
              <w:rPr>
                <w:rFonts w:asciiTheme="majorHAnsi" w:eastAsia="Calibri" w:hAnsiTheme="majorHAnsi" w:cstheme="majorHAnsi"/>
                <w:b/>
                <w:noProof/>
                <w:sz w:val="20"/>
                <w:szCs w:val="20"/>
              </w:rPr>
            </w:pPr>
            <w:r>
              <w:rPr>
                <w:noProof/>
              </w:rPr>
              <w:drawing>
                <wp:inline distT="0" distB="0" distL="0" distR="0" wp14:anchorId="795CFBB6" wp14:editId="25482CD6">
                  <wp:extent cx="1003640" cy="566737"/>
                  <wp:effectExtent l="0" t="0" r="6350" b="5080"/>
                  <wp:docPr id="1993181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r w:rsidR="00FA2285" w14:paraId="63E24FE7" w14:textId="77777777" w:rsidTr="00A73809">
        <w:tc>
          <w:tcPr>
            <w:tcW w:w="7735" w:type="dxa"/>
          </w:tcPr>
          <w:p w14:paraId="3BA2C623" w14:textId="77777777"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Committee member, Diversity Issues in Testing Committee (CODIT)</w:t>
            </w:r>
          </w:p>
          <w:p w14:paraId="6E980CC5" w14:textId="77777777"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May</w:t>
            </w:r>
            <w:r w:rsidRPr="00ED026E">
              <w:rPr>
                <w:rFonts w:asciiTheme="majorHAnsi" w:eastAsia="Calibri" w:hAnsiTheme="majorHAnsi" w:cstheme="majorHAnsi"/>
                <w:b/>
                <w:sz w:val="22"/>
                <w:szCs w:val="22"/>
              </w:rPr>
              <w:t xml:space="preserve"> 2024 – </w:t>
            </w:r>
            <w:r>
              <w:rPr>
                <w:rFonts w:asciiTheme="majorHAnsi" w:eastAsia="Calibri" w:hAnsiTheme="majorHAnsi" w:cstheme="majorHAnsi"/>
                <w:b/>
                <w:sz w:val="22"/>
                <w:szCs w:val="22"/>
              </w:rPr>
              <w:t>April 2025</w:t>
            </w:r>
            <w:r w:rsidRPr="00ED026E">
              <w:rPr>
                <w:rFonts w:asciiTheme="majorHAnsi" w:eastAsia="Calibri" w:hAnsiTheme="majorHAnsi" w:cstheme="majorHAnsi"/>
                <w:b/>
                <w:sz w:val="22"/>
                <w:szCs w:val="22"/>
              </w:rPr>
              <w:t xml:space="preserve"> </w:t>
            </w:r>
          </w:p>
          <w:p w14:paraId="5A2EDC86" w14:textId="6669F267" w:rsidR="00FA2285"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 xml:space="preserve">I was a member of the </w:t>
            </w:r>
            <w:r w:rsidRPr="0002298F">
              <w:rPr>
                <w:rFonts w:asciiTheme="majorHAnsi" w:eastAsia="Calibri" w:hAnsiTheme="majorHAnsi" w:cstheme="majorHAnsi"/>
                <w:sz w:val="22"/>
                <w:szCs w:val="22"/>
              </w:rPr>
              <w:t>Diversity Issues in Testing Committee (CODIT)</w:t>
            </w:r>
            <w:r>
              <w:rPr>
                <w:rFonts w:asciiTheme="majorHAnsi" w:eastAsia="Calibri" w:hAnsiTheme="majorHAnsi" w:cstheme="majorHAnsi"/>
                <w:sz w:val="22"/>
                <w:szCs w:val="22"/>
              </w:rPr>
              <w:t xml:space="preserve"> at NCME. I served as a reviewer of some assignments specific of the committee.</w:t>
            </w:r>
          </w:p>
          <w:p w14:paraId="52CEDD5D" w14:textId="77777777" w:rsidR="00FA2285" w:rsidRPr="00ED026E" w:rsidRDefault="00FA2285" w:rsidP="00FA2285">
            <w:pPr>
              <w:rPr>
                <w:rFonts w:asciiTheme="majorHAnsi" w:eastAsia="Calibri" w:hAnsiTheme="majorHAnsi" w:cstheme="majorHAnsi"/>
                <w:sz w:val="22"/>
                <w:szCs w:val="22"/>
              </w:rPr>
            </w:pPr>
          </w:p>
          <w:p w14:paraId="650F2D12" w14:textId="77777777" w:rsidR="00FA2285" w:rsidRPr="00ED026E" w:rsidRDefault="00FA2285" w:rsidP="00FA2285">
            <w:pPr>
              <w:rPr>
                <w:rFonts w:asciiTheme="majorHAnsi" w:eastAsia="Calibri" w:hAnsiTheme="majorHAnsi" w:cstheme="majorHAnsi"/>
                <w:b/>
                <w:sz w:val="22"/>
                <w:szCs w:val="22"/>
              </w:rPr>
            </w:pPr>
          </w:p>
        </w:tc>
        <w:tc>
          <w:tcPr>
            <w:tcW w:w="2227" w:type="dxa"/>
          </w:tcPr>
          <w:p w14:paraId="12410826" w14:textId="77777777" w:rsidR="00FA2285" w:rsidRDefault="00FA2285" w:rsidP="00FA2285">
            <w:pPr>
              <w:jc w:val="right"/>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06FF18BE" wp14:editId="2FB48055">
                  <wp:extent cx="1143000" cy="348236"/>
                  <wp:effectExtent l="0" t="0" r="0" b="0"/>
                  <wp:docPr id="1130104046"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4046" name="Picture 21" descr="A blue text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143BC394" w14:textId="77777777" w:rsidTr="00A73809">
        <w:tc>
          <w:tcPr>
            <w:tcW w:w="7735" w:type="dxa"/>
          </w:tcPr>
          <w:p w14:paraId="7C20304C"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Chair, NCME Graduate Student Issues Committee (GSIC).</w:t>
            </w:r>
          </w:p>
          <w:p w14:paraId="79E9DC93"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July 2021 – May 2023</w:t>
            </w:r>
          </w:p>
          <w:p w14:paraId="1BBFF51B" w14:textId="77777777" w:rsidR="00FA2285" w:rsidRPr="00ED026E" w:rsidRDefault="00FA2285" w:rsidP="00FA2285">
            <w:pPr>
              <w:rPr>
                <w:rFonts w:asciiTheme="majorHAnsi" w:eastAsia="Calibri" w:hAnsiTheme="majorHAnsi" w:cstheme="majorHAnsi"/>
                <w:sz w:val="22"/>
                <w:szCs w:val="22"/>
              </w:rPr>
            </w:pPr>
            <w:r w:rsidRPr="00ED026E">
              <w:rPr>
                <w:rFonts w:asciiTheme="majorHAnsi" w:eastAsia="Calibri" w:hAnsiTheme="majorHAnsi" w:cstheme="majorHAnsi"/>
                <w:sz w:val="22"/>
                <w:szCs w:val="22"/>
              </w:rPr>
              <w:t>I was one of the chairs of the NCME Graduate student issues committee (GSIC). This committee is in charge of raising the concerns and voices of graduate students to the NCME board and organizing social events for the graduate students. I led different types of activities, with great evaluation from the NCME board during my term as a Senior Chair in the annual conference in Chicago (2023).</w:t>
            </w:r>
          </w:p>
          <w:p w14:paraId="2E2AD078" w14:textId="77777777" w:rsidR="00FA2285" w:rsidRPr="00ED026E" w:rsidRDefault="00FA2285" w:rsidP="00FA2285">
            <w:pPr>
              <w:rPr>
                <w:rFonts w:asciiTheme="majorHAnsi" w:eastAsia="Calibri" w:hAnsiTheme="majorHAnsi" w:cstheme="majorHAnsi"/>
                <w:b/>
                <w:sz w:val="22"/>
                <w:szCs w:val="22"/>
              </w:rPr>
            </w:pPr>
          </w:p>
        </w:tc>
        <w:tc>
          <w:tcPr>
            <w:tcW w:w="2227" w:type="dxa"/>
          </w:tcPr>
          <w:p w14:paraId="3B8C6642" w14:textId="77777777" w:rsidR="00FA2285" w:rsidRDefault="00FA2285" w:rsidP="00FA2285">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4F9C1FCF" wp14:editId="2F74D24C">
                  <wp:extent cx="1143000" cy="348236"/>
                  <wp:effectExtent l="0" t="0" r="0" b="0"/>
                  <wp:docPr id="1490208792"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21" descr="A blue text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47EE2EAA" w14:textId="77777777" w:rsidTr="00A73809">
        <w:tc>
          <w:tcPr>
            <w:tcW w:w="7735" w:type="dxa"/>
          </w:tcPr>
          <w:p w14:paraId="53CAB0D3"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Coordinator, NCME-GSIC Standards study group &amp; Statement New Edition of the Standards</w:t>
            </w:r>
          </w:p>
          <w:p w14:paraId="21EE6100"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October 2021 – April 2023</w:t>
            </w:r>
          </w:p>
          <w:p w14:paraId="510C0861" w14:textId="77777777" w:rsidR="00FA2285" w:rsidRPr="00ED026E" w:rsidRDefault="00FA2285" w:rsidP="00FA2285">
            <w:pPr>
              <w:rPr>
                <w:rFonts w:asciiTheme="majorHAnsi" w:eastAsia="Calibri" w:hAnsiTheme="majorHAnsi" w:cstheme="majorHAnsi"/>
                <w:sz w:val="22"/>
                <w:szCs w:val="22"/>
              </w:rPr>
            </w:pPr>
            <w:r w:rsidRPr="00ED026E">
              <w:rPr>
                <w:rFonts w:asciiTheme="majorHAnsi" w:eastAsia="Calibri" w:hAnsiTheme="majorHAnsi" w:cstheme="majorHAnsi"/>
                <w:sz w:val="22"/>
                <w:szCs w:val="22"/>
              </w:rPr>
              <w:t xml:space="preserve">I led a study group focusing on the current version of the Standards, doing a series of discussions among students and Q&amp;A sessions with experts. In the second stage of the study group, we wrote a statement about the new Edition of the Standards with our position as a generation. Find more info about the Standards Study Group </w:t>
            </w:r>
            <w:hyperlink r:id="rId72">
              <w:r w:rsidRPr="00ED026E">
                <w:rPr>
                  <w:rFonts w:asciiTheme="majorHAnsi" w:eastAsia="Calibri" w:hAnsiTheme="majorHAnsi" w:cstheme="majorHAnsi"/>
                  <w:sz w:val="22"/>
                  <w:szCs w:val="22"/>
                  <w:u w:val="single"/>
                </w:rPr>
                <w:t>here</w:t>
              </w:r>
            </w:hyperlink>
            <w:r w:rsidRPr="00ED026E">
              <w:rPr>
                <w:rFonts w:asciiTheme="majorHAnsi" w:eastAsia="Calibri" w:hAnsiTheme="majorHAnsi" w:cstheme="majorHAnsi"/>
                <w:sz w:val="22"/>
                <w:szCs w:val="22"/>
              </w:rPr>
              <w:t xml:space="preserve">. </w:t>
            </w:r>
          </w:p>
          <w:p w14:paraId="55AA40BC" w14:textId="77777777" w:rsidR="00FA2285" w:rsidRPr="00ED026E" w:rsidRDefault="00FA2285" w:rsidP="00FA2285">
            <w:pPr>
              <w:rPr>
                <w:rFonts w:asciiTheme="majorHAnsi" w:eastAsia="Calibri" w:hAnsiTheme="majorHAnsi" w:cstheme="majorHAnsi"/>
                <w:b/>
                <w:sz w:val="22"/>
                <w:szCs w:val="22"/>
              </w:rPr>
            </w:pPr>
          </w:p>
        </w:tc>
        <w:tc>
          <w:tcPr>
            <w:tcW w:w="2227" w:type="dxa"/>
          </w:tcPr>
          <w:p w14:paraId="7F8261C8" w14:textId="77777777" w:rsidR="00FA2285" w:rsidRDefault="00FA2285" w:rsidP="00FA2285">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66557FD9" wp14:editId="031DF60C">
                  <wp:extent cx="1143000" cy="348236"/>
                  <wp:effectExtent l="0" t="0" r="0" b="0"/>
                  <wp:docPr id="1806397402"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97402" name="Picture 21" descr="A blue text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rsidRPr="00B408BA" w14:paraId="29C33ED0" w14:textId="77777777" w:rsidTr="00A73809">
        <w:tc>
          <w:tcPr>
            <w:tcW w:w="7735" w:type="dxa"/>
          </w:tcPr>
          <w:p w14:paraId="17811716" w14:textId="77777777" w:rsidR="00FA2285" w:rsidRPr="00B408BA" w:rsidRDefault="00FA2285" w:rsidP="00FA2285">
            <w:pPr>
              <w:rPr>
                <w:rFonts w:asciiTheme="majorHAnsi" w:eastAsia="Calibri" w:hAnsiTheme="majorHAnsi" w:cstheme="majorHAnsi"/>
                <w:b/>
                <w:sz w:val="22"/>
                <w:szCs w:val="22"/>
              </w:rPr>
            </w:pPr>
            <w:r w:rsidRPr="00B408BA">
              <w:rPr>
                <w:rFonts w:asciiTheme="majorHAnsi" w:eastAsia="Calibri" w:hAnsiTheme="majorHAnsi" w:cstheme="majorHAnsi"/>
                <w:b/>
                <w:sz w:val="22"/>
                <w:szCs w:val="22"/>
              </w:rPr>
              <w:t>Coordinator, FEVED Foro chileno de profesionales en evaluación educacional (Chilean Forum of professionals in educational assessment).</w:t>
            </w:r>
          </w:p>
          <w:p w14:paraId="4E5F6CFA" w14:textId="77777777" w:rsidR="00FA2285" w:rsidRPr="00B408BA" w:rsidRDefault="00FA2285" w:rsidP="00FA2285">
            <w:pPr>
              <w:rPr>
                <w:rFonts w:asciiTheme="majorHAnsi" w:eastAsia="Calibri" w:hAnsiTheme="majorHAnsi" w:cstheme="majorHAnsi"/>
                <w:b/>
                <w:sz w:val="22"/>
                <w:szCs w:val="22"/>
              </w:rPr>
            </w:pPr>
            <w:r w:rsidRPr="00B408BA">
              <w:rPr>
                <w:rFonts w:asciiTheme="majorHAnsi" w:eastAsia="Calibri" w:hAnsiTheme="majorHAnsi" w:cstheme="majorHAnsi"/>
                <w:b/>
                <w:sz w:val="22"/>
                <w:szCs w:val="22"/>
              </w:rPr>
              <w:t>September 2020 – August 2021</w:t>
            </w:r>
          </w:p>
          <w:p w14:paraId="3DE47F53" w14:textId="77777777" w:rsidR="00FA2285" w:rsidRPr="00B408BA"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First coordinator of the group FEVED.</w:t>
            </w:r>
          </w:p>
          <w:p w14:paraId="01F55817" w14:textId="77777777" w:rsidR="00FA2285" w:rsidRPr="00B408BA" w:rsidRDefault="00FA2285" w:rsidP="00FA2285">
            <w:pPr>
              <w:rPr>
                <w:rFonts w:asciiTheme="majorHAnsi" w:eastAsia="Calibri" w:hAnsiTheme="majorHAnsi" w:cstheme="majorHAnsi"/>
                <w:b/>
                <w:sz w:val="22"/>
                <w:szCs w:val="22"/>
              </w:rPr>
            </w:pPr>
          </w:p>
        </w:tc>
        <w:tc>
          <w:tcPr>
            <w:tcW w:w="2227" w:type="dxa"/>
          </w:tcPr>
          <w:p w14:paraId="3C412207" w14:textId="092F1E46" w:rsidR="00FA2285" w:rsidRPr="00B408BA" w:rsidRDefault="00EC751D" w:rsidP="00FA2285">
            <w:pPr>
              <w:jc w:val="right"/>
              <w:rPr>
                <w:rFonts w:asciiTheme="majorHAnsi" w:eastAsia="Calibri" w:hAnsiTheme="majorHAnsi" w:cstheme="majorHAnsi"/>
                <w:b/>
                <w:sz w:val="20"/>
                <w:szCs w:val="20"/>
              </w:rPr>
            </w:pPr>
            <w:r>
              <w:rPr>
                <w:noProof/>
              </w:rPr>
              <w:drawing>
                <wp:inline distT="0" distB="0" distL="0" distR="0" wp14:anchorId="6FA920A5" wp14:editId="079975C8">
                  <wp:extent cx="1003640" cy="566737"/>
                  <wp:effectExtent l="0" t="0" r="6350" b="5080"/>
                  <wp:docPr id="351636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424D7AFE" w14:textId="77777777" w:rsidR="00EB30FC" w:rsidRDefault="00EB30FC" w:rsidP="00EB30FC">
      <w:pPr>
        <w:rPr>
          <w:rFonts w:asciiTheme="majorHAnsi" w:eastAsia="Calibri" w:hAnsiTheme="majorHAnsi" w:cstheme="majorHAnsi"/>
          <w:b/>
          <w:sz w:val="20"/>
          <w:szCs w:val="20"/>
        </w:rPr>
      </w:pPr>
    </w:p>
    <w:p w14:paraId="31743C6A" w14:textId="77777777" w:rsidR="00EB30FC" w:rsidRDefault="00EB30FC" w:rsidP="00EB30FC">
      <w:pPr>
        <w:rPr>
          <w:rFonts w:asciiTheme="majorHAnsi" w:eastAsia="Calibri" w:hAnsiTheme="majorHAnsi" w:cstheme="majorHAnsi"/>
          <w:b/>
          <w:sz w:val="20"/>
          <w:szCs w:val="20"/>
        </w:rPr>
      </w:pPr>
    </w:p>
    <w:p w14:paraId="533E75B0" w14:textId="77777777" w:rsidR="00EB30FC" w:rsidRDefault="00EB30FC" w:rsidP="00EB30FC">
      <w:pPr>
        <w:rPr>
          <w:rFonts w:asciiTheme="majorHAnsi" w:eastAsia="Calibri" w:hAnsiTheme="majorHAnsi" w:cstheme="majorHAnsi"/>
          <w:b/>
          <w:sz w:val="20"/>
          <w:szCs w:val="20"/>
        </w:rPr>
      </w:pPr>
    </w:p>
    <w:p w14:paraId="1E35D035" w14:textId="77777777" w:rsidR="00EB30FC" w:rsidRPr="00BB1487" w:rsidRDefault="00EB30FC" w:rsidP="00EB30FC">
      <w:pPr>
        <w:rPr>
          <w:rFonts w:asciiTheme="majorHAnsi" w:eastAsia="Calibri" w:hAnsiTheme="majorHAnsi" w:cstheme="majorHAnsi"/>
          <w:sz w:val="20"/>
          <w:szCs w:val="20"/>
        </w:rPr>
      </w:pPr>
    </w:p>
    <w:p w14:paraId="118150FB" w14:textId="77777777" w:rsidR="00EB30FC" w:rsidRDefault="00EB30FC" w:rsidP="00EB30FC">
      <w:pPr>
        <w:rPr>
          <w:rFonts w:asciiTheme="majorHAnsi" w:eastAsia="Calibri" w:hAnsiTheme="majorHAnsi" w:cstheme="majorHAnsi"/>
          <w:sz w:val="20"/>
          <w:szCs w:val="20"/>
        </w:rPr>
      </w:pPr>
    </w:p>
    <w:p w14:paraId="3C72E282" w14:textId="77777777" w:rsidR="00E239AA" w:rsidRPr="005E7462" w:rsidRDefault="00E239AA" w:rsidP="00E239AA">
      <w:pPr>
        <w:ind w:left="720" w:hanging="720"/>
        <w:rPr>
          <w:rFonts w:asciiTheme="majorHAnsi" w:eastAsia="Calibri" w:hAnsiTheme="majorHAnsi" w:cstheme="majorHAnsi"/>
          <w:sz w:val="20"/>
          <w:szCs w:val="20"/>
        </w:rPr>
      </w:pPr>
    </w:p>
    <w:p w14:paraId="1E68633B" w14:textId="77777777" w:rsidR="00E239AA" w:rsidRPr="005E7462" w:rsidRDefault="00E239AA" w:rsidP="00E239AA">
      <w:pPr>
        <w:ind w:left="720" w:hanging="720"/>
        <w:rPr>
          <w:rFonts w:asciiTheme="majorHAnsi" w:eastAsia="Calibri" w:hAnsiTheme="majorHAnsi" w:cstheme="majorHAnsi"/>
          <w:sz w:val="20"/>
          <w:szCs w:val="20"/>
        </w:rPr>
      </w:pPr>
    </w:p>
    <w:sectPr w:rsidR="00E239AA" w:rsidRPr="005E7462">
      <w:headerReference w:type="even" r:id="rId73"/>
      <w:headerReference w:type="default" r:id="rId74"/>
      <w:footerReference w:type="even" r:id="rId75"/>
      <w:footerReference w:type="default" r:id="rId76"/>
      <w:headerReference w:type="first" r:id="rId77"/>
      <w:footerReference w:type="first" r:id="rId78"/>
      <w:pgSz w:w="12240" w:h="15840"/>
      <w:pgMar w:top="1134"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547C2" w14:textId="77777777" w:rsidR="00CF3B2D" w:rsidRDefault="00CF3B2D">
      <w:r>
        <w:separator/>
      </w:r>
    </w:p>
  </w:endnote>
  <w:endnote w:type="continuationSeparator" w:id="0">
    <w:p w14:paraId="05A8E12D" w14:textId="77777777" w:rsidR="00CF3B2D" w:rsidRDefault="00CF3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283" w14:textId="77777777" w:rsidR="00692EB4" w:rsidRDefault="00692EB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E76D" w14:textId="77777777" w:rsidR="00692EB4" w:rsidRDefault="00692EB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5" w14:textId="77777777" w:rsidR="00692EB4" w:rsidRDefault="00692EB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F50A3" w14:textId="77777777" w:rsidR="00CF3B2D" w:rsidRDefault="00CF3B2D">
      <w:r>
        <w:separator/>
      </w:r>
    </w:p>
  </w:footnote>
  <w:footnote w:type="continuationSeparator" w:id="0">
    <w:p w14:paraId="1C176CFC" w14:textId="77777777" w:rsidR="00CF3B2D" w:rsidRDefault="00CF3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CDD" w14:textId="77777777" w:rsidR="00692EB4" w:rsidRDefault="00692EB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C139" w14:textId="77777777" w:rsidR="00692EB4" w:rsidRDefault="00692E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8F7" w14:textId="77777777" w:rsidR="00692EB4" w:rsidRDefault="00692EB4">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B4"/>
    <w:rsid w:val="0002298F"/>
    <w:rsid w:val="00031F7E"/>
    <w:rsid w:val="00052B3C"/>
    <w:rsid w:val="000B7ACF"/>
    <w:rsid w:val="000B7FED"/>
    <w:rsid w:val="000F4062"/>
    <w:rsid w:val="00104A72"/>
    <w:rsid w:val="001141E2"/>
    <w:rsid w:val="00157B72"/>
    <w:rsid w:val="001B5C24"/>
    <w:rsid w:val="001C69AC"/>
    <w:rsid w:val="0020637F"/>
    <w:rsid w:val="002349E9"/>
    <w:rsid w:val="002439EC"/>
    <w:rsid w:val="002565FA"/>
    <w:rsid w:val="0029477C"/>
    <w:rsid w:val="00294E8E"/>
    <w:rsid w:val="002C009F"/>
    <w:rsid w:val="002D18AF"/>
    <w:rsid w:val="00300E3B"/>
    <w:rsid w:val="00330D71"/>
    <w:rsid w:val="003540BF"/>
    <w:rsid w:val="00360331"/>
    <w:rsid w:val="003930B2"/>
    <w:rsid w:val="003C4E3B"/>
    <w:rsid w:val="003D0D93"/>
    <w:rsid w:val="003D6BDC"/>
    <w:rsid w:val="003E568F"/>
    <w:rsid w:val="003F4639"/>
    <w:rsid w:val="00400769"/>
    <w:rsid w:val="00404E99"/>
    <w:rsid w:val="00410CCF"/>
    <w:rsid w:val="00437EAE"/>
    <w:rsid w:val="0047799D"/>
    <w:rsid w:val="004C58CF"/>
    <w:rsid w:val="004E20AF"/>
    <w:rsid w:val="005069D7"/>
    <w:rsid w:val="00545484"/>
    <w:rsid w:val="00565A89"/>
    <w:rsid w:val="0057629B"/>
    <w:rsid w:val="005A7F3A"/>
    <w:rsid w:val="005B280B"/>
    <w:rsid w:val="005E7462"/>
    <w:rsid w:val="005F257B"/>
    <w:rsid w:val="00604B04"/>
    <w:rsid w:val="00647A8E"/>
    <w:rsid w:val="00671F00"/>
    <w:rsid w:val="00692228"/>
    <w:rsid w:val="00692EB4"/>
    <w:rsid w:val="006A3975"/>
    <w:rsid w:val="006D22DF"/>
    <w:rsid w:val="006F44CB"/>
    <w:rsid w:val="006F7FCB"/>
    <w:rsid w:val="00787D19"/>
    <w:rsid w:val="008027C3"/>
    <w:rsid w:val="00804E9E"/>
    <w:rsid w:val="0081118A"/>
    <w:rsid w:val="0084632B"/>
    <w:rsid w:val="00852770"/>
    <w:rsid w:val="008563DC"/>
    <w:rsid w:val="00856E42"/>
    <w:rsid w:val="008A29E5"/>
    <w:rsid w:val="008B6291"/>
    <w:rsid w:val="008C173E"/>
    <w:rsid w:val="008F5562"/>
    <w:rsid w:val="008F60C9"/>
    <w:rsid w:val="0091638C"/>
    <w:rsid w:val="009350B6"/>
    <w:rsid w:val="00963EB5"/>
    <w:rsid w:val="009A06DB"/>
    <w:rsid w:val="009A127C"/>
    <w:rsid w:val="009A4424"/>
    <w:rsid w:val="009B3305"/>
    <w:rsid w:val="009B5D45"/>
    <w:rsid w:val="009D2F24"/>
    <w:rsid w:val="009F0E04"/>
    <w:rsid w:val="00A1107F"/>
    <w:rsid w:val="00A23708"/>
    <w:rsid w:val="00AA22F0"/>
    <w:rsid w:val="00AB1CE8"/>
    <w:rsid w:val="00B13F0E"/>
    <w:rsid w:val="00B244A7"/>
    <w:rsid w:val="00B408BA"/>
    <w:rsid w:val="00B519C3"/>
    <w:rsid w:val="00B55694"/>
    <w:rsid w:val="00BB1487"/>
    <w:rsid w:val="00BD36DA"/>
    <w:rsid w:val="00BD7681"/>
    <w:rsid w:val="00BE233C"/>
    <w:rsid w:val="00BF5C2F"/>
    <w:rsid w:val="00C115CB"/>
    <w:rsid w:val="00C13212"/>
    <w:rsid w:val="00C145D9"/>
    <w:rsid w:val="00C32996"/>
    <w:rsid w:val="00C337A0"/>
    <w:rsid w:val="00C37419"/>
    <w:rsid w:val="00C5751F"/>
    <w:rsid w:val="00C7550A"/>
    <w:rsid w:val="00C77A63"/>
    <w:rsid w:val="00C80DE0"/>
    <w:rsid w:val="00CD4A41"/>
    <w:rsid w:val="00CE59A2"/>
    <w:rsid w:val="00CF3B2D"/>
    <w:rsid w:val="00CF67B8"/>
    <w:rsid w:val="00D26059"/>
    <w:rsid w:val="00D60B2F"/>
    <w:rsid w:val="00D70DA6"/>
    <w:rsid w:val="00D87790"/>
    <w:rsid w:val="00DB6F34"/>
    <w:rsid w:val="00DD01CA"/>
    <w:rsid w:val="00DD058E"/>
    <w:rsid w:val="00DF0C30"/>
    <w:rsid w:val="00E12B5C"/>
    <w:rsid w:val="00E13EED"/>
    <w:rsid w:val="00E239AA"/>
    <w:rsid w:val="00E25C78"/>
    <w:rsid w:val="00E55030"/>
    <w:rsid w:val="00E70629"/>
    <w:rsid w:val="00E802C5"/>
    <w:rsid w:val="00E973F7"/>
    <w:rsid w:val="00EB30FC"/>
    <w:rsid w:val="00EC751D"/>
    <w:rsid w:val="00ED026E"/>
    <w:rsid w:val="00F046C7"/>
    <w:rsid w:val="00F2346F"/>
    <w:rsid w:val="00F30E1D"/>
    <w:rsid w:val="00F41357"/>
    <w:rsid w:val="00F93F57"/>
    <w:rsid w:val="00FA2285"/>
    <w:rsid w:val="00FA373B"/>
    <w:rsid w:val="00FD2333"/>
    <w:rsid w:val="00FD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33B0F"/>
  <w15:docId w15:val="{B64A63EA-B7AA-4B58-8B0D-25CA7FEA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F249F1"/>
    <w:rPr>
      <w:sz w:val="16"/>
      <w:szCs w:val="16"/>
    </w:rPr>
  </w:style>
  <w:style w:type="paragraph" w:styleId="CommentText">
    <w:name w:val="annotation text"/>
    <w:basedOn w:val="Normal"/>
    <w:link w:val="CommentTextChar"/>
    <w:uiPriority w:val="99"/>
    <w:semiHidden/>
    <w:unhideWhenUsed/>
    <w:rsid w:val="00F249F1"/>
    <w:rPr>
      <w:sz w:val="20"/>
      <w:szCs w:val="20"/>
    </w:rPr>
  </w:style>
  <w:style w:type="character" w:customStyle="1" w:styleId="CommentTextChar">
    <w:name w:val="Comment Text Char"/>
    <w:basedOn w:val="DefaultParagraphFont"/>
    <w:link w:val="CommentText"/>
    <w:uiPriority w:val="99"/>
    <w:semiHidden/>
    <w:rsid w:val="00F249F1"/>
    <w:rPr>
      <w:sz w:val="20"/>
      <w:szCs w:val="20"/>
    </w:rPr>
  </w:style>
  <w:style w:type="paragraph" w:styleId="CommentSubject">
    <w:name w:val="annotation subject"/>
    <w:basedOn w:val="CommentText"/>
    <w:next w:val="CommentText"/>
    <w:link w:val="CommentSubjectChar"/>
    <w:uiPriority w:val="99"/>
    <w:semiHidden/>
    <w:unhideWhenUsed/>
    <w:rsid w:val="00F249F1"/>
    <w:rPr>
      <w:b/>
      <w:bCs/>
    </w:rPr>
  </w:style>
  <w:style w:type="character" w:customStyle="1" w:styleId="CommentSubjectChar">
    <w:name w:val="Comment Subject Char"/>
    <w:basedOn w:val="CommentTextChar"/>
    <w:link w:val="CommentSubject"/>
    <w:uiPriority w:val="99"/>
    <w:semiHidden/>
    <w:rsid w:val="00F249F1"/>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961E9"/>
    <w:rPr>
      <w:color w:val="0000FF" w:themeColor="hyperlink"/>
      <w:u w:val="single"/>
    </w:rPr>
  </w:style>
  <w:style w:type="character" w:styleId="UnresolvedMention">
    <w:name w:val="Unresolved Mention"/>
    <w:basedOn w:val="DefaultParagraphFont"/>
    <w:uiPriority w:val="99"/>
    <w:semiHidden/>
    <w:unhideWhenUsed/>
    <w:rsid w:val="008961E9"/>
    <w:rPr>
      <w:color w:val="605E5C"/>
      <w:shd w:val="clear" w:color="auto" w:fill="E1DFDD"/>
    </w:rPr>
  </w:style>
  <w:style w:type="character" w:customStyle="1" w:styleId="il">
    <w:name w:val="il"/>
    <w:basedOn w:val="DefaultParagraphFont"/>
    <w:rsid w:val="00F53863"/>
  </w:style>
  <w:style w:type="character" w:styleId="FollowedHyperlink">
    <w:name w:val="FollowedHyperlink"/>
    <w:basedOn w:val="DefaultParagraphFont"/>
    <w:uiPriority w:val="99"/>
    <w:semiHidden/>
    <w:unhideWhenUsed/>
    <w:rsid w:val="00801471"/>
    <w:rPr>
      <w:color w:val="800080" w:themeColor="followed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6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724645">
      <w:bodyDiv w:val="1"/>
      <w:marLeft w:val="0"/>
      <w:marRight w:val="0"/>
      <w:marTop w:val="0"/>
      <w:marBottom w:val="0"/>
      <w:divBdr>
        <w:top w:val="none" w:sz="0" w:space="0" w:color="auto"/>
        <w:left w:val="none" w:sz="0" w:space="0" w:color="auto"/>
        <w:bottom w:val="none" w:sz="0" w:space="0" w:color="auto"/>
        <w:right w:val="none" w:sz="0" w:space="0" w:color="auto"/>
      </w:divBdr>
    </w:div>
    <w:div w:id="1728606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6.png"/><Relationship Id="rId47" Type="http://schemas.openxmlformats.org/officeDocument/2006/relationships/hyperlink" Target="https://www.eldesconcierto.cl/opinion/2021/01/08/los-riesgos-de-la-prueba-de-transicion-pdt-en-tiempos-de-covid-19.html" TargetMode="External"/><Relationship Id="rId63" Type="http://schemas.openxmlformats.org/officeDocument/2006/relationships/hyperlink" Target="https://youtu.be/eH-QbBkeYQo" TargetMode="External"/><Relationship Id="rId68" Type="http://schemas.openxmlformats.org/officeDocument/2006/relationships/hyperlink" Target="https://www.youtube.com/@elsheshin"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5.jfif"/><Relationship Id="rId45" Type="http://schemas.openxmlformats.org/officeDocument/2006/relationships/image" Target="media/image28.png"/><Relationship Id="rId53" Type="http://schemas.openxmlformats.org/officeDocument/2006/relationships/image" Target="media/image35.png"/><Relationship Id="rId58" Type="http://schemas.openxmlformats.org/officeDocument/2006/relationships/hyperlink" Target="https://youtu.be/kl1XSzNrWWs" TargetMode="External"/><Relationship Id="rId66" Type="http://schemas.openxmlformats.org/officeDocument/2006/relationships/hyperlink" Target="https://www.youtube.com/watch?v=4rYXu75fn-k&amp;t=3944s" TargetMode="External"/><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tinyurl.com/wvpvjzq" TargetMode="Externa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cholar.google.com/citations?user=_Q0VXwsAAAAJ&amp;hl=es" TargetMode="External"/><Relationship Id="rId35" Type="http://schemas.openxmlformats.org/officeDocument/2006/relationships/image" Target="media/image23.png"/><Relationship Id="rId43" Type="http://schemas.openxmlformats.org/officeDocument/2006/relationships/hyperlink" Target="https://eldesconcierto.cl/2024/01/09/ranking-paes-sin-interpretacion" TargetMode="External"/><Relationship Id="rId48" Type="http://schemas.openxmlformats.org/officeDocument/2006/relationships/image" Target="media/image30.png"/><Relationship Id="rId56" Type="http://schemas.openxmlformats.org/officeDocument/2006/relationships/image" Target="media/image38.jpeg"/><Relationship Id="rId64" Type="http://schemas.openxmlformats.org/officeDocument/2006/relationships/hyperlink" Target="https://sites.google.com/view/feved/seminarios-feved/segundo-seminario?authuser=0&amp;utm_source=chatgpt.com" TargetMode="External"/><Relationship Id="rId69" Type="http://schemas.openxmlformats.org/officeDocument/2006/relationships/hyperlink" Target="https://www.ncme.org/students/student-programs/standards-study-group" TargetMode="External"/><Relationship Id="rId77"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33.jpg"/><Relationship Id="rId72" Type="http://schemas.openxmlformats.org/officeDocument/2006/relationships/hyperlink" Target="https://www.ncme.org/students/student-programs/standards-study-group"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doi.org/10.3390/educsci12020104" TargetMode="External"/><Relationship Id="rId38" Type="http://schemas.openxmlformats.org/officeDocument/2006/relationships/hyperlink" Target="https://hdl.handle.net/20.500.14394/19086" TargetMode="External"/><Relationship Id="rId46" Type="http://schemas.openxmlformats.org/officeDocument/2006/relationships/image" Target="media/image29.png"/><Relationship Id="rId59" Type="http://schemas.openxmlformats.org/officeDocument/2006/relationships/hyperlink" Target="https://youtu.be/LykchEfB1ic" TargetMode="External"/><Relationship Id="rId67" Type="http://schemas.openxmlformats.org/officeDocument/2006/relationships/image" Target="media/image41.jfif"/><Relationship Id="rId20" Type="http://schemas.openxmlformats.org/officeDocument/2006/relationships/image" Target="media/image12.png"/><Relationship Id="rId41" Type="http://schemas.openxmlformats.org/officeDocument/2006/relationships/hyperlink" Target="https://doi.org/10.31235/osf.io/jh642" TargetMode="External"/><Relationship Id="rId54" Type="http://schemas.openxmlformats.org/officeDocument/2006/relationships/image" Target="media/image36.jpeg"/><Relationship Id="rId62" Type="http://schemas.openxmlformats.org/officeDocument/2006/relationships/hyperlink" Target="https://youtu.be/eH-QbBkeYQo" TargetMode="External"/><Relationship Id="rId70" Type="http://schemas.openxmlformats.org/officeDocument/2006/relationships/hyperlink" Target="https://www.youtube.com/@feved-forochilenoevaluacion"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www.researchgate.net/profile/Sergio-Araneda?ev=hdr_xprf" TargetMode="External"/><Relationship Id="rId36" Type="http://schemas.openxmlformats.org/officeDocument/2006/relationships/hyperlink" Target="https://philpapers.org/rec/ARATAS-5" TargetMode="External"/><Relationship Id="rId49" Type="http://schemas.openxmlformats.org/officeDocument/2006/relationships/image" Target="media/image31.png"/><Relationship Id="rId57" Type="http://schemas.openxmlformats.org/officeDocument/2006/relationships/hyperlink" Target="https://youtu.be/A6fOUrriuK4" TargetMode="External"/><Relationship Id="rId10" Type="http://schemas.openxmlformats.org/officeDocument/2006/relationships/image" Target="media/image3.png"/><Relationship Id="rId31" Type="http://schemas.openxmlformats.org/officeDocument/2006/relationships/hyperlink" Target="https://doi.org/10.1111/emip.12632" TargetMode="External"/><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image" Target="media/image39.png"/><Relationship Id="rId65" Type="http://schemas.openxmlformats.org/officeDocument/2006/relationships/image" Target="media/image40.jpeg"/><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microsoft.com/office/2007/relationships/hdphoto" Target="media/hdphoto1.wdp"/><Relationship Id="rId39" Type="http://schemas.openxmlformats.org/officeDocument/2006/relationships/hyperlink" Target="https://doi.org/10.31235/osf.io/dv4pa" TargetMode="External"/><Relationship Id="rId34" Type="http://schemas.openxmlformats.org/officeDocument/2006/relationships/image" Target="media/image22.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www.feved.cl" TargetMode="External"/><Relationship Id="rId2" Type="http://schemas.openxmlformats.org/officeDocument/2006/relationships/customXml" Target="../customXml/item2.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jiIi7g0hXl7LTE/LtrlDdM5WeA==">AMUW2mVXmlZNSWKl4kqtak4y/HuQqK+uTEjckJ7W7A5AFBMsuoBjYTmcj3/j/uVvpQpRo4Sc/rgIWoaCqtP7d3gotmufnPtKj1855H3Xe5fmBEjSA6bUwgVmUIYJOGcWVCoQveEe0pJR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EA480A-E670-4381-AE56-8DB0089D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11</Pages>
  <Words>3761</Words>
  <Characters>21440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Araneda</dc:creator>
  <cp:lastModifiedBy>Sergio Araneda</cp:lastModifiedBy>
  <cp:revision>13</cp:revision>
  <cp:lastPrinted>2025-11-24T19:54:00Z</cp:lastPrinted>
  <dcterms:created xsi:type="dcterms:W3CDTF">2025-11-24T18:56:00Z</dcterms:created>
  <dcterms:modified xsi:type="dcterms:W3CDTF">2025-11-24T20:10:00Z</dcterms:modified>
</cp:coreProperties>
</file>