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D06B3" w14:textId="77777777" w:rsidR="007879FC" w:rsidRDefault="007879FC" w:rsidP="00BF2FCB">
      <w:pPr>
        <w:jc w:val="center"/>
        <w:rPr>
          <w:b/>
          <w:bCs/>
          <w:color w:val="FF0000"/>
          <w:szCs w:val="20"/>
        </w:rPr>
      </w:pPr>
      <w:r>
        <w:rPr>
          <w:b/>
          <w:bCs/>
          <w:color w:val="FF0000"/>
          <w:szCs w:val="20"/>
        </w:rPr>
        <w:t>DRAFT</w:t>
      </w:r>
    </w:p>
    <w:p w14:paraId="0CFBA7D0" w14:textId="1226C4B1" w:rsidR="00930FD1" w:rsidRDefault="00930FD1" w:rsidP="00BF2FCB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t>College of Arts and Sciences</w:t>
      </w:r>
    </w:p>
    <w:p w14:paraId="2D619282" w14:textId="0FE029CF" w:rsidR="00BF2FCB" w:rsidRDefault="00930FD1" w:rsidP="00BF2FCB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Proposed </w:t>
      </w:r>
      <w:r w:rsidR="00BF2FCB" w:rsidRPr="00BF2FCB">
        <w:rPr>
          <w:b/>
          <w:bCs/>
          <w:szCs w:val="20"/>
        </w:rPr>
        <w:t>Salary Increas</w:t>
      </w:r>
      <w:r>
        <w:rPr>
          <w:b/>
          <w:bCs/>
          <w:szCs w:val="20"/>
        </w:rPr>
        <w:t xml:space="preserve">e Process for FY13 and </w:t>
      </w:r>
      <w:r w:rsidR="007B1793">
        <w:rPr>
          <w:b/>
          <w:bCs/>
          <w:szCs w:val="20"/>
        </w:rPr>
        <w:t>FY14</w:t>
      </w:r>
    </w:p>
    <w:p w14:paraId="133E44B2" w14:textId="3FC23DA3" w:rsidR="00BD56C6" w:rsidRPr="00BF2FCB" w:rsidRDefault="009B604A" w:rsidP="00BF2FCB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t>April 15</w:t>
      </w:r>
      <w:r w:rsidR="00930FD1">
        <w:rPr>
          <w:b/>
          <w:bCs/>
          <w:szCs w:val="20"/>
        </w:rPr>
        <w:t>, 2013</w:t>
      </w:r>
    </w:p>
    <w:p w14:paraId="56DE0E5F" w14:textId="77777777" w:rsidR="00BF2FCB" w:rsidRPr="00BF2FCB" w:rsidRDefault="00BF2FCB" w:rsidP="00BF2FCB">
      <w:pPr>
        <w:jc w:val="center"/>
        <w:rPr>
          <w:b/>
          <w:bCs/>
          <w:szCs w:val="20"/>
        </w:rPr>
      </w:pPr>
      <w:r w:rsidRPr="00BF2FCB">
        <w:rPr>
          <w:b/>
          <w:bCs/>
          <w:szCs w:val="20"/>
        </w:rPr>
        <w:t> </w:t>
      </w:r>
    </w:p>
    <w:p w14:paraId="1FDA24B6" w14:textId="0724C2B1" w:rsidR="007B1793" w:rsidRDefault="00930FD1" w:rsidP="0068487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</w:t>
      </w:r>
      <w:r w:rsidR="007B1793">
        <w:rPr>
          <w:rFonts w:ascii="Times New Roman" w:hAnsi="Times New Roman" w:cs="Times New Roman"/>
          <w:sz w:val="24"/>
          <w:szCs w:val="24"/>
        </w:rPr>
        <w:t>summarize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B1793">
        <w:rPr>
          <w:rFonts w:ascii="Times New Roman" w:hAnsi="Times New Roman" w:cs="Times New Roman"/>
          <w:sz w:val="24"/>
          <w:szCs w:val="24"/>
        </w:rPr>
        <w:t xml:space="preserve"> the </w:t>
      </w:r>
      <w:r w:rsidR="00F03253">
        <w:rPr>
          <w:rFonts w:ascii="Times New Roman" w:hAnsi="Times New Roman" w:cs="Times New Roman"/>
          <w:sz w:val="24"/>
          <w:szCs w:val="24"/>
        </w:rPr>
        <w:t xml:space="preserve">College of Arts and </w:t>
      </w:r>
      <w:r w:rsidR="009C1D9C">
        <w:rPr>
          <w:rFonts w:ascii="Times New Roman" w:hAnsi="Times New Roman" w:cs="Times New Roman"/>
          <w:sz w:val="24"/>
          <w:szCs w:val="24"/>
        </w:rPr>
        <w:t>Sciences</w:t>
      </w:r>
      <w:r w:rsidR="00FE7095">
        <w:rPr>
          <w:rFonts w:ascii="Times New Roman" w:hAnsi="Times New Roman" w:cs="Times New Roman"/>
          <w:sz w:val="24"/>
          <w:szCs w:val="24"/>
        </w:rPr>
        <w:t>’</w:t>
      </w:r>
      <w:r w:rsidR="00F03253">
        <w:rPr>
          <w:rFonts w:ascii="Times New Roman" w:hAnsi="Times New Roman" w:cs="Times New Roman"/>
          <w:sz w:val="24"/>
          <w:szCs w:val="24"/>
        </w:rPr>
        <w:t xml:space="preserve"> </w:t>
      </w:r>
      <w:r w:rsidR="00210EA9">
        <w:rPr>
          <w:rFonts w:ascii="Times New Roman" w:hAnsi="Times New Roman" w:cs="Times New Roman"/>
          <w:sz w:val="24"/>
          <w:szCs w:val="24"/>
        </w:rPr>
        <w:t xml:space="preserve">(CAS) </w:t>
      </w: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="007B1793">
        <w:rPr>
          <w:rFonts w:ascii="Times New Roman" w:hAnsi="Times New Roman" w:cs="Times New Roman"/>
          <w:sz w:val="24"/>
          <w:szCs w:val="24"/>
        </w:rPr>
        <w:t xml:space="preserve">process </w:t>
      </w:r>
      <w:r w:rsidR="00F03253">
        <w:rPr>
          <w:rFonts w:ascii="Times New Roman" w:hAnsi="Times New Roman" w:cs="Times New Roman"/>
          <w:sz w:val="24"/>
          <w:szCs w:val="24"/>
        </w:rPr>
        <w:t>for making</w:t>
      </w:r>
      <w:r w:rsidR="007B1793">
        <w:rPr>
          <w:rFonts w:ascii="Times New Roman" w:hAnsi="Times New Roman" w:cs="Times New Roman"/>
          <w:sz w:val="24"/>
          <w:szCs w:val="24"/>
        </w:rPr>
        <w:t xml:space="preserve"> </w:t>
      </w:r>
      <w:r w:rsidR="00B35A95">
        <w:rPr>
          <w:rFonts w:ascii="Times New Roman" w:hAnsi="Times New Roman" w:cs="Times New Roman"/>
          <w:sz w:val="24"/>
          <w:szCs w:val="24"/>
        </w:rPr>
        <w:t>across-the-board salary</w:t>
      </w:r>
      <w:r w:rsidR="007B1793">
        <w:rPr>
          <w:rFonts w:ascii="Times New Roman" w:hAnsi="Times New Roman" w:cs="Times New Roman"/>
          <w:sz w:val="24"/>
          <w:szCs w:val="24"/>
        </w:rPr>
        <w:t xml:space="preserve"> </w:t>
      </w:r>
      <w:r w:rsidR="00B35A95">
        <w:rPr>
          <w:rFonts w:ascii="Times New Roman" w:hAnsi="Times New Roman" w:cs="Times New Roman"/>
          <w:sz w:val="24"/>
          <w:szCs w:val="24"/>
        </w:rPr>
        <w:t>increase</w:t>
      </w:r>
      <w:r w:rsidR="007B1793">
        <w:rPr>
          <w:rFonts w:ascii="Times New Roman" w:hAnsi="Times New Roman" w:cs="Times New Roman"/>
          <w:sz w:val="24"/>
          <w:szCs w:val="24"/>
        </w:rPr>
        <w:t xml:space="preserve">s </w:t>
      </w:r>
      <w:r w:rsidR="00F03253">
        <w:rPr>
          <w:rFonts w:ascii="Times New Roman" w:hAnsi="Times New Roman" w:cs="Times New Roman"/>
          <w:sz w:val="24"/>
          <w:szCs w:val="24"/>
        </w:rPr>
        <w:t xml:space="preserve">in </w:t>
      </w:r>
      <w:r w:rsidR="007B1793">
        <w:rPr>
          <w:rFonts w:ascii="Times New Roman" w:hAnsi="Times New Roman" w:cs="Times New Roman"/>
          <w:sz w:val="24"/>
          <w:szCs w:val="24"/>
        </w:rPr>
        <w:t xml:space="preserve">FY13 </w:t>
      </w:r>
      <w:r w:rsidR="00072ADB">
        <w:rPr>
          <w:rFonts w:ascii="Times New Roman" w:hAnsi="Times New Roman" w:cs="Times New Roman"/>
          <w:sz w:val="24"/>
          <w:szCs w:val="24"/>
        </w:rPr>
        <w:t xml:space="preserve">and FY14, </w:t>
      </w:r>
      <w:r w:rsidR="007B1793">
        <w:rPr>
          <w:rFonts w:ascii="Times New Roman" w:hAnsi="Times New Roman" w:cs="Times New Roman"/>
          <w:sz w:val="24"/>
          <w:szCs w:val="24"/>
        </w:rPr>
        <w:t xml:space="preserve">and merit/equity </w:t>
      </w:r>
      <w:r w:rsidR="00B35A95">
        <w:rPr>
          <w:rFonts w:ascii="Times New Roman" w:hAnsi="Times New Roman" w:cs="Times New Roman"/>
          <w:sz w:val="24"/>
          <w:szCs w:val="24"/>
        </w:rPr>
        <w:t>increases</w:t>
      </w:r>
      <w:r w:rsidR="007B1793">
        <w:rPr>
          <w:rFonts w:ascii="Times New Roman" w:hAnsi="Times New Roman" w:cs="Times New Roman"/>
          <w:sz w:val="24"/>
          <w:szCs w:val="24"/>
        </w:rPr>
        <w:t xml:space="preserve"> </w:t>
      </w:r>
      <w:r w:rsidR="00F03253">
        <w:rPr>
          <w:rFonts w:ascii="Times New Roman" w:hAnsi="Times New Roman" w:cs="Times New Roman"/>
          <w:sz w:val="24"/>
          <w:szCs w:val="24"/>
        </w:rPr>
        <w:t xml:space="preserve">in </w:t>
      </w:r>
      <w:r w:rsidR="007B1793">
        <w:rPr>
          <w:rFonts w:ascii="Times New Roman" w:hAnsi="Times New Roman" w:cs="Times New Roman"/>
          <w:sz w:val="24"/>
          <w:szCs w:val="24"/>
        </w:rPr>
        <w:t>FY14</w:t>
      </w:r>
      <w:r w:rsidR="00FE7095">
        <w:rPr>
          <w:rFonts w:ascii="Times New Roman" w:hAnsi="Times New Roman" w:cs="Times New Roman"/>
          <w:sz w:val="24"/>
          <w:szCs w:val="24"/>
        </w:rPr>
        <w:t>,</w:t>
      </w:r>
      <w:r w:rsidR="007B1793">
        <w:rPr>
          <w:rFonts w:ascii="Times New Roman" w:hAnsi="Times New Roman" w:cs="Times New Roman"/>
          <w:sz w:val="24"/>
          <w:szCs w:val="24"/>
        </w:rPr>
        <w:t xml:space="preserve"> </w:t>
      </w:r>
      <w:r w:rsidR="00F03253">
        <w:rPr>
          <w:rFonts w:ascii="Times New Roman" w:hAnsi="Times New Roman" w:cs="Times New Roman"/>
          <w:sz w:val="24"/>
          <w:szCs w:val="24"/>
        </w:rPr>
        <w:t>for</w:t>
      </w:r>
      <w:r w:rsidR="00AE270C">
        <w:rPr>
          <w:rFonts w:ascii="Times New Roman" w:hAnsi="Times New Roman" w:cs="Times New Roman"/>
          <w:sz w:val="24"/>
          <w:szCs w:val="24"/>
        </w:rPr>
        <w:t xml:space="preserve"> eligible</w:t>
      </w:r>
      <w:r w:rsidR="00046D3F">
        <w:rPr>
          <w:rFonts w:ascii="Times New Roman" w:hAnsi="Times New Roman" w:cs="Times New Roman"/>
          <w:sz w:val="24"/>
          <w:szCs w:val="24"/>
        </w:rPr>
        <w:t xml:space="preserve"> unclassified employees </w:t>
      </w:r>
      <w:r w:rsidR="00F03253">
        <w:rPr>
          <w:rFonts w:ascii="Times New Roman" w:hAnsi="Times New Roman" w:cs="Times New Roman"/>
          <w:sz w:val="24"/>
          <w:szCs w:val="24"/>
        </w:rPr>
        <w:t>[T</w:t>
      </w:r>
      <w:r w:rsidR="007B1793">
        <w:rPr>
          <w:rFonts w:ascii="Times New Roman" w:hAnsi="Times New Roman" w:cs="Times New Roman"/>
          <w:sz w:val="24"/>
          <w:szCs w:val="24"/>
        </w:rPr>
        <w:t xml:space="preserve">enure </w:t>
      </w:r>
      <w:r w:rsidR="00F03253">
        <w:rPr>
          <w:rFonts w:ascii="Times New Roman" w:hAnsi="Times New Roman" w:cs="Times New Roman"/>
          <w:sz w:val="24"/>
          <w:szCs w:val="24"/>
        </w:rPr>
        <w:t>T</w:t>
      </w:r>
      <w:r w:rsidR="007B1793">
        <w:rPr>
          <w:rFonts w:ascii="Times New Roman" w:hAnsi="Times New Roman" w:cs="Times New Roman"/>
          <w:sz w:val="24"/>
          <w:szCs w:val="24"/>
        </w:rPr>
        <w:t>rack</w:t>
      </w:r>
      <w:r w:rsidR="00F03253">
        <w:rPr>
          <w:rFonts w:ascii="Times New Roman" w:hAnsi="Times New Roman" w:cs="Times New Roman"/>
          <w:sz w:val="24"/>
          <w:szCs w:val="24"/>
        </w:rPr>
        <w:t xml:space="preserve"> Faculty (TTF)</w:t>
      </w:r>
      <w:r w:rsidR="007B1793">
        <w:rPr>
          <w:rFonts w:ascii="Times New Roman" w:hAnsi="Times New Roman" w:cs="Times New Roman"/>
          <w:sz w:val="24"/>
          <w:szCs w:val="24"/>
        </w:rPr>
        <w:t xml:space="preserve">, </w:t>
      </w:r>
      <w:r w:rsidR="00F03253">
        <w:rPr>
          <w:rFonts w:ascii="Times New Roman" w:hAnsi="Times New Roman" w:cs="Times New Roman"/>
          <w:sz w:val="24"/>
          <w:szCs w:val="24"/>
        </w:rPr>
        <w:t>N</w:t>
      </w:r>
      <w:r w:rsidR="007B1793">
        <w:rPr>
          <w:rFonts w:ascii="Times New Roman" w:hAnsi="Times New Roman" w:cs="Times New Roman"/>
          <w:sz w:val="24"/>
          <w:szCs w:val="24"/>
        </w:rPr>
        <w:t>on-</w:t>
      </w:r>
      <w:r w:rsidR="00F03253">
        <w:rPr>
          <w:rFonts w:ascii="Times New Roman" w:hAnsi="Times New Roman" w:cs="Times New Roman"/>
          <w:sz w:val="24"/>
          <w:szCs w:val="24"/>
        </w:rPr>
        <w:t>T</w:t>
      </w:r>
      <w:r w:rsidR="007B1793">
        <w:rPr>
          <w:rFonts w:ascii="Times New Roman" w:hAnsi="Times New Roman" w:cs="Times New Roman"/>
          <w:sz w:val="24"/>
          <w:szCs w:val="24"/>
        </w:rPr>
        <w:t xml:space="preserve">enure </w:t>
      </w:r>
      <w:r w:rsidR="00F03253">
        <w:rPr>
          <w:rFonts w:ascii="Times New Roman" w:hAnsi="Times New Roman" w:cs="Times New Roman"/>
          <w:sz w:val="24"/>
          <w:szCs w:val="24"/>
        </w:rPr>
        <w:t>T</w:t>
      </w:r>
      <w:r w:rsidR="007B1793">
        <w:rPr>
          <w:rFonts w:ascii="Times New Roman" w:hAnsi="Times New Roman" w:cs="Times New Roman"/>
          <w:sz w:val="24"/>
          <w:szCs w:val="24"/>
        </w:rPr>
        <w:t>rack</w:t>
      </w:r>
      <w:r w:rsidR="00F03253">
        <w:rPr>
          <w:rFonts w:ascii="Times New Roman" w:hAnsi="Times New Roman" w:cs="Times New Roman"/>
          <w:sz w:val="24"/>
          <w:szCs w:val="24"/>
        </w:rPr>
        <w:t xml:space="preserve"> Faculty (NTTF)</w:t>
      </w:r>
      <w:r w:rsidR="007B1793">
        <w:rPr>
          <w:rFonts w:ascii="Times New Roman" w:hAnsi="Times New Roman" w:cs="Times New Roman"/>
          <w:sz w:val="24"/>
          <w:szCs w:val="24"/>
        </w:rPr>
        <w:t xml:space="preserve">, </w:t>
      </w:r>
      <w:r w:rsidR="00F03253">
        <w:rPr>
          <w:rFonts w:ascii="Times New Roman" w:hAnsi="Times New Roman" w:cs="Times New Roman"/>
          <w:sz w:val="24"/>
          <w:szCs w:val="24"/>
        </w:rPr>
        <w:t xml:space="preserve">and Officers of Administration (OA)]. </w:t>
      </w:r>
    </w:p>
    <w:p w14:paraId="0EBF1790" w14:textId="77777777" w:rsidR="007B1793" w:rsidRDefault="007B1793" w:rsidP="0068487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F7A0B0" w14:textId="77777777" w:rsidR="007B1793" w:rsidRPr="00BD56C6" w:rsidRDefault="007B1793" w:rsidP="00684874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6C6">
        <w:rPr>
          <w:rFonts w:ascii="Times New Roman" w:hAnsi="Times New Roman" w:cs="Times New Roman"/>
          <w:b/>
          <w:sz w:val="24"/>
          <w:szCs w:val="24"/>
          <w:u w:val="single"/>
        </w:rPr>
        <w:t>FY13 Program</w:t>
      </w:r>
    </w:p>
    <w:p w14:paraId="5DDC74AD" w14:textId="77777777" w:rsidR="007B1793" w:rsidRDefault="007B1793" w:rsidP="00684874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D74EA89" w14:textId="5240826F" w:rsidR="00684874" w:rsidRDefault="00B35A95" w:rsidP="0068487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TTF and </w:t>
      </w:r>
      <w:r w:rsidR="00F03253">
        <w:rPr>
          <w:rFonts w:ascii="Times New Roman" w:hAnsi="Times New Roman" w:cs="Times New Roman"/>
          <w:sz w:val="24"/>
          <w:szCs w:val="24"/>
        </w:rPr>
        <w:t xml:space="preserve">NTTF not represented by the bargaining unit </w:t>
      </w:r>
      <w:r w:rsidR="007B1793">
        <w:rPr>
          <w:rFonts w:ascii="Times New Roman" w:hAnsi="Times New Roman" w:cs="Times New Roman"/>
          <w:sz w:val="24"/>
          <w:szCs w:val="24"/>
        </w:rPr>
        <w:t xml:space="preserve">who began employment on or before June </w:t>
      </w:r>
      <w:r w:rsidR="004701CA">
        <w:rPr>
          <w:rFonts w:ascii="Times New Roman" w:hAnsi="Times New Roman" w:cs="Times New Roman"/>
          <w:sz w:val="24"/>
          <w:szCs w:val="24"/>
        </w:rPr>
        <w:t>3</w:t>
      </w:r>
      <w:r w:rsidR="007B1793">
        <w:rPr>
          <w:rFonts w:ascii="Times New Roman" w:hAnsi="Times New Roman" w:cs="Times New Roman"/>
          <w:sz w:val="24"/>
          <w:szCs w:val="24"/>
        </w:rPr>
        <w:t xml:space="preserve">0, 2012 </w:t>
      </w:r>
      <w:r w:rsidR="00F03253">
        <w:rPr>
          <w:rFonts w:ascii="Times New Roman" w:hAnsi="Times New Roman" w:cs="Times New Roman"/>
          <w:sz w:val="24"/>
          <w:szCs w:val="24"/>
        </w:rPr>
        <w:t>will receive</w:t>
      </w:r>
      <w:r w:rsidR="007B1793">
        <w:rPr>
          <w:rFonts w:ascii="Times New Roman" w:hAnsi="Times New Roman" w:cs="Times New Roman"/>
          <w:sz w:val="24"/>
          <w:szCs w:val="24"/>
        </w:rPr>
        <w:t xml:space="preserve"> a 1.5% </w:t>
      </w:r>
      <w:r>
        <w:rPr>
          <w:rFonts w:ascii="Times New Roman" w:hAnsi="Times New Roman" w:cs="Times New Roman"/>
          <w:sz w:val="24"/>
          <w:szCs w:val="24"/>
        </w:rPr>
        <w:t>across-the-board increase</w:t>
      </w:r>
      <w:r w:rsidR="007B1793">
        <w:rPr>
          <w:rFonts w:ascii="Times New Roman" w:hAnsi="Times New Roman" w:cs="Times New Roman"/>
          <w:sz w:val="24"/>
          <w:szCs w:val="24"/>
        </w:rPr>
        <w:t xml:space="preserve"> </w:t>
      </w:r>
      <w:r w:rsidR="0077221D">
        <w:rPr>
          <w:rFonts w:ascii="Times New Roman" w:hAnsi="Times New Roman" w:cs="Times New Roman"/>
          <w:sz w:val="24"/>
          <w:szCs w:val="24"/>
        </w:rPr>
        <w:t>to</w:t>
      </w:r>
      <w:r w:rsidR="00F03253">
        <w:rPr>
          <w:rFonts w:ascii="Times New Roman" w:hAnsi="Times New Roman" w:cs="Times New Roman"/>
          <w:sz w:val="24"/>
          <w:szCs w:val="24"/>
        </w:rPr>
        <w:t xml:space="preserve"> base salary</w:t>
      </w:r>
      <w:r w:rsidR="00FE7095">
        <w:rPr>
          <w:rFonts w:ascii="Times New Roman" w:hAnsi="Times New Roman" w:cs="Times New Roman"/>
          <w:sz w:val="24"/>
          <w:szCs w:val="24"/>
        </w:rPr>
        <w:t xml:space="preserve"> </w:t>
      </w:r>
      <w:r w:rsidR="007B1793">
        <w:rPr>
          <w:rFonts w:ascii="Times New Roman" w:hAnsi="Times New Roman" w:cs="Times New Roman"/>
          <w:sz w:val="24"/>
          <w:szCs w:val="24"/>
        </w:rPr>
        <w:t>retroactive to January 1, 2013.</w:t>
      </w:r>
    </w:p>
    <w:p w14:paraId="395673DE" w14:textId="77777777" w:rsidR="007B1793" w:rsidRDefault="007B1793" w:rsidP="0068487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4A7ED48" w14:textId="77777777" w:rsidR="007B1793" w:rsidRPr="00BD56C6" w:rsidRDefault="007B1793" w:rsidP="00684874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6C6">
        <w:rPr>
          <w:rFonts w:ascii="Times New Roman" w:hAnsi="Times New Roman" w:cs="Times New Roman"/>
          <w:b/>
          <w:sz w:val="24"/>
          <w:szCs w:val="24"/>
          <w:u w:val="single"/>
        </w:rPr>
        <w:t>FY14 Program</w:t>
      </w:r>
    </w:p>
    <w:p w14:paraId="7946B0A1" w14:textId="77777777" w:rsidR="00684874" w:rsidRPr="00684874" w:rsidRDefault="00684874" w:rsidP="0068487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F309A6" w14:textId="3157C381" w:rsidR="007B1793" w:rsidRDefault="0077221D" w:rsidP="007B179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TTF, NTTF and OAs not represented by the bargaining unit who began employment on or before December 31, 2012 will receive a 1.5% </w:t>
      </w:r>
      <w:r w:rsidR="00B35A95">
        <w:rPr>
          <w:rFonts w:ascii="Times New Roman" w:hAnsi="Times New Roman" w:cs="Times New Roman"/>
          <w:sz w:val="24"/>
          <w:szCs w:val="24"/>
        </w:rPr>
        <w:t xml:space="preserve">across-the-board increase </w:t>
      </w:r>
      <w:r>
        <w:rPr>
          <w:rFonts w:ascii="Times New Roman" w:hAnsi="Times New Roman" w:cs="Times New Roman"/>
          <w:sz w:val="24"/>
          <w:szCs w:val="24"/>
        </w:rPr>
        <w:t xml:space="preserve">to base salary, effective July 1, 2013.  These employees will also be eligible for an </w:t>
      </w:r>
      <w:r w:rsidR="007B1793">
        <w:rPr>
          <w:rFonts w:ascii="Times New Roman" w:hAnsi="Times New Roman" w:cs="Times New Roman"/>
          <w:sz w:val="24"/>
          <w:szCs w:val="24"/>
        </w:rPr>
        <w:t>additional merit/equity</w:t>
      </w:r>
      <w:r w:rsidR="009C1D9C">
        <w:rPr>
          <w:rFonts w:ascii="Times New Roman" w:hAnsi="Times New Roman" w:cs="Times New Roman"/>
          <w:sz w:val="24"/>
          <w:szCs w:val="24"/>
        </w:rPr>
        <w:t xml:space="preserve"> </w:t>
      </w:r>
      <w:r w:rsidR="00FE7095">
        <w:rPr>
          <w:rFonts w:ascii="Times New Roman" w:hAnsi="Times New Roman" w:cs="Times New Roman"/>
          <w:sz w:val="24"/>
          <w:szCs w:val="24"/>
        </w:rPr>
        <w:t>salary</w:t>
      </w:r>
      <w:r w:rsidR="007B1793">
        <w:rPr>
          <w:rFonts w:ascii="Times New Roman" w:hAnsi="Times New Roman" w:cs="Times New Roman"/>
          <w:sz w:val="24"/>
          <w:szCs w:val="24"/>
        </w:rPr>
        <w:t xml:space="preserve"> increase effective July 1, 2013.</w:t>
      </w:r>
    </w:p>
    <w:p w14:paraId="31C5F435" w14:textId="77777777" w:rsidR="007B1793" w:rsidRDefault="007B1793" w:rsidP="007B179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0FEE449" w14:textId="393361BD" w:rsidR="00135DB2" w:rsidRDefault="0086189B" w:rsidP="00BF2FCB">
      <w:r>
        <w:t xml:space="preserve">CAS </w:t>
      </w:r>
      <w:r w:rsidR="00210EA9">
        <w:t>Departments with</w:t>
      </w:r>
      <w:r>
        <w:t xml:space="preserve"> TTF, NTTF and OAs</w:t>
      </w:r>
      <w:r w:rsidR="00210EA9">
        <w:t xml:space="preserve"> </w:t>
      </w:r>
      <w:r>
        <w:t xml:space="preserve">will be asked to update their policies and procedures for </w:t>
      </w:r>
      <w:r w:rsidR="00440A7F">
        <w:t xml:space="preserve">evaluating </w:t>
      </w:r>
      <w:r w:rsidR="00072ADB">
        <w:t xml:space="preserve">performance </w:t>
      </w:r>
      <w:r w:rsidR="00440A7F">
        <w:t xml:space="preserve">and allocating </w:t>
      </w:r>
      <w:r>
        <w:t xml:space="preserve">merit/equity salary increases, </w:t>
      </w:r>
      <w:r w:rsidR="00FE7095">
        <w:t>including</w:t>
      </w:r>
      <w:r w:rsidR="00F11D72">
        <w:t>, if necessary,</w:t>
      </w:r>
      <w:r w:rsidR="000E07DA">
        <w:t xml:space="preserve"> </w:t>
      </w:r>
      <w:r>
        <w:t>adding specific processes and allocation criteria for each emp</w:t>
      </w:r>
      <w:r w:rsidR="007879FC">
        <w:t>loyee category (TTF, NTTF, OA).</w:t>
      </w:r>
      <w:r w:rsidR="009C1D9C" w:rsidRPr="009C1D9C">
        <w:t xml:space="preserve"> </w:t>
      </w:r>
      <w:r w:rsidR="007879FC">
        <w:t xml:space="preserve"> </w:t>
      </w:r>
      <w:r>
        <w:t xml:space="preserve">These policies and procedures </w:t>
      </w:r>
      <w:r w:rsidR="00440A7F">
        <w:t>must</w:t>
      </w:r>
      <w:r>
        <w:t xml:space="preserve"> be approved by the Dean and Provost.  </w:t>
      </w:r>
      <w:r w:rsidR="00016154">
        <w:t>Using funds provided centrally, t</w:t>
      </w:r>
      <w:r>
        <w:t xml:space="preserve">he CAS Dean will </w:t>
      </w:r>
      <w:r w:rsidR="00016154">
        <w:t>identify</w:t>
      </w:r>
      <w:r>
        <w:t xml:space="preserve"> </w:t>
      </w:r>
      <w:r w:rsidR="00016154">
        <w:t>an amount</w:t>
      </w:r>
      <w:r>
        <w:t xml:space="preserve"> equal to 2% of </w:t>
      </w:r>
      <w:r w:rsidR="00FE7095">
        <w:t xml:space="preserve">the </w:t>
      </w:r>
      <w:r>
        <w:t xml:space="preserve">existing base salary </w:t>
      </w:r>
      <w:r w:rsidR="00B35A95">
        <w:t xml:space="preserve">among those eligible </w:t>
      </w:r>
      <w:r w:rsidR="00FE7095">
        <w:t xml:space="preserve">employees </w:t>
      </w:r>
      <w:r>
        <w:t xml:space="preserve">within each employee category </w:t>
      </w:r>
      <w:r w:rsidR="00AB0C63">
        <w:t xml:space="preserve">(TTF, NTTF and OA) </w:t>
      </w:r>
      <w:r w:rsidR="00FE7095">
        <w:t>which will</w:t>
      </w:r>
      <w:r w:rsidR="000E07DA">
        <w:t xml:space="preserve"> </w:t>
      </w:r>
      <w:r>
        <w:t xml:space="preserve">be </w:t>
      </w:r>
      <w:r w:rsidR="00016154">
        <w:t>made available for allocation within that category</w:t>
      </w:r>
      <w:r w:rsidR="00135DB2">
        <w:t xml:space="preserve">. </w:t>
      </w:r>
    </w:p>
    <w:p w14:paraId="6E1E965B" w14:textId="77777777" w:rsidR="00135DB2" w:rsidRDefault="00135DB2" w:rsidP="00BF2FCB"/>
    <w:p w14:paraId="60BB2F3B" w14:textId="316C9CC6" w:rsidR="00044E45" w:rsidRDefault="00016154" w:rsidP="009C1D9C">
      <w:r>
        <w:t xml:space="preserve">Departments and programs will collect performance information from </w:t>
      </w:r>
      <w:r w:rsidR="00CA7D0E">
        <w:t xml:space="preserve">and about </w:t>
      </w:r>
      <w:r w:rsidR="009C1D9C" w:rsidRPr="009C1D9C">
        <w:t>individual</w:t>
      </w:r>
      <w:r w:rsidR="00FE7095">
        <w:t xml:space="preserve"> employee</w:t>
      </w:r>
      <w:r w:rsidR="009C1D9C" w:rsidRPr="009C1D9C">
        <w:t>s</w:t>
      </w:r>
      <w:r w:rsidR="00135DB2">
        <w:t>.  D</w:t>
      </w:r>
      <w:r>
        <w:t xml:space="preserve">epartment heads </w:t>
      </w:r>
      <w:r w:rsidR="00CA7D0E">
        <w:t xml:space="preserve">will use </w:t>
      </w:r>
      <w:r>
        <w:t xml:space="preserve">forms and procedures developed in </w:t>
      </w:r>
      <w:r w:rsidR="00135DB2">
        <w:t xml:space="preserve">conjunction with </w:t>
      </w:r>
      <w:r>
        <w:t>the CAS Dean’s Office</w:t>
      </w:r>
      <w:r w:rsidR="00CA7D0E">
        <w:t xml:space="preserve"> to evaluate individual </w:t>
      </w:r>
      <w:r w:rsidR="00FE7095">
        <w:t xml:space="preserve">employee </w:t>
      </w:r>
      <w:r w:rsidR="00CA7D0E">
        <w:t>performance over</w:t>
      </w:r>
      <w:r w:rsidR="00440A7F">
        <w:t xml:space="preserve"> the </w:t>
      </w:r>
      <w:r w:rsidR="00FE7095">
        <w:t>designated</w:t>
      </w:r>
      <w:r w:rsidR="000E07DA">
        <w:t xml:space="preserve"> </w:t>
      </w:r>
      <w:r w:rsidR="00440A7F">
        <w:t xml:space="preserve">period of review </w:t>
      </w:r>
      <w:r w:rsidR="009C1D9C" w:rsidRPr="009C1D9C">
        <w:t xml:space="preserve">period </w:t>
      </w:r>
      <w:r w:rsidR="00440A7F">
        <w:t xml:space="preserve">(For </w:t>
      </w:r>
      <w:r w:rsidR="00FE7095">
        <w:t xml:space="preserve">the </w:t>
      </w:r>
      <w:r w:rsidR="00440A7F">
        <w:t>FY14</w:t>
      </w:r>
      <w:r w:rsidR="00CA7D0E">
        <w:t xml:space="preserve"> </w:t>
      </w:r>
      <w:r w:rsidR="00FE7095">
        <w:t>merit/equity increase, the review period</w:t>
      </w:r>
      <w:r w:rsidR="000E07DA">
        <w:t xml:space="preserve"> </w:t>
      </w:r>
      <w:r w:rsidR="00CA7D0E">
        <w:t>will be since the last merit review in 2006</w:t>
      </w:r>
      <w:r w:rsidR="009D354D">
        <w:t>;</w:t>
      </w:r>
      <w:r w:rsidR="00CA7D0E">
        <w:t xml:space="preserve"> but for future reviews a three-year period will be used)</w:t>
      </w:r>
      <w:r>
        <w:t xml:space="preserve">.  </w:t>
      </w:r>
      <w:r w:rsidR="00CA7D0E">
        <w:t xml:space="preserve">Department heads </w:t>
      </w:r>
      <w:r>
        <w:t>will propose</w:t>
      </w:r>
      <w:r w:rsidR="0086189B">
        <w:t xml:space="preserve"> m</w:t>
      </w:r>
      <w:r w:rsidR="007B1793">
        <w:t xml:space="preserve">erit/equity </w:t>
      </w:r>
      <w:r w:rsidR="0086189B">
        <w:t xml:space="preserve">salary </w:t>
      </w:r>
      <w:r w:rsidR="007B1793">
        <w:t>i</w:t>
      </w:r>
      <w:r w:rsidR="00BF2FCB" w:rsidRPr="00684874">
        <w:t xml:space="preserve">ncreases </w:t>
      </w:r>
      <w:r>
        <w:t xml:space="preserve">for </w:t>
      </w:r>
      <w:r w:rsidR="009B604A">
        <w:t xml:space="preserve">eligible </w:t>
      </w:r>
      <w:r w:rsidR="009C1D9C" w:rsidRPr="009C1D9C">
        <w:t>individual</w:t>
      </w:r>
      <w:r w:rsidR="009D354D">
        <w:t xml:space="preserve"> employees</w:t>
      </w:r>
      <w:r w:rsidR="00F11D72">
        <w:t xml:space="preserve"> within their departments</w:t>
      </w:r>
      <w:r>
        <w:t xml:space="preserve"> </w:t>
      </w:r>
      <w:r w:rsidR="00BF2FCB" w:rsidRPr="00684874">
        <w:t xml:space="preserve">according to </w:t>
      </w:r>
      <w:r w:rsidR="00440A7F">
        <w:t>approved department</w:t>
      </w:r>
      <w:r>
        <w:t xml:space="preserve"> </w:t>
      </w:r>
      <w:r w:rsidR="0086189B">
        <w:t xml:space="preserve">procedures and </w:t>
      </w:r>
      <w:r w:rsidR="00BF2FCB" w:rsidRPr="00684874">
        <w:t>criteria</w:t>
      </w:r>
      <w:r w:rsidR="00072ADB">
        <w:t>.</w:t>
      </w:r>
      <w:r w:rsidR="00BF2FCB" w:rsidRPr="00BF2FCB">
        <w:rPr>
          <w:szCs w:val="20"/>
        </w:rPr>
        <w:t xml:space="preserve"> </w:t>
      </w:r>
      <w:r w:rsidR="00CA7D0E">
        <w:rPr>
          <w:szCs w:val="20"/>
        </w:rPr>
        <w:t xml:space="preserve"> These </w:t>
      </w:r>
      <w:r w:rsidR="009D354D">
        <w:t>proposed increases</w:t>
      </w:r>
      <w:r w:rsidR="00CA7D0E">
        <w:rPr>
          <w:szCs w:val="20"/>
        </w:rPr>
        <w:t xml:space="preserve"> will be reviewed and approved by the Dean, </w:t>
      </w:r>
      <w:r w:rsidR="00F11D72">
        <w:t>in consultation with</w:t>
      </w:r>
      <w:r w:rsidR="00CA7D0E">
        <w:rPr>
          <w:szCs w:val="20"/>
        </w:rPr>
        <w:t xml:space="preserve"> the Associate Deans.  </w:t>
      </w:r>
      <w:r w:rsidR="00440A7F">
        <w:rPr>
          <w:szCs w:val="20"/>
        </w:rPr>
        <w:t xml:space="preserve">Associate Deans will review performance information for faculty </w:t>
      </w:r>
      <w:r w:rsidR="00072ADB">
        <w:rPr>
          <w:szCs w:val="20"/>
        </w:rPr>
        <w:t xml:space="preserve">and OAs </w:t>
      </w:r>
      <w:r w:rsidR="009D354D">
        <w:t>whose employment</w:t>
      </w:r>
      <w:r w:rsidR="00F11D72">
        <w:t xml:space="preserve"> falls </w:t>
      </w:r>
      <w:r w:rsidR="00440A7F">
        <w:rPr>
          <w:szCs w:val="20"/>
        </w:rPr>
        <w:t xml:space="preserve">outside departments and make recommendations on merit/equity salary adjustments to the Dean. </w:t>
      </w:r>
    </w:p>
    <w:p w14:paraId="080FE5C5" w14:textId="77777777" w:rsidR="00044E45" w:rsidRDefault="00044E45" w:rsidP="009C1D9C"/>
    <w:p w14:paraId="123652FF" w14:textId="294A3AF7" w:rsidR="00BF2FCB" w:rsidRPr="00135DB2" w:rsidRDefault="00016154" w:rsidP="00BF2FCB">
      <w:r>
        <w:rPr>
          <w:szCs w:val="20"/>
        </w:rPr>
        <w:t xml:space="preserve">The Dean’s office will </w:t>
      </w:r>
      <w:r w:rsidR="00CA7D0E">
        <w:rPr>
          <w:szCs w:val="20"/>
        </w:rPr>
        <w:t xml:space="preserve">develop procedures and criteria for evaluating the performance of department heads and others holding CAS administrative positions. Associate Deans will make recommendations on individual merit/equity salary increases for </w:t>
      </w:r>
      <w:r w:rsidR="009D354D">
        <w:t xml:space="preserve">department </w:t>
      </w:r>
      <w:r w:rsidR="00CA7D0E">
        <w:rPr>
          <w:szCs w:val="20"/>
        </w:rPr>
        <w:t xml:space="preserve">heads and other administrators to the Dean who will review and approve them.  The Dean will review the </w:t>
      </w:r>
      <w:r w:rsidR="00CA7D0E">
        <w:rPr>
          <w:szCs w:val="20"/>
        </w:rPr>
        <w:lastRenderedPageBreak/>
        <w:t xml:space="preserve">performance of </w:t>
      </w:r>
      <w:r w:rsidR="003A23A2">
        <w:rPr>
          <w:szCs w:val="20"/>
        </w:rPr>
        <w:t>Associate Deans and make recommendations on merit/equity incr</w:t>
      </w:r>
      <w:r w:rsidR="007879FC">
        <w:rPr>
          <w:szCs w:val="20"/>
        </w:rPr>
        <w:t xml:space="preserve">eases for them to the Provost. </w:t>
      </w:r>
      <w:r w:rsidR="009C1D9C" w:rsidRPr="009C1D9C">
        <w:t xml:space="preserve"> </w:t>
      </w:r>
      <w:r w:rsidR="003A23A2">
        <w:rPr>
          <w:szCs w:val="20"/>
        </w:rPr>
        <w:t>All merit/equity salary increase proposals from CAS will be submitted for review by the Provost.</w:t>
      </w:r>
      <w:r w:rsidR="006D1101">
        <w:rPr>
          <w:szCs w:val="20"/>
        </w:rPr>
        <w:t xml:space="preserve"> </w:t>
      </w:r>
    </w:p>
    <w:p w14:paraId="1FC4CB9B" w14:textId="77777777" w:rsidR="009C1D9C" w:rsidRPr="009C1D9C" w:rsidRDefault="009C1D9C" w:rsidP="009C1D9C">
      <w:r w:rsidRPr="009C1D9C">
        <w:t> </w:t>
      </w:r>
    </w:p>
    <w:p w14:paraId="491ACDE3" w14:textId="77777777" w:rsidR="00BF2FCB" w:rsidRPr="00BF2FCB" w:rsidRDefault="00BF2FCB" w:rsidP="00BF2FCB">
      <w:pPr>
        <w:rPr>
          <w:szCs w:val="20"/>
        </w:rPr>
      </w:pPr>
      <w:r w:rsidRPr="00BF2FCB">
        <w:rPr>
          <w:szCs w:val="20"/>
        </w:rPr>
        <w:t> </w:t>
      </w:r>
    </w:p>
    <w:p w14:paraId="245961B9" w14:textId="77777777" w:rsidR="00BF2FCB" w:rsidRDefault="0014132F" w:rsidP="00BF2FCB">
      <w:pPr>
        <w:rPr>
          <w:szCs w:val="20"/>
        </w:rPr>
      </w:pPr>
      <w:r>
        <w:rPr>
          <w:szCs w:val="20"/>
        </w:rPr>
        <w:t>TIMELINE:</w:t>
      </w:r>
    </w:p>
    <w:p w14:paraId="1406AB09" w14:textId="77777777" w:rsidR="0014132F" w:rsidRDefault="0014132F" w:rsidP="00BF2FCB">
      <w:pPr>
        <w:rPr>
          <w:szCs w:val="20"/>
        </w:rPr>
      </w:pPr>
    </w:p>
    <w:p w14:paraId="5EDC2DEB" w14:textId="00E816D6" w:rsidR="0014132F" w:rsidRDefault="009B604A" w:rsidP="00BD56C6">
      <w:pPr>
        <w:ind w:left="1890" w:hanging="1890"/>
        <w:rPr>
          <w:szCs w:val="20"/>
        </w:rPr>
      </w:pPr>
      <w:r>
        <w:rPr>
          <w:szCs w:val="20"/>
        </w:rPr>
        <w:t>May 1</w:t>
      </w:r>
      <w:r w:rsidR="0014132F">
        <w:rPr>
          <w:szCs w:val="20"/>
        </w:rPr>
        <w:t>, 2013</w:t>
      </w:r>
      <w:r w:rsidR="0014132F">
        <w:rPr>
          <w:szCs w:val="20"/>
        </w:rPr>
        <w:tab/>
      </w:r>
      <w:r>
        <w:rPr>
          <w:szCs w:val="20"/>
        </w:rPr>
        <w:tab/>
      </w:r>
      <w:r w:rsidR="0014132F">
        <w:rPr>
          <w:szCs w:val="20"/>
        </w:rPr>
        <w:t>Updated departmental salary increase procedures due in Dean’s office</w:t>
      </w:r>
    </w:p>
    <w:p w14:paraId="3FDA6C4F" w14:textId="77777777" w:rsidR="0014132F" w:rsidRDefault="0014132F" w:rsidP="00BF2FCB">
      <w:pPr>
        <w:rPr>
          <w:szCs w:val="20"/>
        </w:rPr>
      </w:pPr>
    </w:p>
    <w:p w14:paraId="3979E7AB" w14:textId="30E94AD2" w:rsidR="0014132F" w:rsidRPr="000C2C40" w:rsidRDefault="009B604A" w:rsidP="009B604A">
      <w:pPr>
        <w:rPr>
          <w:szCs w:val="20"/>
        </w:rPr>
      </w:pPr>
      <w:r>
        <w:rPr>
          <w:szCs w:val="20"/>
        </w:rPr>
        <w:t>May 1 – June 1</w:t>
      </w:r>
      <w:r>
        <w:rPr>
          <w:szCs w:val="20"/>
        </w:rPr>
        <w:tab/>
      </w:r>
      <w:r w:rsidR="006D1101">
        <w:rPr>
          <w:szCs w:val="20"/>
        </w:rPr>
        <w:t xml:space="preserve">Departments </w:t>
      </w:r>
      <w:r w:rsidR="0014132F">
        <w:rPr>
          <w:szCs w:val="20"/>
        </w:rPr>
        <w:t>conduct equity/merit reviews and submit to Dean’s office</w:t>
      </w:r>
      <w:r w:rsidR="0014132F" w:rsidRPr="000C2C40">
        <w:rPr>
          <w:szCs w:val="20"/>
        </w:rPr>
        <w:t>.</w:t>
      </w:r>
    </w:p>
    <w:p w14:paraId="14B96437" w14:textId="77777777" w:rsidR="0014132F" w:rsidRPr="000C2C40" w:rsidRDefault="0014132F" w:rsidP="00BF2FCB">
      <w:pPr>
        <w:rPr>
          <w:szCs w:val="20"/>
        </w:rPr>
      </w:pPr>
    </w:p>
    <w:p w14:paraId="27464456" w14:textId="598EFF93" w:rsidR="0014132F" w:rsidRPr="0014132F" w:rsidRDefault="0014132F" w:rsidP="009B604A">
      <w:pPr>
        <w:ind w:left="2160" w:hanging="2160"/>
        <w:rPr>
          <w:szCs w:val="20"/>
        </w:rPr>
      </w:pPr>
      <w:r w:rsidRPr="0014132F">
        <w:rPr>
          <w:szCs w:val="20"/>
        </w:rPr>
        <w:t xml:space="preserve">June 15 </w:t>
      </w:r>
      <w:r>
        <w:rPr>
          <w:szCs w:val="20"/>
        </w:rPr>
        <w:tab/>
        <w:t>College of Arts and Sciences to</w:t>
      </w:r>
      <w:r w:rsidR="000E07DA">
        <w:rPr>
          <w:szCs w:val="20"/>
        </w:rPr>
        <w:t xml:space="preserve"> </w:t>
      </w:r>
      <w:r w:rsidRPr="0014132F">
        <w:rPr>
          <w:szCs w:val="20"/>
        </w:rPr>
        <w:t>submit</w:t>
      </w:r>
      <w:r w:rsidR="006D1101">
        <w:rPr>
          <w:szCs w:val="20"/>
        </w:rPr>
        <w:t>s</w:t>
      </w:r>
      <w:r w:rsidRPr="0014132F">
        <w:rPr>
          <w:szCs w:val="20"/>
        </w:rPr>
        <w:t xml:space="preserve"> pro</w:t>
      </w:r>
      <w:r w:rsidR="009B604A">
        <w:rPr>
          <w:szCs w:val="20"/>
        </w:rPr>
        <w:t xml:space="preserve">posed equity/merit increases to </w:t>
      </w:r>
      <w:r w:rsidR="00072ADB">
        <w:rPr>
          <w:szCs w:val="20"/>
        </w:rPr>
        <w:t>Provost’s Office.</w:t>
      </w:r>
    </w:p>
    <w:p w14:paraId="4DB84D1D" w14:textId="77777777" w:rsidR="0014132F" w:rsidRPr="0014132F" w:rsidRDefault="0014132F" w:rsidP="0014132F">
      <w:pPr>
        <w:rPr>
          <w:szCs w:val="20"/>
        </w:rPr>
      </w:pPr>
    </w:p>
    <w:p w14:paraId="32734261" w14:textId="5DEF8C68" w:rsidR="0014132F" w:rsidRPr="0014132F" w:rsidRDefault="0014132F" w:rsidP="00BD56C6">
      <w:pPr>
        <w:ind w:left="1890" w:hanging="1890"/>
        <w:rPr>
          <w:szCs w:val="20"/>
        </w:rPr>
      </w:pPr>
      <w:r w:rsidRPr="0014132F">
        <w:rPr>
          <w:szCs w:val="20"/>
        </w:rPr>
        <w:t xml:space="preserve">June 30 </w:t>
      </w:r>
      <w:r w:rsidR="00BD56C6">
        <w:rPr>
          <w:szCs w:val="20"/>
        </w:rPr>
        <w:tab/>
      </w:r>
      <w:r w:rsidR="009B604A">
        <w:rPr>
          <w:szCs w:val="20"/>
        </w:rPr>
        <w:tab/>
      </w:r>
      <w:r w:rsidR="003A23A2">
        <w:rPr>
          <w:szCs w:val="20"/>
        </w:rPr>
        <w:t>Provost</w:t>
      </w:r>
      <w:r w:rsidR="00072ADB">
        <w:rPr>
          <w:szCs w:val="20"/>
        </w:rPr>
        <w:t>’s Office</w:t>
      </w:r>
      <w:r w:rsidRPr="0014132F">
        <w:rPr>
          <w:szCs w:val="20"/>
        </w:rPr>
        <w:t xml:space="preserve"> complete</w:t>
      </w:r>
      <w:r w:rsidR="003A23A2">
        <w:rPr>
          <w:szCs w:val="20"/>
        </w:rPr>
        <w:t>s</w:t>
      </w:r>
      <w:r w:rsidRPr="0014132F">
        <w:rPr>
          <w:szCs w:val="20"/>
        </w:rPr>
        <w:t xml:space="preserve"> review of proposed salary increases</w:t>
      </w:r>
      <w:r w:rsidR="000E07DA">
        <w:rPr>
          <w:szCs w:val="20"/>
        </w:rPr>
        <w:t>.</w:t>
      </w:r>
    </w:p>
    <w:p w14:paraId="0AC64BD9" w14:textId="77777777" w:rsidR="0014132F" w:rsidRPr="0014132F" w:rsidRDefault="0014132F" w:rsidP="0014132F">
      <w:pPr>
        <w:rPr>
          <w:szCs w:val="20"/>
        </w:rPr>
      </w:pPr>
    </w:p>
    <w:p w14:paraId="53BAB907" w14:textId="77777777" w:rsidR="00BF2FCB" w:rsidRPr="00BF2FCB" w:rsidRDefault="00BF2FCB" w:rsidP="00BF2FCB">
      <w:pPr>
        <w:rPr>
          <w:szCs w:val="20"/>
        </w:rPr>
      </w:pPr>
    </w:p>
    <w:sectPr w:rsidR="00BF2FCB" w:rsidRPr="00BF2FCB" w:rsidSect="00AB0C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A2656" w14:textId="77777777" w:rsidR="000E07DA" w:rsidRDefault="000E07DA">
      <w:r>
        <w:separator/>
      </w:r>
    </w:p>
  </w:endnote>
  <w:endnote w:type="continuationSeparator" w:id="0">
    <w:p w14:paraId="7BC5CF71" w14:textId="77777777" w:rsidR="000E07DA" w:rsidRDefault="000E07DA">
      <w:r>
        <w:continuationSeparator/>
      </w:r>
    </w:p>
  </w:endnote>
  <w:endnote w:type="continuationNotice" w:id="1">
    <w:p w14:paraId="0552B1B8" w14:textId="77777777" w:rsidR="000E07DA" w:rsidRDefault="000E07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C8060" w14:textId="77777777" w:rsidR="00F7431B" w:rsidRDefault="00F743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59AB5" w14:textId="77777777" w:rsidR="00F7431B" w:rsidRDefault="00F743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5C938" w14:textId="77777777" w:rsidR="00F7431B" w:rsidRDefault="00F743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A63F0" w14:textId="77777777" w:rsidR="000E07DA" w:rsidRDefault="000E07DA">
      <w:r>
        <w:separator/>
      </w:r>
    </w:p>
  </w:footnote>
  <w:footnote w:type="continuationSeparator" w:id="0">
    <w:p w14:paraId="145D40D8" w14:textId="77777777" w:rsidR="000E07DA" w:rsidRDefault="000E07DA">
      <w:r>
        <w:continuationSeparator/>
      </w:r>
    </w:p>
  </w:footnote>
  <w:footnote w:type="continuationNotice" w:id="1">
    <w:p w14:paraId="52D18A67" w14:textId="77777777" w:rsidR="000E07DA" w:rsidRDefault="000E07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D8940" w14:textId="77777777" w:rsidR="003A23A2" w:rsidRDefault="009C6C1E">
    <w:pPr>
      <w:pStyle w:val="Header"/>
    </w:pPr>
    <w:r>
      <w:rPr>
        <w:noProof/>
      </w:rPr>
      <w:pict w14:anchorId="3A6A10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75083" o:spid="_x0000_s2050" type="#_x0000_t136" style="position:absolute;margin-left:0;margin-top:0;width:471.3pt;height:188.5pt;rotation:315;z-index:-251658752;mso-wrap-edited:f;mso-position-horizontal:center;mso-position-horizontal-relative:margin;mso-position-vertical:center;mso-position-vertical-relative:margin" o:allowincell="f" fillcolor="#a5a5a5 [2092]" stroked="f"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F902F" w14:textId="77777777" w:rsidR="003A23A2" w:rsidRDefault="009C6C1E">
    <w:pPr>
      <w:pStyle w:val="Header"/>
    </w:pPr>
    <w:r>
      <w:rPr>
        <w:noProof/>
      </w:rPr>
      <w:pict w14:anchorId="121A9F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75084" o:spid="_x0000_s2051" type="#_x0000_t136" style="position:absolute;margin-left:0;margin-top:0;width:471.3pt;height:188.5pt;rotation:315;z-index:-251657728;mso-wrap-edited:f;mso-position-horizontal:center;mso-position-horizontal-relative:margin;mso-position-vertical:center;mso-position-vertical-relative:margin" o:allowincell="f" fillcolor="#a5a5a5 [2092]" stroked="f">
          <v:textpath style="font-family:&quot;Times New Roman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3FD63" w14:textId="77777777" w:rsidR="003A23A2" w:rsidRDefault="009C6C1E">
    <w:pPr>
      <w:pStyle w:val="Header"/>
    </w:pPr>
    <w:r>
      <w:rPr>
        <w:noProof/>
      </w:rPr>
      <w:pict w14:anchorId="22664A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75082" o:spid="_x0000_s2049" type="#_x0000_t136" style="position:absolute;margin-left:0;margin-top:0;width:471.3pt;height:188.5pt;rotation:315;z-index:-251659776;mso-wrap-edited:f;mso-position-horizontal:center;mso-position-horizontal-relative:margin;mso-position-vertical:center;mso-position-vertical-relative:margin" o:allowincell="f" fillcolor="#a5a5a5 [2092]" stroked="f"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41F1E"/>
    <w:multiLevelType w:val="hybridMultilevel"/>
    <w:tmpl w:val="E96A08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69046C"/>
    <w:multiLevelType w:val="hybridMultilevel"/>
    <w:tmpl w:val="841A57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CB"/>
    <w:rsid w:val="00016154"/>
    <w:rsid w:val="00044E45"/>
    <w:rsid w:val="00046D3F"/>
    <w:rsid w:val="00072ADB"/>
    <w:rsid w:val="00085A3E"/>
    <w:rsid w:val="000C2C40"/>
    <w:rsid w:val="000E07DA"/>
    <w:rsid w:val="0011718D"/>
    <w:rsid w:val="00135DB2"/>
    <w:rsid w:val="0014132F"/>
    <w:rsid w:val="00154D75"/>
    <w:rsid w:val="00173967"/>
    <w:rsid w:val="00176EAD"/>
    <w:rsid w:val="001C1370"/>
    <w:rsid w:val="001F4F22"/>
    <w:rsid w:val="00210EA9"/>
    <w:rsid w:val="00224FC3"/>
    <w:rsid w:val="00241095"/>
    <w:rsid w:val="00275BC5"/>
    <w:rsid w:val="002C3620"/>
    <w:rsid w:val="002F0D24"/>
    <w:rsid w:val="0032214A"/>
    <w:rsid w:val="003755EB"/>
    <w:rsid w:val="003A23A2"/>
    <w:rsid w:val="00440A7F"/>
    <w:rsid w:val="00456EF3"/>
    <w:rsid w:val="004701CA"/>
    <w:rsid w:val="0048049B"/>
    <w:rsid w:val="004903D7"/>
    <w:rsid w:val="004B38C1"/>
    <w:rsid w:val="004C671F"/>
    <w:rsid w:val="00542155"/>
    <w:rsid w:val="00561330"/>
    <w:rsid w:val="005647B8"/>
    <w:rsid w:val="005C210E"/>
    <w:rsid w:val="00612A51"/>
    <w:rsid w:val="00615F83"/>
    <w:rsid w:val="0061796E"/>
    <w:rsid w:val="006330D4"/>
    <w:rsid w:val="00652293"/>
    <w:rsid w:val="00664F38"/>
    <w:rsid w:val="00680D85"/>
    <w:rsid w:val="00684874"/>
    <w:rsid w:val="00693A79"/>
    <w:rsid w:val="006A0B2D"/>
    <w:rsid w:val="006A42A0"/>
    <w:rsid w:val="006D1101"/>
    <w:rsid w:val="006F0F5A"/>
    <w:rsid w:val="006F3062"/>
    <w:rsid w:val="00730B14"/>
    <w:rsid w:val="00745BD5"/>
    <w:rsid w:val="0077221D"/>
    <w:rsid w:val="007879FC"/>
    <w:rsid w:val="007B1793"/>
    <w:rsid w:val="007D1CEA"/>
    <w:rsid w:val="00803D44"/>
    <w:rsid w:val="00835E27"/>
    <w:rsid w:val="0086189B"/>
    <w:rsid w:val="00891425"/>
    <w:rsid w:val="00893154"/>
    <w:rsid w:val="009232DE"/>
    <w:rsid w:val="0092776C"/>
    <w:rsid w:val="00930FD1"/>
    <w:rsid w:val="00950895"/>
    <w:rsid w:val="009B604A"/>
    <w:rsid w:val="009C1D7E"/>
    <w:rsid w:val="009C1D9C"/>
    <w:rsid w:val="009C65A9"/>
    <w:rsid w:val="009C6C1E"/>
    <w:rsid w:val="009C72CD"/>
    <w:rsid w:val="009D2DD9"/>
    <w:rsid w:val="009D354D"/>
    <w:rsid w:val="009F7C87"/>
    <w:rsid w:val="00A1189B"/>
    <w:rsid w:val="00A30213"/>
    <w:rsid w:val="00A5212C"/>
    <w:rsid w:val="00A5324D"/>
    <w:rsid w:val="00A6183E"/>
    <w:rsid w:val="00A80B57"/>
    <w:rsid w:val="00AB0C63"/>
    <w:rsid w:val="00AB0F73"/>
    <w:rsid w:val="00AE270C"/>
    <w:rsid w:val="00AE4AF8"/>
    <w:rsid w:val="00AF1973"/>
    <w:rsid w:val="00B24DEC"/>
    <w:rsid w:val="00B35A95"/>
    <w:rsid w:val="00BD56C6"/>
    <w:rsid w:val="00BE0952"/>
    <w:rsid w:val="00BF1D03"/>
    <w:rsid w:val="00BF2FCB"/>
    <w:rsid w:val="00C43EB6"/>
    <w:rsid w:val="00CA7D0E"/>
    <w:rsid w:val="00D003CE"/>
    <w:rsid w:val="00D43388"/>
    <w:rsid w:val="00D846F3"/>
    <w:rsid w:val="00DF064F"/>
    <w:rsid w:val="00E1581B"/>
    <w:rsid w:val="00E26078"/>
    <w:rsid w:val="00E3120B"/>
    <w:rsid w:val="00E31662"/>
    <w:rsid w:val="00ED526A"/>
    <w:rsid w:val="00F03253"/>
    <w:rsid w:val="00F11CEB"/>
    <w:rsid w:val="00F11D72"/>
    <w:rsid w:val="00F55C7A"/>
    <w:rsid w:val="00F7431B"/>
    <w:rsid w:val="00FA3060"/>
    <w:rsid w:val="00FE7095"/>
    <w:rsid w:val="00F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12D4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2FCB"/>
    <w:rPr>
      <w:color w:val="0000FF"/>
      <w:u w:val="single"/>
    </w:rPr>
  </w:style>
  <w:style w:type="paragraph" w:styleId="Title">
    <w:name w:val="Title"/>
    <w:basedOn w:val="Normal"/>
    <w:qFormat/>
    <w:rsid w:val="00BF2FCB"/>
    <w:pPr>
      <w:jc w:val="center"/>
    </w:pPr>
    <w:rPr>
      <w:b/>
      <w:bCs/>
      <w:szCs w:val="20"/>
    </w:rPr>
  </w:style>
  <w:style w:type="paragraph" w:styleId="BodyText">
    <w:name w:val="Body Text"/>
    <w:basedOn w:val="Normal"/>
    <w:rsid w:val="00BF2FCB"/>
    <w:rPr>
      <w:szCs w:val="20"/>
    </w:rPr>
  </w:style>
  <w:style w:type="paragraph" w:styleId="BalloonText">
    <w:name w:val="Balloon Text"/>
    <w:basedOn w:val="Normal"/>
    <w:semiHidden/>
    <w:rsid w:val="00BF2FCB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C72CD"/>
    <w:rPr>
      <w:color w:val="606420"/>
      <w:u w:val="single"/>
    </w:rPr>
  </w:style>
  <w:style w:type="paragraph" w:styleId="PlainText">
    <w:name w:val="Plain Text"/>
    <w:basedOn w:val="Normal"/>
    <w:rsid w:val="00684874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6522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5229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11CEB"/>
    <w:rPr>
      <w:sz w:val="24"/>
      <w:szCs w:val="24"/>
    </w:rPr>
  </w:style>
  <w:style w:type="character" w:styleId="CommentReference">
    <w:name w:val="annotation reference"/>
    <w:basedOn w:val="DefaultParagraphFont"/>
    <w:rsid w:val="00F03253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253"/>
  </w:style>
  <w:style w:type="character" w:customStyle="1" w:styleId="CommentTextChar">
    <w:name w:val="Comment Text Char"/>
    <w:basedOn w:val="DefaultParagraphFont"/>
    <w:link w:val="CommentText"/>
    <w:rsid w:val="00F032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2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253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680D8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2FCB"/>
    <w:rPr>
      <w:color w:val="0000FF"/>
      <w:u w:val="single"/>
    </w:rPr>
  </w:style>
  <w:style w:type="paragraph" w:styleId="Title">
    <w:name w:val="Title"/>
    <w:basedOn w:val="Normal"/>
    <w:qFormat/>
    <w:rsid w:val="00BF2FCB"/>
    <w:pPr>
      <w:jc w:val="center"/>
    </w:pPr>
    <w:rPr>
      <w:b/>
      <w:bCs/>
      <w:szCs w:val="20"/>
    </w:rPr>
  </w:style>
  <w:style w:type="paragraph" w:styleId="BodyText">
    <w:name w:val="Body Text"/>
    <w:basedOn w:val="Normal"/>
    <w:rsid w:val="00BF2FCB"/>
    <w:rPr>
      <w:szCs w:val="20"/>
    </w:rPr>
  </w:style>
  <w:style w:type="paragraph" w:styleId="BalloonText">
    <w:name w:val="Balloon Text"/>
    <w:basedOn w:val="Normal"/>
    <w:semiHidden/>
    <w:rsid w:val="00BF2FCB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C72CD"/>
    <w:rPr>
      <w:color w:val="606420"/>
      <w:u w:val="single"/>
    </w:rPr>
  </w:style>
  <w:style w:type="paragraph" w:styleId="PlainText">
    <w:name w:val="Plain Text"/>
    <w:basedOn w:val="Normal"/>
    <w:rsid w:val="00684874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6522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5229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11CEB"/>
    <w:rPr>
      <w:sz w:val="24"/>
      <w:szCs w:val="24"/>
    </w:rPr>
  </w:style>
  <w:style w:type="character" w:styleId="CommentReference">
    <w:name w:val="annotation reference"/>
    <w:basedOn w:val="DefaultParagraphFont"/>
    <w:rsid w:val="00F03253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253"/>
  </w:style>
  <w:style w:type="character" w:customStyle="1" w:styleId="CommentTextChar">
    <w:name w:val="Comment Text Char"/>
    <w:basedOn w:val="DefaultParagraphFont"/>
    <w:link w:val="CommentText"/>
    <w:rsid w:val="00F032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2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253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680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5C55E8-FB71-4ED2-9A26-F0B820D8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498</Words>
  <Characters>2921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Salary Increases for Unclassified Employees FY 2005/06</vt:lpstr>
    </vt:vector>
  </TitlesOfParts>
  <Company>University of Oregon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Increases for Unclassified Employees FY 2005/06</dc:title>
  <dc:creator>msnic</dc:creator>
  <cp:lastModifiedBy>Miriam Bolton</cp:lastModifiedBy>
  <cp:revision>2</cp:revision>
  <cp:lastPrinted>2013-04-17T15:19:00Z</cp:lastPrinted>
  <dcterms:created xsi:type="dcterms:W3CDTF">2013-04-17T17:17:00Z</dcterms:created>
  <dcterms:modified xsi:type="dcterms:W3CDTF">2013-04-17T17:17:00Z</dcterms:modified>
</cp:coreProperties>
</file>