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5B2" w:rsidRDefault="000C15B2" w:rsidP="000C15B2">
      <w:pPr>
        <w:pStyle w:val="NormalWeb"/>
      </w:pPr>
      <w:r>
        <w:t>The Department of _______________ at the University of Oregon is seeking qualified applicants for its open [instruction/research] pool. Positions are limited duration appointments potentially renewable for up to a total of three years. In limited circumstances, there is the possibility of ren</w:t>
      </w:r>
      <w:bookmarkStart w:id="0" w:name="_GoBack"/>
      <w:r>
        <w:t>e</w:t>
      </w:r>
      <w:bookmarkEnd w:id="0"/>
      <w:r>
        <w:t>wal beyond three years based on programmatic need, funding and performance.</w:t>
      </w:r>
    </w:p>
    <w:p w:rsidR="000C15B2" w:rsidRDefault="004D7A8C" w:rsidP="000C15B2">
      <w:pPr>
        <w:pStyle w:val="NormalWeb"/>
      </w:pPr>
      <w:r>
        <w:t>[</w:t>
      </w:r>
      <w:r w:rsidR="000C15B2">
        <w:t>For instructional positions:</w:t>
      </w:r>
      <w:r>
        <w:t>] Potential courses may</w:t>
      </w:r>
      <w:r w:rsidR="000C15B2">
        <w:t xml:space="preserve"> include ____________________________________________________________________________________________________________________________________________________________</w:t>
      </w:r>
    </w:p>
    <w:p w:rsidR="004D7A8C" w:rsidRDefault="004D7A8C" w:rsidP="000C15B2">
      <w:pPr>
        <w:pStyle w:val="NormalWeb"/>
      </w:pPr>
      <w:r>
        <w:t>[For research positions:] Potential areas of research include _______________________________________________________________________________________________________________________________________________________</w:t>
      </w:r>
    </w:p>
    <w:p w:rsidR="004D7A8C" w:rsidRDefault="004D7A8C" w:rsidP="000C15B2">
      <w:pPr>
        <w:pStyle w:val="NormalWeb"/>
      </w:pPr>
      <w:r>
        <w:t>[Add minimum and preferred qualifications here.]</w:t>
      </w:r>
    </w:p>
    <w:p w:rsidR="000C15B2" w:rsidRDefault="000C15B2" w:rsidP="000C15B2">
      <w:pPr>
        <w:pStyle w:val="NormalWeb"/>
      </w:pPr>
      <w:r>
        <w:t xml:space="preserve">The University of Oregon and the Department of </w:t>
      </w:r>
      <w:r w:rsidR="004D7A8C">
        <w:t>______________</w:t>
      </w:r>
      <w:r>
        <w:t xml:space="preserve"> are committed to creating a more inclusive and diverse institution and seek candidates with demonstrated potential to contribute positively to its diverse community.</w:t>
      </w:r>
    </w:p>
    <w:p w:rsidR="000C15B2" w:rsidRDefault="004D7A8C" w:rsidP="000C15B2">
      <w:pPr>
        <w:pStyle w:val="NormalWeb"/>
      </w:pPr>
      <w:r>
        <w:t>To apply, p</w:t>
      </w:r>
      <w:r w:rsidR="000C15B2">
        <w:t xml:space="preserve">lease submit </w:t>
      </w:r>
      <w:r>
        <w:t>________________________________________________________.  Send materials to______________________________________________________________.</w:t>
      </w:r>
    </w:p>
    <w:p w:rsidR="000C15B2" w:rsidRDefault="000C15B2" w:rsidP="000C15B2">
      <w:pPr>
        <w:pStyle w:val="NormalWeb"/>
      </w:pPr>
      <w:r>
        <w:t>Applications will be accepted on a continuous basis and screening of applications will take place as positions become available and continue until positions are filled.</w:t>
      </w:r>
      <w:r w:rsidR="00365881">
        <w:t xml:space="preserve">  This pool will remain active until [date 1 year from pool opening].</w:t>
      </w:r>
    </w:p>
    <w:p w:rsidR="004D7A8C" w:rsidRDefault="000C15B2" w:rsidP="000C15B2">
      <w:pPr>
        <w:pStyle w:val="NormalWeb"/>
      </w:pPr>
      <w:r>
        <w:t xml:space="preserve">More information about the Department </w:t>
      </w:r>
      <w:r w:rsidR="004D7A8C">
        <w:t>_____________</w:t>
      </w:r>
      <w:r>
        <w:t xml:space="preserve"> at the University of Oregon may be found by visiting the department website at: </w:t>
      </w:r>
      <w:r w:rsidR="004D7A8C">
        <w:t>______________________</w:t>
      </w:r>
    </w:p>
    <w:p w:rsidR="000C15B2" w:rsidRDefault="000C15B2" w:rsidP="000C15B2">
      <w:pPr>
        <w:pStyle w:val="NormalWeb"/>
      </w:pPr>
      <w:r>
        <w:t>EO/AA/ADA institution committed to cultural diversity. The University encourages all qualified individuals to apply, and does not discriminate on the basis of any protected status, including veteran and disability status.</w:t>
      </w:r>
    </w:p>
    <w:p w:rsidR="002140FD" w:rsidRDefault="004D7A8C">
      <w:r>
        <w:t xml:space="preserve">Please note: </w:t>
      </w:r>
    </w:p>
    <w:p w:rsidR="004D7A8C" w:rsidRDefault="004D7A8C" w:rsidP="004D7A8C">
      <w:pPr>
        <w:pStyle w:val="ListParagraph"/>
        <w:numPr>
          <w:ilvl w:val="0"/>
          <w:numId w:val="1"/>
        </w:numPr>
      </w:pPr>
      <w:r>
        <w:t>If your pool includes more than one rank, be sure that degree requirements and other minimum and preferred qualifications are listed separately for each rank.</w:t>
      </w:r>
    </w:p>
    <w:p w:rsidR="004D7A8C" w:rsidRDefault="004D7A8C" w:rsidP="004D7A8C">
      <w:pPr>
        <w:pStyle w:val="ListParagraph"/>
        <w:numPr>
          <w:ilvl w:val="0"/>
          <w:numId w:val="1"/>
        </w:numPr>
      </w:pPr>
      <w:r>
        <w:t>If you are hi</w:t>
      </w:r>
      <w:r w:rsidR="003A1E97">
        <w:t xml:space="preserve">ring </w:t>
      </w:r>
      <w:r>
        <w:t>research positions, please include the following language: “Hires from this pool may require a background check.”</w:t>
      </w:r>
    </w:p>
    <w:p w:rsidR="00365881" w:rsidRDefault="00365881" w:rsidP="00365881"/>
    <w:p w:rsidR="00365881" w:rsidRDefault="00365881" w:rsidP="00365881"/>
    <w:p w:rsidR="00365881" w:rsidRPr="00365881" w:rsidRDefault="00365881" w:rsidP="00365881">
      <w:pPr>
        <w:rPr>
          <w:b/>
        </w:rPr>
      </w:pPr>
      <w:r w:rsidRPr="00365881">
        <w:rPr>
          <w:b/>
        </w:rPr>
        <w:t>Thoughts about outreach and recruitment for open applicant pools:</w:t>
      </w:r>
    </w:p>
    <w:p w:rsidR="00365881" w:rsidRDefault="00365881" w:rsidP="00365881">
      <w:r>
        <w:t xml:space="preserve">It is our experience that advertising open applicant pools in local newspapers results in very limited return on investment. In order to support open applicant </w:t>
      </w:r>
      <w:r w:rsidR="003F46A2">
        <w:t>pool</w:t>
      </w:r>
      <w:r>
        <w:t xml:space="preserve"> processes that are as efficient and cost-effective as possible, we suggest that departments use </w:t>
      </w:r>
      <w:hyperlink r:id="rId9" w:history="1">
        <w:r w:rsidR="003F46A2" w:rsidRPr="00FD6B29">
          <w:rPr>
            <w:rStyle w:val="Hyperlink"/>
          </w:rPr>
          <w:t>http://academicjobsonline.com</w:t>
        </w:r>
      </w:hyperlink>
      <w:r w:rsidR="003F46A2">
        <w:t xml:space="preserve"> </w:t>
      </w:r>
      <w:r>
        <w:t>as an advertising venue.  Our institutional membership means that the cost of posting a pool announcement on this site is limited to $150.</w:t>
      </w:r>
      <w:r w:rsidR="003F46A2">
        <w:t xml:space="preserve">  As a result of an additional institutional membership, your pool announcement will automatically be posted at the </w:t>
      </w:r>
      <w:hyperlink r:id="rId10" w:history="1">
        <w:r w:rsidR="003F46A2" w:rsidRPr="003F46A2">
          <w:rPr>
            <w:rStyle w:val="Hyperlink"/>
          </w:rPr>
          <w:t>Greater Oregon Higher Education Recruitment Consortium</w:t>
        </w:r>
      </w:hyperlink>
      <w:r w:rsidR="003F46A2">
        <w:t xml:space="preserve"> (GO HERC).  </w:t>
      </w:r>
      <w:r w:rsidR="003F46A2">
        <w:lastRenderedPageBreak/>
        <w:t xml:space="preserve">Sharing your pool announcement with additional programs, list serves and professional networks is also strongly encouraged. </w:t>
      </w:r>
    </w:p>
    <w:p w:rsidR="003A1E97" w:rsidRDefault="003A1E97" w:rsidP="00365881"/>
    <w:p w:rsidR="003A1E97" w:rsidRDefault="003A1E97" w:rsidP="00365881">
      <w:r>
        <w:t xml:space="preserve">For more information on preparing information for an open applicant pool, see </w:t>
      </w:r>
      <w:hyperlink r:id="rId11" w:history="1">
        <w:r w:rsidRPr="003A1E97">
          <w:rPr>
            <w:rStyle w:val="Hyperlink"/>
          </w:rPr>
          <w:t>here</w:t>
        </w:r>
      </w:hyperlink>
      <w:r>
        <w:t>.</w:t>
      </w:r>
    </w:p>
    <w:p w:rsidR="003A1E97" w:rsidRDefault="003A1E97" w:rsidP="00365881"/>
    <w:sectPr w:rsidR="003A1E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732" w:rsidRDefault="00AD2732" w:rsidP="00F4036D">
      <w:r>
        <w:separator/>
      </w:r>
    </w:p>
  </w:endnote>
  <w:endnote w:type="continuationSeparator" w:id="0">
    <w:p w:rsidR="00AD2732" w:rsidRDefault="00AD2732" w:rsidP="00F4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36D" w:rsidRDefault="00F403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36D" w:rsidRDefault="00F403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36D" w:rsidRDefault="00F403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732" w:rsidRDefault="00AD2732" w:rsidP="00F4036D">
      <w:r>
        <w:separator/>
      </w:r>
    </w:p>
  </w:footnote>
  <w:footnote w:type="continuationSeparator" w:id="0">
    <w:p w:rsidR="00AD2732" w:rsidRDefault="00AD2732" w:rsidP="00F403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36D" w:rsidRDefault="00F403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36D" w:rsidRDefault="00F403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36D" w:rsidRDefault="00F403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56A4B"/>
    <w:multiLevelType w:val="hybridMultilevel"/>
    <w:tmpl w:val="81E80F4C"/>
    <w:lvl w:ilvl="0" w:tplc="0F6E38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5B2"/>
    <w:rsid w:val="000C15B2"/>
    <w:rsid w:val="002140FD"/>
    <w:rsid w:val="00365881"/>
    <w:rsid w:val="003A1E97"/>
    <w:rsid w:val="003F46A2"/>
    <w:rsid w:val="004D7A8C"/>
    <w:rsid w:val="009C0B05"/>
    <w:rsid w:val="00AD2732"/>
    <w:rsid w:val="00BE38B7"/>
    <w:rsid w:val="00F4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5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15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A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46A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36D"/>
  </w:style>
  <w:style w:type="paragraph" w:styleId="Footer">
    <w:name w:val="footer"/>
    <w:basedOn w:val="Normal"/>
    <w:link w:val="FooterChar"/>
    <w:uiPriority w:val="99"/>
    <w:unhideWhenUsed/>
    <w:rsid w:val="00F40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5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15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A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46A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36D"/>
  </w:style>
  <w:style w:type="paragraph" w:styleId="Footer">
    <w:name w:val="footer"/>
    <w:basedOn w:val="Normal"/>
    <w:link w:val="FooterChar"/>
    <w:uiPriority w:val="99"/>
    <w:unhideWhenUsed/>
    <w:rsid w:val="00F40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aeo.uoregon.edu/sites/aaeo.uoregon.edu/files/NAPO%20Submission%20Checklist%20for%20Open%20Applicant%20Pools_0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hr.uoregon.edu/job-openings/go-herc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academicjobsonline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BE025-72C9-43AA-BDF1-A015CBB7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Bentz</dc:creator>
  <cp:lastModifiedBy>soniap</cp:lastModifiedBy>
  <cp:revision>6</cp:revision>
  <dcterms:created xsi:type="dcterms:W3CDTF">2014-09-10T17:24:00Z</dcterms:created>
  <dcterms:modified xsi:type="dcterms:W3CDTF">2014-10-12T18:52:00Z</dcterms:modified>
</cp:coreProperties>
</file>