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199A4" w14:textId="686A89F3" w:rsidR="000A769A" w:rsidRPr="000A769A" w:rsidRDefault="000A769A" w:rsidP="00730D77">
      <w:pPr>
        <w:spacing w:after="0" w:line="240" w:lineRule="auto"/>
        <w:jc w:val="center"/>
        <w:rPr>
          <w:rFonts w:asciiTheme="majorHAnsi" w:hAnsiTheme="majorHAnsi"/>
          <w:b/>
        </w:rPr>
      </w:pPr>
      <w:r w:rsidRPr="000A769A">
        <w:rPr>
          <w:rFonts w:asciiTheme="majorHAnsi" w:hAnsiTheme="majorHAnsi"/>
          <w:b/>
        </w:rPr>
        <w:t>Special</w:t>
      </w:r>
      <w:r w:rsidR="006B6A2E">
        <w:rPr>
          <w:rFonts w:asciiTheme="majorHAnsi" w:hAnsiTheme="majorHAnsi"/>
          <w:b/>
        </w:rPr>
        <w:t>-</w:t>
      </w:r>
      <w:r w:rsidRPr="000A769A">
        <w:rPr>
          <w:rFonts w:asciiTheme="majorHAnsi" w:hAnsiTheme="majorHAnsi"/>
          <w:b/>
        </w:rPr>
        <w:t xml:space="preserve">Opportunity </w:t>
      </w:r>
      <w:r w:rsidR="00F114A9">
        <w:rPr>
          <w:rFonts w:asciiTheme="majorHAnsi" w:hAnsiTheme="majorHAnsi"/>
          <w:b/>
        </w:rPr>
        <w:t>Searches for Tenure Track Faculty</w:t>
      </w:r>
      <w:bookmarkStart w:id="0" w:name="_GoBack"/>
      <w:bookmarkEnd w:id="0"/>
    </w:p>
    <w:p w14:paraId="4930008B" w14:textId="5A3B3120" w:rsidR="000A769A" w:rsidRPr="000A769A" w:rsidRDefault="000A769A" w:rsidP="000A769A">
      <w:pPr>
        <w:spacing w:after="0" w:line="240" w:lineRule="auto"/>
        <w:jc w:val="center"/>
        <w:rPr>
          <w:rFonts w:asciiTheme="majorHAnsi" w:hAnsiTheme="majorHAnsi"/>
          <w:b/>
        </w:rPr>
      </w:pPr>
      <w:r w:rsidRPr="000A769A">
        <w:rPr>
          <w:rFonts w:asciiTheme="majorHAnsi" w:hAnsiTheme="majorHAnsi"/>
          <w:b/>
        </w:rPr>
        <w:t>Evaluation Criteria</w:t>
      </w:r>
      <w:r w:rsidR="00282CC5">
        <w:rPr>
          <w:rFonts w:asciiTheme="majorHAnsi" w:hAnsiTheme="majorHAnsi"/>
          <w:b/>
        </w:rPr>
        <w:t xml:space="preserve"> and the </w:t>
      </w:r>
      <w:r w:rsidR="002E4A8E">
        <w:rPr>
          <w:rFonts w:asciiTheme="majorHAnsi" w:hAnsiTheme="majorHAnsi"/>
          <w:b/>
        </w:rPr>
        <w:t>Proposal</w:t>
      </w:r>
      <w:r w:rsidR="00282CC5">
        <w:rPr>
          <w:rFonts w:asciiTheme="majorHAnsi" w:hAnsiTheme="majorHAnsi"/>
          <w:b/>
        </w:rPr>
        <w:t xml:space="preserve"> Process</w:t>
      </w:r>
      <w:r w:rsidR="00730D77">
        <w:rPr>
          <w:rFonts w:asciiTheme="majorHAnsi" w:hAnsiTheme="majorHAnsi"/>
          <w:b/>
        </w:rPr>
        <w:t xml:space="preserve"> in the </w:t>
      </w:r>
    </w:p>
    <w:p w14:paraId="5191B7C6" w14:textId="77DC1179" w:rsidR="000A769A" w:rsidRPr="00730D77" w:rsidRDefault="000A769A" w:rsidP="000A769A">
      <w:pPr>
        <w:spacing w:after="0" w:line="240" w:lineRule="auto"/>
        <w:jc w:val="center"/>
        <w:rPr>
          <w:rFonts w:asciiTheme="majorHAnsi" w:hAnsiTheme="majorHAnsi"/>
          <w:b/>
        </w:rPr>
      </w:pPr>
      <w:r w:rsidRPr="00730D77">
        <w:rPr>
          <w:rFonts w:asciiTheme="majorHAnsi" w:hAnsiTheme="majorHAnsi"/>
          <w:b/>
        </w:rPr>
        <w:t>College of Arts and Sciences</w:t>
      </w:r>
      <w:r w:rsidR="00F114A9" w:rsidRPr="00730D77">
        <w:rPr>
          <w:rFonts w:asciiTheme="majorHAnsi" w:hAnsiTheme="majorHAnsi"/>
          <w:b/>
        </w:rPr>
        <w:t>, AY2015-16</w:t>
      </w:r>
    </w:p>
    <w:p w14:paraId="5E441A9E" w14:textId="77777777" w:rsidR="000A769A" w:rsidRDefault="000A769A" w:rsidP="00923337">
      <w:pPr>
        <w:spacing w:after="0" w:line="240" w:lineRule="auto"/>
        <w:rPr>
          <w:rFonts w:asciiTheme="majorHAnsi" w:hAnsiTheme="majorHAnsi"/>
        </w:rPr>
      </w:pPr>
    </w:p>
    <w:p w14:paraId="75BE0A9E" w14:textId="0B96E0D4" w:rsidR="00FA3C22" w:rsidRDefault="000A769A" w:rsidP="0092333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Provost has announced th</w:t>
      </w:r>
      <w:r w:rsidR="00FA3C22">
        <w:rPr>
          <w:rFonts w:asciiTheme="majorHAnsi" w:hAnsiTheme="majorHAnsi"/>
        </w:rPr>
        <w:t>e availability of</w:t>
      </w:r>
      <w:r>
        <w:rPr>
          <w:rFonts w:asciiTheme="majorHAnsi" w:hAnsiTheme="majorHAnsi"/>
        </w:rPr>
        <w:t xml:space="preserve"> funding for five to </w:t>
      </w:r>
      <w:r w:rsidR="003E5005">
        <w:rPr>
          <w:rFonts w:asciiTheme="majorHAnsi" w:hAnsiTheme="majorHAnsi"/>
        </w:rPr>
        <w:t xml:space="preserve">eight </w:t>
      </w:r>
      <w:r>
        <w:rPr>
          <w:rFonts w:asciiTheme="majorHAnsi" w:hAnsiTheme="majorHAnsi"/>
        </w:rPr>
        <w:t>additional tenure</w:t>
      </w:r>
      <w:r w:rsidR="00964029">
        <w:rPr>
          <w:rFonts w:asciiTheme="majorHAnsi" w:hAnsiTheme="majorHAnsi"/>
        </w:rPr>
        <w:t>-</w:t>
      </w:r>
      <w:r>
        <w:rPr>
          <w:rFonts w:asciiTheme="majorHAnsi" w:hAnsiTheme="majorHAnsi"/>
        </w:rPr>
        <w:t>track facu</w:t>
      </w:r>
      <w:r>
        <w:rPr>
          <w:rFonts w:asciiTheme="majorHAnsi" w:hAnsiTheme="majorHAnsi"/>
        </w:rPr>
        <w:t>l</w:t>
      </w:r>
      <w:r>
        <w:rPr>
          <w:rFonts w:asciiTheme="majorHAnsi" w:hAnsiTheme="majorHAnsi"/>
        </w:rPr>
        <w:t xml:space="preserve">ty </w:t>
      </w:r>
      <w:r w:rsidR="00110A76">
        <w:rPr>
          <w:rFonts w:asciiTheme="majorHAnsi" w:hAnsiTheme="majorHAnsi"/>
        </w:rPr>
        <w:t xml:space="preserve">(TTF) </w:t>
      </w:r>
      <w:r>
        <w:rPr>
          <w:rFonts w:asciiTheme="majorHAnsi" w:hAnsiTheme="majorHAnsi"/>
        </w:rPr>
        <w:t xml:space="preserve">in AY2015-16.  </w:t>
      </w:r>
      <w:r w:rsidR="00F851CA">
        <w:rPr>
          <w:rFonts w:asciiTheme="majorHAnsi" w:hAnsiTheme="majorHAnsi"/>
        </w:rPr>
        <w:t>Since the time to start a typic</w:t>
      </w:r>
      <w:r w:rsidR="006617DE">
        <w:rPr>
          <w:rFonts w:asciiTheme="majorHAnsi" w:hAnsiTheme="majorHAnsi"/>
        </w:rPr>
        <w:t xml:space="preserve">al TTF search </w:t>
      </w:r>
      <w:r w:rsidR="00F851CA">
        <w:rPr>
          <w:rFonts w:asciiTheme="majorHAnsi" w:hAnsiTheme="majorHAnsi"/>
        </w:rPr>
        <w:t>has passed</w:t>
      </w:r>
      <w:r w:rsidR="006617DE">
        <w:rPr>
          <w:rFonts w:asciiTheme="majorHAnsi" w:hAnsiTheme="majorHAnsi"/>
        </w:rPr>
        <w:t xml:space="preserve"> in most disciplines</w:t>
      </w:r>
      <w:r w:rsidR="00F851CA">
        <w:rPr>
          <w:rFonts w:asciiTheme="majorHAnsi" w:hAnsiTheme="majorHAnsi"/>
        </w:rPr>
        <w:t>, t</w:t>
      </w:r>
      <w:r w:rsidR="00282CC5">
        <w:rPr>
          <w:rFonts w:asciiTheme="majorHAnsi" w:hAnsiTheme="majorHAnsi"/>
        </w:rPr>
        <w:t xml:space="preserve">hese additional </w:t>
      </w:r>
      <w:r w:rsidR="0057564D">
        <w:rPr>
          <w:rFonts w:asciiTheme="majorHAnsi" w:hAnsiTheme="majorHAnsi"/>
        </w:rPr>
        <w:t>hir</w:t>
      </w:r>
      <w:r w:rsidR="00282CC5">
        <w:rPr>
          <w:rFonts w:asciiTheme="majorHAnsi" w:hAnsiTheme="majorHAnsi"/>
        </w:rPr>
        <w:t xml:space="preserve">es </w:t>
      </w:r>
      <w:r w:rsidR="00F851CA">
        <w:rPr>
          <w:rFonts w:asciiTheme="majorHAnsi" w:hAnsiTheme="majorHAnsi"/>
        </w:rPr>
        <w:t xml:space="preserve">during the coming year </w:t>
      </w:r>
      <w:r w:rsidR="000A5C68">
        <w:rPr>
          <w:rFonts w:asciiTheme="majorHAnsi" w:hAnsiTheme="majorHAnsi"/>
        </w:rPr>
        <w:t>will</w:t>
      </w:r>
      <w:r w:rsidR="00282CC5">
        <w:rPr>
          <w:rFonts w:asciiTheme="majorHAnsi" w:hAnsiTheme="majorHAnsi"/>
        </w:rPr>
        <w:t xml:space="preserve"> be created through</w:t>
      </w:r>
      <w:r w:rsidR="00F851CA">
        <w:rPr>
          <w:rFonts w:asciiTheme="majorHAnsi" w:hAnsiTheme="majorHAnsi"/>
        </w:rPr>
        <w:t xml:space="preserve"> </w:t>
      </w:r>
      <w:r w:rsidR="009B0610">
        <w:rPr>
          <w:rFonts w:asciiTheme="majorHAnsi" w:hAnsiTheme="majorHAnsi"/>
        </w:rPr>
        <w:t xml:space="preserve">approaches </w:t>
      </w:r>
      <w:r w:rsidR="00D56550">
        <w:rPr>
          <w:rFonts w:asciiTheme="majorHAnsi" w:hAnsiTheme="majorHAnsi"/>
        </w:rPr>
        <w:t>that preserve our stan</w:t>
      </w:r>
      <w:r w:rsidR="00D56550">
        <w:rPr>
          <w:rFonts w:asciiTheme="majorHAnsi" w:hAnsiTheme="majorHAnsi"/>
        </w:rPr>
        <w:t>d</w:t>
      </w:r>
      <w:r w:rsidR="00D56550">
        <w:rPr>
          <w:rFonts w:asciiTheme="majorHAnsi" w:hAnsiTheme="majorHAnsi"/>
        </w:rPr>
        <w:t>ard search practices, such as second hires on existing approved searches or through Target of Oppo</w:t>
      </w:r>
      <w:r w:rsidR="00D56550">
        <w:rPr>
          <w:rFonts w:asciiTheme="majorHAnsi" w:hAnsiTheme="majorHAnsi"/>
        </w:rPr>
        <w:t>r</w:t>
      </w:r>
      <w:r w:rsidR="00D56550">
        <w:rPr>
          <w:rFonts w:asciiTheme="majorHAnsi" w:hAnsiTheme="majorHAnsi"/>
        </w:rPr>
        <w:t>tunity hires</w:t>
      </w:r>
      <w:r w:rsidR="00861D27">
        <w:rPr>
          <w:rFonts w:asciiTheme="majorHAnsi" w:hAnsiTheme="majorHAnsi"/>
        </w:rPr>
        <w:t xml:space="preserve"> targeted to specific </w:t>
      </w:r>
      <w:r w:rsidR="00E51F9A">
        <w:rPr>
          <w:rFonts w:asciiTheme="majorHAnsi" w:hAnsiTheme="majorHAnsi"/>
        </w:rPr>
        <w:t>individuals</w:t>
      </w:r>
      <w:r w:rsidR="00D56550">
        <w:rPr>
          <w:rFonts w:asciiTheme="majorHAnsi" w:hAnsiTheme="majorHAnsi"/>
        </w:rPr>
        <w:t xml:space="preserve"> (</w:t>
      </w:r>
      <w:r w:rsidR="00861D27">
        <w:rPr>
          <w:rFonts w:asciiTheme="majorHAnsi" w:hAnsiTheme="majorHAnsi"/>
        </w:rPr>
        <w:t>which</w:t>
      </w:r>
      <w:r w:rsidR="00D56550">
        <w:rPr>
          <w:rFonts w:asciiTheme="majorHAnsi" w:hAnsiTheme="majorHAnsi"/>
        </w:rPr>
        <w:t xml:space="preserve"> may include partner hires associated with existing tenure</w:t>
      </w:r>
      <w:r w:rsidR="003B61D8">
        <w:rPr>
          <w:rFonts w:asciiTheme="majorHAnsi" w:hAnsiTheme="majorHAnsi"/>
        </w:rPr>
        <w:t>-</w:t>
      </w:r>
      <w:r w:rsidR="00D56550">
        <w:rPr>
          <w:rFonts w:asciiTheme="majorHAnsi" w:hAnsiTheme="majorHAnsi"/>
        </w:rPr>
        <w:t>track faculty or ongoing searches).</w:t>
      </w:r>
      <w:r w:rsidR="00282CC5">
        <w:rPr>
          <w:rFonts w:asciiTheme="majorHAnsi" w:hAnsiTheme="majorHAnsi"/>
        </w:rPr>
        <w:t xml:space="preserve">  </w:t>
      </w:r>
      <w:r w:rsidR="00323711">
        <w:rPr>
          <w:rFonts w:asciiTheme="majorHAnsi" w:hAnsiTheme="majorHAnsi"/>
        </w:rPr>
        <w:t>We are already receiving a number of inquiries (and even pr</w:t>
      </w:r>
      <w:r w:rsidR="00323711">
        <w:rPr>
          <w:rFonts w:asciiTheme="majorHAnsi" w:hAnsiTheme="majorHAnsi"/>
        </w:rPr>
        <w:t>o</w:t>
      </w:r>
      <w:r w:rsidR="00323711">
        <w:rPr>
          <w:rFonts w:asciiTheme="majorHAnsi" w:hAnsiTheme="majorHAnsi"/>
        </w:rPr>
        <w:t>posals) about this from various departments across the College and want to be systematic</w:t>
      </w:r>
      <w:r w:rsidR="00951063">
        <w:rPr>
          <w:rFonts w:asciiTheme="majorHAnsi" w:hAnsiTheme="majorHAnsi"/>
        </w:rPr>
        <w:t xml:space="preserve"> and i</w:t>
      </w:r>
      <w:r w:rsidR="00951063">
        <w:rPr>
          <w:rFonts w:asciiTheme="majorHAnsi" w:hAnsiTheme="majorHAnsi"/>
        </w:rPr>
        <w:t>n</w:t>
      </w:r>
      <w:r w:rsidR="00951063">
        <w:rPr>
          <w:rFonts w:asciiTheme="majorHAnsi" w:hAnsiTheme="majorHAnsi"/>
        </w:rPr>
        <w:t>clusive</w:t>
      </w:r>
      <w:r w:rsidR="00323711">
        <w:rPr>
          <w:rFonts w:asciiTheme="majorHAnsi" w:hAnsiTheme="majorHAnsi"/>
        </w:rPr>
        <w:t xml:space="preserve"> in collecting proposals and </w:t>
      </w:r>
      <w:r w:rsidR="00F851CA">
        <w:rPr>
          <w:rFonts w:asciiTheme="majorHAnsi" w:hAnsiTheme="majorHAnsi"/>
        </w:rPr>
        <w:t>deciding how to prioritize these opportunities.</w:t>
      </w:r>
    </w:p>
    <w:p w14:paraId="16AA4CD5" w14:textId="77777777" w:rsidR="00FA3C22" w:rsidRDefault="00FA3C22" w:rsidP="00923337">
      <w:pPr>
        <w:spacing w:after="0" w:line="240" w:lineRule="auto"/>
        <w:rPr>
          <w:rFonts w:asciiTheme="majorHAnsi" w:hAnsiTheme="majorHAnsi"/>
        </w:rPr>
      </w:pPr>
    </w:p>
    <w:p w14:paraId="1E523D8E" w14:textId="363BE17C" w:rsidR="000A769A" w:rsidRDefault="00282CC5" w:rsidP="0092333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This document outlines the process for requesting additional hires from the CAS D</w:t>
      </w:r>
      <w:r w:rsidR="00110A76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an’s office </w:t>
      </w:r>
      <w:r w:rsidR="008760EE">
        <w:rPr>
          <w:rFonts w:asciiTheme="majorHAnsi" w:hAnsiTheme="majorHAnsi"/>
        </w:rPr>
        <w:t>du</w:t>
      </w:r>
      <w:r w:rsidR="008760EE">
        <w:rPr>
          <w:rFonts w:asciiTheme="majorHAnsi" w:hAnsiTheme="majorHAnsi"/>
        </w:rPr>
        <w:t>r</w:t>
      </w:r>
      <w:r w:rsidR="008760EE">
        <w:rPr>
          <w:rFonts w:asciiTheme="majorHAnsi" w:hAnsiTheme="majorHAnsi"/>
        </w:rPr>
        <w:t>ing</w:t>
      </w:r>
      <w:r w:rsidR="00F851CA">
        <w:rPr>
          <w:rFonts w:asciiTheme="majorHAnsi" w:hAnsiTheme="majorHAnsi"/>
        </w:rPr>
        <w:t xml:space="preserve"> </w:t>
      </w:r>
      <w:r w:rsidR="000A5C68">
        <w:rPr>
          <w:rFonts w:asciiTheme="majorHAnsi" w:hAnsiTheme="majorHAnsi"/>
        </w:rPr>
        <w:t>this academic year</w:t>
      </w:r>
      <w:r w:rsidR="003B61D8">
        <w:rPr>
          <w:rFonts w:asciiTheme="majorHAnsi" w:hAnsiTheme="majorHAnsi"/>
        </w:rPr>
        <w:t xml:space="preserve"> </w:t>
      </w:r>
      <w:r w:rsidR="000A5C68">
        <w:rPr>
          <w:rFonts w:asciiTheme="majorHAnsi" w:hAnsiTheme="majorHAnsi"/>
        </w:rPr>
        <w:t>(</w:t>
      </w:r>
      <w:r w:rsidR="00F851CA">
        <w:rPr>
          <w:rFonts w:asciiTheme="majorHAnsi" w:hAnsiTheme="majorHAnsi"/>
        </w:rPr>
        <w:t>2015-16</w:t>
      </w:r>
      <w:r w:rsidR="000A5C68">
        <w:rPr>
          <w:rFonts w:asciiTheme="majorHAnsi" w:hAnsiTheme="majorHAnsi"/>
        </w:rPr>
        <w:t>)</w:t>
      </w:r>
      <w:r w:rsidR="00F851C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the criteria for evaluating which hire requests will be fo</w:t>
      </w:r>
      <w:r>
        <w:rPr>
          <w:rFonts w:asciiTheme="majorHAnsi" w:hAnsiTheme="majorHAnsi"/>
        </w:rPr>
        <w:t>r</w:t>
      </w:r>
      <w:r>
        <w:rPr>
          <w:rFonts w:asciiTheme="majorHAnsi" w:hAnsiTheme="majorHAnsi"/>
        </w:rPr>
        <w:t>warded to the Provost’s office.</w:t>
      </w:r>
    </w:p>
    <w:p w14:paraId="54103093" w14:textId="77777777" w:rsidR="00282CC5" w:rsidRDefault="00282CC5" w:rsidP="00923337">
      <w:pPr>
        <w:spacing w:after="0" w:line="240" w:lineRule="auto"/>
        <w:rPr>
          <w:rFonts w:asciiTheme="majorHAnsi" w:hAnsiTheme="majorHAnsi"/>
        </w:rPr>
      </w:pPr>
    </w:p>
    <w:p w14:paraId="0C2455E4" w14:textId="77777777" w:rsidR="00282CC5" w:rsidRPr="00282CC5" w:rsidRDefault="00282CC5" w:rsidP="00923337">
      <w:pPr>
        <w:spacing w:after="0" w:line="240" w:lineRule="auto"/>
        <w:rPr>
          <w:rFonts w:asciiTheme="majorHAnsi" w:hAnsiTheme="majorHAnsi"/>
          <w:b/>
        </w:rPr>
      </w:pPr>
      <w:r w:rsidRPr="00282CC5">
        <w:rPr>
          <w:rFonts w:asciiTheme="majorHAnsi" w:hAnsiTheme="majorHAnsi"/>
          <w:b/>
        </w:rPr>
        <w:t>Overarching Principles</w:t>
      </w:r>
      <w:r w:rsidR="00110A76">
        <w:rPr>
          <w:rFonts w:asciiTheme="majorHAnsi" w:hAnsiTheme="majorHAnsi"/>
          <w:b/>
        </w:rPr>
        <w:t xml:space="preserve"> and Evaluation Criteria</w:t>
      </w:r>
    </w:p>
    <w:p w14:paraId="68FFC12D" w14:textId="77777777" w:rsidR="000A769A" w:rsidRDefault="000A769A" w:rsidP="00923337">
      <w:pPr>
        <w:spacing w:after="0" w:line="240" w:lineRule="auto"/>
        <w:rPr>
          <w:rFonts w:asciiTheme="majorHAnsi" w:hAnsiTheme="majorHAnsi"/>
        </w:rPr>
      </w:pPr>
    </w:p>
    <w:p w14:paraId="62BB5BDC" w14:textId="32461BED" w:rsidR="00C13DFA" w:rsidRDefault="00282CC5" w:rsidP="0092333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923337">
        <w:rPr>
          <w:rFonts w:asciiTheme="majorHAnsi" w:hAnsiTheme="majorHAnsi"/>
        </w:rPr>
        <w:t>he primary</w:t>
      </w:r>
      <w:r w:rsidR="00110A76">
        <w:rPr>
          <w:rFonts w:asciiTheme="majorHAnsi" w:hAnsiTheme="majorHAnsi"/>
        </w:rPr>
        <w:t xml:space="preserve"> TTF</w:t>
      </w:r>
      <w:r w:rsidR="00923337">
        <w:rPr>
          <w:rFonts w:asciiTheme="majorHAnsi" w:hAnsiTheme="majorHAnsi"/>
        </w:rPr>
        <w:t xml:space="preserve"> objectives of the College of Arts and Sciences </w:t>
      </w:r>
      <w:r w:rsidR="006617DE">
        <w:rPr>
          <w:rFonts w:asciiTheme="majorHAnsi" w:hAnsiTheme="majorHAnsi"/>
        </w:rPr>
        <w:t xml:space="preserve">(and the University) </w:t>
      </w:r>
      <w:r w:rsidR="001D6D82">
        <w:rPr>
          <w:rFonts w:asciiTheme="majorHAnsi" w:hAnsiTheme="majorHAnsi"/>
        </w:rPr>
        <w:t>in authorizing su</w:t>
      </w:r>
      <w:r w:rsidR="001D6D82">
        <w:rPr>
          <w:rFonts w:asciiTheme="majorHAnsi" w:hAnsiTheme="majorHAnsi"/>
        </w:rPr>
        <w:t>p</w:t>
      </w:r>
      <w:r w:rsidR="001D6D82">
        <w:rPr>
          <w:rFonts w:asciiTheme="majorHAnsi" w:hAnsiTheme="majorHAnsi"/>
        </w:rPr>
        <w:t xml:space="preserve">plemental hires </w:t>
      </w:r>
      <w:r>
        <w:rPr>
          <w:rFonts w:asciiTheme="majorHAnsi" w:hAnsiTheme="majorHAnsi"/>
        </w:rPr>
        <w:t>are to: 1) increase scholarly productivity</w:t>
      </w:r>
      <w:r w:rsidR="00110A76">
        <w:rPr>
          <w:rFonts w:asciiTheme="majorHAnsi" w:hAnsiTheme="majorHAnsi"/>
        </w:rPr>
        <w:t xml:space="preserve"> of unit</w:t>
      </w:r>
      <w:r w:rsidR="00AE129B">
        <w:rPr>
          <w:rFonts w:asciiTheme="majorHAnsi" w:hAnsiTheme="majorHAnsi"/>
        </w:rPr>
        <w:t xml:space="preserve">s and the </w:t>
      </w:r>
      <w:r w:rsidR="006513CE">
        <w:rPr>
          <w:rFonts w:asciiTheme="majorHAnsi" w:hAnsiTheme="majorHAnsi"/>
        </w:rPr>
        <w:t>C</w:t>
      </w:r>
      <w:r w:rsidR="00AE129B">
        <w:rPr>
          <w:rFonts w:asciiTheme="majorHAnsi" w:hAnsiTheme="majorHAnsi"/>
        </w:rPr>
        <w:t>ollege</w:t>
      </w:r>
      <w:r>
        <w:rPr>
          <w:rFonts w:asciiTheme="majorHAnsi" w:hAnsiTheme="majorHAnsi"/>
        </w:rPr>
        <w:t xml:space="preserve">, </w:t>
      </w:r>
      <w:r w:rsidR="00270F28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 xml:space="preserve">2) </w:t>
      </w:r>
      <w:r w:rsidR="00270F28">
        <w:rPr>
          <w:rFonts w:asciiTheme="majorHAnsi" w:hAnsiTheme="majorHAnsi"/>
        </w:rPr>
        <w:t>raise the n</w:t>
      </w:r>
      <w:r w:rsidR="00270F28">
        <w:rPr>
          <w:rFonts w:asciiTheme="majorHAnsi" w:hAnsiTheme="majorHAnsi"/>
        </w:rPr>
        <w:t>a</w:t>
      </w:r>
      <w:r w:rsidR="00270F28">
        <w:rPr>
          <w:rFonts w:asciiTheme="majorHAnsi" w:hAnsiTheme="majorHAnsi"/>
        </w:rPr>
        <w:t xml:space="preserve">tional and international profile of the </w:t>
      </w:r>
      <w:r w:rsidR="003420B5">
        <w:rPr>
          <w:rFonts w:asciiTheme="majorHAnsi" w:hAnsiTheme="majorHAnsi"/>
        </w:rPr>
        <w:t xml:space="preserve">University </w:t>
      </w:r>
      <w:r w:rsidR="00270F28">
        <w:rPr>
          <w:rFonts w:asciiTheme="majorHAnsi" w:hAnsiTheme="majorHAnsi"/>
        </w:rPr>
        <w:t xml:space="preserve">by taking programs or focal areas from good to excellent, and excellent to stellar.  In this process, we also hope to </w:t>
      </w:r>
      <w:r>
        <w:rPr>
          <w:rFonts w:asciiTheme="majorHAnsi" w:hAnsiTheme="majorHAnsi"/>
        </w:rPr>
        <w:t xml:space="preserve">improve </w:t>
      </w:r>
      <w:r w:rsidR="00270F28">
        <w:rPr>
          <w:rFonts w:asciiTheme="majorHAnsi" w:hAnsiTheme="majorHAnsi"/>
        </w:rPr>
        <w:t xml:space="preserve">metrics related to </w:t>
      </w:r>
      <w:r w:rsidR="00343D6D">
        <w:rPr>
          <w:rFonts w:asciiTheme="majorHAnsi" w:hAnsiTheme="majorHAnsi"/>
        </w:rPr>
        <w:t>the dive</w:t>
      </w:r>
      <w:r w:rsidR="00343D6D">
        <w:rPr>
          <w:rFonts w:asciiTheme="majorHAnsi" w:hAnsiTheme="majorHAnsi"/>
        </w:rPr>
        <w:t>r</w:t>
      </w:r>
      <w:r w:rsidR="00343D6D">
        <w:rPr>
          <w:rFonts w:asciiTheme="majorHAnsi" w:hAnsiTheme="majorHAnsi"/>
        </w:rPr>
        <w:t>sity of our faculty</w:t>
      </w:r>
      <w:r w:rsidR="007D297E">
        <w:rPr>
          <w:rFonts w:asciiTheme="majorHAnsi" w:hAnsiTheme="majorHAnsi"/>
        </w:rPr>
        <w:t xml:space="preserve"> and students</w:t>
      </w:r>
      <w:r w:rsidR="008D415A">
        <w:rPr>
          <w:rFonts w:asciiTheme="majorHAnsi" w:hAnsiTheme="majorHAnsi"/>
        </w:rPr>
        <w:t xml:space="preserve"> and undergraduate student success</w:t>
      </w:r>
      <w:r w:rsidR="00270F28">
        <w:rPr>
          <w:rFonts w:asciiTheme="majorHAnsi" w:hAnsiTheme="majorHAnsi"/>
        </w:rPr>
        <w:t>.</w:t>
      </w:r>
    </w:p>
    <w:p w14:paraId="093A4FAC" w14:textId="77777777" w:rsidR="00C13DFA" w:rsidRDefault="00C13DFA" w:rsidP="00923337">
      <w:pPr>
        <w:spacing w:after="0" w:line="240" w:lineRule="auto"/>
        <w:rPr>
          <w:rFonts w:asciiTheme="majorHAnsi" w:hAnsiTheme="majorHAnsi"/>
        </w:rPr>
      </w:pPr>
    </w:p>
    <w:p w14:paraId="153BC069" w14:textId="46AA30AF" w:rsidR="003E5005" w:rsidRDefault="00C13DFA" w:rsidP="00923337">
      <w:pPr>
        <w:spacing w:after="0" w:line="240" w:lineRule="auto"/>
        <w:rPr>
          <w:rFonts w:asciiTheme="majorHAnsi" w:hAnsiTheme="majorHAnsi"/>
        </w:rPr>
      </w:pPr>
      <w:r w:rsidRPr="00C13DFA">
        <w:rPr>
          <w:rFonts w:asciiTheme="majorHAnsi" w:hAnsiTheme="majorHAnsi"/>
          <w:u w:val="single"/>
        </w:rPr>
        <w:t>E</w:t>
      </w:r>
      <w:r w:rsidR="006617DE">
        <w:rPr>
          <w:rFonts w:asciiTheme="majorHAnsi" w:hAnsiTheme="majorHAnsi"/>
          <w:u w:val="single"/>
        </w:rPr>
        <w:t>nhancing Research</w:t>
      </w:r>
      <w:r w:rsidR="00AF2F57">
        <w:rPr>
          <w:rFonts w:asciiTheme="majorHAnsi" w:hAnsiTheme="majorHAnsi"/>
          <w:u w:val="single"/>
        </w:rPr>
        <w:t xml:space="preserve"> Metrics</w:t>
      </w:r>
      <w:r w:rsidR="00367DAA" w:rsidRPr="00367DAA">
        <w:rPr>
          <w:rFonts w:asciiTheme="majorHAnsi" w:hAnsiTheme="majorHAnsi"/>
          <w:u w:val="single"/>
        </w:rPr>
        <w:t>:</w:t>
      </w:r>
      <w:r w:rsidR="00367DAA">
        <w:rPr>
          <w:rFonts w:asciiTheme="majorHAnsi" w:hAnsiTheme="majorHAnsi"/>
        </w:rPr>
        <w:t xml:space="preserve">  </w:t>
      </w:r>
      <w:r w:rsidR="00110A76">
        <w:rPr>
          <w:rFonts w:asciiTheme="majorHAnsi" w:hAnsiTheme="majorHAnsi"/>
        </w:rPr>
        <w:t>Request</w:t>
      </w:r>
      <w:r w:rsidR="00367DAA">
        <w:rPr>
          <w:rFonts w:asciiTheme="majorHAnsi" w:hAnsiTheme="majorHAnsi"/>
        </w:rPr>
        <w:t>s</w:t>
      </w:r>
      <w:r w:rsidR="00110A76">
        <w:rPr>
          <w:rFonts w:asciiTheme="majorHAnsi" w:hAnsiTheme="majorHAnsi"/>
        </w:rPr>
        <w:t xml:space="preserve"> for an additional </w:t>
      </w:r>
      <w:r w:rsidR="00E51F9A">
        <w:rPr>
          <w:rFonts w:asciiTheme="majorHAnsi" w:hAnsiTheme="majorHAnsi"/>
        </w:rPr>
        <w:t>hire</w:t>
      </w:r>
      <w:r w:rsidR="00110A76">
        <w:rPr>
          <w:rFonts w:asciiTheme="majorHAnsi" w:hAnsiTheme="majorHAnsi"/>
        </w:rPr>
        <w:t xml:space="preserve"> must provide </w:t>
      </w:r>
      <w:r w:rsidR="00110A76" w:rsidRPr="00343D6D">
        <w:rPr>
          <w:rFonts w:asciiTheme="majorHAnsi" w:hAnsiTheme="majorHAnsi"/>
        </w:rPr>
        <w:t>explicit evidence</w:t>
      </w:r>
      <w:r w:rsidR="00110A76">
        <w:rPr>
          <w:rFonts w:asciiTheme="majorHAnsi" w:hAnsiTheme="majorHAnsi"/>
        </w:rPr>
        <w:t xml:space="preserve"> of how the </w:t>
      </w:r>
      <w:r w:rsidR="0057564D">
        <w:rPr>
          <w:rFonts w:asciiTheme="majorHAnsi" w:hAnsiTheme="majorHAnsi"/>
        </w:rPr>
        <w:t>hire</w:t>
      </w:r>
      <w:r w:rsidR="00110A76">
        <w:rPr>
          <w:rFonts w:asciiTheme="majorHAnsi" w:hAnsiTheme="majorHAnsi"/>
        </w:rPr>
        <w:t xml:space="preserve"> will </w:t>
      </w:r>
      <w:r w:rsidR="00367DAA">
        <w:rPr>
          <w:rFonts w:asciiTheme="majorHAnsi" w:hAnsiTheme="majorHAnsi"/>
        </w:rPr>
        <w:t xml:space="preserve">raise the overall research metrics and profile of a department or unit.  Proposals therefore should provide </w:t>
      </w:r>
      <w:r w:rsidR="00367DAA" w:rsidRPr="00343D6D">
        <w:rPr>
          <w:rFonts w:asciiTheme="majorHAnsi" w:hAnsiTheme="majorHAnsi"/>
          <w:i/>
        </w:rPr>
        <w:t>comparative data</w:t>
      </w:r>
      <w:r w:rsidR="00367DAA">
        <w:rPr>
          <w:rFonts w:asciiTheme="majorHAnsi" w:hAnsiTheme="majorHAnsi"/>
        </w:rPr>
        <w:t xml:space="preserve"> on the individual</w:t>
      </w:r>
      <w:r w:rsidR="002E4A8E">
        <w:rPr>
          <w:rFonts w:asciiTheme="majorHAnsi" w:hAnsiTheme="majorHAnsi"/>
        </w:rPr>
        <w:t xml:space="preserve">, </w:t>
      </w:r>
      <w:r w:rsidR="00367DAA">
        <w:rPr>
          <w:rFonts w:asciiTheme="majorHAnsi" w:hAnsiTheme="majorHAnsi"/>
        </w:rPr>
        <w:t xml:space="preserve">the </w:t>
      </w:r>
      <w:r w:rsidR="00E8735F">
        <w:rPr>
          <w:rFonts w:asciiTheme="majorHAnsi" w:hAnsiTheme="majorHAnsi"/>
        </w:rPr>
        <w:t xml:space="preserve">average </w:t>
      </w:r>
      <w:r w:rsidR="00367DAA">
        <w:rPr>
          <w:rFonts w:asciiTheme="majorHAnsi" w:hAnsiTheme="majorHAnsi"/>
        </w:rPr>
        <w:t>department</w:t>
      </w:r>
      <w:r w:rsidR="00E8735F">
        <w:rPr>
          <w:rFonts w:asciiTheme="majorHAnsi" w:hAnsiTheme="majorHAnsi"/>
        </w:rPr>
        <w:t>al productivity</w:t>
      </w:r>
      <w:r w:rsidR="002E4A8E">
        <w:rPr>
          <w:rFonts w:asciiTheme="majorHAnsi" w:hAnsiTheme="majorHAnsi"/>
        </w:rPr>
        <w:t>, and (where possible) peer AAU departments.  The summary should contain</w:t>
      </w:r>
      <w:r w:rsidR="00623CDB">
        <w:rPr>
          <w:rFonts w:asciiTheme="majorHAnsi" w:hAnsiTheme="majorHAnsi"/>
        </w:rPr>
        <w:t xml:space="preserve"> </w:t>
      </w:r>
      <w:r w:rsidR="006617DE">
        <w:rPr>
          <w:rFonts w:asciiTheme="majorHAnsi" w:hAnsiTheme="majorHAnsi"/>
        </w:rPr>
        <w:t xml:space="preserve">information </w:t>
      </w:r>
      <w:r w:rsidR="008C324A">
        <w:rPr>
          <w:rFonts w:asciiTheme="majorHAnsi" w:hAnsiTheme="majorHAnsi"/>
        </w:rPr>
        <w:t xml:space="preserve">on how the hire will </w:t>
      </w:r>
      <w:r w:rsidR="0057564D">
        <w:rPr>
          <w:rFonts w:asciiTheme="majorHAnsi" w:hAnsiTheme="majorHAnsi"/>
        </w:rPr>
        <w:t>be e</w:t>
      </w:r>
      <w:r w:rsidR="0057564D">
        <w:rPr>
          <w:rFonts w:asciiTheme="majorHAnsi" w:hAnsiTheme="majorHAnsi"/>
        </w:rPr>
        <w:t>x</w:t>
      </w:r>
      <w:r w:rsidR="0057564D">
        <w:rPr>
          <w:rFonts w:asciiTheme="majorHAnsi" w:hAnsiTheme="majorHAnsi"/>
        </w:rPr>
        <w:t xml:space="preserve">pected to </w:t>
      </w:r>
      <w:r w:rsidR="008C324A">
        <w:rPr>
          <w:rFonts w:asciiTheme="majorHAnsi" w:hAnsiTheme="majorHAnsi"/>
        </w:rPr>
        <w:t>increase:</w:t>
      </w:r>
    </w:p>
    <w:p w14:paraId="458CE79A" w14:textId="77777777" w:rsidR="00367DAA" w:rsidRDefault="00367DAA" w:rsidP="00923337">
      <w:pPr>
        <w:spacing w:after="0" w:line="240" w:lineRule="auto"/>
        <w:rPr>
          <w:rFonts w:asciiTheme="majorHAnsi" w:hAnsiTheme="majorHAnsi"/>
        </w:rPr>
      </w:pPr>
    </w:p>
    <w:p w14:paraId="5969081C" w14:textId="77777777" w:rsidR="008D415A" w:rsidRDefault="00367DAA" w:rsidP="00367DA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Publication productivity</w:t>
      </w:r>
      <w:r w:rsidR="008D415A">
        <w:rPr>
          <w:rFonts w:asciiTheme="majorHAnsi" w:hAnsiTheme="majorHAnsi"/>
        </w:rPr>
        <w:t>:</w:t>
      </w:r>
    </w:p>
    <w:p w14:paraId="334030D6" w14:textId="77777777" w:rsidR="008D415A" w:rsidRDefault="00343D6D" w:rsidP="008D415A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number of </w:t>
      </w:r>
      <w:r w:rsidR="008D415A">
        <w:rPr>
          <w:rFonts w:asciiTheme="majorHAnsi" w:hAnsiTheme="majorHAnsi"/>
        </w:rPr>
        <w:t>refereed articles</w:t>
      </w:r>
    </w:p>
    <w:p w14:paraId="135A2B5E" w14:textId="77777777" w:rsidR="008D415A" w:rsidRDefault="008D415A" w:rsidP="008D415A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number of books and book chapters in top academic presses</w:t>
      </w:r>
    </w:p>
    <w:p w14:paraId="499DE0E0" w14:textId="338B41B9" w:rsidR="00110A76" w:rsidRDefault="00343D6D" w:rsidP="008D415A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citations</w:t>
      </w:r>
      <w:r w:rsidR="008D415A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impact scores</w:t>
      </w:r>
    </w:p>
    <w:p w14:paraId="48C8DAB9" w14:textId="422BF4BC" w:rsidR="00F000FA" w:rsidRDefault="00F000FA" w:rsidP="00367DA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Grant activity</w:t>
      </w:r>
      <w:r w:rsidR="008D415A">
        <w:rPr>
          <w:rFonts w:asciiTheme="majorHAnsi" w:hAnsiTheme="majorHAnsi"/>
        </w:rPr>
        <w:t xml:space="preserve"> over the next four years (</w:t>
      </w:r>
      <w:r>
        <w:rPr>
          <w:rFonts w:asciiTheme="majorHAnsi" w:hAnsiTheme="majorHAnsi"/>
        </w:rPr>
        <w:t xml:space="preserve">sources of grants, number </w:t>
      </w:r>
      <w:r w:rsidR="008D415A">
        <w:rPr>
          <w:rFonts w:asciiTheme="majorHAnsi" w:hAnsiTheme="majorHAnsi"/>
        </w:rPr>
        <w:t xml:space="preserve">and size </w:t>
      </w:r>
      <w:r>
        <w:rPr>
          <w:rFonts w:asciiTheme="majorHAnsi" w:hAnsiTheme="majorHAnsi"/>
        </w:rPr>
        <w:t>of grants</w:t>
      </w:r>
      <w:r w:rsidR="008D415A">
        <w:rPr>
          <w:rFonts w:asciiTheme="majorHAnsi" w:hAnsiTheme="majorHAnsi"/>
        </w:rPr>
        <w:t>)</w:t>
      </w:r>
    </w:p>
    <w:p w14:paraId="5D48926D" w14:textId="77777777" w:rsidR="008D415A" w:rsidRDefault="008D415A" w:rsidP="00367DA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number of p</w:t>
      </w:r>
      <w:r w:rsidR="00E8735F">
        <w:rPr>
          <w:rFonts w:asciiTheme="majorHAnsi" w:hAnsiTheme="majorHAnsi"/>
        </w:rPr>
        <w:t xml:space="preserve">ost-doctoral </w:t>
      </w:r>
      <w:r>
        <w:rPr>
          <w:rFonts w:asciiTheme="majorHAnsi" w:hAnsiTheme="majorHAnsi"/>
        </w:rPr>
        <w:t>research appointments</w:t>
      </w:r>
    </w:p>
    <w:p w14:paraId="5C7BD3E1" w14:textId="0A1A7E66" w:rsidR="00E8735F" w:rsidRPr="00730D77" w:rsidRDefault="008D415A" w:rsidP="00367DA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number of Ph.D. student</w:t>
      </w:r>
      <w:r w:rsidRPr="00730D77">
        <w:rPr>
          <w:rFonts w:asciiTheme="majorHAnsi" w:hAnsiTheme="majorHAnsi"/>
          <w:color w:val="000000" w:themeColor="text1"/>
        </w:rPr>
        <w:t>s</w:t>
      </w:r>
      <w:r w:rsidR="008C324A" w:rsidRPr="00730D77">
        <w:rPr>
          <w:rFonts w:asciiTheme="majorHAnsi" w:hAnsiTheme="majorHAnsi"/>
          <w:color w:val="000000" w:themeColor="text1"/>
        </w:rPr>
        <w:t xml:space="preserve"> (with </w:t>
      </w:r>
      <w:r w:rsidR="00CA367D" w:rsidRPr="00730D77">
        <w:rPr>
          <w:rFonts w:asciiTheme="majorHAnsi" w:hAnsiTheme="majorHAnsi"/>
          <w:color w:val="000000" w:themeColor="text1"/>
        </w:rPr>
        <w:t>the</w:t>
      </w:r>
      <w:r w:rsidR="008C324A" w:rsidRPr="00730D77">
        <w:rPr>
          <w:rFonts w:asciiTheme="majorHAnsi" w:hAnsiTheme="majorHAnsi"/>
          <w:color w:val="000000" w:themeColor="text1"/>
        </w:rPr>
        <w:t xml:space="preserve"> expectation that such increases </w:t>
      </w:r>
      <w:r w:rsidR="0057564D" w:rsidRPr="00730D77">
        <w:rPr>
          <w:rFonts w:asciiTheme="majorHAnsi" w:hAnsiTheme="majorHAnsi"/>
          <w:color w:val="000000" w:themeColor="text1"/>
        </w:rPr>
        <w:t>would be</w:t>
      </w:r>
      <w:r w:rsidR="008C324A" w:rsidRPr="00730D77">
        <w:rPr>
          <w:rFonts w:asciiTheme="majorHAnsi" w:hAnsiTheme="majorHAnsi"/>
          <w:color w:val="000000" w:themeColor="text1"/>
        </w:rPr>
        <w:t xml:space="preserve"> </w:t>
      </w:r>
      <w:r w:rsidR="00CA367D" w:rsidRPr="00730D77">
        <w:rPr>
          <w:rFonts w:asciiTheme="majorHAnsi" w:hAnsiTheme="majorHAnsi"/>
          <w:color w:val="000000" w:themeColor="text1"/>
        </w:rPr>
        <w:t>suppor</w:t>
      </w:r>
      <w:r w:rsidR="00CA367D" w:rsidRPr="00730D77">
        <w:rPr>
          <w:rFonts w:asciiTheme="majorHAnsi" w:hAnsiTheme="majorHAnsi"/>
          <w:color w:val="000000" w:themeColor="text1"/>
        </w:rPr>
        <w:t>t</w:t>
      </w:r>
      <w:r w:rsidR="00CA367D" w:rsidRPr="00730D77">
        <w:rPr>
          <w:rFonts w:asciiTheme="majorHAnsi" w:hAnsiTheme="majorHAnsi"/>
          <w:color w:val="000000" w:themeColor="text1"/>
        </w:rPr>
        <w:t>ed</w:t>
      </w:r>
      <w:r w:rsidR="008C324A" w:rsidRPr="00730D77">
        <w:rPr>
          <w:rFonts w:asciiTheme="majorHAnsi" w:hAnsiTheme="majorHAnsi"/>
          <w:color w:val="000000" w:themeColor="text1"/>
        </w:rPr>
        <w:t xml:space="preserve"> by grant activity </w:t>
      </w:r>
      <w:r w:rsidR="0057564D" w:rsidRPr="00730D77">
        <w:rPr>
          <w:rFonts w:asciiTheme="majorHAnsi" w:hAnsiTheme="majorHAnsi"/>
          <w:color w:val="000000" w:themeColor="text1"/>
        </w:rPr>
        <w:t xml:space="preserve">associated with the hire </w:t>
      </w:r>
      <w:r w:rsidR="008C324A" w:rsidRPr="00730D77">
        <w:rPr>
          <w:rFonts w:asciiTheme="majorHAnsi" w:hAnsiTheme="majorHAnsi"/>
          <w:color w:val="000000" w:themeColor="text1"/>
        </w:rPr>
        <w:t xml:space="preserve">in fields where such </w:t>
      </w:r>
      <w:r w:rsidR="00CA367D" w:rsidRPr="00730D77">
        <w:rPr>
          <w:rFonts w:asciiTheme="majorHAnsi" w:hAnsiTheme="majorHAnsi"/>
          <w:color w:val="000000" w:themeColor="text1"/>
        </w:rPr>
        <w:t>funding</w:t>
      </w:r>
      <w:r w:rsidR="008C324A" w:rsidRPr="00730D77">
        <w:rPr>
          <w:rFonts w:asciiTheme="majorHAnsi" w:hAnsiTheme="majorHAnsi"/>
          <w:color w:val="000000" w:themeColor="text1"/>
        </w:rPr>
        <w:t xml:space="preserve"> is typical)</w:t>
      </w:r>
    </w:p>
    <w:p w14:paraId="157C556D" w14:textId="60945727" w:rsidR="00E8735F" w:rsidRPr="00730D77" w:rsidRDefault="00E8735F" w:rsidP="00730D7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National and international awards, particularly those related to the NRC and AAU award lists (</w:t>
      </w:r>
      <w:r w:rsidR="00F07C12" w:rsidRPr="00730D77">
        <w:rPr>
          <w:rFonts w:asciiTheme="majorHAnsi" w:hAnsiTheme="majorHAnsi"/>
          <w:color w:val="000000" w:themeColor="text1"/>
        </w:rPr>
        <w:t xml:space="preserve">e.g., </w:t>
      </w:r>
      <w:hyperlink r:id="rId8" w:history="1">
        <w:r w:rsidR="00730D77" w:rsidRPr="00D3668F">
          <w:rPr>
            <w:rStyle w:val="Hyperlink"/>
            <w:rFonts w:asciiTheme="majorHAnsi" w:hAnsiTheme="majorHAnsi"/>
          </w:rPr>
          <w:t>http://sites.nationalacademies.org/PGA/Resdoc/PGA_044718</w:t>
        </w:r>
      </w:hyperlink>
      <w:r w:rsidR="00730D77">
        <w:rPr>
          <w:rFonts w:asciiTheme="majorHAnsi" w:hAnsiTheme="majorHAnsi"/>
          <w:color w:val="000000" w:themeColor="text1"/>
        </w:rPr>
        <w:t>)</w:t>
      </w:r>
    </w:p>
    <w:p w14:paraId="5DE605A5" w14:textId="77777777" w:rsidR="00110A76" w:rsidRDefault="00110A76" w:rsidP="00923337">
      <w:pPr>
        <w:spacing w:after="0" w:line="240" w:lineRule="auto"/>
        <w:rPr>
          <w:rFonts w:asciiTheme="majorHAnsi" w:hAnsiTheme="majorHAnsi"/>
        </w:rPr>
      </w:pPr>
    </w:p>
    <w:p w14:paraId="3CC2BCBE" w14:textId="5E7D3F36" w:rsidR="00AF2F57" w:rsidRDefault="00AF2F57" w:rsidP="00923337">
      <w:pPr>
        <w:spacing w:after="0" w:line="240" w:lineRule="auto"/>
        <w:rPr>
          <w:rFonts w:asciiTheme="majorHAnsi" w:hAnsiTheme="majorHAnsi"/>
        </w:rPr>
      </w:pPr>
      <w:r w:rsidRPr="00C13DFA">
        <w:rPr>
          <w:rFonts w:asciiTheme="majorHAnsi" w:hAnsiTheme="majorHAnsi"/>
        </w:rPr>
        <w:t xml:space="preserve">Please provide evidence that is based on benchmarking to peer </w:t>
      </w:r>
      <w:r>
        <w:rPr>
          <w:rFonts w:asciiTheme="majorHAnsi" w:hAnsiTheme="majorHAnsi"/>
        </w:rPr>
        <w:t>comparators, which are the AAU pu</w:t>
      </w:r>
      <w:r>
        <w:rPr>
          <w:rFonts w:asciiTheme="majorHAnsi" w:hAnsiTheme="majorHAnsi"/>
        </w:rPr>
        <w:t>b</w:t>
      </w:r>
      <w:r>
        <w:rPr>
          <w:rFonts w:asciiTheme="majorHAnsi" w:hAnsiTheme="majorHAnsi"/>
        </w:rPr>
        <w:t>lic universities for most departments and programs in the College.  Sources of data may come from UO I</w:t>
      </w:r>
      <w:r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stitutional </w:t>
      </w:r>
      <w:r w:rsidRPr="009B0610">
        <w:rPr>
          <w:rFonts w:asciiTheme="majorHAnsi" w:hAnsiTheme="majorHAnsi"/>
        </w:rPr>
        <w:t>Research (</w:t>
      </w:r>
      <w:hyperlink r:id="rId9" w:history="1">
        <w:r w:rsidRPr="003A67DD">
          <w:rPr>
            <w:rStyle w:val="Hyperlink"/>
            <w:rFonts w:asciiTheme="majorHAnsi" w:hAnsiTheme="majorHAnsi"/>
          </w:rPr>
          <w:t>ir.uoregon.edu</w:t>
        </w:r>
      </w:hyperlink>
      <w:r w:rsidRPr="009B0610">
        <w:rPr>
          <w:rFonts w:asciiTheme="majorHAnsi" w:hAnsiTheme="majorHAnsi"/>
        </w:rPr>
        <w:t xml:space="preserve">); </w:t>
      </w:r>
      <w:r w:rsidR="008D415A">
        <w:rPr>
          <w:rFonts w:asciiTheme="majorHAnsi" w:hAnsiTheme="majorHAnsi"/>
        </w:rPr>
        <w:t xml:space="preserve">Academic Analytics; NRC doctoral program rankings; </w:t>
      </w:r>
      <w:r>
        <w:rPr>
          <w:rFonts w:asciiTheme="majorHAnsi" w:hAnsiTheme="majorHAnsi"/>
        </w:rPr>
        <w:t xml:space="preserve">web </w:t>
      </w:r>
      <w:r>
        <w:rPr>
          <w:rFonts w:asciiTheme="majorHAnsi" w:hAnsiTheme="majorHAnsi"/>
        </w:rPr>
        <w:t>searches (e.g. Google Scholar, Web of Science); or other relevant sources.</w:t>
      </w:r>
    </w:p>
    <w:p w14:paraId="5ABD828F" w14:textId="77777777" w:rsidR="00AF2F57" w:rsidRDefault="00AF2F57" w:rsidP="00923337">
      <w:pPr>
        <w:spacing w:after="0" w:line="240" w:lineRule="auto"/>
        <w:rPr>
          <w:rFonts w:asciiTheme="majorHAnsi" w:hAnsiTheme="majorHAnsi"/>
          <w:u w:val="single"/>
        </w:rPr>
      </w:pPr>
    </w:p>
    <w:p w14:paraId="05EEE325" w14:textId="1ADF5916" w:rsidR="008D415A" w:rsidRDefault="007D297E" w:rsidP="0092333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B</w:t>
      </w:r>
      <w:r w:rsidR="00AE129B" w:rsidRPr="00AE129B">
        <w:rPr>
          <w:rFonts w:asciiTheme="majorHAnsi" w:hAnsiTheme="majorHAnsi"/>
          <w:u w:val="single"/>
        </w:rPr>
        <w:t xml:space="preserve">uilding </w:t>
      </w:r>
      <w:r w:rsidR="00AF2F57">
        <w:rPr>
          <w:rFonts w:asciiTheme="majorHAnsi" w:hAnsiTheme="majorHAnsi"/>
          <w:u w:val="single"/>
        </w:rPr>
        <w:t>to</w:t>
      </w:r>
      <w:r w:rsidR="00AE129B" w:rsidRPr="00AE129B">
        <w:rPr>
          <w:rFonts w:asciiTheme="majorHAnsi" w:hAnsiTheme="majorHAnsi"/>
          <w:u w:val="single"/>
        </w:rPr>
        <w:t xml:space="preserve"> </w:t>
      </w:r>
      <w:r>
        <w:rPr>
          <w:rFonts w:asciiTheme="majorHAnsi" w:hAnsiTheme="majorHAnsi"/>
          <w:u w:val="single"/>
        </w:rPr>
        <w:t>S</w:t>
      </w:r>
      <w:r w:rsidR="00AF2F57">
        <w:rPr>
          <w:rFonts w:asciiTheme="majorHAnsi" w:hAnsiTheme="majorHAnsi"/>
          <w:u w:val="single"/>
        </w:rPr>
        <w:t>trength</w:t>
      </w:r>
      <w:r w:rsidR="00AE129B" w:rsidRPr="00AE129B">
        <w:rPr>
          <w:rFonts w:asciiTheme="majorHAnsi" w:hAnsiTheme="majorHAnsi"/>
          <w:u w:val="single"/>
        </w:rPr>
        <w:t>:</w:t>
      </w:r>
      <w:r w:rsidR="00AE129B">
        <w:rPr>
          <w:rFonts w:asciiTheme="majorHAnsi" w:hAnsiTheme="majorHAnsi"/>
        </w:rPr>
        <w:t xml:space="preserve">  Special</w:t>
      </w:r>
      <w:r w:rsidR="006B6A2E">
        <w:rPr>
          <w:rFonts w:asciiTheme="majorHAnsi" w:hAnsiTheme="majorHAnsi"/>
        </w:rPr>
        <w:t>-</w:t>
      </w:r>
      <w:r w:rsidR="00AE129B">
        <w:rPr>
          <w:rFonts w:asciiTheme="majorHAnsi" w:hAnsiTheme="majorHAnsi"/>
        </w:rPr>
        <w:t>opportunity hires should add depth to an area where the additional facu</w:t>
      </w:r>
      <w:r w:rsidR="00AE129B">
        <w:rPr>
          <w:rFonts w:asciiTheme="majorHAnsi" w:hAnsiTheme="majorHAnsi"/>
        </w:rPr>
        <w:t>l</w:t>
      </w:r>
      <w:r w:rsidR="00AE129B">
        <w:rPr>
          <w:rFonts w:asciiTheme="majorHAnsi" w:hAnsiTheme="majorHAnsi"/>
        </w:rPr>
        <w:t xml:space="preserve">ty </w:t>
      </w:r>
      <w:r w:rsidR="0057564D">
        <w:rPr>
          <w:rFonts w:asciiTheme="majorHAnsi" w:hAnsiTheme="majorHAnsi"/>
        </w:rPr>
        <w:t>hire</w:t>
      </w:r>
      <w:r w:rsidR="00AE129B">
        <w:rPr>
          <w:rFonts w:asciiTheme="majorHAnsi" w:hAnsiTheme="majorHAnsi"/>
        </w:rPr>
        <w:t xml:space="preserve"> will cultivate greater </w:t>
      </w:r>
      <w:r w:rsidR="00724F8C">
        <w:rPr>
          <w:rFonts w:asciiTheme="majorHAnsi" w:hAnsiTheme="majorHAnsi"/>
        </w:rPr>
        <w:t>productivity and collaboration or</w:t>
      </w:r>
      <w:r w:rsidR="00E8735F">
        <w:rPr>
          <w:rFonts w:asciiTheme="majorHAnsi" w:hAnsiTheme="majorHAnsi"/>
        </w:rPr>
        <w:t xml:space="preserve"> linkages across disciplines. </w:t>
      </w:r>
      <w:r w:rsidR="00AE129B">
        <w:rPr>
          <w:rFonts w:asciiTheme="majorHAnsi" w:hAnsiTheme="majorHAnsi"/>
        </w:rPr>
        <w:t xml:space="preserve"> </w:t>
      </w:r>
      <w:r w:rsidR="006617DE">
        <w:rPr>
          <w:rFonts w:asciiTheme="majorHAnsi" w:hAnsiTheme="majorHAnsi"/>
        </w:rPr>
        <w:t>Hir</w:t>
      </w:r>
      <w:r w:rsidR="00F25E99">
        <w:rPr>
          <w:rFonts w:asciiTheme="majorHAnsi" w:hAnsiTheme="majorHAnsi"/>
        </w:rPr>
        <w:t>es, for e</w:t>
      </w:r>
      <w:r w:rsidR="00F25E99">
        <w:rPr>
          <w:rFonts w:asciiTheme="majorHAnsi" w:hAnsiTheme="majorHAnsi"/>
        </w:rPr>
        <w:t>x</w:t>
      </w:r>
      <w:r w:rsidR="00F25E99">
        <w:rPr>
          <w:rFonts w:asciiTheme="majorHAnsi" w:hAnsiTheme="majorHAnsi"/>
        </w:rPr>
        <w:t>ample, that would contribute to an existing or possible cluster will be viewed favorably.</w:t>
      </w:r>
      <w:r w:rsidR="00724F8C">
        <w:rPr>
          <w:rFonts w:asciiTheme="majorHAnsi" w:hAnsiTheme="majorHAnsi"/>
        </w:rPr>
        <w:t xml:space="preserve"> </w:t>
      </w:r>
      <w:r w:rsidR="007B21F6">
        <w:rPr>
          <w:rFonts w:asciiTheme="majorHAnsi" w:hAnsiTheme="majorHAnsi"/>
        </w:rPr>
        <w:t xml:space="preserve"> Lik</w:t>
      </w:r>
      <w:r w:rsidR="007B21F6">
        <w:rPr>
          <w:rFonts w:asciiTheme="majorHAnsi" w:hAnsiTheme="majorHAnsi"/>
        </w:rPr>
        <w:t>e</w:t>
      </w:r>
      <w:r w:rsidR="007B21F6">
        <w:rPr>
          <w:rFonts w:asciiTheme="majorHAnsi" w:hAnsiTheme="majorHAnsi"/>
        </w:rPr>
        <w:t>wise, hires that will help a unit sustain or achieve national prominence will be viewed favor</w:t>
      </w:r>
      <w:r w:rsidR="007B21F6">
        <w:rPr>
          <w:rFonts w:asciiTheme="majorHAnsi" w:hAnsiTheme="majorHAnsi"/>
        </w:rPr>
        <w:t>a</w:t>
      </w:r>
      <w:r w:rsidR="007B21F6">
        <w:rPr>
          <w:rFonts w:asciiTheme="majorHAnsi" w:hAnsiTheme="majorHAnsi"/>
        </w:rPr>
        <w:t>bly</w:t>
      </w:r>
      <w:r w:rsidR="008D415A">
        <w:rPr>
          <w:rFonts w:asciiTheme="majorHAnsi" w:hAnsiTheme="majorHAnsi"/>
        </w:rPr>
        <w:t xml:space="preserve">, as will </w:t>
      </w:r>
      <w:r w:rsidR="0057564D">
        <w:rPr>
          <w:rFonts w:asciiTheme="majorHAnsi" w:hAnsiTheme="majorHAnsi"/>
        </w:rPr>
        <w:t>hire</w:t>
      </w:r>
      <w:r w:rsidR="008D415A">
        <w:rPr>
          <w:rFonts w:asciiTheme="majorHAnsi" w:hAnsiTheme="majorHAnsi"/>
        </w:rPr>
        <w:t xml:space="preserve">s that </w:t>
      </w:r>
      <w:r w:rsidR="008D415A">
        <w:rPr>
          <w:rFonts w:asciiTheme="majorHAnsi" w:hAnsiTheme="majorHAnsi"/>
        </w:rPr>
        <w:t>contribute to UO’s prominence in environmental sustainability</w:t>
      </w:r>
      <w:r w:rsidR="008760EE">
        <w:rPr>
          <w:rFonts w:asciiTheme="majorHAnsi" w:hAnsiTheme="majorHAnsi"/>
        </w:rPr>
        <w:t>.</w:t>
      </w:r>
    </w:p>
    <w:p w14:paraId="7F23BAB0" w14:textId="45316609" w:rsidR="00AE129B" w:rsidRDefault="00724F8C" w:rsidP="0092333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The </w:t>
      </w:r>
      <w:r w:rsidR="003420B5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ean’s office will </w:t>
      </w:r>
      <w:r w:rsidRPr="003A67DD">
        <w:rPr>
          <w:rFonts w:asciiTheme="majorHAnsi" w:hAnsiTheme="majorHAnsi"/>
          <w:i/>
        </w:rPr>
        <w:t>not</w:t>
      </w:r>
      <w:r w:rsidRPr="003A67D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favorably review pr</w:t>
      </w:r>
      <w:r w:rsidR="008760EE">
        <w:rPr>
          <w:rFonts w:asciiTheme="majorHAnsi" w:hAnsiTheme="majorHAnsi"/>
        </w:rPr>
        <w:t xml:space="preserve">oposals for hires </w:t>
      </w:r>
      <w:r w:rsidR="00021254">
        <w:rPr>
          <w:rFonts w:asciiTheme="majorHAnsi" w:hAnsiTheme="majorHAnsi"/>
        </w:rPr>
        <w:t xml:space="preserve">that </w:t>
      </w:r>
      <w:r>
        <w:rPr>
          <w:rFonts w:asciiTheme="majorHAnsi" w:hAnsiTheme="majorHAnsi"/>
        </w:rPr>
        <w:t xml:space="preserve">add general breadth to a unit or add a missing piece to broad coverage of a topic (e.g. a </w:t>
      </w:r>
      <w:r>
        <w:rPr>
          <w:rFonts w:asciiTheme="majorHAnsi" w:hAnsiTheme="majorHAnsi"/>
        </w:rPr>
        <w:t>regionalist to fill in an particular part of the world that is not covered, or a topical area that is not covered in the general curriculum).</w:t>
      </w:r>
    </w:p>
    <w:p w14:paraId="18BDDFDC" w14:textId="77777777" w:rsidR="00AE129B" w:rsidRDefault="00AE129B" w:rsidP="00923337">
      <w:pPr>
        <w:spacing w:after="0" w:line="240" w:lineRule="auto"/>
        <w:rPr>
          <w:rFonts w:asciiTheme="majorHAnsi" w:hAnsiTheme="majorHAnsi"/>
        </w:rPr>
      </w:pPr>
    </w:p>
    <w:p w14:paraId="31548AA2" w14:textId="7291CD71" w:rsidR="00724F8C" w:rsidRDefault="009563BE" w:rsidP="00724F8C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Additional considerations</w:t>
      </w:r>
      <w:r w:rsidR="00724F8C">
        <w:rPr>
          <w:rFonts w:asciiTheme="majorHAnsi" w:hAnsiTheme="majorHAnsi"/>
          <w:u w:val="single"/>
        </w:rPr>
        <w:t>:</w:t>
      </w:r>
      <w:r w:rsidR="00724F8C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>Improving research metrics and achieving national prominence will be the primary issues that drive our decisions</w:t>
      </w:r>
      <w:r w:rsidR="00EB6DB6">
        <w:rPr>
          <w:rFonts w:asciiTheme="majorHAnsi" w:hAnsiTheme="majorHAnsi"/>
        </w:rPr>
        <w:t xml:space="preserve"> about whether to forward proposals to the Provost</w:t>
      </w:r>
      <w:r>
        <w:rPr>
          <w:rFonts w:asciiTheme="majorHAnsi" w:hAnsiTheme="majorHAnsi"/>
        </w:rPr>
        <w:t xml:space="preserve">.  </w:t>
      </w:r>
      <w:r w:rsidR="00724F8C">
        <w:rPr>
          <w:rFonts w:asciiTheme="majorHAnsi" w:hAnsiTheme="majorHAnsi"/>
        </w:rPr>
        <w:t xml:space="preserve">Ideally, </w:t>
      </w:r>
      <w:r>
        <w:rPr>
          <w:rFonts w:asciiTheme="majorHAnsi" w:hAnsiTheme="majorHAnsi"/>
        </w:rPr>
        <w:t xml:space="preserve">however, </w:t>
      </w:r>
      <w:r w:rsidR="00724F8C">
        <w:rPr>
          <w:rFonts w:asciiTheme="majorHAnsi" w:hAnsiTheme="majorHAnsi"/>
        </w:rPr>
        <w:t xml:space="preserve">additional </w:t>
      </w:r>
      <w:r w:rsidR="00E51F9A">
        <w:rPr>
          <w:rFonts w:asciiTheme="majorHAnsi" w:hAnsiTheme="majorHAnsi"/>
        </w:rPr>
        <w:t>hire</w:t>
      </w:r>
      <w:r w:rsidR="00724F8C">
        <w:rPr>
          <w:rFonts w:asciiTheme="majorHAnsi" w:hAnsiTheme="majorHAnsi"/>
        </w:rPr>
        <w:t xml:space="preserve">s will also improve our metrics related to faculty diversity and student success. </w:t>
      </w:r>
      <w:r w:rsidR="0057564D">
        <w:rPr>
          <w:rFonts w:asciiTheme="majorHAnsi" w:hAnsiTheme="majorHAnsi"/>
        </w:rPr>
        <w:t xml:space="preserve"> </w:t>
      </w:r>
      <w:r w:rsidR="00724F8C">
        <w:rPr>
          <w:rFonts w:asciiTheme="majorHAnsi" w:hAnsiTheme="majorHAnsi"/>
        </w:rPr>
        <w:t>When possible, proposals therefore should provide evidence o</w:t>
      </w:r>
      <w:r w:rsidR="003420B5">
        <w:rPr>
          <w:rFonts w:asciiTheme="majorHAnsi" w:hAnsiTheme="majorHAnsi"/>
        </w:rPr>
        <w:t>f</w:t>
      </w:r>
      <w:r w:rsidR="00724F8C">
        <w:rPr>
          <w:rFonts w:asciiTheme="majorHAnsi" w:hAnsiTheme="majorHAnsi"/>
        </w:rPr>
        <w:t xml:space="preserve"> how the hire will i</w:t>
      </w:r>
      <w:r w:rsidR="00724F8C">
        <w:rPr>
          <w:rFonts w:asciiTheme="majorHAnsi" w:hAnsiTheme="majorHAnsi"/>
        </w:rPr>
        <w:t>m</w:t>
      </w:r>
      <w:r w:rsidR="00724F8C">
        <w:rPr>
          <w:rFonts w:asciiTheme="majorHAnsi" w:hAnsiTheme="majorHAnsi"/>
        </w:rPr>
        <w:t xml:space="preserve">prove the education of students, </w:t>
      </w:r>
      <w:r w:rsidR="00502498">
        <w:rPr>
          <w:rFonts w:asciiTheme="majorHAnsi" w:hAnsiTheme="majorHAnsi"/>
        </w:rPr>
        <w:t>meet enrollment demand, improve rates of reten</w:t>
      </w:r>
      <w:r w:rsidR="00AF2F57">
        <w:rPr>
          <w:rFonts w:asciiTheme="majorHAnsi" w:hAnsiTheme="majorHAnsi"/>
        </w:rPr>
        <w:t>tion and time-to-graduation,</w:t>
      </w:r>
      <w:r w:rsidR="0050249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engage u</w:t>
      </w:r>
      <w:r>
        <w:rPr>
          <w:rFonts w:asciiTheme="majorHAnsi" w:hAnsiTheme="majorHAnsi"/>
        </w:rPr>
        <w:t>n</w:t>
      </w:r>
      <w:r>
        <w:rPr>
          <w:rFonts w:asciiTheme="majorHAnsi" w:hAnsiTheme="majorHAnsi"/>
        </w:rPr>
        <w:t>dergraduates in real</w:t>
      </w:r>
      <w:r w:rsidR="003420B5">
        <w:rPr>
          <w:rFonts w:asciiTheme="majorHAnsi" w:hAnsiTheme="majorHAnsi"/>
        </w:rPr>
        <w:t>-</w:t>
      </w:r>
      <w:r>
        <w:rPr>
          <w:rFonts w:asciiTheme="majorHAnsi" w:hAnsiTheme="majorHAnsi"/>
        </w:rPr>
        <w:t>world experiences</w:t>
      </w:r>
      <w:r w:rsidR="00AF2F57">
        <w:rPr>
          <w:rFonts w:asciiTheme="majorHAnsi" w:hAnsiTheme="majorHAnsi"/>
        </w:rPr>
        <w:t xml:space="preserve">, and </w:t>
      </w:r>
      <w:r w:rsidR="00724F8C">
        <w:rPr>
          <w:rFonts w:asciiTheme="majorHAnsi" w:hAnsiTheme="majorHAnsi"/>
        </w:rPr>
        <w:t>promote diversity within a unit and the College.</w:t>
      </w:r>
    </w:p>
    <w:p w14:paraId="440ED24D" w14:textId="77777777" w:rsidR="00724F8C" w:rsidRPr="00730D77" w:rsidRDefault="00724F8C" w:rsidP="00923337">
      <w:pPr>
        <w:spacing w:after="0" w:line="240" w:lineRule="auto"/>
        <w:rPr>
          <w:rFonts w:asciiTheme="majorHAnsi" w:hAnsiTheme="majorHAnsi"/>
          <w:color w:val="000000" w:themeColor="text1"/>
        </w:rPr>
      </w:pPr>
    </w:p>
    <w:p w14:paraId="069CBA99" w14:textId="55541EBE" w:rsidR="00AF2F57" w:rsidRPr="00730D77" w:rsidRDefault="00AF2F57" w:rsidP="00923337">
      <w:pPr>
        <w:spacing w:after="0" w:line="240" w:lineRule="auto"/>
        <w:rPr>
          <w:rFonts w:asciiTheme="majorHAnsi" w:hAnsiTheme="majorHAnsi"/>
          <w:color w:val="000000" w:themeColor="text1"/>
        </w:rPr>
      </w:pPr>
      <w:r w:rsidRPr="00730D77">
        <w:rPr>
          <w:rFonts w:asciiTheme="majorHAnsi" w:hAnsiTheme="majorHAnsi"/>
          <w:color w:val="000000" w:themeColor="text1"/>
        </w:rPr>
        <w:t xml:space="preserve">In addition, we must also factor in financial considerations.  The College has a budget deficit we are mandated to close.  Thus, </w:t>
      </w:r>
      <w:r w:rsidRPr="00730D77">
        <w:rPr>
          <w:rFonts w:asciiTheme="majorHAnsi" w:hAnsiTheme="majorHAnsi"/>
          <w:i/>
          <w:color w:val="000000" w:themeColor="text1"/>
        </w:rPr>
        <w:t xml:space="preserve">proposals that offer appropriate cost-cutting measures at the department level </w:t>
      </w:r>
      <w:r w:rsidR="00E51F9A" w:rsidRPr="00730D77">
        <w:rPr>
          <w:rFonts w:asciiTheme="majorHAnsi" w:hAnsiTheme="majorHAnsi"/>
          <w:i/>
          <w:color w:val="000000" w:themeColor="text1"/>
        </w:rPr>
        <w:t>to fund 1/3 or more of the new hire</w:t>
      </w:r>
      <w:r w:rsidRPr="00730D77">
        <w:rPr>
          <w:rFonts w:asciiTheme="majorHAnsi" w:hAnsiTheme="majorHAnsi"/>
          <w:i/>
          <w:color w:val="000000" w:themeColor="text1"/>
        </w:rPr>
        <w:t xml:space="preserve"> will be more favorably reviewed</w:t>
      </w:r>
      <w:r w:rsidRPr="00730D77">
        <w:rPr>
          <w:rFonts w:asciiTheme="majorHAnsi" w:hAnsiTheme="majorHAnsi"/>
          <w:color w:val="000000" w:themeColor="text1"/>
        </w:rPr>
        <w:t>.</w:t>
      </w:r>
      <w:r w:rsidR="00A20C88" w:rsidRPr="00730D77">
        <w:rPr>
          <w:rFonts w:asciiTheme="majorHAnsi" w:hAnsiTheme="majorHAnsi"/>
          <w:color w:val="000000" w:themeColor="text1"/>
        </w:rPr>
        <w:t xml:space="preserve">  Moreover, beyond funds provided for initial startup, longer-term financing for ancillary expenses (e.g. increases in GTFs) are not set aside for these hires.  Units should therefore address how they could </w:t>
      </w:r>
      <w:r w:rsidR="00730D77" w:rsidRPr="00730D77">
        <w:rPr>
          <w:rFonts w:asciiTheme="majorHAnsi" w:hAnsiTheme="majorHAnsi"/>
          <w:color w:val="000000" w:themeColor="text1"/>
        </w:rPr>
        <w:t>meet these needs and cover any assoc</w:t>
      </w:r>
      <w:r w:rsidR="00730D77" w:rsidRPr="00730D77">
        <w:rPr>
          <w:rFonts w:asciiTheme="majorHAnsi" w:hAnsiTheme="majorHAnsi"/>
          <w:color w:val="000000" w:themeColor="text1"/>
        </w:rPr>
        <w:t>i</w:t>
      </w:r>
      <w:r w:rsidR="00730D77" w:rsidRPr="00730D77">
        <w:rPr>
          <w:rFonts w:asciiTheme="majorHAnsi" w:hAnsiTheme="majorHAnsi"/>
          <w:color w:val="000000" w:themeColor="text1"/>
        </w:rPr>
        <w:t xml:space="preserve">ated </w:t>
      </w:r>
      <w:r w:rsidR="00A20C88" w:rsidRPr="00730D77">
        <w:rPr>
          <w:rFonts w:asciiTheme="majorHAnsi" w:hAnsiTheme="majorHAnsi"/>
          <w:color w:val="000000" w:themeColor="text1"/>
        </w:rPr>
        <w:t>costs.</w:t>
      </w:r>
    </w:p>
    <w:p w14:paraId="44450EB8" w14:textId="77777777" w:rsidR="00FA3C22" w:rsidRDefault="00FA3C22" w:rsidP="00923337">
      <w:pPr>
        <w:spacing w:after="0" w:line="240" w:lineRule="auto"/>
        <w:rPr>
          <w:rFonts w:asciiTheme="majorHAnsi" w:hAnsiTheme="majorHAnsi"/>
        </w:rPr>
      </w:pPr>
    </w:p>
    <w:p w14:paraId="45621547" w14:textId="77777777" w:rsidR="00AE129B" w:rsidRDefault="00AE129B" w:rsidP="00923337">
      <w:pPr>
        <w:spacing w:after="0" w:line="240" w:lineRule="auto"/>
        <w:rPr>
          <w:rFonts w:asciiTheme="majorHAnsi" w:hAnsiTheme="majorHAnsi"/>
          <w:b/>
        </w:rPr>
      </w:pPr>
      <w:r w:rsidRPr="00AE129B">
        <w:rPr>
          <w:rFonts w:asciiTheme="majorHAnsi" w:hAnsiTheme="majorHAnsi"/>
          <w:b/>
        </w:rPr>
        <w:t>Proposal Process</w:t>
      </w:r>
    </w:p>
    <w:p w14:paraId="5ED71EC8" w14:textId="77777777" w:rsidR="002E4A8E" w:rsidRDefault="002E4A8E" w:rsidP="00923337">
      <w:pPr>
        <w:spacing w:after="0" w:line="240" w:lineRule="auto"/>
        <w:rPr>
          <w:rFonts w:asciiTheme="majorHAnsi" w:hAnsiTheme="majorHAnsi"/>
          <w:b/>
        </w:rPr>
      </w:pPr>
    </w:p>
    <w:p w14:paraId="7DC4BE43" w14:textId="65BE0346" w:rsidR="002E4A8E" w:rsidRDefault="002E4A8E" w:rsidP="0092333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Faculty or departments interested in developing a proposal should first seek the support of the rel</w:t>
      </w:r>
      <w:r>
        <w:rPr>
          <w:rFonts w:asciiTheme="majorHAnsi" w:hAnsiTheme="majorHAnsi"/>
        </w:rPr>
        <w:t>e</w:t>
      </w:r>
      <w:r>
        <w:rPr>
          <w:rFonts w:asciiTheme="majorHAnsi" w:hAnsiTheme="majorHAnsi"/>
        </w:rPr>
        <w:t>vant department/units head(s)</w:t>
      </w:r>
      <w:r w:rsidR="00FA3C22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then have an informal conversation with the relevant Divisional Assoc</w:t>
      </w:r>
      <w:r>
        <w:rPr>
          <w:rFonts w:asciiTheme="majorHAnsi" w:hAnsiTheme="majorHAnsi"/>
        </w:rPr>
        <w:t>i</w:t>
      </w:r>
      <w:r>
        <w:rPr>
          <w:rFonts w:asciiTheme="majorHAnsi" w:hAnsiTheme="majorHAnsi"/>
        </w:rPr>
        <w:t>ate Dean(s).</w:t>
      </w:r>
    </w:p>
    <w:p w14:paraId="7FC407D9" w14:textId="77777777" w:rsidR="002E4A8E" w:rsidRDefault="002E4A8E" w:rsidP="00923337">
      <w:pPr>
        <w:spacing w:after="0" w:line="240" w:lineRule="auto"/>
        <w:rPr>
          <w:rFonts w:asciiTheme="majorHAnsi" w:hAnsiTheme="majorHAnsi"/>
        </w:rPr>
      </w:pPr>
    </w:p>
    <w:p w14:paraId="1E6E053F" w14:textId="172C3E1C" w:rsidR="00E80351" w:rsidRDefault="002E4A8E" w:rsidP="0092333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E80351">
        <w:rPr>
          <w:rFonts w:asciiTheme="majorHAnsi" w:hAnsiTheme="majorHAnsi"/>
        </w:rPr>
        <w:t xml:space="preserve"> intent of this process is to move quickly to acquire top</w:t>
      </w:r>
      <w:r w:rsidR="006617DE">
        <w:rPr>
          <w:rFonts w:asciiTheme="majorHAnsi" w:hAnsiTheme="majorHAnsi"/>
        </w:rPr>
        <w:t>-</w:t>
      </w:r>
      <w:r w:rsidR="00E80351">
        <w:rPr>
          <w:rFonts w:asciiTheme="majorHAnsi" w:hAnsiTheme="majorHAnsi"/>
        </w:rPr>
        <w:t xml:space="preserve">flight faculty.  There is therefore no </w:t>
      </w:r>
      <w:r>
        <w:rPr>
          <w:rFonts w:asciiTheme="majorHAnsi" w:hAnsiTheme="majorHAnsi"/>
        </w:rPr>
        <w:t>dea</w:t>
      </w:r>
      <w:r>
        <w:rPr>
          <w:rFonts w:asciiTheme="majorHAnsi" w:hAnsiTheme="majorHAnsi"/>
        </w:rPr>
        <w:t>d</w:t>
      </w:r>
      <w:r>
        <w:rPr>
          <w:rFonts w:asciiTheme="majorHAnsi" w:hAnsiTheme="majorHAnsi"/>
        </w:rPr>
        <w:t>line; proposals will be evaluated as they come in</w:t>
      </w:r>
      <w:r w:rsidR="00E80351">
        <w:rPr>
          <w:rFonts w:asciiTheme="majorHAnsi" w:hAnsiTheme="majorHAnsi"/>
        </w:rPr>
        <w:t xml:space="preserve">.  We are aware that there will be a </w:t>
      </w:r>
      <w:r w:rsidR="00E80351" w:rsidRPr="00E80351">
        <w:rPr>
          <w:rFonts w:asciiTheme="majorHAnsi" w:hAnsiTheme="majorHAnsi"/>
          <w:i/>
        </w:rPr>
        <w:t>much</w:t>
      </w:r>
      <w:r w:rsidR="00E80351">
        <w:rPr>
          <w:rFonts w:asciiTheme="majorHAnsi" w:hAnsiTheme="majorHAnsi"/>
        </w:rPr>
        <w:t xml:space="preserve"> larger nu</w:t>
      </w:r>
      <w:r w:rsidR="00E80351">
        <w:rPr>
          <w:rFonts w:asciiTheme="majorHAnsi" w:hAnsiTheme="majorHAnsi"/>
        </w:rPr>
        <w:t>m</w:t>
      </w:r>
      <w:r w:rsidR="00E80351">
        <w:rPr>
          <w:rFonts w:asciiTheme="majorHAnsi" w:hAnsiTheme="majorHAnsi"/>
        </w:rPr>
        <w:t xml:space="preserve">ber of proposals than there are </w:t>
      </w:r>
      <w:r w:rsidR="0057564D">
        <w:rPr>
          <w:rFonts w:asciiTheme="majorHAnsi" w:hAnsiTheme="majorHAnsi"/>
        </w:rPr>
        <w:t>hire</w:t>
      </w:r>
      <w:r w:rsidR="00E80351">
        <w:rPr>
          <w:rFonts w:asciiTheme="majorHAnsi" w:hAnsiTheme="majorHAnsi"/>
        </w:rPr>
        <w:t>s, and that many opportunities will only surface as search processes move forward and candidate pools are developed throughout the year.  While we doubtlessly will fo</w:t>
      </w:r>
      <w:r w:rsidR="00E80351">
        <w:rPr>
          <w:rFonts w:asciiTheme="majorHAnsi" w:hAnsiTheme="majorHAnsi"/>
        </w:rPr>
        <w:t>r</w:t>
      </w:r>
      <w:r w:rsidR="00E80351">
        <w:rPr>
          <w:rFonts w:asciiTheme="majorHAnsi" w:hAnsiTheme="majorHAnsi"/>
        </w:rPr>
        <w:t xml:space="preserve">ward only a </w:t>
      </w:r>
      <w:r w:rsidR="003A67DD">
        <w:rPr>
          <w:rFonts w:asciiTheme="majorHAnsi" w:hAnsiTheme="majorHAnsi"/>
        </w:rPr>
        <w:t>portion</w:t>
      </w:r>
      <w:r w:rsidR="001D6D82">
        <w:rPr>
          <w:rFonts w:asciiTheme="majorHAnsi" w:hAnsiTheme="majorHAnsi"/>
        </w:rPr>
        <w:t xml:space="preserve"> </w:t>
      </w:r>
      <w:r w:rsidR="00E80351">
        <w:rPr>
          <w:rFonts w:asciiTheme="majorHAnsi" w:hAnsiTheme="majorHAnsi"/>
        </w:rPr>
        <w:t xml:space="preserve">of the proposals to the Provost’s office, the </w:t>
      </w:r>
      <w:r w:rsidR="00FA3C22">
        <w:rPr>
          <w:rFonts w:asciiTheme="majorHAnsi" w:hAnsiTheme="majorHAnsi"/>
        </w:rPr>
        <w:t>U</w:t>
      </w:r>
      <w:r w:rsidR="00E80351">
        <w:rPr>
          <w:rFonts w:asciiTheme="majorHAnsi" w:hAnsiTheme="majorHAnsi"/>
        </w:rPr>
        <w:t>niversity’s intent to grow TTF in su</w:t>
      </w:r>
      <w:r w:rsidR="00E80351">
        <w:rPr>
          <w:rFonts w:asciiTheme="majorHAnsi" w:hAnsiTheme="majorHAnsi"/>
        </w:rPr>
        <w:t>b</w:t>
      </w:r>
      <w:r w:rsidR="00E80351">
        <w:rPr>
          <w:rFonts w:asciiTheme="majorHAnsi" w:hAnsiTheme="majorHAnsi"/>
        </w:rPr>
        <w:t>sequent years means that some of these proposals may be revisited.</w:t>
      </w:r>
    </w:p>
    <w:p w14:paraId="7DCC0DA3" w14:textId="77777777" w:rsidR="00E80351" w:rsidRDefault="00E80351" w:rsidP="00923337">
      <w:pPr>
        <w:spacing w:after="0" w:line="240" w:lineRule="auto"/>
        <w:rPr>
          <w:rFonts w:asciiTheme="majorHAnsi" w:hAnsiTheme="majorHAnsi"/>
        </w:rPr>
      </w:pPr>
    </w:p>
    <w:p w14:paraId="1834188F" w14:textId="77777777" w:rsidR="002E4A8E" w:rsidRDefault="00E80351" w:rsidP="00E80351">
      <w:pPr>
        <w:spacing w:after="0" w:line="240" w:lineRule="auto"/>
        <w:rPr>
          <w:rFonts w:asciiTheme="majorHAnsi" w:hAnsiTheme="majorHAnsi"/>
        </w:rPr>
      </w:pPr>
      <w:r w:rsidRPr="00E80351">
        <w:rPr>
          <w:rFonts w:asciiTheme="majorHAnsi" w:hAnsiTheme="majorHAnsi"/>
        </w:rPr>
        <w:t xml:space="preserve">Proposals should include: </w:t>
      </w:r>
      <w:r w:rsidR="002E4A8E" w:rsidRPr="00E80351">
        <w:rPr>
          <w:rFonts w:asciiTheme="majorHAnsi" w:hAnsiTheme="majorHAnsi"/>
        </w:rPr>
        <w:t xml:space="preserve"> </w:t>
      </w:r>
    </w:p>
    <w:p w14:paraId="219EE09F" w14:textId="77777777" w:rsidR="009B4176" w:rsidRDefault="009B4176" w:rsidP="00E80351">
      <w:pPr>
        <w:spacing w:after="0" w:line="240" w:lineRule="auto"/>
        <w:rPr>
          <w:rFonts w:asciiTheme="majorHAnsi" w:hAnsiTheme="majorHAnsi"/>
        </w:rPr>
      </w:pPr>
    </w:p>
    <w:p w14:paraId="671BEFDA" w14:textId="17577EE8" w:rsidR="00E80351" w:rsidRDefault="00E80351" w:rsidP="00E8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 narrative of two pages in length (</w:t>
      </w:r>
      <w:r w:rsidRPr="00E80351">
        <w:rPr>
          <w:rFonts w:asciiTheme="majorHAnsi" w:hAnsiTheme="majorHAnsi"/>
          <w:i/>
        </w:rPr>
        <w:t>absolute maximum</w:t>
      </w:r>
      <w:r>
        <w:rPr>
          <w:rFonts w:asciiTheme="majorHAnsi" w:hAnsiTheme="majorHAnsi"/>
        </w:rPr>
        <w:t xml:space="preserve">) explaining the rationale for </w:t>
      </w:r>
      <w:r w:rsidR="008760EE">
        <w:rPr>
          <w:rFonts w:asciiTheme="majorHAnsi" w:hAnsiTheme="majorHAnsi"/>
        </w:rPr>
        <w:t xml:space="preserve">a new </w:t>
      </w:r>
      <w:r w:rsidR="0057564D">
        <w:rPr>
          <w:rFonts w:asciiTheme="majorHAnsi" w:hAnsiTheme="majorHAnsi"/>
        </w:rPr>
        <w:t>hir</w:t>
      </w:r>
      <w:r w:rsidR="008760EE">
        <w:rPr>
          <w:rFonts w:asciiTheme="majorHAnsi" w:hAnsiTheme="majorHAnsi"/>
        </w:rPr>
        <w:t xml:space="preserve">e or </w:t>
      </w:r>
      <w:r>
        <w:rPr>
          <w:rFonts w:asciiTheme="majorHAnsi" w:hAnsiTheme="majorHAnsi"/>
        </w:rPr>
        <w:t xml:space="preserve">seeking </w:t>
      </w:r>
      <w:r w:rsidR="009B4176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individual as a special hire</w:t>
      </w:r>
      <w:r w:rsidR="008760EE">
        <w:rPr>
          <w:rFonts w:asciiTheme="majorHAnsi" w:hAnsiTheme="majorHAnsi"/>
        </w:rPr>
        <w:t xml:space="preserve"> (if applicable)</w:t>
      </w:r>
      <w:r>
        <w:rPr>
          <w:rFonts w:asciiTheme="majorHAnsi" w:hAnsiTheme="majorHAnsi"/>
        </w:rPr>
        <w:t xml:space="preserve">. </w:t>
      </w:r>
      <w:r w:rsidR="008760EE">
        <w:rPr>
          <w:rFonts w:asciiTheme="majorHAnsi" w:hAnsiTheme="majorHAnsi"/>
        </w:rPr>
        <w:t xml:space="preserve"> The narrative must directly address the criteria</w:t>
      </w:r>
      <w:r>
        <w:rPr>
          <w:rFonts w:asciiTheme="majorHAnsi" w:hAnsiTheme="majorHAnsi"/>
        </w:rPr>
        <w:t xml:space="preserve"> </w:t>
      </w:r>
      <w:r w:rsidR="008760EE">
        <w:rPr>
          <w:rFonts w:asciiTheme="majorHAnsi" w:hAnsiTheme="majorHAnsi"/>
        </w:rPr>
        <w:t xml:space="preserve">described </w:t>
      </w:r>
      <w:r>
        <w:rPr>
          <w:rFonts w:asciiTheme="majorHAnsi" w:hAnsiTheme="majorHAnsi"/>
        </w:rPr>
        <w:t>above</w:t>
      </w:r>
      <w:r w:rsidR="008760EE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14:paraId="35CD71F6" w14:textId="3D634C28" w:rsidR="009B4176" w:rsidRDefault="009B4176" w:rsidP="00E8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An appendix of supporting data (e.g. departmental data on citations relative to the individ</w:t>
      </w:r>
      <w:r>
        <w:rPr>
          <w:rFonts w:asciiTheme="majorHAnsi" w:hAnsiTheme="majorHAnsi"/>
        </w:rPr>
        <w:t>u</w:t>
      </w:r>
      <w:r>
        <w:rPr>
          <w:rFonts w:asciiTheme="majorHAnsi" w:hAnsiTheme="majorHAnsi"/>
        </w:rPr>
        <w:t>al)</w:t>
      </w:r>
      <w:r w:rsidR="007D297E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96402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Please do not exceed three pages of supporting data.</w:t>
      </w:r>
    </w:p>
    <w:p w14:paraId="2599B632" w14:textId="77777777" w:rsidR="009B4176" w:rsidRDefault="009B4176" w:rsidP="00E8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 one page (maximum) statement or budget related to resources needed to recruit the cand</w:t>
      </w:r>
      <w:r>
        <w:rPr>
          <w:rFonts w:asciiTheme="majorHAnsi" w:hAnsiTheme="majorHAnsi"/>
        </w:rPr>
        <w:t>i</w:t>
      </w:r>
      <w:r>
        <w:rPr>
          <w:rFonts w:asciiTheme="majorHAnsi" w:hAnsiTheme="majorHAnsi"/>
        </w:rPr>
        <w:t xml:space="preserve">date.  </w:t>
      </w:r>
      <w:r w:rsidRPr="003A67DD">
        <w:rPr>
          <w:rFonts w:asciiTheme="majorHAnsi" w:hAnsiTheme="majorHAnsi"/>
          <w:i/>
        </w:rPr>
        <w:t>Availability of space to house the candidate must be addressed.</w:t>
      </w:r>
    </w:p>
    <w:p w14:paraId="14EF6F1D" w14:textId="77777777" w:rsidR="007D297E" w:rsidRDefault="007D297E" w:rsidP="00E8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 one page (maximum) statement proposing ways in which the department can cut expend</w:t>
      </w:r>
      <w:r>
        <w:rPr>
          <w:rFonts w:asciiTheme="majorHAnsi" w:hAnsiTheme="majorHAnsi"/>
        </w:rPr>
        <w:t>i</w:t>
      </w:r>
      <w:r>
        <w:rPr>
          <w:rFonts w:asciiTheme="majorHAnsi" w:hAnsiTheme="majorHAnsi"/>
        </w:rPr>
        <w:t>tures in areas other than expenditures on existing TTF and graduate students that woul</w:t>
      </w:r>
      <w:r w:rsidR="00FA3C22">
        <w:rPr>
          <w:rFonts w:asciiTheme="majorHAnsi" w:hAnsiTheme="majorHAnsi"/>
        </w:rPr>
        <w:t>d help the College provide the necessary</w:t>
      </w:r>
      <w:r>
        <w:rPr>
          <w:rFonts w:asciiTheme="majorHAnsi" w:hAnsiTheme="majorHAnsi"/>
        </w:rPr>
        <w:t xml:space="preserve"> match with the Provost’s Office for the hire.</w:t>
      </w:r>
    </w:p>
    <w:p w14:paraId="408661EF" w14:textId="77777777" w:rsidR="00E80351" w:rsidRDefault="00E80351" w:rsidP="00E8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 short and simple note of endorsement from the relevant department heads and</w:t>
      </w:r>
      <w:r w:rsidR="009B4176">
        <w:rPr>
          <w:rFonts w:asciiTheme="majorHAnsi" w:hAnsiTheme="majorHAnsi"/>
        </w:rPr>
        <w:t>, when rel</w:t>
      </w:r>
      <w:r w:rsidR="009B4176">
        <w:rPr>
          <w:rFonts w:asciiTheme="majorHAnsi" w:hAnsiTheme="majorHAnsi"/>
        </w:rPr>
        <w:t>e</w:t>
      </w:r>
      <w:r w:rsidR="009B4176">
        <w:rPr>
          <w:rFonts w:asciiTheme="majorHAnsi" w:hAnsiTheme="majorHAnsi"/>
        </w:rPr>
        <w:t xml:space="preserve">vant, lead organizer on a </w:t>
      </w:r>
      <w:r>
        <w:rPr>
          <w:rFonts w:asciiTheme="majorHAnsi" w:hAnsiTheme="majorHAnsi"/>
        </w:rPr>
        <w:t>faculty cluster</w:t>
      </w:r>
      <w:r w:rsidR="009B4176">
        <w:rPr>
          <w:rFonts w:asciiTheme="majorHAnsi" w:hAnsiTheme="majorHAnsi"/>
        </w:rPr>
        <w:t>.</w:t>
      </w:r>
    </w:p>
    <w:p w14:paraId="7E67E2B7" w14:textId="55485258" w:rsidR="009B4176" w:rsidRDefault="009B4176" w:rsidP="00E8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 c.v. for the candidate</w:t>
      </w:r>
      <w:r w:rsidR="008760EE">
        <w:rPr>
          <w:rFonts w:asciiTheme="majorHAnsi" w:hAnsiTheme="majorHAnsi"/>
        </w:rPr>
        <w:t xml:space="preserve"> (if one is already identified).</w:t>
      </w:r>
    </w:p>
    <w:p w14:paraId="72717EF6" w14:textId="77777777" w:rsidR="009B4176" w:rsidRDefault="009B4176" w:rsidP="009B4176">
      <w:pPr>
        <w:spacing w:after="0" w:line="240" w:lineRule="auto"/>
        <w:rPr>
          <w:rFonts w:asciiTheme="majorHAnsi" w:hAnsiTheme="majorHAnsi"/>
        </w:rPr>
      </w:pPr>
    </w:p>
    <w:p w14:paraId="0720A692" w14:textId="77777777" w:rsidR="009B4176" w:rsidRDefault="009B4176" w:rsidP="009B417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Proposals should be submitted to the relevant Divisional Associate Dean(s).  Queries should also be routed to that same dean.</w:t>
      </w:r>
    </w:p>
    <w:p w14:paraId="4126B2FF" w14:textId="77777777" w:rsidR="00AF2F57" w:rsidRDefault="00AF2F57" w:rsidP="009B4176">
      <w:pPr>
        <w:spacing w:after="0" w:line="240" w:lineRule="auto"/>
        <w:rPr>
          <w:rFonts w:asciiTheme="majorHAnsi" w:hAnsiTheme="majorHAnsi"/>
        </w:rPr>
      </w:pPr>
    </w:p>
    <w:p w14:paraId="17EBCB17" w14:textId="777BEE1B" w:rsidR="00AF2F57" w:rsidRDefault="001B2B31" w:rsidP="00AF2F5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Proposals will be evaluated based on the criteria above.</w:t>
      </w:r>
      <w:r w:rsidR="00AF2F57">
        <w:rPr>
          <w:rFonts w:asciiTheme="majorHAnsi" w:hAnsiTheme="majorHAnsi"/>
        </w:rPr>
        <w:t xml:space="preserve">  We recognize that any one hire may not f</w:t>
      </w:r>
      <w:r>
        <w:rPr>
          <w:rFonts w:asciiTheme="majorHAnsi" w:hAnsiTheme="majorHAnsi"/>
        </w:rPr>
        <w:t>it all the criteria</w:t>
      </w:r>
      <w:r w:rsidR="00AF2F57">
        <w:rPr>
          <w:rFonts w:asciiTheme="majorHAnsi" w:hAnsiTheme="majorHAnsi"/>
        </w:rPr>
        <w:t>; however, hires that meet a greater proportion of the criteria will receive more favor</w:t>
      </w:r>
      <w:r w:rsidR="00AF2F57">
        <w:rPr>
          <w:rFonts w:asciiTheme="majorHAnsi" w:hAnsiTheme="majorHAnsi"/>
        </w:rPr>
        <w:t>a</w:t>
      </w:r>
      <w:r w:rsidR="00AF2F57">
        <w:rPr>
          <w:rFonts w:asciiTheme="majorHAnsi" w:hAnsiTheme="majorHAnsi"/>
        </w:rPr>
        <w:t xml:space="preserve">ble consideration by the CAS </w:t>
      </w:r>
      <w:r w:rsidR="003420B5">
        <w:rPr>
          <w:rFonts w:asciiTheme="majorHAnsi" w:hAnsiTheme="majorHAnsi"/>
        </w:rPr>
        <w:t>D</w:t>
      </w:r>
      <w:r w:rsidR="00AF2F57">
        <w:rPr>
          <w:rFonts w:asciiTheme="majorHAnsi" w:hAnsiTheme="majorHAnsi"/>
        </w:rPr>
        <w:t xml:space="preserve">ean’s office.  </w:t>
      </w:r>
      <w:r>
        <w:rPr>
          <w:rFonts w:asciiTheme="majorHAnsi" w:hAnsiTheme="majorHAnsi"/>
        </w:rPr>
        <w:t xml:space="preserve">Proposals endorsed by the </w:t>
      </w:r>
      <w:r w:rsidR="003420B5">
        <w:rPr>
          <w:rFonts w:asciiTheme="majorHAnsi" w:hAnsiTheme="majorHAnsi"/>
        </w:rPr>
        <w:t>D</w:t>
      </w:r>
      <w:r>
        <w:rPr>
          <w:rFonts w:asciiTheme="majorHAnsi" w:hAnsiTheme="majorHAnsi"/>
        </w:rPr>
        <w:t>ean’s office will be forwarded to the Provost, who will make the final decision on which supplemental hires will be supported.</w:t>
      </w:r>
    </w:p>
    <w:sectPr w:rsidR="00AF2F57" w:rsidSect="00730D77">
      <w:footerReference w:type="even" r:id="rId10"/>
      <w:footerReference w:type="default" r:id="rId11"/>
      <w:footerReference w:type="first" r:id="rId12"/>
      <w:pgSz w:w="12240" w:h="15840"/>
      <w:pgMar w:top="810" w:right="1260" w:bottom="99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F0E4B" w14:textId="77777777" w:rsidR="00690391" w:rsidRDefault="00690391" w:rsidP="00964029">
      <w:pPr>
        <w:spacing w:after="0" w:line="240" w:lineRule="auto"/>
      </w:pPr>
      <w:r>
        <w:separator/>
      </w:r>
    </w:p>
  </w:endnote>
  <w:endnote w:type="continuationSeparator" w:id="0">
    <w:p w14:paraId="34E8D3E5" w14:textId="77777777" w:rsidR="00690391" w:rsidRDefault="00690391" w:rsidP="0096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867B8" w14:textId="77777777" w:rsidR="00964029" w:rsidRDefault="00964029" w:rsidP="009F13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BC6DA" w14:textId="77777777" w:rsidR="00964029" w:rsidRDefault="00964029" w:rsidP="00D5655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3429" w14:textId="77777777" w:rsidR="00964029" w:rsidRDefault="00964029" w:rsidP="009F13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0D7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D30E73" w14:textId="77777777" w:rsidR="00964029" w:rsidRDefault="00964029" w:rsidP="00D5655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21E31" w14:textId="77777777" w:rsidR="00730D77" w:rsidRDefault="00730D77">
    <w:pPr>
      <w:pStyle w:val="Footer"/>
    </w:pPr>
  </w:p>
  <w:p w14:paraId="01AEB752" w14:textId="77777777" w:rsidR="00730D77" w:rsidRDefault="00730D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C9C90" w14:textId="77777777" w:rsidR="00690391" w:rsidRDefault="00690391" w:rsidP="00964029">
      <w:pPr>
        <w:spacing w:after="0" w:line="240" w:lineRule="auto"/>
      </w:pPr>
      <w:r>
        <w:separator/>
      </w:r>
    </w:p>
  </w:footnote>
  <w:footnote w:type="continuationSeparator" w:id="0">
    <w:p w14:paraId="23E40652" w14:textId="77777777" w:rsidR="00690391" w:rsidRDefault="00690391" w:rsidP="0096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071"/>
    <w:multiLevelType w:val="hybridMultilevel"/>
    <w:tmpl w:val="BE96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64E96"/>
    <w:multiLevelType w:val="hybridMultilevel"/>
    <w:tmpl w:val="06C878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FC13EA5"/>
    <w:multiLevelType w:val="hybridMultilevel"/>
    <w:tmpl w:val="11B2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autoHyphenation/>
  <w:consecutiveHyphenLimit w:val="2"/>
  <w:hyphenationZone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37"/>
    <w:rsid w:val="000008BA"/>
    <w:rsid w:val="00021254"/>
    <w:rsid w:val="00060F14"/>
    <w:rsid w:val="000A5C68"/>
    <w:rsid w:val="000A769A"/>
    <w:rsid w:val="00110A76"/>
    <w:rsid w:val="0014671C"/>
    <w:rsid w:val="001B2B31"/>
    <w:rsid w:val="001D6D82"/>
    <w:rsid w:val="00270F28"/>
    <w:rsid w:val="00282CC5"/>
    <w:rsid w:val="002E4A8E"/>
    <w:rsid w:val="00323711"/>
    <w:rsid w:val="003420B5"/>
    <w:rsid w:val="00343D6D"/>
    <w:rsid w:val="00367DAA"/>
    <w:rsid w:val="003A67DD"/>
    <w:rsid w:val="003B61D8"/>
    <w:rsid w:val="003E5005"/>
    <w:rsid w:val="00502498"/>
    <w:rsid w:val="0057564D"/>
    <w:rsid w:val="00623CDB"/>
    <w:rsid w:val="006513CE"/>
    <w:rsid w:val="006617DE"/>
    <w:rsid w:val="00690391"/>
    <w:rsid w:val="006B6A2E"/>
    <w:rsid w:val="00724F8C"/>
    <w:rsid w:val="007271FE"/>
    <w:rsid w:val="00730D77"/>
    <w:rsid w:val="007B21F6"/>
    <w:rsid w:val="007D297E"/>
    <w:rsid w:val="00861D27"/>
    <w:rsid w:val="008760EE"/>
    <w:rsid w:val="00881598"/>
    <w:rsid w:val="00893967"/>
    <w:rsid w:val="008C324A"/>
    <w:rsid w:val="008D415A"/>
    <w:rsid w:val="00923337"/>
    <w:rsid w:val="00951063"/>
    <w:rsid w:val="00951940"/>
    <w:rsid w:val="009563BE"/>
    <w:rsid w:val="00964029"/>
    <w:rsid w:val="009979DE"/>
    <w:rsid w:val="009A654A"/>
    <w:rsid w:val="009B0610"/>
    <w:rsid w:val="009B4176"/>
    <w:rsid w:val="00A20C88"/>
    <w:rsid w:val="00AE129B"/>
    <w:rsid w:val="00AF2F57"/>
    <w:rsid w:val="00B74AE6"/>
    <w:rsid w:val="00BC5DB6"/>
    <w:rsid w:val="00C13DFA"/>
    <w:rsid w:val="00C911C0"/>
    <w:rsid w:val="00CA367D"/>
    <w:rsid w:val="00D56550"/>
    <w:rsid w:val="00DD4714"/>
    <w:rsid w:val="00E51F9A"/>
    <w:rsid w:val="00E80351"/>
    <w:rsid w:val="00E8735F"/>
    <w:rsid w:val="00EB6DB6"/>
    <w:rsid w:val="00F000FA"/>
    <w:rsid w:val="00F07C12"/>
    <w:rsid w:val="00F114A9"/>
    <w:rsid w:val="00F25E99"/>
    <w:rsid w:val="00F851CA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293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1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C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67D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15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59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59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5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598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640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29"/>
  </w:style>
  <w:style w:type="character" w:styleId="PageNumber">
    <w:name w:val="page number"/>
    <w:basedOn w:val="DefaultParagraphFont"/>
    <w:uiPriority w:val="99"/>
    <w:semiHidden/>
    <w:unhideWhenUsed/>
    <w:rsid w:val="00964029"/>
  </w:style>
  <w:style w:type="paragraph" w:styleId="Revision">
    <w:name w:val="Revision"/>
    <w:hidden/>
    <w:uiPriority w:val="99"/>
    <w:semiHidden/>
    <w:rsid w:val="00D565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1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C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67D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15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59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59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5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598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640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29"/>
  </w:style>
  <w:style w:type="character" w:styleId="PageNumber">
    <w:name w:val="page number"/>
    <w:basedOn w:val="DefaultParagraphFont"/>
    <w:uiPriority w:val="99"/>
    <w:semiHidden/>
    <w:unhideWhenUsed/>
    <w:rsid w:val="00964029"/>
  </w:style>
  <w:style w:type="paragraph" w:styleId="Revision">
    <w:name w:val="Revision"/>
    <w:hidden/>
    <w:uiPriority w:val="99"/>
    <w:semiHidden/>
    <w:rsid w:val="00D565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nationalacademies.org/PGA/Resdoc/PGA_04471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cas-fs1\home\marcus\Personnel\ir.uorego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1124</Words>
  <Characters>6407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2</cp:revision>
  <cp:lastPrinted>2015-09-29T20:34:00Z</cp:lastPrinted>
  <dcterms:created xsi:type="dcterms:W3CDTF">2015-09-30T16:59:00Z</dcterms:created>
  <dcterms:modified xsi:type="dcterms:W3CDTF">2015-09-30T16:59:00Z</dcterms:modified>
</cp:coreProperties>
</file>