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1D794F" w:rsidRPr="00A211EA" w14:paraId="79F76886" w14:textId="77777777" w:rsidTr="001D794F">
        <w:trPr>
          <w:cantSplit/>
          <w:trHeight w:val="350"/>
        </w:trPr>
        <w:tc>
          <w:tcPr>
            <w:tcW w:w="10975" w:type="dxa"/>
          </w:tcPr>
          <w:p w14:paraId="09AAA4B5" w14:textId="77777777" w:rsidR="007A43F5" w:rsidRPr="001D5275" w:rsidRDefault="00A211EA" w:rsidP="004115A4">
            <w:pPr>
              <w:spacing w:after="240"/>
              <w:rPr>
                <w:b/>
                <w:sz w:val="32"/>
              </w:rPr>
            </w:pPr>
            <w:r w:rsidRPr="00D40E3F"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6D208D1" wp14:editId="22A924C7">
                  <wp:simplePos x="0" y="0"/>
                  <wp:positionH relativeFrom="column">
                    <wp:posOffset>6157595</wp:posOffset>
                  </wp:positionH>
                  <wp:positionV relativeFrom="paragraph">
                    <wp:posOffset>12065</wp:posOffset>
                  </wp:positionV>
                  <wp:extent cx="694330" cy="6286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ack block with white O.g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26" t="43842" r="55465" b="44313"/>
                          <a:stretch/>
                        </pic:blipFill>
                        <pic:spPr bwMode="auto">
                          <a:xfrm>
                            <a:off x="0" y="0"/>
                            <a:ext cx="694330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5275" w:rsidRPr="00D40E3F">
              <w:rPr>
                <w:b/>
                <w:sz w:val="52"/>
              </w:rPr>
              <w:t>On</w:t>
            </w:r>
            <w:r w:rsidR="007A43F5" w:rsidRPr="00D40E3F">
              <w:rPr>
                <w:b/>
                <w:sz w:val="52"/>
              </w:rPr>
              <w:t>boarding Checklist</w:t>
            </w:r>
            <w:r w:rsidR="001D5275" w:rsidRPr="00D40E3F">
              <w:rPr>
                <w:b/>
                <w:sz w:val="52"/>
              </w:rPr>
              <w:t>:</w:t>
            </w:r>
            <w:r w:rsidR="001D5275">
              <w:rPr>
                <w:b/>
                <w:sz w:val="48"/>
              </w:rPr>
              <w:br/>
            </w:r>
            <w:r w:rsidR="001D5275" w:rsidRPr="00D40E3F">
              <w:rPr>
                <w:b/>
                <w:sz w:val="40"/>
              </w:rPr>
              <w:t>Officers of Administration &amp; Classified Employees</w:t>
            </w:r>
          </w:p>
          <w:p w14:paraId="727D6D85" w14:textId="77777777" w:rsidR="001D794F" w:rsidRPr="007A43F5" w:rsidRDefault="00A211EA" w:rsidP="007A43F5">
            <w:pPr>
              <w:spacing w:after="240"/>
              <w:rPr>
                <w:sz w:val="24"/>
              </w:rPr>
            </w:pPr>
            <w:r w:rsidRPr="00A211EA">
              <w:rPr>
                <w:sz w:val="24"/>
              </w:rPr>
              <w:t>New Hire Name:__</w:t>
            </w:r>
            <w:r w:rsidR="007A43F5">
              <w:rPr>
                <w:sz w:val="24"/>
              </w:rPr>
              <w:t>______________________</w:t>
            </w:r>
            <w:r w:rsidR="007A43F5">
              <w:rPr>
                <w:sz w:val="24"/>
                <w:u w:val="single"/>
              </w:rPr>
              <w:t xml:space="preserve">                         </w:t>
            </w:r>
            <w:r w:rsidRPr="00A211EA">
              <w:rPr>
                <w:sz w:val="24"/>
              </w:rPr>
              <w:t xml:space="preserve"> </w:t>
            </w:r>
            <w:r w:rsidR="007A43F5">
              <w:rPr>
                <w:sz w:val="24"/>
              </w:rPr>
              <w:t xml:space="preserve">       Start D</w:t>
            </w:r>
            <w:r w:rsidRPr="00A211EA">
              <w:rPr>
                <w:sz w:val="24"/>
              </w:rPr>
              <w:t>ate:__</w:t>
            </w:r>
            <w:r w:rsidR="007A43F5">
              <w:rPr>
                <w:sz w:val="24"/>
              </w:rPr>
              <w:t>_________________________</w:t>
            </w:r>
          </w:p>
          <w:p w14:paraId="2AA0E82A" w14:textId="24F0BB2A" w:rsidR="001D794F" w:rsidRPr="00A211EA" w:rsidRDefault="001D794F" w:rsidP="00C10C5D">
            <w:pPr>
              <w:rPr>
                <w:sz w:val="24"/>
              </w:rPr>
            </w:pPr>
            <w:r w:rsidRPr="007A43F5">
              <w:rPr>
                <w:i/>
              </w:rPr>
              <w:t>This checklist provides general guidance and captures onboarding and orientation action items that are applicable campus-wide for</w:t>
            </w:r>
            <w:r w:rsidR="00C174BD" w:rsidRPr="007A43F5">
              <w:rPr>
                <w:i/>
              </w:rPr>
              <w:t xml:space="preserve"> all </w:t>
            </w:r>
            <w:r w:rsidR="001D5275">
              <w:rPr>
                <w:i/>
              </w:rPr>
              <w:t>officers of administration and classified employees.</w:t>
            </w:r>
            <w:r w:rsidR="00C174BD" w:rsidRPr="007A43F5">
              <w:rPr>
                <w:i/>
              </w:rPr>
              <w:t xml:space="preserve"> </w:t>
            </w:r>
            <w:r w:rsidR="00930EB1" w:rsidRPr="00832FB1">
              <w:rPr>
                <w:i/>
              </w:rPr>
              <w:t xml:space="preserve">This is an optional resource </w:t>
            </w:r>
            <w:r w:rsidR="00930EB1" w:rsidRPr="00AA3D15">
              <w:rPr>
                <w:i/>
              </w:rPr>
              <w:t>intended for use by a</w:t>
            </w:r>
            <w:r w:rsidR="00930EB1" w:rsidRPr="00832FB1">
              <w:rPr>
                <w:i/>
              </w:rPr>
              <w:t xml:space="preserve"> department representative. It </w:t>
            </w:r>
            <w:proofErr w:type="gramStart"/>
            <w:r w:rsidR="00930EB1" w:rsidRPr="00832FB1">
              <w:rPr>
                <w:i/>
              </w:rPr>
              <w:t>is not inte</w:t>
            </w:r>
            <w:r w:rsidR="00930EB1" w:rsidRPr="00D14C71">
              <w:rPr>
                <w:i/>
              </w:rPr>
              <w:t>nded to be given</w:t>
            </w:r>
            <w:proofErr w:type="gramEnd"/>
            <w:r w:rsidR="00930EB1" w:rsidRPr="00D14C71">
              <w:rPr>
                <w:i/>
              </w:rPr>
              <w:t xml:space="preserve"> directly to a</w:t>
            </w:r>
            <w:r w:rsidR="00930EB1" w:rsidRPr="00832FB1">
              <w:rPr>
                <w:i/>
              </w:rPr>
              <w:t xml:space="preserve"> new hire.</w:t>
            </w:r>
            <w:r w:rsidR="00930EB1" w:rsidRPr="007A43F5">
              <w:rPr>
                <w:i/>
              </w:rPr>
              <w:t xml:space="preserve"> </w:t>
            </w:r>
            <w:r w:rsidR="00C174BD" w:rsidRPr="007A43F5">
              <w:rPr>
                <w:i/>
              </w:rPr>
              <w:t>It is customizable, so you can edit and add to this list as appropriate</w:t>
            </w:r>
            <w:r w:rsidR="001214A7" w:rsidRPr="007A43F5">
              <w:rPr>
                <w:i/>
              </w:rPr>
              <w:t xml:space="preserve"> for your department or unit</w:t>
            </w:r>
            <w:r w:rsidRPr="007A43F5">
              <w:rPr>
                <w:i/>
              </w:rPr>
              <w:t>.</w:t>
            </w:r>
          </w:p>
        </w:tc>
      </w:tr>
      <w:tr w:rsidR="001D794F" w:rsidRPr="00A211EA" w14:paraId="60846F3F" w14:textId="77777777" w:rsidTr="001D794F">
        <w:trPr>
          <w:cantSplit/>
          <w:trHeight w:val="350"/>
        </w:trPr>
        <w:tc>
          <w:tcPr>
            <w:tcW w:w="10975" w:type="dxa"/>
            <w:shd w:val="clear" w:color="auto" w:fill="D9D9D9" w:themeFill="background1" w:themeFillShade="D9"/>
          </w:tcPr>
          <w:p w14:paraId="2371D1A5" w14:textId="77777777" w:rsidR="001D794F" w:rsidRPr="00A211EA" w:rsidRDefault="001D794F" w:rsidP="001D794F">
            <w:pPr>
              <w:rPr>
                <w:b/>
                <w:sz w:val="28"/>
              </w:rPr>
            </w:pPr>
            <w:r w:rsidRPr="00A211EA">
              <w:rPr>
                <w:b/>
                <w:sz w:val="28"/>
              </w:rPr>
              <w:t>Prepare for New Hire Arrival</w:t>
            </w:r>
          </w:p>
        </w:tc>
      </w:tr>
      <w:tr w:rsidR="001D794F" w:rsidRPr="00A211EA" w14:paraId="46F35DE8" w14:textId="77777777" w:rsidTr="001D794F">
        <w:trPr>
          <w:cantSplit/>
          <w:trHeight w:val="1880"/>
        </w:trPr>
        <w:tc>
          <w:tcPr>
            <w:tcW w:w="10975" w:type="dxa"/>
          </w:tcPr>
          <w:p w14:paraId="53ACA897" w14:textId="4526786A" w:rsidR="007227B0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Create a schedule for first day and first week</w:t>
            </w:r>
            <w:r>
              <w:br/>
              <w:t>Notify those individuals who may be meeting with the new employee.</w:t>
            </w:r>
            <w:r w:rsidR="003F1F89">
              <w:t xml:space="preserve"> Plan welcome activities, as appropriate.</w:t>
            </w:r>
          </w:p>
          <w:p w14:paraId="21CC877E" w14:textId="77777777" w:rsidR="001D5275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Identify an orientation partner</w:t>
            </w:r>
            <w:r>
              <w:br/>
              <w:t xml:space="preserve">Select a coworker to </w:t>
            </w:r>
            <w:proofErr w:type="gramStart"/>
            <w:r>
              <w:t>partner</w:t>
            </w:r>
            <w:proofErr w:type="gramEnd"/>
            <w:r>
              <w:t xml:space="preserve"> with the new employee for the first month to provide guidance and support </w:t>
            </w:r>
            <w:hyperlink r:id="rId6" w:anchor="orientation_partner" w:history="1">
              <w:r>
                <w:rPr>
                  <w:rStyle w:val="Hyperlink"/>
                </w:rPr>
                <w:t>(please see suggested criteria for selection</w:t>
              </w:r>
            </w:hyperlink>
            <w:r>
              <w:t>).</w:t>
            </w:r>
          </w:p>
          <w:p w14:paraId="3E76B00F" w14:textId="77777777" w:rsidR="001D5275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Meet with orientation partner</w:t>
            </w:r>
            <w:r>
              <w:br/>
              <w:t>Discuss their responsibilities during the new employee’s first day, week, and/or month of work.</w:t>
            </w:r>
          </w:p>
          <w:p w14:paraId="6A4D0DA2" w14:textId="0F3C6D68" w:rsidR="001D5275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Make a training calendar</w:t>
            </w:r>
            <w:r w:rsidRPr="001D5275">
              <w:rPr>
                <w:rStyle w:val="Emphasis"/>
                <w:b/>
                <w:bCs/>
              </w:rPr>
              <w:t xml:space="preserve"> </w:t>
            </w:r>
            <w:r>
              <w:br/>
              <w:t xml:space="preserve">Identify key meeting and training dates during their first month of employment. Please include information about the required </w:t>
            </w:r>
            <w:hyperlink r:id="rId7" w:history="1">
              <w:r>
                <w:rPr>
                  <w:rStyle w:val="Hyperlink"/>
                </w:rPr>
                <w:t>Workplace Harassment</w:t>
              </w:r>
              <w:r w:rsidR="00930EB1">
                <w:rPr>
                  <w:rStyle w:val="Hyperlink"/>
                </w:rPr>
                <w:t xml:space="preserve"> </w:t>
              </w:r>
              <w:r w:rsidR="007929A8">
                <w:rPr>
                  <w:rStyle w:val="Hyperlink"/>
                </w:rPr>
                <w:t xml:space="preserve">&amp; Discrimination </w:t>
              </w:r>
              <w:r w:rsidR="00930EB1">
                <w:rPr>
                  <w:rStyle w:val="Hyperlink"/>
                </w:rPr>
                <w:t>Prevention</w:t>
              </w:r>
              <w:r>
                <w:rPr>
                  <w:rStyle w:val="Hyperlink"/>
                </w:rPr>
                <w:t xml:space="preserve"> </w:t>
              </w:r>
              <w:proofErr w:type="gramStart"/>
              <w:r>
                <w:rPr>
                  <w:rStyle w:val="Hyperlink"/>
                </w:rPr>
                <w:t xml:space="preserve">training </w:t>
              </w:r>
              <w:proofErr w:type="gramEnd"/>
            </w:hyperlink>
            <w:r>
              <w:t xml:space="preserve">. </w:t>
            </w:r>
          </w:p>
          <w:p w14:paraId="2910E60E" w14:textId="724B25CB" w:rsidR="001D5275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Send an announcement</w:t>
            </w:r>
            <w:r>
              <w:br/>
              <w:t>Notify unit of new hire, job title</w:t>
            </w:r>
            <w:r w:rsidR="00930EB1">
              <w:t>,</w:t>
            </w:r>
            <w:r>
              <w:t xml:space="preserve"> responsibilities</w:t>
            </w:r>
            <w:r w:rsidR="00930EB1">
              <w:t>,</w:t>
            </w:r>
            <w:r>
              <w:t xml:space="preserve"> and their start date. </w:t>
            </w:r>
            <w:r w:rsidR="003F1F89">
              <w:t>A</w:t>
            </w:r>
            <w:r>
              <w:t xml:space="preserve">sk </w:t>
            </w:r>
            <w:r w:rsidR="00930EB1">
              <w:t>colleagues</w:t>
            </w:r>
            <w:r>
              <w:t xml:space="preserve"> to welcome the employee on their first day and encourage their support.</w:t>
            </w:r>
          </w:p>
          <w:p w14:paraId="085677A3" w14:textId="77777777" w:rsidR="001D5275" w:rsidRDefault="001D5275" w:rsidP="001D5275">
            <w:pPr>
              <w:pStyle w:val="ListParagraph"/>
              <w:numPr>
                <w:ilvl w:val="0"/>
                <w:numId w:val="18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Create a welcome packet</w:t>
            </w:r>
            <w:r w:rsidRPr="001D5275">
              <w:rPr>
                <w:sz w:val="24"/>
              </w:rPr>
              <w:br/>
            </w:r>
            <w:r>
              <w:t xml:space="preserve">Gather important information to cover on the first day.  This might include: </w:t>
            </w:r>
          </w:p>
          <w:p w14:paraId="783865CE" w14:textId="47F5C38C" w:rsidR="001D5275" w:rsidRDefault="001D5275" w:rsidP="009A69E4">
            <w:pPr>
              <w:pStyle w:val="ListParagraph"/>
              <w:numPr>
                <w:ilvl w:val="1"/>
                <w:numId w:val="19"/>
              </w:numPr>
              <w:ind w:left="600" w:hanging="240"/>
            </w:pPr>
            <w:r>
              <w:t>Welcome letter, organizational charts, dep</w:t>
            </w:r>
            <w:r w:rsidR="00930EB1">
              <w:t>artment</w:t>
            </w:r>
            <w:r>
              <w:t xml:space="preserve"> phone directory, maps, etc.</w:t>
            </w:r>
          </w:p>
          <w:p w14:paraId="26A67584" w14:textId="77777777" w:rsidR="001D5275" w:rsidRDefault="001D5275" w:rsidP="009A69E4">
            <w:pPr>
              <w:pStyle w:val="ListParagraph"/>
              <w:numPr>
                <w:ilvl w:val="1"/>
                <w:numId w:val="19"/>
              </w:numPr>
              <w:ind w:left="600" w:hanging="240"/>
            </w:pPr>
            <w:r>
              <w:t xml:space="preserve">Information on your </w:t>
            </w:r>
            <w:proofErr w:type="gramStart"/>
            <w:r>
              <w:t>department’s</w:t>
            </w:r>
            <w:proofErr w:type="gramEnd"/>
            <w:r>
              <w:t xml:space="preserve"> and/or unit’s goals and culture.</w:t>
            </w:r>
          </w:p>
          <w:p w14:paraId="5AF70F29" w14:textId="0196D2E2" w:rsidR="001D5275" w:rsidRDefault="001D5275" w:rsidP="009A69E4">
            <w:pPr>
              <w:pStyle w:val="ListParagraph"/>
              <w:numPr>
                <w:ilvl w:val="1"/>
                <w:numId w:val="19"/>
              </w:numPr>
              <w:ind w:left="600" w:hanging="240"/>
            </w:pPr>
            <w:r>
              <w:t>Names of department key resources or contacts and university resources</w:t>
            </w:r>
            <w:r w:rsidR="00930EB1">
              <w:t>, such as</w:t>
            </w:r>
            <w:r>
              <w:t xml:space="preserve"> </w:t>
            </w:r>
            <w:hyperlink r:id="rId8" w:tgtFrame="_blank" w:history="1">
              <w:r>
                <w:rPr>
                  <w:rStyle w:val="Hyperlink"/>
                </w:rPr>
                <w:t>Human Resources</w:t>
              </w:r>
            </w:hyperlink>
            <w:r>
              <w:t xml:space="preserve">, </w:t>
            </w:r>
            <w:hyperlink r:id="rId9" w:tgtFrame="_blank" w:history="1">
              <w:proofErr w:type="spellStart"/>
              <w:r>
                <w:rPr>
                  <w:rStyle w:val="Hyperlink"/>
                </w:rPr>
                <w:t>Ombuds</w:t>
              </w:r>
              <w:proofErr w:type="spellEnd"/>
              <w:r>
                <w:rPr>
                  <w:rStyle w:val="Hyperlink"/>
                </w:rPr>
                <w:t xml:space="preserve"> Office</w:t>
              </w:r>
            </w:hyperlink>
            <w:r>
              <w:t xml:space="preserve">, </w:t>
            </w:r>
            <w:r w:rsidR="009128E1">
              <w:t>Office of the Provost,</w:t>
            </w:r>
            <w:r>
              <w:t xml:space="preserve"> </w:t>
            </w:r>
            <w:r w:rsidRPr="00930EB1">
              <w:rPr>
                <w:rStyle w:val="Hyperlink"/>
              </w:rPr>
              <w:t>UO Police Dep</w:t>
            </w:r>
            <w:r w:rsidR="00930EB1">
              <w:t>artment,</w:t>
            </w:r>
            <w:r>
              <w:t xml:space="preserve"> etc.</w:t>
            </w:r>
          </w:p>
          <w:p w14:paraId="530D794D" w14:textId="77777777" w:rsidR="001D5275" w:rsidRPr="001D5275" w:rsidRDefault="001D5275" w:rsidP="001D5275">
            <w:pPr>
              <w:pStyle w:val="ListParagraph"/>
              <w:ind w:left="706"/>
            </w:pPr>
          </w:p>
        </w:tc>
      </w:tr>
      <w:tr w:rsidR="001D794F" w:rsidRPr="00A211EA" w14:paraId="515AF8C0" w14:textId="77777777" w:rsidTr="00C124E9">
        <w:trPr>
          <w:cantSplit/>
          <w:trHeight w:val="683"/>
        </w:trPr>
        <w:tc>
          <w:tcPr>
            <w:tcW w:w="10975" w:type="dxa"/>
            <w:shd w:val="clear" w:color="auto" w:fill="D9D9D9" w:themeFill="background1" w:themeFillShade="D9"/>
          </w:tcPr>
          <w:p w14:paraId="01666C72" w14:textId="77777777" w:rsidR="001D794F" w:rsidRPr="00A211EA" w:rsidRDefault="001D794F" w:rsidP="001D794F">
            <w:pPr>
              <w:rPr>
                <w:i/>
                <w:sz w:val="28"/>
              </w:rPr>
            </w:pPr>
            <w:r w:rsidRPr="00A211EA">
              <w:rPr>
                <w:b/>
                <w:sz w:val="28"/>
              </w:rPr>
              <w:t>Onboard &amp; Orient New Hire</w:t>
            </w:r>
            <w:r w:rsidR="001C65D4" w:rsidRPr="00A211EA">
              <w:rPr>
                <w:b/>
                <w:sz w:val="28"/>
              </w:rPr>
              <w:br/>
            </w:r>
            <w:r w:rsidR="001C65D4" w:rsidRPr="00A211EA">
              <w:rPr>
                <w:i/>
                <w:sz w:val="24"/>
              </w:rPr>
              <w:t xml:space="preserve">Complete within the </w:t>
            </w:r>
            <w:r w:rsidR="001C65D4" w:rsidRPr="008F5347">
              <w:rPr>
                <w:b/>
                <w:i/>
                <w:sz w:val="24"/>
              </w:rPr>
              <w:t>first month</w:t>
            </w:r>
            <w:r w:rsidR="001C65D4" w:rsidRPr="00A211EA">
              <w:rPr>
                <w:i/>
                <w:sz w:val="24"/>
              </w:rPr>
              <w:t xml:space="preserve"> of employment</w:t>
            </w:r>
          </w:p>
        </w:tc>
      </w:tr>
    </w:tbl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1C65D4" w:rsidRPr="00A211EA" w14:paraId="5F22E0F2" w14:textId="77777777" w:rsidTr="00714DBD">
        <w:trPr>
          <w:cantSplit/>
          <w:trHeight w:val="1134"/>
        </w:trPr>
        <w:tc>
          <w:tcPr>
            <w:tcW w:w="10975" w:type="dxa"/>
          </w:tcPr>
          <w:p w14:paraId="3A74C111" w14:textId="56CF6AD5" w:rsidR="001D5275" w:rsidRPr="001D5275" w:rsidRDefault="001D5275" w:rsidP="001D5275">
            <w:pPr>
              <w:pStyle w:val="ListParagraph"/>
              <w:numPr>
                <w:ilvl w:val="0"/>
                <w:numId w:val="21"/>
              </w:numPr>
              <w:ind w:left="330"/>
              <w:rPr>
                <w:rFonts w:eastAsia="Times New Roman" w:cs="Times New Roman"/>
              </w:rPr>
            </w:pPr>
            <w:r w:rsidRPr="001D5275">
              <w:rPr>
                <w:rFonts w:eastAsia="Times New Roman" w:cs="Times New Roman"/>
                <w:b/>
                <w:bCs/>
                <w:i/>
                <w:iCs/>
                <w:sz w:val="24"/>
              </w:rPr>
              <w:t>Share the plan for the</w:t>
            </w:r>
            <w:r w:rsidR="002A1FB1">
              <w:rPr>
                <w:rFonts w:eastAsia="Times New Roman" w:cs="Times New Roman"/>
                <w:b/>
                <w:bCs/>
                <w:i/>
                <w:iCs/>
                <w:sz w:val="24"/>
              </w:rPr>
              <w:t>ir</w:t>
            </w:r>
            <w:r w:rsidRPr="001D5275">
              <w:rPr>
                <w:rFonts w:eastAsia="Times New Roman" w:cs="Times New Roman"/>
                <w:b/>
                <w:bCs/>
                <w:i/>
                <w:iCs/>
                <w:sz w:val="24"/>
              </w:rPr>
              <w:t xml:space="preserve"> </w:t>
            </w:r>
            <w:r w:rsidR="002A1FB1">
              <w:rPr>
                <w:rFonts w:eastAsia="Times New Roman" w:cs="Times New Roman"/>
                <w:b/>
                <w:bCs/>
                <w:i/>
                <w:iCs/>
                <w:sz w:val="24"/>
              </w:rPr>
              <w:t xml:space="preserve">first </w:t>
            </w:r>
            <w:r w:rsidRPr="001D5275">
              <w:rPr>
                <w:rFonts w:eastAsia="Times New Roman" w:cs="Times New Roman"/>
                <w:b/>
                <w:bCs/>
                <w:i/>
                <w:iCs/>
                <w:sz w:val="24"/>
              </w:rPr>
              <w:t>day</w:t>
            </w:r>
            <w:r w:rsidRPr="001D5275">
              <w:rPr>
                <w:rFonts w:eastAsia="Times New Roman" w:cs="Times New Roman"/>
              </w:rPr>
              <w:br/>
              <w:t>Forecast the day’s schedule; highlight important meetings and upcoming trainings/orientations.</w:t>
            </w:r>
          </w:p>
          <w:p w14:paraId="2C1F7F6B" w14:textId="77777777" w:rsidR="00EB03D8" w:rsidRDefault="001D5275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Review welcome packet information</w:t>
            </w:r>
            <w:r w:rsidRPr="006B5CBA">
              <w:br/>
              <w:t>Share the content of the welcome packet covering important information such as directory, organizational chart, department forms and guidelines, etc.</w:t>
            </w:r>
          </w:p>
          <w:p w14:paraId="4F680855" w14:textId="5A2B9DCB" w:rsid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Introduce new employee to orientation partner</w:t>
            </w:r>
            <w:r w:rsidRPr="006B5CBA">
              <w:br/>
              <w:t>Discuss the orientation partner</w:t>
            </w:r>
            <w:r w:rsidR="007929A8">
              <w:t>’</w:t>
            </w:r>
            <w:r w:rsidRPr="006B5CBA">
              <w:t>s supporting r</w:t>
            </w:r>
            <w:r w:rsidR="007929A8">
              <w:t>ole in the onboarding process. </w:t>
            </w:r>
            <w:r w:rsidRPr="006B5CBA">
              <w:t xml:space="preserve">New employee and </w:t>
            </w:r>
            <w:proofErr w:type="gramStart"/>
            <w:r w:rsidRPr="006B5CBA">
              <w:t>orientation partner schedule future meetings</w:t>
            </w:r>
            <w:proofErr w:type="gramEnd"/>
            <w:r w:rsidRPr="006B5CBA">
              <w:t xml:space="preserve"> throughout the month (</w:t>
            </w:r>
            <w:hyperlink r:id="rId10" w:anchor="orientation_partner" w:history="1">
              <w:r w:rsidRPr="006B5CBA">
                <w:rPr>
                  <w:rStyle w:val="Hyperlink"/>
                </w:rPr>
                <w:t>please see functions of orientation partner</w:t>
              </w:r>
            </w:hyperlink>
            <w:r w:rsidRPr="006B5CBA">
              <w:t>).</w:t>
            </w:r>
          </w:p>
          <w:p w14:paraId="65148443" w14:textId="77777777" w:rsidR="00C124E9" w:rsidRPr="001D5275" w:rsidRDefault="00C124E9" w:rsidP="00C124E9">
            <w:pPr>
              <w:pStyle w:val="ListParagraph"/>
              <w:ind w:left="330"/>
            </w:pPr>
          </w:p>
        </w:tc>
      </w:tr>
    </w:tbl>
    <w:p w14:paraId="4075F30E" w14:textId="77777777" w:rsidR="009128E1" w:rsidRDefault="009128E1">
      <w:r>
        <w:br w:type="page"/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C124E9" w:rsidRPr="00A211EA" w14:paraId="584AA433" w14:textId="77777777" w:rsidTr="00C124E9">
        <w:trPr>
          <w:cantSplit/>
          <w:trHeight w:val="692"/>
        </w:trPr>
        <w:tc>
          <w:tcPr>
            <w:tcW w:w="10975" w:type="dxa"/>
            <w:shd w:val="clear" w:color="auto" w:fill="D9D9D9" w:themeFill="background1" w:themeFillShade="D9"/>
          </w:tcPr>
          <w:p w14:paraId="581C7F40" w14:textId="6DC883D2" w:rsidR="00C124E9" w:rsidRPr="00A211EA" w:rsidRDefault="00C124E9" w:rsidP="00C124E9">
            <w:pPr>
              <w:rPr>
                <w:i/>
                <w:sz w:val="28"/>
              </w:rPr>
            </w:pPr>
            <w:r w:rsidRPr="00A211EA">
              <w:rPr>
                <w:b/>
                <w:sz w:val="28"/>
              </w:rPr>
              <w:lastRenderedPageBreak/>
              <w:t>Onboard &amp; Orient New Hire</w:t>
            </w:r>
            <w:r>
              <w:rPr>
                <w:b/>
                <w:sz w:val="28"/>
              </w:rPr>
              <w:t xml:space="preserve"> Continued</w:t>
            </w:r>
            <w:r w:rsidRPr="00A211EA">
              <w:rPr>
                <w:b/>
                <w:sz w:val="28"/>
              </w:rPr>
              <w:br/>
            </w:r>
            <w:r w:rsidRPr="00A211EA">
              <w:rPr>
                <w:i/>
                <w:sz w:val="24"/>
              </w:rPr>
              <w:t xml:space="preserve">Complete within the </w:t>
            </w:r>
            <w:r w:rsidRPr="008F5347">
              <w:rPr>
                <w:b/>
                <w:i/>
                <w:sz w:val="24"/>
              </w:rPr>
              <w:t>first month</w:t>
            </w:r>
            <w:r w:rsidRPr="00A211EA">
              <w:rPr>
                <w:i/>
                <w:sz w:val="24"/>
              </w:rPr>
              <w:t xml:space="preserve"> of employment</w:t>
            </w:r>
          </w:p>
        </w:tc>
      </w:tr>
      <w:tr w:rsidR="00C124E9" w:rsidRPr="00A211EA" w14:paraId="40985653" w14:textId="77777777" w:rsidTr="00C124E9">
        <w:trPr>
          <w:cantSplit/>
          <w:trHeight w:val="5138"/>
        </w:trPr>
        <w:tc>
          <w:tcPr>
            <w:tcW w:w="10975" w:type="dxa"/>
            <w:shd w:val="clear" w:color="auto" w:fill="auto"/>
          </w:tcPr>
          <w:p w14:paraId="428A0C39" w14:textId="77777777" w:rsid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 w:rsidRPr="001D5275">
              <w:rPr>
                <w:rStyle w:val="Emphasis"/>
                <w:b/>
                <w:bCs/>
                <w:sz w:val="24"/>
              </w:rPr>
              <w:t>Set a date and time to check-in with employee</w:t>
            </w:r>
            <w:r w:rsidRPr="006B5CBA">
              <w:br/>
              <w:t>Set a calendar reminder or schedule a meeting to check-in with employee during the first week to address any concerns or questions and set job expectations and goals.</w:t>
            </w:r>
            <w:r>
              <w:t xml:space="preserve"> </w:t>
            </w:r>
            <w:r w:rsidRPr="006B5CBA">
              <w:t>Meet regularly with the employee to answer questions, and provide feedback and guidance.</w:t>
            </w:r>
          </w:p>
          <w:p w14:paraId="4503BC6D" w14:textId="1F890CAF" w:rsid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 w:rsidRPr="001D5275">
              <w:rPr>
                <w:b/>
                <w:i/>
                <w:sz w:val="24"/>
              </w:rPr>
              <w:t>Discuss job responsibilities and expectations</w:t>
            </w:r>
            <w:r>
              <w:br/>
            </w:r>
            <w:r w:rsidRPr="006B5CBA">
              <w:t>Review position description, job expectations</w:t>
            </w:r>
            <w:r w:rsidR="007929A8">
              <w:t xml:space="preserve">, </w:t>
            </w:r>
            <w:bookmarkStart w:id="0" w:name="_GoBack"/>
            <w:bookmarkEnd w:id="0"/>
            <w:r w:rsidRPr="006B5CBA">
              <w:t>and trial service (if applicable).</w:t>
            </w:r>
          </w:p>
          <w:p w14:paraId="3B6073A5" w14:textId="77777777" w:rsid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 w:rsidRPr="001D5275">
              <w:rPr>
                <w:b/>
                <w:i/>
                <w:sz w:val="24"/>
              </w:rPr>
              <w:t>Share performance review process</w:t>
            </w:r>
            <w:r>
              <w:br/>
            </w:r>
            <w:r w:rsidRPr="006B5CBA">
              <w:t xml:space="preserve">Discuss </w:t>
            </w:r>
            <w:hyperlink r:id="rId11" w:history="1">
              <w:r w:rsidRPr="006B5CBA">
                <w:rPr>
                  <w:rStyle w:val="Hyperlink"/>
                </w:rPr>
                <w:t>performance review</w:t>
              </w:r>
            </w:hyperlink>
            <w:r w:rsidRPr="006B5CBA">
              <w:t xml:space="preserve"> schedule and process.</w:t>
            </w:r>
          </w:p>
          <w:p w14:paraId="7E4156CE" w14:textId="77777777" w:rsidR="00C124E9" w:rsidRPr="001D5275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  <w:rPr>
                <w:b/>
                <w:i/>
                <w:sz w:val="24"/>
              </w:rPr>
            </w:pPr>
            <w:r w:rsidRPr="001D5275">
              <w:rPr>
                <w:b/>
                <w:i/>
                <w:sz w:val="24"/>
              </w:rPr>
              <w:t xml:space="preserve">Discuss </w:t>
            </w:r>
            <w:r w:rsidRPr="001D5275">
              <w:rPr>
                <w:rStyle w:val="Hyperlink"/>
                <w:b/>
                <w:i/>
                <w:color w:val="auto"/>
                <w:sz w:val="24"/>
                <w:u w:val="none"/>
              </w:rPr>
              <w:t>learning and development</w:t>
            </w:r>
            <w:r w:rsidRPr="001D5275">
              <w:rPr>
                <w:b/>
                <w:i/>
                <w:sz w:val="24"/>
              </w:rPr>
              <w:t xml:space="preserve"> opportunities</w:t>
            </w:r>
          </w:p>
          <w:p w14:paraId="2BAC232F" w14:textId="77777777" w:rsid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r>
              <w:t xml:space="preserve">Introduce </w:t>
            </w:r>
            <w:hyperlink r:id="rId12" w:history="1">
              <w:r w:rsidRPr="001D5275">
                <w:rPr>
                  <w:rStyle w:val="Hyperlink"/>
                </w:rPr>
                <w:t>MyTrack</w:t>
              </w:r>
            </w:hyperlink>
            <w:r>
              <w:t xml:space="preserve"> and discuss </w:t>
            </w:r>
            <w:hyperlink r:id="rId13" w:history="1">
              <w:r w:rsidRPr="001D5275">
                <w:rPr>
                  <w:rStyle w:val="Hyperlink"/>
                </w:rPr>
                <w:t>learning and development</w:t>
              </w:r>
            </w:hyperlink>
            <w:r>
              <w:t xml:space="preserve"> at the university.</w:t>
            </w:r>
          </w:p>
          <w:p w14:paraId="05CE8FC7" w14:textId="77777777" w:rsidR="00C124E9" w:rsidRPr="001D5275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  <w:rPr>
                <w:b/>
                <w:i/>
                <w:sz w:val="24"/>
              </w:rPr>
            </w:pPr>
            <w:r w:rsidRPr="001D5275">
              <w:rPr>
                <w:b/>
                <w:i/>
                <w:sz w:val="24"/>
              </w:rPr>
              <w:t>Schedule more university trainings as needed</w:t>
            </w:r>
          </w:p>
          <w:p w14:paraId="606E86A1" w14:textId="77777777" w:rsidR="00C124E9" w:rsidRDefault="007929A8" w:rsidP="00C124E9">
            <w:pPr>
              <w:pStyle w:val="ListParagraph"/>
              <w:numPr>
                <w:ilvl w:val="0"/>
                <w:numId w:val="21"/>
              </w:numPr>
              <w:ind w:left="330"/>
            </w:pPr>
            <w:hyperlink r:id="rId14" w:anchor="add" w:history="1">
              <w:r w:rsidR="00C124E9" w:rsidRPr="001D5275">
                <w:rPr>
                  <w:rStyle w:val="Hyperlink"/>
                </w:rPr>
                <w:t>Add learning activities</w:t>
              </w:r>
            </w:hyperlink>
            <w:r w:rsidR="00C124E9">
              <w:t xml:space="preserve"> to the employee’s development plan in MyTrack.</w:t>
            </w:r>
          </w:p>
          <w:p w14:paraId="0B2FB751" w14:textId="77777777" w:rsidR="00C124E9" w:rsidRP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  <w:rPr>
                <w:b/>
                <w:i/>
                <w:sz w:val="24"/>
              </w:rPr>
            </w:pPr>
            <w:r w:rsidRPr="001D5275">
              <w:rPr>
                <w:b/>
                <w:i/>
                <w:sz w:val="24"/>
              </w:rPr>
              <w:t>Check-in with orientation partner</w:t>
            </w:r>
            <w:r>
              <w:rPr>
                <w:b/>
                <w:i/>
                <w:sz w:val="24"/>
              </w:rPr>
              <w:br/>
            </w:r>
            <w:r w:rsidRPr="006B5CBA">
              <w:t>Request feedback from assigned orientation partner to use as coaching for new employee and to help inform new employee’s development plan.</w:t>
            </w:r>
          </w:p>
        </w:tc>
      </w:tr>
      <w:tr w:rsidR="00C124E9" w:rsidRPr="00A211EA" w14:paraId="0A77CDCC" w14:textId="77777777" w:rsidTr="00C124E9">
        <w:trPr>
          <w:cantSplit/>
          <w:trHeight w:val="692"/>
        </w:trPr>
        <w:tc>
          <w:tcPr>
            <w:tcW w:w="10975" w:type="dxa"/>
            <w:shd w:val="clear" w:color="auto" w:fill="D9D9D9" w:themeFill="background1" w:themeFillShade="D9"/>
          </w:tcPr>
          <w:p w14:paraId="2F3474F6" w14:textId="77777777" w:rsidR="00C124E9" w:rsidRPr="00C124E9" w:rsidRDefault="00C124E9" w:rsidP="00C124E9">
            <w:pPr>
              <w:ind w:left="-30"/>
              <w:rPr>
                <w:rStyle w:val="Emphasis"/>
                <w:b/>
                <w:bCs/>
                <w:sz w:val="24"/>
              </w:rPr>
            </w:pPr>
            <w:r w:rsidRPr="00A211EA">
              <w:rPr>
                <w:b/>
                <w:sz w:val="28"/>
              </w:rPr>
              <w:t>Onboard &amp; Orient New Hire</w:t>
            </w:r>
            <w:r w:rsidRPr="00A211EA">
              <w:rPr>
                <w:b/>
                <w:sz w:val="28"/>
              </w:rPr>
              <w:br/>
            </w:r>
            <w:r w:rsidRPr="00A211EA">
              <w:rPr>
                <w:i/>
                <w:sz w:val="24"/>
              </w:rPr>
              <w:t xml:space="preserve">Complete within the </w:t>
            </w:r>
            <w:r w:rsidRPr="008F5347">
              <w:rPr>
                <w:b/>
                <w:i/>
                <w:sz w:val="24"/>
              </w:rPr>
              <w:t>three months</w:t>
            </w:r>
            <w:r w:rsidRPr="00A211EA">
              <w:rPr>
                <w:i/>
                <w:sz w:val="24"/>
              </w:rPr>
              <w:t xml:space="preserve"> of employment</w:t>
            </w:r>
          </w:p>
        </w:tc>
      </w:tr>
      <w:tr w:rsidR="00C124E9" w:rsidRPr="00A211EA" w14:paraId="0818D758" w14:textId="77777777" w:rsidTr="00C124E9">
        <w:trPr>
          <w:cantSplit/>
          <w:trHeight w:val="1628"/>
        </w:trPr>
        <w:tc>
          <w:tcPr>
            <w:tcW w:w="10975" w:type="dxa"/>
            <w:shd w:val="clear" w:color="auto" w:fill="auto"/>
          </w:tcPr>
          <w:p w14:paraId="311EC914" w14:textId="77777777" w:rsidR="00C124E9" w:rsidRPr="00C124E9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  <w:rPr>
                <w:rFonts w:eastAsia="Times New Roman" w:cs="Times New Roman"/>
                <w:b/>
                <w:i/>
                <w:sz w:val="24"/>
              </w:rPr>
            </w:pPr>
            <w:r w:rsidRPr="00C124E9">
              <w:rPr>
                <w:rFonts w:eastAsia="Times New Roman" w:cs="Times New Roman"/>
                <w:b/>
                <w:i/>
                <w:sz w:val="24"/>
              </w:rPr>
              <w:t>Set goals</w:t>
            </w:r>
            <w:r>
              <w:rPr>
                <w:rFonts w:eastAsia="Times New Roman" w:cs="Times New Roman"/>
                <w:b/>
                <w:i/>
                <w:sz w:val="24"/>
              </w:rPr>
              <w:br/>
            </w:r>
            <w:r w:rsidRPr="00C124E9">
              <w:rPr>
                <w:rFonts w:eastAsia="Times New Roman" w:cs="Times New Roman"/>
              </w:rPr>
              <w:t>Establish and communicate performance goals for new employee.</w:t>
            </w:r>
          </w:p>
          <w:p w14:paraId="0514C010" w14:textId="77777777" w:rsidR="00C124E9" w:rsidRPr="001D5275" w:rsidRDefault="00C124E9" w:rsidP="00C124E9">
            <w:pPr>
              <w:pStyle w:val="ListParagraph"/>
              <w:numPr>
                <w:ilvl w:val="0"/>
                <w:numId w:val="21"/>
              </w:numPr>
              <w:ind w:left="330"/>
              <w:rPr>
                <w:rStyle w:val="Emphasis"/>
                <w:b/>
                <w:bCs/>
                <w:sz w:val="24"/>
              </w:rPr>
            </w:pPr>
            <w:r w:rsidRPr="00C124E9">
              <w:rPr>
                <w:rFonts w:eastAsia="Times New Roman" w:cs="Times New Roman"/>
                <w:b/>
                <w:i/>
                <w:sz w:val="24"/>
              </w:rPr>
              <w:t>Set schedule for regular meetings</w:t>
            </w:r>
            <w:r w:rsidRPr="00C124E9">
              <w:rPr>
                <w:rFonts w:eastAsia="Times New Roman" w:cs="Times New Roman"/>
                <w:sz w:val="24"/>
              </w:rPr>
              <w:t xml:space="preserve"> </w:t>
            </w:r>
            <w:r>
              <w:rPr>
                <w:rFonts w:eastAsia="Times New Roman" w:cs="Times New Roman"/>
              </w:rPr>
              <w:br/>
            </w:r>
            <w:r w:rsidRPr="006B5CBA">
              <w:t>Meet regularly with the employee to answer questions</w:t>
            </w:r>
            <w:r>
              <w:rPr>
                <w:rFonts w:eastAsia="Times New Roman" w:cs="Times New Roman"/>
              </w:rPr>
              <w:t xml:space="preserve"> and </w:t>
            </w:r>
            <w:r w:rsidRPr="001D5275">
              <w:rPr>
                <w:rFonts w:eastAsia="Times New Roman" w:cs="Times New Roman"/>
              </w:rPr>
              <w:t xml:space="preserve">to </w:t>
            </w:r>
            <w:r>
              <w:rPr>
                <w:rFonts w:eastAsia="Times New Roman" w:cs="Times New Roman"/>
              </w:rPr>
              <w:t>discuss th</w:t>
            </w:r>
            <w:r w:rsidRPr="001D5275">
              <w:rPr>
                <w:rFonts w:eastAsia="Times New Roman" w:cs="Times New Roman"/>
              </w:rPr>
              <w:t>e new employee’s progress and performance.</w:t>
            </w:r>
          </w:p>
        </w:tc>
      </w:tr>
    </w:tbl>
    <w:p w14:paraId="3C0A00EB" w14:textId="77777777" w:rsidR="00487AB0" w:rsidRPr="00A211EA" w:rsidRDefault="00487AB0" w:rsidP="00E93B3B"/>
    <w:sectPr w:rsidR="00487AB0" w:rsidRPr="00A211EA" w:rsidSect="001D79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300"/>
    <w:multiLevelType w:val="hybridMultilevel"/>
    <w:tmpl w:val="BCB04AAA"/>
    <w:lvl w:ilvl="0" w:tplc="A9A6E89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0F3"/>
    <w:multiLevelType w:val="hybridMultilevel"/>
    <w:tmpl w:val="D8143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F167F"/>
    <w:multiLevelType w:val="hybridMultilevel"/>
    <w:tmpl w:val="65C0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94988"/>
    <w:multiLevelType w:val="hybridMultilevel"/>
    <w:tmpl w:val="6FFA56D6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92642"/>
    <w:multiLevelType w:val="hybridMultilevel"/>
    <w:tmpl w:val="3562470E"/>
    <w:lvl w:ilvl="0" w:tplc="3C389D5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2170"/>
    <w:multiLevelType w:val="hybridMultilevel"/>
    <w:tmpl w:val="D7EE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56F7F"/>
    <w:multiLevelType w:val="hybridMultilevel"/>
    <w:tmpl w:val="F55E9CC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63023"/>
    <w:multiLevelType w:val="hybridMultilevel"/>
    <w:tmpl w:val="40B25FB8"/>
    <w:lvl w:ilvl="0" w:tplc="AD0E98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422E2"/>
    <w:multiLevelType w:val="hybridMultilevel"/>
    <w:tmpl w:val="8D486F20"/>
    <w:lvl w:ilvl="0" w:tplc="76307E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464"/>
    <w:multiLevelType w:val="hybridMultilevel"/>
    <w:tmpl w:val="4150071A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A72"/>
    <w:multiLevelType w:val="hybridMultilevel"/>
    <w:tmpl w:val="DBD64CA2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357F6"/>
    <w:multiLevelType w:val="multilevel"/>
    <w:tmpl w:val="7B2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096811"/>
    <w:multiLevelType w:val="hybridMultilevel"/>
    <w:tmpl w:val="12D26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932CB"/>
    <w:multiLevelType w:val="multilevel"/>
    <w:tmpl w:val="862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5C39"/>
    <w:multiLevelType w:val="hybridMultilevel"/>
    <w:tmpl w:val="917A9F8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5" w15:restartNumberingAfterBreak="0">
    <w:nsid w:val="50923CF3"/>
    <w:multiLevelType w:val="hybridMultilevel"/>
    <w:tmpl w:val="817AB7B8"/>
    <w:lvl w:ilvl="0" w:tplc="B170BE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852C8"/>
    <w:multiLevelType w:val="hybridMultilevel"/>
    <w:tmpl w:val="39EE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24449"/>
    <w:multiLevelType w:val="hybridMultilevel"/>
    <w:tmpl w:val="C6FA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09A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D6399"/>
    <w:multiLevelType w:val="hybridMultilevel"/>
    <w:tmpl w:val="D2386AC4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54C09A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560A6"/>
    <w:multiLevelType w:val="hybridMultilevel"/>
    <w:tmpl w:val="0F80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74783"/>
    <w:multiLevelType w:val="hybridMultilevel"/>
    <w:tmpl w:val="415E2866"/>
    <w:lvl w:ilvl="0" w:tplc="0D8C08AA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A347085"/>
    <w:multiLevelType w:val="hybridMultilevel"/>
    <w:tmpl w:val="BD60B47A"/>
    <w:lvl w:ilvl="0" w:tplc="0D8C08A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8"/>
  </w:num>
  <w:num w:numId="4">
    <w:abstractNumId w:val="0"/>
  </w:num>
  <w:num w:numId="5">
    <w:abstractNumId w:val="11"/>
  </w:num>
  <w:num w:numId="6">
    <w:abstractNumId w:val="17"/>
  </w:num>
  <w:num w:numId="7">
    <w:abstractNumId w:val="13"/>
  </w:num>
  <w:num w:numId="8">
    <w:abstractNumId w:val="1"/>
  </w:num>
  <w:num w:numId="9">
    <w:abstractNumId w:val="7"/>
  </w:num>
  <w:num w:numId="10">
    <w:abstractNumId w:val="8"/>
  </w:num>
  <w:num w:numId="11">
    <w:abstractNumId w:val="19"/>
  </w:num>
  <w:num w:numId="12">
    <w:abstractNumId w:val="4"/>
  </w:num>
  <w:num w:numId="13">
    <w:abstractNumId w:val="16"/>
  </w:num>
  <w:num w:numId="14">
    <w:abstractNumId w:val="14"/>
  </w:num>
  <w:num w:numId="15">
    <w:abstractNumId w:val="15"/>
  </w:num>
  <w:num w:numId="16">
    <w:abstractNumId w:val="12"/>
  </w:num>
  <w:num w:numId="17">
    <w:abstractNumId w:val="20"/>
  </w:num>
  <w:num w:numId="18">
    <w:abstractNumId w:val="3"/>
  </w:num>
  <w:num w:numId="19">
    <w:abstractNumId w:val="10"/>
  </w:num>
  <w:num w:numId="20">
    <w:abstractNumId w:val="5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A"/>
    <w:rsid w:val="00055785"/>
    <w:rsid w:val="000603B6"/>
    <w:rsid w:val="0006665F"/>
    <w:rsid w:val="00074B31"/>
    <w:rsid w:val="0009639B"/>
    <w:rsid w:val="000E2A2B"/>
    <w:rsid w:val="001047F9"/>
    <w:rsid w:val="001214A7"/>
    <w:rsid w:val="001B388D"/>
    <w:rsid w:val="001B427E"/>
    <w:rsid w:val="001C150F"/>
    <w:rsid w:val="001C65D4"/>
    <w:rsid w:val="001D363A"/>
    <w:rsid w:val="001D5275"/>
    <w:rsid w:val="001D794F"/>
    <w:rsid w:val="001E45AE"/>
    <w:rsid w:val="00204D27"/>
    <w:rsid w:val="0023133C"/>
    <w:rsid w:val="0028517A"/>
    <w:rsid w:val="002A1FB1"/>
    <w:rsid w:val="002A376D"/>
    <w:rsid w:val="00304A94"/>
    <w:rsid w:val="003362CB"/>
    <w:rsid w:val="00396A62"/>
    <w:rsid w:val="003A1F76"/>
    <w:rsid w:val="003B17BF"/>
    <w:rsid w:val="003D37A7"/>
    <w:rsid w:val="003E16E8"/>
    <w:rsid w:val="003E6A8F"/>
    <w:rsid w:val="003F037F"/>
    <w:rsid w:val="003F1F89"/>
    <w:rsid w:val="003F7DDB"/>
    <w:rsid w:val="00402749"/>
    <w:rsid w:val="004115A4"/>
    <w:rsid w:val="00414079"/>
    <w:rsid w:val="00414553"/>
    <w:rsid w:val="00463CE4"/>
    <w:rsid w:val="00487AB0"/>
    <w:rsid w:val="004B3977"/>
    <w:rsid w:val="004C1EE2"/>
    <w:rsid w:val="004C6D4A"/>
    <w:rsid w:val="00525D15"/>
    <w:rsid w:val="00577E1F"/>
    <w:rsid w:val="005D7EF9"/>
    <w:rsid w:val="005E3D8C"/>
    <w:rsid w:val="005E4E1F"/>
    <w:rsid w:val="005E7E6C"/>
    <w:rsid w:val="00647C20"/>
    <w:rsid w:val="00654E99"/>
    <w:rsid w:val="006733D7"/>
    <w:rsid w:val="006B5CBA"/>
    <w:rsid w:val="006E5B19"/>
    <w:rsid w:val="007227B0"/>
    <w:rsid w:val="00732793"/>
    <w:rsid w:val="007929A8"/>
    <w:rsid w:val="007944E3"/>
    <w:rsid w:val="007A43F5"/>
    <w:rsid w:val="007E5645"/>
    <w:rsid w:val="008522C7"/>
    <w:rsid w:val="00860726"/>
    <w:rsid w:val="008A1117"/>
    <w:rsid w:val="008A7268"/>
    <w:rsid w:val="008D24DE"/>
    <w:rsid w:val="008F5347"/>
    <w:rsid w:val="008F7BF3"/>
    <w:rsid w:val="009128E1"/>
    <w:rsid w:val="00930EB1"/>
    <w:rsid w:val="00934571"/>
    <w:rsid w:val="0095575C"/>
    <w:rsid w:val="00975623"/>
    <w:rsid w:val="009A69E4"/>
    <w:rsid w:val="009E250D"/>
    <w:rsid w:val="009E5220"/>
    <w:rsid w:val="00A1293E"/>
    <w:rsid w:val="00A14A69"/>
    <w:rsid w:val="00A211EA"/>
    <w:rsid w:val="00A25AE6"/>
    <w:rsid w:val="00A85F65"/>
    <w:rsid w:val="00AB5487"/>
    <w:rsid w:val="00B11C39"/>
    <w:rsid w:val="00B20172"/>
    <w:rsid w:val="00B21256"/>
    <w:rsid w:val="00B44FD3"/>
    <w:rsid w:val="00B56B7A"/>
    <w:rsid w:val="00B90912"/>
    <w:rsid w:val="00BA5741"/>
    <w:rsid w:val="00C10C5D"/>
    <w:rsid w:val="00C124E9"/>
    <w:rsid w:val="00C174BD"/>
    <w:rsid w:val="00C7781E"/>
    <w:rsid w:val="00CB1546"/>
    <w:rsid w:val="00CC35E7"/>
    <w:rsid w:val="00CC3CE0"/>
    <w:rsid w:val="00CC6A3B"/>
    <w:rsid w:val="00CF3875"/>
    <w:rsid w:val="00D12F94"/>
    <w:rsid w:val="00D40E3F"/>
    <w:rsid w:val="00D55124"/>
    <w:rsid w:val="00D744F4"/>
    <w:rsid w:val="00E34294"/>
    <w:rsid w:val="00E3691D"/>
    <w:rsid w:val="00E93B3B"/>
    <w:rsid w:val="00EA54EF"/>
    <w:rsid w:val="00EB03D8"/>
    <w:rsid w:val="00EB296D"/>
    <w:rsid w:val="00EB3CF7"/>
    <w:rsid w:val="00ED2393"/>
    <w:rsid w:val="00F0250D"/>
    <w:rsid w:val="00F13C1B"/>
    <w:rsid w:val="00F13C7F"/>
    <w:rsid w:val="00F41E53"/>
    <w:rsid w:val="00FE2683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B074"/>
  <w15:chartTrackingRefBased/>
  <w15:docId w15:val="{E2FFF524-7B2B-452C-9D78-46698339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8517A"/>
    <w:rPr>
      <w:i/>
      <w:iCs/>
    </w:rPr>
  </w:style>
  <w:style w:type="character" w:styleId="Hyperlink">
    <w:name w:val="Hyperlink"/>
    <w:basedOn w:val="DefaultParagraphFont"/>
    <w:uiPriority w:val="99"/>
    <w:unhideWhenUsed/>
    <w:rsid w:val="00ED239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D23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393"/>
    <w:rPr>
      <w:b/>
      <w:bCs/>
    </w:rPr>
  </w:style>
  <w:style w:type="paragraph" w:styleId="ListParagraph">
    <w:name w:val="List Paragraph"/>
    <w:basedOn w:val="Normal"/>
    <w:uiPriority w:val="34"/>
    <w:qFormat/>
    <w:rsid w:val="002A37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6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944E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E2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A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A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A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uoregon.edu/" TargetMode="External"/><Relationship Id="rId13" Type="http://schemas.openxmlformats.org/officeDocument/2006/relationships/hyperlink" Target="https://hr.uoregon.edu/learning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r.uoregon.edu/learning-development/workplace-harassment-prevention" TargetMode="External"/><Relationship Id="rId12" Type="http://schemas.openxmlformats.org/officeDocument/2006/relationships/hyperlink" Target="https://hr.uoregon.edu/learning-development/mytrack-learning-modu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r.uoregon.edu/recruitment/onboarding-orientation/orientation-onboarding-guide-supervisors" TargetMode="External"/><Relationship Id="rId11" Type="http://schemas.openxmlformats.org/officeDocument/2006/relationships/hyperlink" Target="https://hr.uoregon.edu/employee-labor-relations/supervisor-toolkit/performance-management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hr.uoregon.edu/recruitment/onboarding-orientation-guide-supervis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mbuds.uoregon.edu/" TargetMode="External"/><Relationship Id="rId14" Type="http://schemas.openxmlformats.org/officeDocument/2006/relationships/hyperlink" Target="https://hr.uoregon.edu/learning-development/mytrack-learning-module/mytrack-user-guide-supervi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 M Bybee</dc:creator>
  <cp:keywords/>
  <dc:description/>
  <cp:lastModifiedBy>Sandee Bybee</cp:lastModifiedBy>
  <cp:revision>5</cp:revision>
  <cp:lastPrinted>2018-09-19T18:20:00Z</cp:lastPrinted>
  <dcterms:created xsi:type="dcterms:W3CDTF">2018-10-15T15:48:00Z</dcterms:created>
  <dcterms:modified xsi:type="dcterms:W3CDTF">2018-10-23T17:18:00Z</dcterms:modified>
</cp:coreProperties>
</file>