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5E136" w14:textId="1D093980" w:rsidR="00B63B6A" w:rsidRDefault="00B63B6A" w:rsidP="00B63B6A">
      <w:pPr>
        <w:jc w:val="right"/>
        <w:rPr>
          <w:i/>
          <w:sz w:val="16"/>
        </w:rPr>
      </w:pPr>
    </w:p>
    <w:p w14:paraId="670D94FB" w14:textId="211CF994" w:rsidR="00381890" w:rsidRPr="002C558B" w:rsidRDefault="00381890" w:rsidP="00B63B6A">
      <w:pPr>
        <w:jc w:val="right"/>
        <w:rPr>
          <w:i/>
          <w:color w:val="FF0000"/>
          <w:sz w:val="20"/>
          <w:u w:val="single"/>
        </w:rPr>
      </w:pPr>
      <w:r w:rsidRPr="002C558B">
        <w:rPr>
          <w:i/>
          <w:color w:val="FF0000"/>
          <w:sz w:val="16"/>
          <w:u w:val="single"/>
        </w:rPr>
        <w:t xml:space="preserve">Revised </w:t>
      </w:r>
      <w:r w:rsidR="0072126C" w:rsidRPr="002C558B">
        <w:rPr>
          <w:i/>
          <w:color w:val="FF0000"/>
          <w:sz w:val="16"/>
          <w:u w:val="single"/>
        </w:rPr>
        <w:t>09</w:t>
      </w:r>
      <w:r w:rsidRPr="002C558B">
        <w:rPr>
          <w:i/>
          <w:color w:val="FF0000"/>
          <w:sz w:val="16"/>
          <w:u w:val="single"/>
        </w:rPr>
        <w:t>-</w:t>
      </w:r>
      <w:r w:rsidR="0072126C" w:rsidRPr="002C558B">
        <w:rPr>
          <w:i/>
          <w:color w:val="FF0000"/>
          <w:sz w:val="16"/>
          <w:u w:val="single"/>
        </w:rPr>
        <w:t>17</w:t>
      </w:r>
      <w:r w:rsidRPr="002C558B">
        <w:rPr>
          <w:i/>
          <w:color w:val="FF0000"/>
          <w:sz w:val="16"/>
          <w:u w:val="single"/>
        </w:rPr>
        <w:t>-15</w:t>
      </w:r>
    </w:p>
    <w:p w14:paraId="0F193C26" w14:textId="77777777" w:rsidR="00B63B6A" w:rsidRPr="00EB6FC3" w:rsidRDefault="00B63B6A">
      <w:pPr>
        <w:jc w:val="right"/>
        <w:rPr>
          <w:i/>
          <w:sz w:val="20"/>
        </w:rPr>
      </w:pPr>
    </w:p>
    <w:p w14:paraId="562544E9" w14:textId="32635989" w:rsidR="00B63B6A" w:rsidRDefault="00B63B6A" w:rsidP="00795A28">
      <w:pPr>
        <w:pStyle w:val="Header"/>
        <w:tabs>
          <w:tab w:val="clear" w:pos="4320"/>
          <w:tab w:val="clear" w:pos="8640"/>
        </w:tabs>
        <w:jc w:val="center"/>
        <w:rPr>
          <w:szCs w:val="24"/>
        </w:rPr>
      </w:pPr>
      <w:r w:rsidRPr="00EB6FC3">
        <w:rPr>
          <w:szCs w:val="24"/>
        </w:rPr>
        <w:t>COLLEGE OF EDUCATION</w:t>
      </w:r>
      <w:r w:rsidR="00795A28">
        <w:rPr>
          <w:szCs w:val="24"/>
        </w:rPr>
        <w:t>, UNIVERSITY OF OREGON</w:t>
      </w:r>
    </w:p>
    <w:p w14:paraId="6ED186F1" w14:textId="77777777" w:rsidR="00B63B6A" w:rsidRPr="00EB6FC3" w:rsidRDefault="00B63B6A">
      <w:pPr>
        <w:pStyle w:val="Header"/>
        <w:tabs>
          <w:tab w:val="clear" w:pos="4320"/>
          <w:tab w:val="clear" w:pos="8640"/>
        </w:tabs>
        <w:rPr>
          <w:szCs w:val="24"/>
        </w:rPr>
      </w:pPr>
    </w:p>
    <w:p w14:paraId="7732C5C1" w14:textId="77777777" w:rsidR="00B63B6A" w:rsidRPr="00EB6FC3" w:rsidRDefault="00B63B6A" w:rsidP="0072126C">
      <w:pPr>
        <w:pBdr>
          <w:bottom w:val="single" w:sz="12" w:space="1" w:color="auto"/>
        </w:pBdr>
        <w:jc w:val="center"/>
        <w:rPr>
          <w:b/>
          <w:szCs w:val="24"/>
        </w:rPr>
      </w:pPr>
      <w:r w:rsidRPr="00EB6FC3">
        <w:rPr>
          <w:b/>
          <w:szCs w:val="24"/>
        </w:rPr>
        <w:t>PROMOTION</w:t>
      </w:r>
      <w:r>
        <w:rPr>
          <w:b/>
          <w:szCs w:val="24"/>
        </w:rPr>
        <w:t xml:space="preserve"> AND TENURE</w:t>
      </w:r>
      <w:r w:rsidRPr="00EB6FC3">
        <w:rPr>
          <w:b/>
          <w:szCs w:val="24"/>
        </w:rPr>
        <w:t xml:space="preserve"> POLICY FOR </w:t>
      </w:r>
      <w:r>
        <w:rPr>
          <w:b/>
          <w:szCs w:val="24"/>
        </w:rPr>
        <w:t xml:space="preserve">TENURE </w:t>
      </w:r>
      <w:r w:rsidR="006C2977">
        <w:rPr>
          <w:b/>
          <w:szCs w:val="24"/>
        </w:rPr>
        <w:t>TRACK</w:t>
      </w:r>
      <w:r w:rsidR="006C2977" w:rsidRPr="00EB6FC3">
        <w:rPr>
          <w:b/>
          <w:szCs w:val="24"/>
        </w:rPr>
        <w:t xml:space="preserve"> </w:t>
      </w:r>
      <w:r w:rsidRPr="00EB6FC3">
        <w:rPr>
          <w:b/>
          <w:szCs w:val="24"/>
        </w:rPr>
        <w:t>FACULTY</w:t>
      </w:r>
    </w:p>
    <w:p w14:paraId="71D98734" w14:textId="77777777" w:rsidR="00B63B6A" w:rsidRPr="00EB6FC3" w:rsidRDefault="00B63B6A">
      <w:pPr>
        <w:pStyle w:val="Header"/>
        <w:tabs>
          <w:tab w:val="clear" w:pos="4320"/>
          <w:tab w:val="clear" w:pos="8640"/>
        </w:tabs>
        <w:rPr>
          <w:szCs w:val="24"/>
        </w:rPr>
      </w:pPr>
    </w:p>
    <w:p w14:paraId="4124CD1A" w14:textId="77777777" w:rsidR="00B63B6A" w:rsidRPr="00EB6FC3" w:rsidRDefault="00B63B6A">
      <w:pPr>
        <w:pStyle w:val="BodyText3"/>
        <w:rPr>
          <w:sz w:val="24"/>
          <w:szCs w:val="24"/>
        </w:rPr>
      </w:pPr>
      <w:r w:rsidRPr="00EB6FC3">
        <w:rPr>
          <w:sz w:val="24"/>
          <w:szCs w:val="24"/>
        </w:rPr>
        <w:t xml:space="preserve">The </w:t>
      </w:r>
      <w:r w:rsidR="00831D8E">
        <w:rPr>
          <w:sz w:val="24"/>
          <w:szCs w:val="24"/>
        </w:rPr>
        <w:t>College of Education (</w:t>
      </w:r>
      <w:r w:rsidRPr="00EB6FC3">
        <w:rPr>
          <w:sz w:val="24"/>
          <w:szCs w:val="24"/>
        </w:rPr>
        <w:t>COE</w:t>
      </w:r>
      <w:r w:rsidR="00831D8E">
        <w:rPr>
          <w:sz w:val="24"/>
          <w:szCs w:val="24"/>
        </w:rPr>
        <w:t>)</w:t>
      </w:r>
      <w:r w:rsidRPr="00EB6FC3">
        <w:rPr>
          <w:sz w:val="24"/>
          <w:szCs w:val="24"/>
        </w:rPr>
        <w:t xml:space="preserve"> </w:t>
      </w:r>
      <w:r>
        <w:rPr>
          <w:sz w:val="24"/>
          <w:szCs w:val="24"/>
        </w:rPr>
        <w:t>promotion and/or tenure</w:t>
      </w:r>
      <w:r w:rsidRPr="00EB6FC3">
        <w:rPr>
          <w:sz w:val="24"/>
          <w:szCs w:val="24"/>
        </w:rPr>
        <w:t xml:space="preserve"> policy and procedures</w:t>
      </w:r>
      <w:r w:rsidR="003E2009">
        <w:rPr>
          <w:rStyle w:val="FootnoteReference"/>
          <w:sz w:val="24"/>
          <w:szCs w:val="24"/>
        </w:rPr>
        <w:footnoteReference w:id="1"/>
      </w:r>
      <w:r w:rsidRPr="00EB6FC3">
        <w:rPr>
          <w:sz w:val="24"/>
          <w:szCs w:val="24"/>
        </w:rPr>
        <w:t xml:space="preserve"> contained in this document are presented in </w:t>
      </w:r>
      <w:r>
        <w:rPr>
          <w:sz w:val="24"/>
          <w:szCs w:val="24"/>
        </w:rPr>
        <w:t>four</w:t>
      </w:r>
      <w:r w:rsidRPr="00EB6FC3">
        <w:rPr>
          <w:sz w:val="24"/>
          <w:szCs w:val="24"/>
        </w:rPr>
        <w:t xml:space="preserve"> sections. Section 1 presents the seven principles that articulate the underlying assumptions and fundamentals of the </w:t>
      </w:r>
      <w:r w:rsidR="003D3DCA">
        <w:rPr>
          <w:sz w:val="24"/>
          <w:szCs w:val="24"/>
        </w:rPr>
        <w:t>COE’s</w:t>
      </w:r>
      <w:r w:rsidR="003D3DCA" w:rsidRPr="00EB6FC3">
        <w:rPr>
          <w:sz w:val="24"/>
          <w:szCs w:val="24"/>
        </w:rPr>
        <w:t xml:space="preserve"> </w:t>
      </w:r>
      <w:r>
        <w:rPr>
          <w:sz w:val="24"/>
          <w:szCs w:val="24"/>
        </w:rPr>
        <w:t>promotion and/or tenure</w:t>
      </w:r>
      <w:r w:rsidRPr="00EB6FC3">
        <w:rPr>
          <w:sz w:val="24"/>
          <w:szCs w:val="24"/>
        </w:rPr>
        <w:t xml:space="preserve"> policy. Section 2 describes </w:t>
      </w:r>
      <w:r>
        <w:rPr>
          <w:sz w:val="24"/>
          <w:szCs w:val="24"/>
        </w:rPr>
        <w:t>general procedures for promotion and/o</w:t>
      </w:r>
      <w:bookmarkStart w:id="0" w:name="_GoBack"/>
      <w:bookmarkEnd w:id="0"/>
      <w:r>
        <w:rPr>
          <w:sz w:val="24"/>
          <w:szCs w:val="24"/>
        </w:rPr>
        <w:t xml:space="preserve">r tenure, and </w:t>
      </w:r>
      <w:r w:rsidR="007C499A">
        <w:rPr>
          <w:sz w:val="24"/>
          <w:szCs w:val="24"/>
        </w:rPr>
        <w:t>S</w:t>
      </w:r>
      <w:r>
        <w:rPr>
          <w:sz w:val="24"/>
          <w:szCs w:val="24"/>
        </w:rPr>
        <w:t xml:space="preserve">ections 3 and 4 provide timelines and specific procedures for </w:t>
      </w:r>
      <w:r w:rsidR="00831D8E">
        <w:rPr>
          <w:sz w:val="24"/>
          <w:szCs w:val="24"/>
        </w:rPr>
        <w:t xml:space="preserve">COE </w:t>
      </w:r>
      <w:r>
        <w:rPr>
          <w:sz w:val="24"/>
          <w:szCs w:val="24"/>
        </w:rPr>
        <w:t xml:space="preserve">administrators and candidates. The purpose of this policy </w:t>
      </w:r>
      <w:r w:rsidRPr="00EB6FC3">
        <w:rPr>
          <w:sz w:val="24"/>
          <w:szCs w:val="24"/>
        </w:rPr>
        <w:t xml:space="preserve">is to make the COE philosophy, expectations, and timelines surrounding the </w:t>
      </w:r>
      <w:r>
        <w:rPr>
          <w:sz w:val="24"/>
          <w:szCs w:val="24"/>
        </w:rPr>
        <w:t>promotion and/or tenure</w:t>
      </w:r>
      <w:r w:rsidRPr="00EB6FC3">
        <w:rPr>
          <w:sz w:val="24"/>
          <w:szCs w:val="24"/>
        </w:rPr>
        <w:t xml:space="preserve"> process</w:t>
      </w:r>
      <w:r>
        <w:rPr>
          <w:sz w:val="24"/>
          <w:szCs w:val="24"/>
        </w:rPr>
        <w:t xml:space="preserve"> explicit and transparent</w:t>
      </w:r>
      <w:r w:rsidRPr="00EB6FC3">
        <w:rPr>
          <w:sz w:val="24"/>
          <w:szCs w:val="24"/>
        </w:rPr>
        <w:t>.</w:t>
      </w:r>
    </w:p>
    <w:p w14:paraId="3BDD37FC" w14:textId="77777777" w:rsidR="00B63B6A" w:rsidRPr="00EB6FC3" w:rsidRDefault="00B63B6A">
      <w:pPr>
        <w:pStyle w:val="BodyText3"/>
        <w:rPr>
          <w:sz w:val="24"/>
          <w:szCs w:val="24"/>
        </w:rPr>
      </w:pPr>
    </w:p>
    <w:p w14:paraId="30B99AB6" w14:textId="77777777" w:rsidR="00B63B6A" w:rsidRPr="00EB6FC3" w:rsidRDefault="00B63B6A">
      <w:pPr>
        <w:pStyle w:val="BodyText3"/>
        <w:rPr>
          <w:b/>
          <w:sz w:val="24"/>
          <w:szCs w:val="24"/>
        </w:rPr>
      </w:pPr>
      <w:r w:rsidRPr="00EB6FC3">
        <w:rPr>
          <w:b/>
          <w:sz w:val="24"/>
          <w:szCs w:val="24"/>
        </w:rPr>
        <w:t>Contents:</w:t>
      </w:r>
      <w:r w:rsidRPr="00EB6FC3">
        <w:rPr>
          <w:b/>
          <w:sz w:val="24"/>
          <w:szCs w:val="24"/>
        </w:rPr>
        <w:tab/>
      </w:r>
      <w:r w:rsidRPr="00EB6FC3">
        <w:rPr>
          <w:b/>
          <w:sz w:val="24"/>
          <w:szCs w:val="24"/>
        </w:rPr>
        <w:tab/>
      </w:r>
      <w:r w:rsidRPr="00EB6FC3">
        <w:rPr>
          <w:b/>
          <w:sz w:val="24"/>
          <w:szCs w:val="24"/>
        </w:rPr>
        <w:tab/>
      </w:r>
      <w:r w:rsidRPr="00EB6FC3">
        <w:rPr>
          <w:b/>
          <w:sz w:val="24"/>
          <w:szCs w:val="24"/>
        </w:rPr>
        <w:tab/>
      </w:r>
      <w:r w:rsidRPr="00EB6FC3">
        <w:rPr>
          <w:b/>
          <w:sz w:val="24"/>
          <w:szCs w:val="24"/>
        </w:rPr>
        <w:tab/>
      </w:r>
      <w:r w:rsidRPr="00EB6FC3">
        <w:rPr>
          <w:b/>
          <w:sz w:val="24"/>
          <w:szCs w:val="24"/>
        </w:rPr>
        <w:tab/>
      </w:r>
      <w:r w:rsidRPr="00EB6FC3">
        <w:rPr>
          <w:b/>
          <w:sz w:val="24"/>
          <w:szCs w:val="24"/>
        </w:rPr>
        <w:tab/>
      </w:r>
      <w:r w:rsidRPr="00EB6FC3">
        <w:rPr>
          <w:b/>
          <w:sz w:val="24"/>
          <w:szCs w:val="24"/>
        </w:rPr>
        <w:tab/>
      </w:r>
      <w:r w:rsidRPr="00EB6FC3">
        <w:rPr>
          <w:b/>
          <w:sz w:val="24"/>
          <w:szCs w:val="24"/>
        </w:rPr>
        <w:tab/>
      </w:r>
      <w:r w:rsidRPr="00EB6FC3">
        <w:rPr>
          <w:b/>
          <w:sz w:val="24"/>
          <w:szCs w:val="24"/>
        </w:rPr>
        <w:tab/>
      </w:r>
      <w:r>
        <w:rPr>
          <w:b/>
          <w:sz w:val="24"/>
          <w:szCs w:val="24"/>
        </w:rPr>
        <w:tab/>
      </w:r>
      <w:r w:rsidRPr="00EB6FC3">
        <w:rPr>
          <w:b/>
          <w:sz w:val="24"/>
          <w:szCs w:val="24"/>
        </w:rPr>
        <w:t>Page:</w:t>
      </w:r>
    </w:p>
    <w:p w14:paraId="5B70FBA0" w14:textId="77777777" w:rsidR="00B63B6A" w:rsidRPr="00EB6FC3" w:rsidRDefault="00B63B6A">
      <w:pPr>
        <w:pStyle w:val="BodyText3"/>
        <w:rPr>
          <w:sz w:val="24"/>
          <w:szCs w:val="24"/>
        </w:rPr>
      </w:pPr>
      <w:r w:rsidRPr="00EB6FC3">
        <w:rPr>
          <w:sz w:val="24"/>
          <w:szCs w:val="24"/>
        </w:rPr>
        <w:t xml:space="preserve">Section </w:t>
      </w:r>
      <w:r>
        <w:rPr>
          <w:sz w:val="24"/>
          <w:szCs w:val="24"/>
        </w:rPr>
        <w:t>1</w:t>
      </w:r>
      <w:r w:rsidRPr="00EB6FC3">
        <w:rPr>
          <w:sz w:val="24"/>
          <w:szCs w:val="24"/>
        </w:rPr>
        <w:t>:</w:t>
      </w:r>
      <w:r w:rsidRPr="00EB6FC3">
        <w:rPr>
          <w:sz w:val="24"/>
          <w:szCs w:val="24"/>
        </w:rPr>
        <w:tab/>
      </w:r>
      <w:r>
        <w:rPr>
          <w:sz w:val="24"/>
          <w:szCs w:val="24"/>
        </w:rPr>
        <w:t>Promotion and/or Tenure</w:t>
      </w:r>
      <w:r w:rsidRPr="00EB6FC3">
        <w:rPr>
          <w:sz w:val="24"/>
          <w:szCs w:val="24"/>
        </w:rPr>
        <w:t xml:space="preserve"> Principles</w:t>
      </w:r>
      <w:r w:rsidRPr="00EB6FC3">
        <w:rPr>
          <w:sz w:val="24"/>
          <w:szCs w:val="24"/>
        </w:rPr>
        <w:tab/>
      </w:r>
      <w:r w:rsidRPr="00EB6FC3">
        <w:rPr>
          <w:sz w:val="24"/>
          <w:szCs w:val="24"/>
        </w:rPr>
        <w:tab/>
      </w:r>
      <w:r w:rsidRPr="00EB6FC3">
        <w:rPr>
          <w:sz w:val="24"/>
          <w:szCs w:val="24"/>
        </w:rPr>
        <w:tab/>
      </w:r>
      <w:r w:rsidRPr="00EB6FC3">
        <w:rPr>
          <w:sz w:val="24"/>
          <w:szCs w:val="24"/>
        </w:rPr>
        <w:tab/>
      </w:r>
      <w:r w:rsidRPr="00EB6FC3">
        <w:rPr>
          <w:sz w:val="24"/>
          <w:szCs w:val="24"/>
        </w:rPr>
        <w:tab/>
      </w:r>
      <w:r>
        <w:rPr>
          <w:sz w:val="24"/>
          <w:szCs w:val="24"/>
        </w:rPr>
        <w:tab/>
        <w:t xml:space="preserve">  </w:t>
      </w:r>
      <w:r w:rsidRPr="00EB6FC3">
        <w:rPr>
          <w:sz w:val="24"/>
          <w:szCs w:val="24"/>
        </w:rPr>
        <w:t>1</w:t>
      </w:r>
    </w:p>
    <w:p w14:paraId="18721C38" w14:textId="7B44F3B9" w:rsidR="00B63B6A" w:rsidRPr="00EB6FC3" w:rsidRDefault="00B63B6A">
      <w:pPr>
        <w:pStyle w:val="BodyText3"/>
        <w:rPr>
          <w:sz w:val="24"/>
          <w:szCs w:val="24"/>
        </w:rPr>
      </w:pPr>
      <w:r>
        <w:rPr>
          <w:sz w:val="24"/>
          <w:szCs w:val="24"/>
        </w:rPr>
        <w:t>Section 2</w:t>
      </w:r>
      <w:r w:rsidRPr="00EB6FC3">
        <w:rPr>
          <w:sz w:val="24"/>
          <w:szCs w:val="24"/>
        </w:rPr>
        <w:t>:</w:t>
      </w:r>
      <w:r w:rsidRPr="00EB6FC3">
        <w:rPr>
          <w:sz w:val="24"/>
          <w:szCs w:val="24"/>
        </w:rPr>
        <w:tab/>
      </w:r>
      <w:r w:rsidR="007F01A9">
        <w:rPr>
          <w:sz w:val="24"/>
          <w:szCs w:val="24"/>
        </w:rPr>
        <w:t>Guidelines</w:t>
      </w:r>
      <w:r w:rsidR="007F01A9" w:rsidRPr="00EB6FC3">
        <w:rPr>
          <w:sz w:val="24"/>
          <w:szCs w:val="24"/>
        </w:rPr>
        <w:t xml:space="preserve"> </w:t>
      </w:r>
      <w:r w:rsidR="007F01A9">
        <w:rPr>
          <w:sz w:val="24"/>
          <w:szCs w:val="24"/>
        </w:rPr>
        <w:t xml:space="preserve">and Materials </w:t>
      </w:r>
      <w:r w:rsidR="00B20DE1" w:rsidRPr="00EB6FC3">
        <w:rPr>
          <w:sz w:val="24"/>
          <w:szCs w:val="24"/>
        </w:rPr>
        <w:t>for</w:t>
      </w:r>
      <w:r w:rsidRPr="00EB6FC3">
        <w:rPr>
          <w:sz w:val="24"/>
          <w:szCs w:val="24"/>
        </w:rPr>
        <w:t xml:space="preserve"> </w:t>
      </w:r>
      <w:r>
        <w:rPr>
          <w:sz w:val="24"/>
          <w:szCs w:val="24"/>
        </w:rPr>
        <w:t>Promotion and/or Tenure</w:t>
      </w:r>
      <w:r w:rsidRPr="00EB6FC3">
        <w:rPr>
          <w:sz w:val="24"/>
          <w:szCs w:val="24"/>
        </w:rPr>
        <w:tab/>
      </w:r>
      <w:r w:rsidR="007F01A9">
        <w:rPr>
          <w:sz w:val="24"/>
          <w:szCs w:val="24"/>
        </w:rPr>
        <w:tab/>
      </w:r>
      <w:r w:rsidRPr="00EB6FC3">
        <w:rPr>
          <w:sz w:val="24"/>
          <w:szCs w:val="24"/>
        </w:rPr>
        <w:tab/>
      </w:r>
      <w:r w:rsidR="00B57943">
        <w:rPr>
          <w:sz w:val="24"/>
          <w:szCs w:val="24"/>
        </w:rPr>
        <w:t xml:space="preserve">  7</w:t>
      </w:r>
    </w:p>
    <w:p w14:paraId="6CB143D1" w14:textId="012F962C" w:rsidR="00B63B6A" w:rsidRPr="00EB6FC3" w:rsidRDefault="00B63B6A">
      <w:pPr>
        <w:pStyle w:val="BodyText3"/>
        <w:rPr>
          <w:sz w:val="24"/>
          <w:szCs w:val="24"/>
        </w:rPr>
      </w:pPr>
      <w:r>
        <w:rPr>
          <w:sz w:val="24"/>
          <w:szCs w:val="24"/>
        </w:rPr>
        <w:t>Section 3</w:t>
      </w:r>
      <w:r w:rsidRPr="00EB6FC3">
        <w:rPr>
          <w:sz w:val="24"/>
          <w:szCs w:val="24"/>
        </w:rPr>
        <w:t>:</w:t>
      </w:r>
      <w:r w:rsidRPr="00EB6FC3">
        <w:rPr>
          <w:sz w:val="24"/>
          <w:szCs w:val="24"/>
        </w:rPr>
        <w:tab/>
      </w:r>
      <w:r w:rsidR="007F01A9" w:rsidRPr="00EB6FC3">
        <w:rPr>
          <w:sz w:val="24"/>
          <w:szCs w:val="24"/>
        </w:rPr>
        <w:t xml:space="preserve">Procedures and </w:t>
      </w:r>
      <w:r w:rsidRPr="00EB6FC3">
        <w:rPr>
          <w:sz w:val="24"/>
          <w:szCs w:val="24"/>
        </w:rPr>
        <w:t>Timelines</w:t>
      </w:r>
      <w:r w:rsidR="006C2977">
        <w:rPr>
          <w:sz w:val="24"/>
          <w:szCs w:val="24"/>
        </w:rPr>
        <w:tab/>
      </w:r>
      <w:r w:rsidR="006C2977">
        <w:rPr>
          <w:sz w:val="24"/>
          <w:szCs w:val="24"/>
        </w:rPr>
        <w:tab/>
      </w:r>
      <w:r w:rsidR="006C2977">
        <w:rPr>
          <w:sz w:val="24"/>
          <w:szCs w:val="24"/>
        </w:rPr>
        <w:tab/>
      </w:r>
      <w:r w:rsidR="00AA55D6">
        <w:rPr>
          <w:sz w:val="24"/>
          <w:szCs w:val="24"/>
        </w:rPr>
        <w:tab/>
      </w:r>
      <w:r w:rsidR="00AA55D6">
        <w:rPr>
          <w:sz w:val="24"/>
          <w:szCs w:val="24"/>
        </w:rPr>
        <w:tab/>
      </w:r>
      <w:r w:rsidR="00AA55D6">
        <w:rPr>
          <w:sz w:val="24"/>
          <w:szCs w:val="24"/>
        </w:rPr>
        <w:tab/>
      </w:r>
      <w:r w:rsidR="00AA55D6">
        <w:rPr>
          <w:sz w:val="24"/>
          <w:szCs w:val="24"/>
        </w:rPr>
        <w:tab/>
      </w:r>
      <w:r>
        <w:rPr>
          <w:sz w:val="24"/>
          <w:szCs w:val="24"/>
        </w:rPr>
        <w:t>1</w:t>
      </w:r>
      <w:r w:rsidR="00B57943">
        <w:rPr>
          <w:sz w:val="24"/>
          <w:szCs w:val="24"/>
        </w:rPr>
        <w:t>4</w:t>
      </w:r>
    </w:p>
    <w:p w14:paraId="6783A0F5" w14:textId="77777777" w:rsidR="00B63B6A" w:rsidRDefault="00B63B6A" w:rsidP="00B63B6A">
      <w:pPr>
        <w:rPr>
          <w:szCs w:val="24"/>
        </w:rPr>
      </w:pPr>
      <w:r w:rsidRPr="00EB6FC3">
        <w:rPr>
          <w:szCs w:val="24"/>
        </w:rPr>
        <w:t>Appendix A</w:t>
      </w:r>
    </w:p>
    <w:p w14:paraId="3FC2D6E8" w14:textId="77777777" w:rsidR="00B63B6A" w:rsidRPr="00F04E41" w:rsidRDefault="00B63B6A" w:rsidP="00B63B6A">
      <w:pPr>
        <w:rPr>
          <w:szCs w:val="24"/>
        </w:rPr>
      </w:pPr>
      <w:r w:rsidRPr="00EB6FC3">
        <w:rPr>
          <w:szCs w:val="24"/>
        </w:rPr>
        <w:tab/>
      </w:r>
      <w:r>
        <w:rPr>
          <w:szCs w:val="24"/>
        </w:rPr>
        <w:tab/>
      </w:r>
      <w:r w:rsidRPr="00F04E41">
        <w:rPr>
          <w:szCs w:val="24"/>
        </w:rPr>
        <w:t>A1:</w:t>
      </w:r>
      <w:r w:rsidRPr="00F04E41">
        <w:rPr>
          <w:szCs w:val="24"/>
        </w:rPr>
        <w:tab/>
        <w:t>Office of Academic Affairs Overview and URL</w:t>
      </w:r>
      <w:r w:rsidRPr="00F04E41">
        <w:rPr>
          <w:szCs w:val="24"/>
        </w:rPr>
        <w:tab/>
      </w:r>
      <w:r w:rsidRPr="00F04E41">
        <w:rPr>
          <w:szCs w:val="24"/>
        </w:rPr>
        <w:tab/>
      </w:r>
      <w:r w:rsidRPr="00F04E41">
        <w:rPr>
          <w:szCs w:val="24"/>
        </w:rPr>
        <w:tab/>
      </w:r>
      <w:r w:rsidR="00E34A78">
        <w:rPr>
          <w:szCs w:val="24"/>
        </w:rPr>
        <w:t>23</w:t>
      </w:r>
    </w:p>
    <w:p w14:paraId="30BB5E72" w14:textId="77777777" w:rsidR="00B63B6A" w:rsidRPr="00E34A78" w:rsidRDefault="00B63B6A" w:rsidP="00B63B6A">
      <w:pPr>
        <w:rPr>
          <w:szCs w:val="24"/>
          <w:lang w:val="fr-CA"/>
        </w:rPr>
      </w:pPr>
      <w:r w:rsidRPr="00EB6FC3">
        <w:rPr>
          <w:szCs w:val="24"/>
        </w:rPr>
        <w:tab/>
      </w:r>
      <w:r>
        <w:rPr>
          <w:szCs w:val="24"/>
        </w:rPr>
        <w:tab/>
      </w:r>
      <w:r w:rsidRPr="00E34A78">
        <w:rPr>
          <w:szCs w:val="24"/>
          <w:lang w:val="fr-CA"/>
        </w:rPr>
        <w:t>A2:</w:t>
      </w:r>
      <w:r w:rsidRPr="00E34A78">
        <w:rPr>
          <w:szCs w:val="24"/>
          <w:lang w:val="fr-CA"/>
        </w:rPr>
        <w:tab/>
        <w:t>COE Curriculum Vita</w:t>
      </w:r>
      <w:r w:rsidR="001A7075" w:rsidRPr="00E34A78">
        <w:rPr>
          <w:szCs w:val="24"/>
          <w:lang w:val="fr-CA"/>
        </w:rPr>
        <w:t>e</w:t>
      </w:r>
      <w:r w:rsidR="00E34A78" w:rsidRPr="00E34A78">
        <w:rPr>
          <w:szCs w:val="24"/>
          <w:lang w:val="fr-CA"/>
        </w:rPr>
        <w:t xml:space="preserve"> Template</w:t>
      </w:r>
      <w:r w:rsidR="00E34A78" w:rsidRPr="00E34A78">
        <w:rPr>
          <w:szCs w:val="24"/>
          <w:lang w:val="fr-CA"/>
        </w:rPr>
        <w:tab/>
      </w:r>
      <w:r w:rsidR="00E34A78" w:rsidRPr="00E34A78">
        <w:rPr>
          <w:szCs w:val="24"/>
          <w:lang w:val="fr-CA"/>
        </w:rPr>
        <w:tab/>
      </w:r>
      <w:r w:rsidR="00E34A78" w:rsidRPr="00E34A78">
        <w:rPr>
          <w:szCs w:val="24"/>
          <w:lang w:val="fr-CA"/>
        </w:rPr>
        <w:tab/>
      </w:r>
      <w:r w:rsidR="00E34A78" w:rsidRPr="00E34A78">
        <w:rPr>
          <w:szCs w:val="24"/>
          <w:lang w:val="fr-CA"/>
        </w:rPr>
        <w:tab/>
      </w:r>
      <w:r w:rsidR="00E34A78" w:rsidRPr="00E34A78">
        <w:rPr>
          <w:szCs w:val="24"/>
          <w:lang w:val="fr-CA"/>
        </w:rPr>
        <w:tab/>
        <w:t>24</w:t>
      </w:r>
    </w:p>
    <w:p w14:paraId="1F22FEED" w14:textId="77777777" w:rsidR="00B63B6A" w:rsidRDefault="00B63B6A" w:rsidP="00B63B6A">
      <w:pPr>
        <w:rPr>
          <w:szCs w:val="24"/>
        </w:rPr>
      </w:pPr>
      <w:r w:rsidRPr="00E34A78">
        <w:rPr>
          <w:szCs w:val="24"/>
          <w:lang w:val="fr-CA"/>
        </w:rPr>
        <w:tab/>
      </w:r>
      <w:r w:rsidRPr="00E34A78">
        <w:rPr>
          <w:szCs w:val="24"/>
          <w:lang w:val="fr-CA"/>
        </w:rPr>
        <w:tab/>
      </w:r>
      <w:r>
        <w:rPr>
          <w:szCs w:val="24"/>
        </w:rPr>
        <w:t>A</w:t>
      </w:r>
      <w:r w:rsidR="00E34A78">
        <w:rPr>
          <w:szCs w:val="24"/>
        </w:rPr>
        <w:t>3:</w:t>
      </w:r>
      <w:r w:rsidR="00E34A78">
        <w:rPr>
          <w:szCs w:val="24"/>
        </w:rPr>
        <w:tab/>
        <w:t>Sample Waiver Letters</w:t>
      </w:r>
      <w:r w:rsidR="00E34A78">
        <w:rPr>
          <w:szCs w:val="24"/>
        </w:rPr>
        <w:tab/>
      </w:r>
      <w:r w:rsidR="00E34A78">
        <w:rPr>
          <w:szCs w:val="24"/>
        </w:rPr>
        <w:tab/>
      </w:r>
      <w:r w:rsidR="00E34A78">
        <w:rPr>
          <w:szCs w:val="24"/>
        </w:rPr>
        <w:tab/>
      </w:r>
      <w:r w:rsidR="00E34A78">
        <w:rPr>
          <w:szCs w:val="24"/>
        </w:rPr>
        <w:tab/>
      </w:r>
      <w:r w:rsidR="00E34A78">
        <w:rPr>
          <w:szCs w:val="24"/>
        </w:rPr>
        <w:tab/>
      </w:r>
      <w:r w:rsidR="00E34A78">
        <w:rPr>
          <w:szCs w:val="24"/>
        </w:rPr>
        <w:tab/>
        <w:t>29</w:t>
      </w:r>
    </w:p>
    <w:p w14:paraId="1C9A96D4" w14:textId="77777777" w:rsidR="00B63B6A" w:rsidRDefault="00B63B6A" w:rsidP="00B63B6A">
      <w:pPr>
        <w:rPr>
          <w:szCs w:val="24"/>
        </w:rPr>
      </w:pPr>
      <w:r>
        <w:rPr>
          <w:szCs w:val="24"/>
        </w:rPr>
        <w:tab/>
      </w:r>
      <w:r>
        <w:rPr>
          <w:szCs w:val="24"/>
        </w:rPr>
        <w:tab/>
      </w:r>
      <w:r w:rsidRPr="00F04E41">
        <w:rPr>
          <w:szCs w:val="24"/>
        </w:rPr>
        <w:t>A4:</w:t>
      </w:r>
      <w:r w:rsidRPr="00F04E41">
        <w:rPr>
          <w:szCs w:val="24"/>
        </w:rPr>
        <w:tab/>
        <w:t xml:space="preserve">University </w:t>
      </w:r>
      <w:r>
        <w:rPr>
          <w:szCs w:val="24"/>
        </w:rPr>
        <w:t>F</w:t>
      </w:r>
      <w:r w:rsidRPr="00F04E41">
        <w:rPr>
          <w:szCs w:val="24"/>
        </w:rPr>
        <w:t xml:space="preserve">orm </w:t>
      </w:r>
      <w:r>
        <w:rPr>
          <w:szCs w:val="24"/>
        </w:rPr>
        <w:t>L</w:t>
      </w:r>
      <w:r w:rsidRPr="00F04E41">
        <w:rPr>
          <w:szCs w:val="24"/>
        </w:rPr>
        <w:t xml:space="preserve">etter for </w:t>
      </w:r>
      <w:r>
        <w:rPr>
          <w:szCs w:val="24"/>
        </w:rPr>
        <w:t>E</w:t>
      </w:r>
      <w:r w:rsidRPr="00F04E41">
        <w:rPr>
          <w:szCs w:val="24"/>
        </w:rPr>
        <w:t xml:space="preserve">xternal </w:t>
      </w:r>
      <w:r>
        <w:rPr>
          <w:szCs w:val="24"/>
        </w:rPr>
        <w:t>R</w:t>
      </w:r>
      <w:r w:rsidRPr="00F04E41">
        <w:rPr>
          <w:szCs w:val="24"/>
        </w:rPr>
        <w:t>eviewers</w:t>
      </w:r>
      <w:r w:rsidRPr="00F04E41">
        <w:rPr>
          <w:szCs w:val="24"/>
        </w:rPr>
        <w:tab/>
      </w:r>
      <w:r w:rsidRPr="00F04E41">
        <w:rPr>
          <w:szCs w:val="24"/>
        </w:rPr>
        <w:tab/>
      </w:r>
      <w:r w:rsidRPr="00F04E41">
        <w:rPr>
          <w:szCs w:val="24"/>
        </w:rPr>
        <w:tab/>
      </w:r>
      <w:r w:rsidR="00E34A78">
        <w:rPr>
          <w:szCs w:val="24"/>
        </w:rPr>
        <w:t>31</w:t>
      </w:r>
    </w:p>
    <w:p w14:paraId="7198F67D" w14:textId="77777777" w:rsidR="00B63B6A" w:rsidRPr="00EB6FC3" w:rsidRDefault="00B63B6A" w:rsidP="00B63B6A">
      <w:pPr>
        <w:rPr>
          <w:szCs w:val="24"/>
        </w:rPr>
      </w:pPr>
      <w:r>
        <w:rPr>
          <w:szCs w:val="24"/>
        </w:rPr>
        <w:tab/>
      </w:r>
      <w:r>
        <w:rPr>
          <w:szCs w:val="24"/>
        </w:rPr>
        <w:tab/>
        <w:t>A5</w:t>
      </w:r>
      <w:r w:rsidRPr="00EB6FC3">
        <w:rPr>
          <w:szCs w:val="24"/>
        </w:rPr>
        <w:t>:</w:t>
      </w:r>
      <w:r w:rsidRPr="00EB6FC3">
        <w:rPr>
          <w:szCs w:val="24"/>
        </w:rPr>
        <w:tab/>
        <w:t xml:space="preserve">UO </w:t>
      </w:r>
      <w:r>
        <w:rPr>
          <w:szCs w:val="24"/>
        </w:rPr>
        <w:t>Promotion and/or Tenure Checklist</w:t>
      </w:r>
      <w:r>
        <w:rPr>
          <w:szCs w:val="24"/>
        </w:rPr>
        <w:tab/>
      </w:r>
      <w:r>
        <w:rPr>
          <w:szCs w:val="24"/>
        </w:rPr>
        <w:tab/>
      </w:r>
      <w:r w:rsidRPr="00EB6FC3">
        <w:rPr>
          <w:szCs w:val="24"/>
        </w:rPr>
        <w:tab/>
      </w:r>
      <w:r w:rsidR="00E34A78">
        <w:rPr>
          <w:szCs w:val="24"/>
        </w:rPr>
        <w:tab/>
        <w:t>32</w:t>
      </w:r>
    </w:p>
    <w:p w14:paraId="14351173" w14:textId="77777777" w:rsidR="00B63B6A" w:rsidRPr="00EB6FC3" w:rsidRDefault="00B63B6A">
      <w:pPr>
        <w:ind w:left="720" w:firstLine="720"/>
        <w:rPr>
          <w:szCs w:val="24"/>
        </w:rPr>
      </w:pPr>
    </w:p>
    <w:p w14:paraId="52EB1BF4" w14:textId="77777777" w:rsidR="00B63B6A" w:rsidRPr="00EB6FC3" w:rsidRDefault="00B63B6A" w:rsidP="009E538F">
      <w:pPr>
        <w:pStyle w:val="BodyText3"/>
        <w:jc w:val="center"/>
        <w:rPr>
          <w:b/>
          <w:smallCaps/>
          <w:sz w:val="24"/>
          <w:szCs w:val="24"/>
        </w:rPr>
      </w:pPr>
      <w:r w:rsidRPr="00EB6FC3">
        <w:rPr>
          <w:b/>
          <w:smallCaps/>
          <w:sz w:val="24"/>
          <w:szCs w:val="24"/>
        </w:rPr>
        <w:t xml:space="preserve">Section </w:t>
      </w:r>
      <w:r>
        <w:rPr>
          <w:b/>
          <w:smallCaps/>
          <w:sz w:val="24"/>
          <w:szCs w:val="24"/>
        </w:rPr>
        <w:t>1.</w:t>
      </w:r>
      <w:r w:rsidRPr="00EB6FC3">
        <w:rPr>
          <w:b/>
          <w:smallCaps/>
          <w:sz w:val="24"/>
          <w:szCs w:val="24"/>
        </w:rPr>
        <w:t xml:space="preserve"> </w:t>
      </w:r>
      <w:r>
        <w:rPr>
          <w:b/>
          <w:smallCaps/>
          <w:sz w:val="24"/>
          <w:szCs w:val="24"/>
        </w:rPr>
        <w:t>Promotion and/or Tenure</w:t>
      </w:r>
      <w:r w:rsidRPr="00EB6FC3">
        <w:rPr>
          <w:b/>
          <w:smallCaps/>
          <w:sz w:val="24"/>
          <w:szCs w:val="24"/>
        </w:rPr>
        <w:t xml:space="preserve"> Principles</w:t>
      </w:r>
    </w:p>
    <w:p w14:paraId="04DDBF49" w14:textId="77777777" w:rsidR="00A85D4A" w:rsidRDefault="00A85D4A" w:rsidP="009E538F">
      <w:pPr>
        <w:pStyle w:val="BodyText3"/>
        <w:jc w:val="center"/>
        <w:rPr>
          <w:sz w:val="24"/>
          <w:szCs w:val="24"/>
        </w:rPr>
      </w:pPr>
    </w:p>
    <w:p w14:paraId="3BC1F221" w14:textId="7B738636" w:rsidR="00A85D4A" w:rsidRPr="00A85D4A" w:rsidRDefault="00A85D4A" w:rsidP="00A85D4A">
      <w:pPr>
        <w:pStyle w:val="BodyText3"/>
        <w:rPr>
          <w:sz w:val="24"/>
          <w:szCs w:val="24"/>
        </w:rPr>
      </w:pPr>
      <w:r>
        <w:rPr>
          <w:sz w:val="24"/>
          <w:szCs w:val="24"/>
        </w:rPr>
        <w:t>The COE expects</w:t>
      </w:r>
      <w:r w:rsidRPr="00A85D4A">
        <w:rPr>
          <w:sz w:val="24"/>
          <w:szCs w:val="24"/>
        </w:rPr>
        <w:t xml:space="preserve"> faculty to assemble a body of work that is accumulated over several years and represents a progression of depth and breadth as faculty move through the ranks of </w:t>
      </w:r>
      <w:r w:rsidR="00795A28">
        <w:rPr>
          <w:sz w:val="24"/>
          <w:szCs w:val="24"/>
        </w:rPr>
        <w:t>assistant, associate, and f</w:t>
      </w:r>
      <w:r w:rsidRPr="00A85D4A">
        <w:rPr>
          <w:sz w:val="24"/>
          <w:szCs w:val="24"/>
        </w:rPr>
        <w:t>ull professor.  As noted in the seven principles</w:t>
      </w:r>
      <w:r>
        <w:rPr>
          <w:sz w:val="24"/>
          <w:szCs w:val="24"/>
        </w:rPr>
        <w:t xml:space="preserve"> described in this section</w:t>
      </w:r>
      <w:r w:rsidRPr="00A85D4A">
        <w:rPr>
          <w:sz w:val="24"/>
          <w:szCs w:val="24"/>
        </w:rPr>
        <w:t>, the expectations are expressed in a language that recognizes achievements in the three areas of research, instruction, and service over several years. The principles not only need to be expressed in an operational process (section</w:t>
      </w:r>
      <w:r>
        <w:rPr>
          <w:sz w:val="24"/>
          <w:szCs w:val="24"/>
        </w:rPr>
        <w:t xml:space="preserve"> 2</w:t>
      </w:r>
      <w:r w:rsidRPr="00A85D4A">
        <w:rPr>
          <w:sz w:val="24"/>
          <w:szCs w:val="24"/>
        </w:rPr>
        <w:t xml:space="preserve">), but also be consistent with the </w:t>
      </w:r>
      <w:r>
        <w:rPr>
          <w:sz w:val="24"/>
          <w:szCs w:val="24"/>
        </w:rPr>
        <w:t xml:space="preserve">approved </w:t>
      </w:r>
      <w:r w:rsidRPr="00A85D4A">
        <w:rPr>
          <w:sz w:val="24"/>
          <w:szCs w:val="24"/>
        </w:rPr>
        <w:t>Workload for Tenure Track Faculty Policy Document.</w:t>
      </w:r>
    </w:p>
    <w:p w14:paraId="1A72BEF9" w14:textId="77777777" w:rsidR="00A85D4A" w:rsidRPr="00A85D4A" w:rsidRDefault="00A85D4A" w:rsidP="00A85D4A">
      <w:pPr>
        <w:pStyle w:val="BodyText3"/>
        <w:rPr>
          <w:sz w:val="24"/>
          <w:szCs w:val="24"/>
        </w:rPr>
      </w:pPr>
    </w:p>
    <w:p w14:paraId="3F1507E9" w14:textId="5E2FAA59" w:rsidR="00A85D4A" w:rsidRPr="00A85D4A" w:rsidRDefault="00A85D4A" w:rsidP="00A85D4A">
      <w:pPr>
        <w:pStyle w:val="BodyText3"/>
        <w:rPr>
          <w:sz w:val="24"/>
          <w:szCs w:val="24"/>
        </w:rPr>
      </w:pPr>
      <w:r w:rsidRPr="00A85D4A">
        <w:rPr>
          <w:sz w:val="24"/>
          <w:szCs w:val="24"/>
        </w:rPr>
        <w:t>The workload document provides a “set of typical standards for a faculty member’s work effort</w:t>
      </w:r>
      <w:r>
        <w:rPr>
          <w:sz w:val="24"/>
          <w:szCs w:val="24"/>
        </w:rPr>
        <w:t>”</w:t>
      </w:r>
      <w:r w:rsidRPr="00A85D4A">
        <w:rPr>
          <w:sz w:val="24"/>
          <w:szCs w:val="24"/>
        </w:rPr>
        <w:t xml:space="preserve"> for scholarship, instruction, and service as well as guides the process in which workloads result in comparable faculty efforts</w:t>
      </w:r>
      <w:r>
        <w:rPr>
          <w:sz w:val="24"/>
          <w:szCs w:val="24"/>
        </w:rPr>
        <w:t xml:space="preserve"> within and across departments.</w:t>
      </w:r>
      <w:r w:rsidRPr="00A85D4A">
        <w:rPr>
          <w:sz w:val="24"/>
          <w:szCs w:val="24"/>
        </w:rPr>
        <w:t xml:space="preserve"> Through a collaborative dialogue, faculty members are guided through a process of working within their departments to determine three major areas of faculty activities: </w:t>
      </w:r>
      <w:r w:rsidR="00795A28">
        <w:rPr>
          <w:sz w:val="24"/>
          <w:szCs w:val="24"/>
        </w:rPr>
        <w:t>s</w:t>
      </w:r>
      <w:r w:rsidRPr="00A85D4A">
        <w:rPr>
          <w:sz w:val="24"/>
          <w:szCs w:val="24"/>
        </w:rPr>
        <w:t>cholarship (.40</w:t>
      </w:r>
      <w:r>
        <w:rPr>
          <w:sz w:val="24"/>
          <w:szCs w:val="24"/>
        </w:rPr>
        <w:t xml:space="preserve"> to </w:t>
      </w:r>
      <w:r w:rsidRPr="00A85D4A">
        <w:rPr>
          <w:sz w:val="24"/>
          <w:szCs w:val="24"/>
        </w:rPr>
        <w:t>.45 FTE), instruction (.40</w:t>
      </w:r>
      <w:r>
        <w:rPr>
          <w:sz w:val="24"/>
          <w:szCs w:val="24"/>
        </w:rPr>
        <w:t xml:space="preserve"> to.45 FTE), and service (.10 to </w:t>
      </w:r>
      <w:r w:rsidRPr="00A85D4A">
        <w:rPr>
          <w:sz w:val="24"/>
          <w:szCs w:val="24"/>
        </w:rPr>
        <w:t>.20 FTE). The annual workload should build over years in a manner that supports promotion and tenure at the appropriate levels of assistant, associate, and full professor.</w:t>
      </w:r>
    </w:p>
    <w:p w14:paraId="24DD4AFD" w14:textId="77777777" w:rsidR="00A85D4A" w:rsidRPr="00A85D4A" w:rsidRDefault="00A85D4A" w:rsidP="00A85D4A">
      <w:pPr>
        <w:pStyle w:val="BodyText3"/>
        <w:rPr>
          <w:sz w:val="24"/>
          <w:szCs w:val="24"/>
        </w:rPr>
      </w:pPr>
    </w:p>
    <w:p w14:paraId="5892A17A" w14:textId="241045ED" w:rsidR="00A85D4A" w:rsidRPr="00A85D4A" w:rsidRDefault="00A85D4A" w:rsidP="00A85D4A">
      <w:pPr>
        <w:pStyle w:val="BodyText3"/>
        <w:rPr>
          <w:sz w:val="24"/>
          <w:szCs w:val="24"/>
        </w:rPr>
      </w:pPr>
      <w:r w:rsidRPr="00A85D4A">
        <w:rPr>
          <w:sz w:val="24"/>
          <w:szCs w:val="24"/>
        </w:rPr>
        <w:t>Ideally, the two documents provide consistent guidance for faculty, annually, as well as in three and six-year increments as part of the promotion/tenure and post tenure review</w:t>
      </w:r>
      <w:r w:rsidR="00795A28">
        <w:rPr>
          <w:sz w:val="24"/>
          <w:szCs w:val="24"/>
        </w:rPr>
        <w:t xml:space="preserve"> process</w:t>
      </w:r>
      <w:r w:rsidRPr="00A85D4A">
        <w:rPr>
          <w:sz w:val="24"/>
          <w:szCs w:val="24"/>
        </w:rPr>
        <w:t xml:space="preserve">. Each document is written with </w:t>
      </w:r>
      <w:r>
        <w:rPr>
          <w:sz w:val="24"/>
          <w:szCs w:val="24"/>
        </w:rPr>
        <w:t xml:space="preserve">well defined </w:t>
      </w:r>
      <w:r w:rsidRPr="00A85D4A">
        <w:rPr>
          <w:sz w:val="24"/>
          <w:szCs w:val="24"/>
        </w:rPr>
        <w:t xml:space="preserve">threshold expectations in research, instruction, and service. When a faculty member </w:t>
      </w:r>
      <w:r w:rsidR="00795A28">
        <w:rPr>
          <w:sz w:val="24"/>
          <w:szCs w:val="24"/>
        </w:rPr>
        <w:t>“</w:t>
      </w:r>
      <w:r w:rsidRPr="00A85D4A">
        <w:rPr>
          <w:sz w:val="24"/>
          <w:szCs w:val="24"/>
        </w:rPr>
        <w:t>meets</w:t>
      </w:r>
      <w:r w:rsidR="00795A28">
        <w:rPr>
          <w:sz w:val="24"/>
          <w:szCs w:val="24"/>
        </w:rPr>
        <w:t>”</w:t>
      </w:r>
      <w:r w:rsidRPr="00A85D4A">
        <w:rPr>
          <w:sz w:val="24"/>
          <w:szCs w:val="24"/>
        </w:rPr>
        <w:t xml:space="preserve"> expectations, it should be reflected in their annual evaluation and if met over the three-year periods, decisions on promotion/tenure would be consistent in making judgments of the faculty member’s body of work. At the same time, consistent decisions of </w:t>
      </w:r>
      <w:r w:rsidR="00795A28">
        <w:rPr>
          <w:sz w:val="24"/>
          <w:szCs w:val="24"/>
        </w:rPr>
        <w:t>“</w:t>
      </w:r>
      <w:r w:rsidRPr="00A85D4A">
        <w:rPr>
          <w:sz w:val="24"/>
          <w:szCs w:val="24"/>
        </w:rPr>
        <w:t>exceeds</w:t>
      </w:r>
      <w:r w:rsidR="00795A28">
        <w:rPr>
          <w:sz w:val="24"/>
          <w:szCs w:val="24"/>
        </w:rPr>
        <w:t>”</w:t>
      </w:r>
      <w:r w:rsidRPr="00A85D4A">
        <w:rPr>
          <w:sz w:val="24"/>
          <w:szCs w:val="24"/>
        </w:rPr>
        <w:t xml:space="preserve"> would be reflected with more productivity annually than is explicated in the documents for research, instruction, and service. Finally, </w:t>
      </w:r>
      <w:r w:rsidR="00795A28">
        <w:rPr>
          <w:sz w:val="24"/>
          <w:szCs w:val="24"/>
        </w:rPr>
        <w:t>“</w:t>
      </w:r>
      <w:r w:rsidRPr="00A85D4A">
        <w:rPr>
          <w:sz w:val="24"/>
          <w:szCs w:val="24"/>
        </w:rPr>
        <w:t>does not meet</w:t>
      </w:r>
      <w:r w:rsidR="00795A28">
        <w:rPr>
          <w:sz w:val="24"/>
          <w:szCs w:val="24"/>
        </w:rPr>
        <w:t>”</w:t>
      </w:r>
      <w:r w:rsidRPr="00A85D4A">
        <w:rPr>
          <w:sz w:val="24"/>
          <w:szCs w:val="24"/>
        </w:rPr>
        <w:t xml:space="preserve"> may be warranted, both annually and as part of a promotion/tenure decision, when the expectations described in these documents are not satisfied. The critical issue is that the promotion/tenure process be anticipated and consistent with annual workload expectations and evaluations.</w:t>
      </w:r>
    </w:p>
    <w:p w14:paraId="209C3BCE" w14:textId="77777777" w:rsidR="00B63B6A" w:rsidRPr="00BB23C3" w:rsidRDefault="00B63B6A">
      <w:pPr>
        <w:pStyle w:val="BodyText3"/>
        <w:rPr>
          <w:sz w:val="24"/>
          <w:szCs w:val="24"/>
        </w:rPr>
      </w:pPr>
    </w:p>
    <w:p w14:paraId="24AF1159" w14:textId="06B81C57" w:rsidR="00B63B6A" w:rsidRPr="00EB6FC3" w:rsidRDefault="00B63B6A">
      <w:pPr>
        <w:pStyle w:val="BodyText3"/>
        <w:rPr>
          <w:sz w:val="24"/>
          <w:szCs w:val="24"/>
        </w:rPr>
      </w:pPr>
      <w:r w:rsidRPr="00EB6FC3">
        <w:rPr>
          <w:sz w:val="24"/>
          <w:szCs w:val="24"/>
        </w:rPr>
        <w:t xml:space="preserve">The COE </w:t>
      </w:r>
      <w:r>
        <w:rPr>
          <w:sz w:val="24"/>
          <w:szCs w:val="24"/>
        </w:rPr>
        <w:t>promotion and/or tenure</w:t>
      </w:r>
      <w:r w:rsidRPr="00EB6FC3">
        <w:rPr>
          <w:sz w:val="24"/>
          <w:szCs w:val="24"/>
        </w:rPr>
        <w:t xml:space="preserve"> policy is guided by seven foundational principles that</w:t>
      </w:r>
      <w:r>
        <w:rPr>
          <w:sz w:val="24"/>
          <w:szCs w:val="24"/>
        </w:rPr>
        <w:t xml:space="preserve"> </w:t>
      </w:r>
      <w:r w:rsidRPr="00EB6FC3">
        <w:rPr>
          <w:sz w:val="24"/>
          <w:szCs w:val="24"/>
        </w:rPr>
        <w:t xml:space="preserve">have been derived from a thorough review of </w:t>
      </w:r>
      <w:r>
        <w:rPr>
          <w:sz w:val="24"/>
          <w:szCs w:val="24"/>
        </w:rPr>
        <w:t>promotion and/or tenure</w:t>
      </w:r>
      <w:r w:rsidRPr="00EB6FC3">
        <w:rPr>
          <w:sz w:val="24"/>
          <w:szCs w:val="24"/>
        </w:rPr>
        <w:t xml:space="preserve"> policies at comparator universities, policies from other colleges at the University of Oregon, deliberations of </w:t>
      </w:r>
      <w:r w:rsidR="000F59F2">
        <w:rPr>
          <w:sz w:val="24"/>
          <w:szCs w:val="24"/>
        </w:rPr>
        <w:t>all college g</w:t>
      </w:r>
      <w:r w:rsidR="00D63DB3">
        <w:rPr>
          <w:sz w:val="24"/>
          <w:szCs w:val="24"/>
        </w:rPr>
        <w:t>overnance committees and bodies</w:t>
      </w:r>
      <w:r w:rsidR="00D47F32">
        <w:rPr>
          <w:sz w:val="24"/>
          <w:szCs w:val="24"/>
        </w:rPr>
        <w:t xml:space="preserve">, and </w:t>
      </w:r>
      <w:r w:rsidR="000F59F2">
        <w:rPr>
          <w:sz w:val="24"/>
          <w:szCs w:val="24"/>
        </w:rPr>
        <w:t xml:space="preserve">approved by </w:t>
      </w:r>
      <w:r w:rsidR="00D47F32">
        <w:rPr>
          <w:sz w:val="24"/>
          <w:szCs w:val="24"/>
        </w:rPr>
        <w:t>vote of the COE faculty</w:t>
      </w:r>
      <w:r w:rsidRPr="00EB6FC3">
        <w:rPr>
          <w:sz w:val="24"/>
          <w:szCs w:val="24"/>
        </w:rPr>
        <w:t xml:space="preserve">. </w:t>
      </w:r>
    </w:p>
    <w:p w14:paraId="6B39500E" w14:textId="77777777" w:rsidR="00B63B6A" w:rsidRPr="00EB6FC3" w:rsidRDefault="00B63B6A">
      <w:pPr>
        <w:rPr>
          <w:szCs w:val="24"/>
        </w:rPr>
      </w:pPr>
    </w:p>
    <w:p w14:paraId="10C1294B" w14:textId="77777777" w:rsidR="00B63B6A" w:rsidRPr="00EB6FC3" w:rsidRDefault="00B63B6A">
      <w:pPr>
        <w:pStyle w:val="BodyText"/>
        <w:rPr>
          <w:szCs w:val="24"/>
        </w:rPr>
      </w:pPr>
      <w:r w:rsidRPr="00EB6FC3">
        <w:rPr>
          <w:szCs w:val="24"/>
        </w:rPr>
        <w:t>Principle 1: The COE uses quality</w:t>
      </w:r>
      <w:r w:rsidRPr="00EB6FC3">
        <w:rPr>
          <w:color w:val="0000FF"/>
          <w:szCs w:val="24"/>
        </w:rPr>
        <w:t xml:space="preserve"> </w:t>
      </w:r>
      <w:r w:rsidRPr="00EB6FC3">
        <w:rPr>
          <w:szCs w:val="24"/>
        </w:rPr>
        <w:t>and impact as indicators to evaluate scholarly contributions.</w:t>
      </w:r>
    </w:p>
    <w:p w14:paraId="5D59CDA1" w14:textId="77777777" w:rsidR="00B63B6A" w:rsidRPr="00EB6FC3" w:rsidRDefault="00B63B6A">
      <w:pPr>
        <w:rPr>
          <w:b/>
          <w:szCs w:val="24"/>
        </w:rPr>
      </w:pPr>
    </w:p>
    <w:p w14:paraId="593279D8" w14:textId="77777777" w:rsidR="00B63B6A" w:rsidRPr="00EB6FC3" w:rsidRDefault="00B63B6A">
      <w:pPr>
        <w:rPr>
          <w:szCs w:val="24"/>
        </w:rPr>
      </w:pPr>
      <w:r w:rsidRPr="00EB6FC3">
        <w:rPr>
          <w:szCs w:val="24"/>
        </w:rPr>
        <w:t xml:space="preserve">Faculty members’ scholarship is evidenced in their contributions to a body of knowledge, practice, and/or methodology to advance understanding and application in their field of study. The quality of a faculty member’s scholarship is determined using multiple indicators compiled in the faculty member’s promotion and tenure </w:t>
      </w:r>
      <w:r>
        <w:rPr>
          <w:szCs w:val="24"/>
        </w:rPr>
        <w:t>dossier</w:t>
      </w:r>
      <w:r w:rsidRPr="00EB6FC3">
        <w:rPr>
          <w:szCs w:val="24"/>
        </w:rPr>
        <w:t xml:space="preserve"> including the personal statement, publication record, grant-related work, external and internal reviewers’ evaluations, and other pertinent data sources. Quality indicators include the importance of the research questions being studied, peer evaluation of technical adequacy of research methodology, quality and ranking of </w:t>
      </w:r>
      <w:r>
        <w:rPr>
          <w:szCs w:val="24"/>
        </w:rPr>
        <w:t>publication outlets</w:t>
      </w:r>
      <w:r w:rsidRPr="00EB6FC3">
        <w:rPr>
          <w:szCs w:val="24"/>
        </w:rPr>
        <w:t xml:space="preserve"> as determined by disciplinary standards, record in obtaining external and competitive peer-reviewed grants, and professional awards related to scholarly activity.</w:t>
      </w:r>
      <w:r w:rsidRPr="00EB6FC3">
        <w:rPr>
          <w:color w:val="0000FF"/>
          <w:szCs w:val="24"/>
        </w:rPr>
        <w:t xml:space="preserve"> </w:t>
      </w:r>
      <w:r w:rsidRPr="00EB6FC3">
        <w:rPr>
          <w:szCs w:val="24"/>
        </w:rPr>
        <w:t xml:space="preserve">Impact is defined as the spread and effect of the individual’s research and scholarship. One measure of impact is the scope and scale of the outlets through which scholarly work is disseminated. The evolution and significance of the faculty member’s research agenda </w:t>
      </w:r>
      <w:r w:rsidR="00F86B40">
        <w:rPr>
          <w:szCs w:val="24"/>
        </w:rPr>
        <w:t>are</w:t>
      </w:r>
      <w:r w:rsidR="00F86B40" w:rsidRPr="00EB6FC3">
        <w:rPr>
          <w:szCs w:val="24"/>
        </w:rPr>
        <w:t xml:space="preserve"> </w:t>
      </w:r>
      <w:r w:rsidRPr="00EB6FC3">
        <w:rPr>
          <w:szCs w:val="24"/>
        </w:rPr>
        <w:t xml:space="preserve">evaluated in terms of its impact on other scholars, the professional community of practitioners, standards of professional practice, the policy environment, and the general public. Every candidate for promotion to either associate or full professor is expected to generate consistently high quality scholarly work that appears regularly in peer-reviewed publications.   </w:t>
      </w:r>
    </w:p>
    <w:p w14:paraId="007943F1" w14:textId="77777777" w:rsidR="00B63B6A" w:rsidRPr="00EB6FC3" w:rsidRDefault="00B63B6A">
      <w:pPr>
        <w:pStyle w:val="BodyText"/>
        <w:rPr>
          <w:szCs w:val="24"/>
        </w:rPr>
      </w:pPr>
    </w:p>
    <w:p w14:paraId="47301A51" w14:textId="77777777" w:rsidR="00B63B6A" w:rsidRPr="00EB6FC3" w:rsidRDefault="00B63B6A">
      <w:pPr>
        <w:pStyle w:val="BodyText"/>
        <w:rPr>
          <w:szCs w:val="24"/>
        </w:rPr>
      </w:pPr>
      <w:r w:rsidRPr="00EB6FC3">
        <w:rPr>
          <w:szCs w:val="24"/>
        </w:rPr>
        <w:t xml:space="preserve">Principle 2: The COE criteria for </w:t>
      </w:r>
      <w:r>
        <w:rPr>
          <w:szCs w:val="24"/>
        </w:rPr>
        <w:t>promotion and/or tenure</w:t>
      </w:r>
      <w:r w:rsidRPr="00EB6FC3">
        <w:rPr>
          <w:szCs w:val="24"/>
        </w:rPr>
        <w:t xml:space="preserve"> are inclusive to accommodate a wide range of scholarly approaches and research methods</w:t>
      </w:r>
      <w:r>
        <w:rPr>
          <w:szCs w:val="24"/>
        </w:rPr>
        <w:t>.</w:t>
      </w:r>
    </w:p>
    <w:p w14:paraId="1B6E5DE3" w14:textId="77777777" w:rsidR="00B63B6A" w:rsidRPr="00EB6FC3" w:rsidRDefault="00B63B6A">
      <w:pPr>
        <w:autoSpaceDE w:val="0"/>
        <w:autoSpaceDN w:val="0"/>
        <w:adjustRightInd w:val="0"/>
        <w:rPr>
          <w:szCs w:val="24"/>
        </w:rPr>
      </w:pPr>
    </w:p>
    <w:p w14:paraId="74147ED7" w14:textId="77777777" w:rsidR="00B63B6A" w:rsidRPr="00EB6FC3" w:rsidRDefault="00B63B6A">
      <w:pPr>
        <w:autoSpaceDE w:val="0"/>
        <w:autoSpaceDN w:val="0"/>
        <w:adjustRightInd w:val="0"/>
        <w:rPr>
          <w:szCs w:val="24"/>
        </w:rPr>
      </w:pPr>
      <w:r w:rsidRPr="00EB6FC3">
        <w:rPr>
          <w:szCs w:val="24"/>
        </w:rPr>
        <w:t>Different research questions require different</w:t>
      </w:r>
      <w:r>
        <w:rPr>
          <w:szCs w:val="24"/>
        </w:rPr>
        <w:t xml:space="preserve"> disciplinary approaches and/or research</w:t>
      </w:r>
      <w:r w:rsidRPr="00EB6FC3">
        <w:rPr>
          <w:szCs w:val="24"/>
        </w:rPr>
        <w:t xml:space="preserve"> methodologies.</w:t>
      </w:r>
      <w:r>
        <w:rPr>
          <w:szCs w:val="24"/>
        </w:rPr>
        <w:t xml:space="preserve"> No one form of inquiry or research method should be presumed to have greater weight than another.</w:t>
      </w:r>
      <w:r w:rsidRPr="00EB6FC3">
        <w:rPr>
          <w:szCs w:val="24"/>
        </w:rPr>
        <w:t xml:space="preserve"> </w:t>
      </w:r>
      <w:r>
        <w:rPr>
          <w:szCs w:val="24"/>
        </w:rPr>
        <w:t>Rather</w:t>
      </w:r>
      <w:r w:rsidRPr="00EB6FC3">
        <w:rPr>
          <w:szCs w:val="24"/>
        </w:rPr>
        <w:t xml:space="preserve">, all questions require rigorous and appropriate </w:t>
      </w:r>
      <w:r>
        <w:rPr>
          <w:szCs w:val="24"/>
        </w:rPr>
        <w:t>processes of inquiry</w:t>
      </w:r>
      <w:r w:rsidRPr="00EB6FC3">
        <w:rPr>
          <w:szCs w:val="24"/>
        </w:rPr>
        <w:t xml:space="preserve">. The promotion and/or tenure process does not pass judgment on one form of inquiry over another. Instead, the quality of the scholarship produced (i.e., </w:t>
      </w:r>
      <w:r>
        <w:rPr>
          <w:szCs w:val="24"/>
        </w:rPr>
        <w:t>scholarly</w:t>
      </w:r>
      <w:r w:rsidRPr="00EB6FC3">
        <w:rPr>
          <w:szCs w:val="24"/>
        </w:rPr>
        <w:t xml:space="preserve"> rigor) is judged based on </w:t>
      </w:r>
      <w:r w:rsidRPr="00EB6FC3">
        <w:rPr>
          <w:szCs w:val="24"/>
        </w:rPr>
        <w:lastRenderedPageBreak/>
        <w:t xml:space="preserve">the criteria established within that </w:t>
      </w:r>
      <w:r>
        <w:rPr>
          <w:szCs w:val="24"/>
        </w:rPr>
        <w:t>disciplinary</w:t>
      </w:r>
      <w:r w:rsidRPr="00EB6FC3">
        <w:rPr>
          <w:szCs w:val="24"/>
        </w:rPr>
        <w:t xml:space="preserve"> tradition. Regardless of scholarly approach, the standards of independent peer review are used in the personnel review to </w:t>
      </w:r>
      <w:r>
        <w:rPr>
          <w:szCs w:val="24"/>
        </w:rPr>
        <w:t>gather evidence for</w:t>
      </w:r>
      <w:r w:rsidRPr="00EB6FC3">
        <w:rPr>
          <w:szCs w:val="24"/>
        </w:rPr>
        <w:t xml:space="preserve"> the quality and impact of scholarly contributions. In their personal statement, candidates should provide a sound rationale and context for their scholarly work</w:t>
      </w:r>
      <w:r w:rsidR="001A7075">
        <w:rPr>
          <w:szCs w:val="24"/>
        </w:rPr>
        <w:t>,</w:t>
      </w:r>
      <w:r w:rsidRPr="00EB6FC3">
        <w:rPr>
          <w:szCs w:val="24"/>
        </w:rPr>
        <w:t xml:space="preserve"> including explanations of selected research methodologies, research themes and agendas, and choice of methods or outlets of dissemination of scholarly work.</w:t>
      </w:r>
      <w:r>
        <w:rPr>
          <w:szCs w:val="24"/>
        </w:rPr>
        <w:t xml:space="preserve"> Junior faculty members whose research methodology is </w:t>
      </w:r>
      <w:r w:rsidR="00675F06">
        <w:rPr>
          <w:szCs w:val="24"/>
        </w:rPr>
        <w:t>atypical</w:t>
      </w:r>
      <w:r>
        <w:rPr>
          <w:szCs w:val="24"/>
        </w:rPr>
        <w:t xml:space="preserve"> for their field of study may need particular guidance and support through formal or informal mentoring. </w:t>
      </w:r>
    </w:p>
    <w:p w14:paraId="5152F2D8" w14:textId="77777777" w:rsidR="00B63B6A" w:rsidRDefault="00B63B6A">
      <w:pPr>
        <w:pStyle w:val="BodyText"/>
        <w:rPr>
          <w:szCs w:val="24"/>
        </w:rPr>
      </w:pPr>
    </w:p>
    <w:p w14:paraId="763B224E" w14:textId="77777777" w:rsidR="00B63B6A" w:rsidRPr="00EB6FC3" w:rsidRDefault="00B63B6A">
      <w:pPr>
        <w:pStyle w:val="BodyText"/>
        <w:rPr>
          <w:szCs w:val="24"/>
        </w:rPr>
      </w:pPr>
      <w:r w:rsidRPr="00EB6FC3">
        <w:rPr>
          <w:szCs w:val="24"/>
        </w:rPr>
        <w:t xml:space="preserve">Principle 3: The COE criteria for </w:t>
      </w:r>
      <w:r>
        <w:rPr>
          <w:szCs w:val="24"/>
        </w:rPr>
        <w:t>promotion and/or tenure</w:t>
      </w:r>
      <w:r w:rsidRPr="00EB6FC3">
        <w:rPr>
          <w:szCs w:val="24"/>
        </w:rPr>
        <w:t xml:space="preserve"> balance being explicit to allow a clear and common understanding of the performance standards, </w:t>
      </w:r>
      <w:r w:rsidR="00DA3055">
        <w:rPr>
          <w:szCs w:val="24"/>
        </w:rPr>
        <w:t>and</w:t>
      </w:r>
      <w:r w:rsidRPr="00EB6FC3">
        <w:rPr>
          <w:szCs w:val="24"/>
        </w:rPr>
        <w:t xml:space="preserve"> not being so specific as to prohibit reasonable and acceptable modifications or variations</w:t>
      </w:r>
      <w:r>
        <w:rPr>
          <w:szCs w:val="24"/>
        </w:rPr>
        <w:t>.</w:t>
      </w:r>
    </w:p>
    <w:p w14:paraId="55A0025F" w14:textId="77777777" w:rsidR="00B63B6A" w:rsidRPr="00EB6FC3" w:rsidRDefault="00B63B6A">
      <w:pPr>
        <w:pStyle w:val="BodyText2"/>
        <w:rPr>
          <w:rFonts w:ascii="Times New Roman" w:hAnsi="Times New Roman"/>
          <w:sz w:val="24"/>
          <w:szCs w:val="24"/>
        </w:rPr>
      </w:pPr>
    </w:p>
    <w:p w14:paraId="7687D00C" w14:textId="77777777" w:rsidR="00B63B6A" w:rsidRPr="00EB6FC3" w:rsidRDefault="00B63B6A">
      <w:pPr>
        <w:pStyle w:val="BodyText2"/>
        <w:rPr>
          <w:rFonts w:ascii="Times New Roman" w:hAnsi="Times New Roman"/>
          <w:sz w:val="24"/>
          <w:szCs w:val="24"/>
        </w:rPr>
      </w:pPr>
      <w:r w:rsidRPr="00EB6FC3">
        <w:rPr>
          <w:rFonts w:ascii="Times New Roman" w:hAnsi="Times New Roman"/>
          <w:sz w:val="24"/>
          <w:szCs w:val="24"/>
        </w:rPr>
        <w:t xml:space="preserve">As a general rule, </w:t>
      </w:r>
      <w:r>
        <w:rPr>
          <w:rFonts w:ascii="Times New Roman" w:hAnsi="Times New Roman"/>
          <w:sz w:val="24"/>
          <w:szCs w:val="24"/>
        </w:rPr>
        <w:t xml:space="preserve">the </w:t>
      </w:r>
      <w:r w:rsidR="00854A39">
        <w:rPr>
          <w:rFonts w:ascii="Times New Roman" w:hAnsi="Times New Roman"/>
          <w:sz w:val="24"/>
          <w:szCs w:val="24"/>
        </w:rPr>
        <w:t xml:space="preserve">typical </w:t>
      </w:r>
      <w:r>
        <w:rPr>
          <w:rFonts w:ascii="Times New Roman" w:hAnsi="Times New Roman"/>
          <w:sz w:val="24"/>
          <w:szCs w:val="24"/>
        </w:rPr>
        <w:t xml:space="preserve">expectation for </w:t>
      </w:r>
      <w:r w:rsidRPr="00EB6FC3">
        <w:rPr>
          <w:rFonts w:ascii="Times New Roman" w:hAnsi="Times New Roman"/>
          <w:sz w:val="24"/>
          <w:szCs w:val="24"/>
        </w:rPr>
        <w:t xml:space="preserve">faculty in tenure </w:t>
      </w:r>
      <w:r w:rsidR="00854A39">
        <w:rPr>
          <w:rFonts w:ascii="Times New Roman" w:hAnsi="Times New Roman"/>
          <w:sz w:val="24"/>
          <w:szCs w:val="24"/>
        </w:rPr>
        <w:t>track</w:t>
      </w:r>
      <w:r w:rsidR="00854A39" w:rsidRPr="00EB6FC3">
        <w:rPr>
          <w:rFonts w:ascii="Times New Roman" w:hAnsi="Times New Roman"/>
          <w:sz w:val="24"/>
          <w:szCs w:val="24"/>
        </w:rPr>
        <w:t xml:space="preserve"> </w:t>
      </w:r>
      <w:r w:rsidRPr="00EB6FC3">
        <w:rPr>
          <w:rFonts w:ascii="Times New Roman" w:hAnsi="Times New Roman"/>
          <w:sz w:val="24"/>
          <w:szCs w:val="24"/>
        </w:rPr>
        <w:t>positions</w:t>
      </w:r>
      <w:r>
        <w:rPr>
          <w:rFonts w:ascii="Times New Roman" w:hAnsi="Times New Roman"/>
          <w:sz w:val="24"/>
          <w:szCs w:val="24"/>
        </w:rPr>
        <w:t xml:space="preserve"> is that</w:t>
      </w:r>
      <w:r w:rsidRPr="00EB6FC3">
        <w:rPr>
          <w:rFonts w:ascii="Times New Roman" w:hAnsi="Times New Roman"/>
          <w:sz w:val="24"/>
          <w:szCs w:val="24"/>
        </w:rPr>
        <w:t xml:space="preserve"> </w:t>
      </w:r>
      <w:r>
        <w:rPr>
          <w:rFonts w:ascii="Times New Roman" w:hAnsi="Times New Roman"/>
          <w:sz w:val="24"/>
          <w:szCs w:val="24"/>
        </w:rPr>
        <w:t xml:space="preserve">they </w:t>
      </w:r>
      <w:r w:rsidRPr="00EB6FC3">
        <w:rPr>
          <w:rFonts w:ascii="Times New Roman" w:hAnsi="Times New Roman"/>
          <w:sz w:val="24"/>
          <w:szCs w:val="24"/>
        </w:rPr>
        <w:t xml:space="preserve">should publish </w:t>
      </w:r>
      <w:r w:rsidR="005B1BBA" w:rsidRPr="005B1BBA">
        <w:rPr>
          <w:rFonts w:ascii="Times New Roman" w:hAnsi="Times New Roman"/>
          <w:sz w:val="24"/>
          <w:szCs w:val="24"/>
        </w:rPr>
        <w:t xml:space="preserve">an average of two refereed </w:t>
      </w:r>
      <w:r w:rsidR="00FA78A6">
        <w:rPr>
          <w:rFonts w:ascii="Times New Roman" w:hAnsi="Times New Roman"/>
          <w:sz w:val="24"/>
          <w:szCs w:val="24"/>
        </w:rPr>
        <w:t xml:space="preserve">scholarly </w:t>
      </w:r>
      <w:r w:rsidR="005B1BBA" w:rsidRPr="005B1BBA">
        <w:rPr>
          <w:rFonts w:ascii="Times New Roman" w:hAnsi="Times New Roman"/>
          <w:sz w:val="24"/>
          <w:szCs w:val="24"/>
        </w:rPr>
        <w:t xml:space="preserve">publications or comparable refereed products </w:t>
      </w:r>
      <w:r w:rsidR="00FA78A6">
        <w:rPr>
          <w:rFonts w:ascii="Times New Roman" w:hAnsi="Times New Roman"/>
          <w:sz w:val="24"/>
          <w:szCs w:val="24"/>
        </w:rPr>
        <w:t>per</w:t>
      </w:r>
      <w:r w:rsidR="005B1BBA" w:rsidRPr="005B1BBA">
        <w:rPr>
          <w:rFonts w:ascii="Times New Roman" w:hAnsi="Times New Roman"/>
          <w:sz w:val="24"/>
          <w:szCs w:val="24"/>
        </w:rPr>
        <w:t xml:space="preserve"> year</w:t>
      </w:r>
      <w:r w:rsidR="00854A39">
        <w:rPr>
          <w:rFonts w:ascii="Times New Roman" w:hAnsi="Times New Roman"/>
          <w:sz w:val="24"/>
          <w:szCs w:val="24"/>
        </w:rPr>
        <w:t>. Consideration will also be given to the quality of the journals, author order, and inclusion of students or colleagues as co-authors</w:t>
      </w:r>
      <w:r w:rsidRPr="00EB6FC3">
        <w:rPr>
          <w:rFonts w:ascii="Times New Roman" w:hAnsi="Times New Roman"/>
          <w:sz w:val="24"/>
          <w:szCs w:val="24"/>
        </w:rPr>
        <w:t>. Although the number of articles published in refereed journals is the traditional indicator of scholarly productivity, it is not the only measure. In judg</w:t>
      </w:r>
      <w:r>
        <w:rPr>
          <w:rFonts w:ascii="Times New Roman" w:hAnsi="Times New Roman"/>
          <w:sz w:val="24"/>
          <w:szCs w:val="24"/>
        </w:rPr>
        <w:t>ing</w:t>
      </w:r>
      <w:r w:rsidRPr="00EB6FC3">
        <w:rPr>
          <w:rFonts w:ascii="Times New Roman" w:hAnsi="Times New Roman"/>
          <w:sz w:val="24"/>
          <w:szCs w:val="24"/>
        </w:rPr>
        <w:t xml:space="preserve"> the quality and impact of a faculty</w:t>
      </w:r>
      <w:r>
        <w:rPr>
          <w:rFonts w:ascii="Times New Roman" w:hAnsi="Times New Roman"/>
          <w:sz w:val="24"/>
          <w:szCs w:val="24"/>
        </w:rPr>
        <w:t xml:space="preserve"> member’s collective works, judgment </w:t>
      </w:r>
      <w:r w:rsidRPr="00EB6FC3">
        <w:rPr>
          <w:rFonts w:ascii="Times New Roman" w:hAnsi="Times New Roman"/>
          <w:sz w:val="24"/>
          <w:szCs w:val="24"/>
        </w:rPr>
        <w:t xml:space="preserve">criteria should allow </w:t>
      </w:r>
      <w:r>
        <w:rPr>
          <w:rFonts w:ascii="Times New Roman" w:hAnsi="Times New Roman"/>
          <w:sz w:val="24"/>
          <w:szCs w:val="24"/>
        </w:rPr>
        <w:t>r</w:t>
      </w:r>
      <w:r w:rsidRPr="00EB6FC3">
        <w:rPr>
          <w:rFonts w:ascii="Times New Roman" w:hAnsi="Times New Roman"/>
          <w:sz w:val="24"/>
          <w:szCs w:val="24"/>
        </w:rPr>
        <w:t>eview</w:t>
      </w:r>
      <w:r>
        <w:rPr>
          <w:rFonts w:ascii="Times New Roman" w:hAnsi="Times New Roman"/>
          <w:sz w:val="24"/>
          <w:szCs w:val="24"/>
        </w:rPr>
        <w:t>ers</w:t>
      </w:r>
      <w:r w:rsidRPr="00EB6FC3">
        <w:rPr>
          <w:rFonts w:ascii="Times New Roman" w:hAnsi="Times New Roman"/>
          <w:sz w:val="24"/>
          <w:szCs w:val="24"/>
        </w:rPr>
        <w:t xml:space="preserve"> to take into account and contextualize each faculty member’s </w:t>
      </w:r>
      <w:r>
        <w:rPr>
          <w:rFonts w:ascii="Times New Roman" w:hAnsi="Times New Roman"/>
          <w:sz w:val="24"/>
          <w:szCs w:val="24"/>
        </w:rPr>
        <w:t xml:space="preserve">work in terms of </w:t>
      </w:r>
      <w:r w:rsidR="00EA748D">
        <w:rPr>
          <w:rFonts w:ascii="Times New Roman" w:hAnsi="Times New Roman"/>
          <w:sz w:val="24"/>
          <w:szCs w:val="24"/>
        </w:rPr>
        <w:t>her</w:t>
      </w:r>
      <w:r w:rsidR="00675F06">
        <w:rPr>
          <w:rFonts w:ascii="Times New Roman" w:hAnsi="Times New Roman"/>
          <w:sz w:val="24"/>
          <w:szCs w:val="24"/>
        </w:rPr>
        <w:t xml:space="preserve"> or h</w:t>
      </w:r>
      <w:r w:rsidR="00EA748D">
        <w:rPr>
          <w:rFonts w:ascii="Times New Roman" w:hAnsi="Times New Roman"/>
          <w:sz w:val="24"/>
          <w:szCs w:val="24"/>
        </w:rPr>
        <w:t>is</w:t>
      </w:r>
      <w:r w:rsidR="00675F06">
        <w:rPr>
          <w:rFonts w:ascii="Times New Roman" w:hAnsi="Times New Roman"/>
          <w:sz w:val="24"/>
          <w:szCs w:val="24"/>
        </w:rPr>
        <w:t xml:space="preserve"> </w:t>
      </w:r>
      <w:r w:rsidRPr="00EB6FC3">
        <w:rPr>
          <w:rFonts w:ascii="Times New Roman" w:hAnsi="Times New Roman"/>
          <w:sz w:val="24"/>
          <w:szCs w:val="24"/>
        </w:rPr>
        <w:t>research agenda, the nature of the discipline or field of study in which the research is being conducted, and the possibility that a variety of formats and forums may be appropriate for exposition of scholarly work.</w:t>
      </w:r>
      <w:r>
        <w:rPr>
          <w:rFonts w:ascii="Times New Roman" w:hAnsi="Times New Roman"/>
          <w:sz w:val="24"/>
          <w:szCs w:val="24"/>
        </w:rPr>
        <w:t xml:space="preserve"> The candidate's personal statement and the Department Head</w:t>
      </w:r>
      <w:r w:rsidR="00144BEC">
        <w:rPr>
          <w:rFonts w:ascii="Times New Roman" w:hAnsi="Times New Roman"/>
          <w:sz w:val="24"/>
          <w:szCs w:val="24"/>
        </w:rPr>
        <w:t>’</w:t>
      </w:r>
      <w:r>
        <w:rPr>
          <w:rFonts w:ascii="Times New Roman" w:hAnsi="Times New Roman"/>
          <w:sz w:val="24"/>
          <w:szCs w:val="24"/>
        </w:rPr>
        <w:t xml:space="preserve">s letter should also make clear the context for the candidate’s scholarly activity in terms of other demands on the faculty member especially when they are different from </w:t>
      </w:r>
      <w:r w:rsidR="00854A39">
        <w:rPr>
          <w:rFonts w:ascii="Times New Roman" w:hAnsi="Times New Roman"/>
          <w:sz w:val="24"/>
          <w:szCs w:val="24"/>
        </w:rPr>
        <w:t xml:space="preserve">typical </w:t>
      </w:r>
      <w:r>
        <w:rPr>
          <w:rFonts w:ascii="Times New Roman" w:hAnsi="Times New Roman"/>
          <w:sz w:val="24"/>
          <w:szCs w:val="24"/>
        </w:rPr>
        <w:t>expectations or practice at peer institutions (e.g., teaching load, service obligations).</w:t>
      </w:r>
    </w:p>
    <w:p w14:paraId="53455EE2" w14:textId="77777777" w:rsidR="00B63B6A" w:rsidRPr="00EB6FC3" w:rsidRDefault="00B63B6A">
      <w:pPr>
        <w:autoSpaceDE w:val="0"/>
        <w:autoSpaceDN w:val="0"/>
        <w:adjustRightInd w:val="0"/>
        <w:rPr>
          <w:szCs w:val="24"/>
        </w:rPr>
      </w:pPr>
    </w:p>
    <w:p w14:paraId="2755EE20" w14:textId="77777777" w:rsidR="00B63B6A" w:rsidRPr="00EB6FC3" w:rsidRDefault="00B63B6A">
      <w:pPr>
        <w:autoSpaceDE w:val="0"/>
        <w:autoSpaceDN w:val="0"/>
        <w:adjustRightInd w:val="0"/>
        <w:rPr>
          <w:szCs w:val="24"/>
        </w:rPr>
      </w:pPr>
      <w:r w:rsidRPr="00EB6FC3">
        <w:rPr>
          <w:szCs w:val="24"/>
        </w:rPr>
        <w:t>Distinctions should be made regarding the difficulty, complexity, scale, and time required to conduct the research and prepare articles for publication</w:t>
      </w:r>
      <w:r w:rsidR="00651394">
        <w:rPr>
          <w:szCs w:val="24"/>
        </w:rPr>
        <w:t>,</w:t>
      </w:r>
      <w:r>
        <w:rPr>
          <w:szCs w:val="24"/>
        </w:rPr>
        <w:t xml:space="preserve"> as well as the faculty member's trajectory and development as a scholar</w:t>
      </w:r>
      <w:r w:rsidRPr="00EB6FC3">
        <w:rPr>
          <w:szCs w:val="24"/>
        </w:rPr>
        <w:t>. Some programs of study lend themselves to reporting incrementally different findings from the same or similar studies, whereas others encompass consideration of entirely new phenomena for each study. In addition, attention should be given to disciplinary expectations and the availability of external support</w:t>
      </w:r>
      <w:r w:rsidR="00F641A6">
        <w:rPr>
          <w:szCs w:val="24"/>
        </w:rPr>
        <w:t xml:space="preserve"> for the candidate’s interests and area</w:t>
      </w:r>
      <w:r w:rsidR="006C2977">
        <w:rPr>
          <w:szCs w:val="24"/>
        </w:rPr>
        <w:t>s</w:t>
      </w:r>
      <w:r w:rsidR="00F641A6">
        <w:rPr>
          <w:szCs w:val="24"/>
        </w:rPr>
        <w:t xml:space="preserve"> of scholarly activity</w:t>
      </w:r>
      <w:r w:rsidRPr="00EB6FC3">
        <w:rPr>
          <w:szCs w:val="24"/>
        </w:rPr>
        <w:t xml:space="preserve">. </w:t>
      </w:r>
      <w:r w:rsidR="00381890">
        <w:rPr>
          <w:szCs w:val="24"/>
        </w:rPr>
        <w:t>Although</w:t>
      </w:r>
      <w:r w:rsidR="00381890" w:rsidRPr="00EB6FC3">
        <w:rPr>
          <w:szCs w:val="24"/>
        </w:rPr>
        <w:t xml:space="preserve"> </w:t>
      </w:r>
      <w:r w:rsidR="00854A39">
        <w:rPr>
          <w:szCs w:val="24"/>
        </w:rPr>
        <w:t>typical</w:t>
      </w:r>
      <w:r w:rsidRPr="00EB6FC3">
        <w:rPr>
          <w:szCs w:val="24"/>
        </w:rPr>
        <w:t xml:space="preserve"> benchmarks for productivity exist (e.g., </w:t>
      </w:r>
      <w:r>
        <w:rPr>
          <w:szCs w:val="24"/>
        </w:rPr>
        <w:t xml:space="preserve">an average of </w:t>
      </w:r>
      <w:r w:rsidRPr="00EB6FC3">
        <w:rPr>
          <w:szCs w:val="24"/>
        </w:rPr>
        <w:t>two peer reviewed articles per year), the candidate must help provide the context for her</w:t>
      </w:r>
      <w:r w:rsidR="00B95303">
        <w:rPr>
          <w:szCs w:val="24"/>
        </w:rPr>
        <w:t xml:space="preserve"> or </w:t>
      </w:r>
      <w:r w:rsidRPr="00EB6FC3">
        <w:rPr>
          <w:szCs w:val="24"/>
        </w:rPr>
        <w:t xml:space="preserve">his work </w:t>
      </w:r>
      <w:r>
        <w:rPr>
          <w:szCs w:val="24"/>
        </w:rPr>
        <w:t xml:space="preserve">in the personal statement </w:t>
      </w:r>
      <w:r w:rsidRPr="00EB6FC3">
        <w:rPr>
          <w:szCs w:val="24"/>
        </w:rPr>
        <w:t>and evaluators must consider the context and development of the candidate's research agenda in evaluating scholarly productivity. Within these contexts, the criteria for evaluating scholarly productivity</w:t>
      </w:r>
      <w:r>
        <w:rPr>
          <w:szCs w:val="24"/>
        </w:rPr>
        <w:t xml:space="preserve"> go beyond mere quantity to</w:t>
      </w:r>
      <w:r w:rsidRPr="00EB6FC3">
        <w:rPr>
          <w:szCs w:val="24"/>
        </w:rPr>
        <w:t xml:space="preserve"> include </w:t>
      </w:r>
      <w:r>
        <w:rPr>
          <w:szCs w:val="24"/>
        </w:rPr>
        <w:t xml:space="preserve">the consideration of </w:t>
      </w:r>
      <w:r w:rsidRPr="00EB6FC3">
        <w:rPr>
          <w:szCs w:val="24"/>
        </w:rPr>
        <w:t>rigor, quality, and impact.</w:t>
      </w:r>
    </w:p>
    <w:p w14:paraId="269D1C4A" w14:textId="77777777" w:rsidR="00B63B6A" w:rsidRPr="00EB6FC3" w:rsidRDefault="00B63B6A">
      <w:pPr>
        <w:pStyle w:val="BodyText"/>
        <w:rPr>
          <w:szCs w:val="24"/>
        </w:rPr>
      </w:pPr>
      <w:r w:rsidRPr="00EB6FC3">
        <w:rPr>
          <w:szCs w:val="24"/>
        </w:rPr>
        <w:t xml:space="preserve">   </w:t>
      </w:r>
    </w:p>
    <w:p w14:paraId="7453147A" w14:textId="77777777" w:rsidR="00B63B6A" w:rsidRPr="00EB6FC3" w:rsidRDefault="00B63B6A">
      <w:pPr>
        <w:pStyle w:val="BodyText"/>
        <w:rPr>
          <w:szCs w:val="24"/>
        </w:rPr>
      </w:pPr>
      <w:r w:rsidRPr="00EB6FC3">
        <w:rPr>
          <w:szCs w:val="24"/>
        </w:rPr>
        <w:t>Principle 4: The COE acknowledges the importance of external funding in promotion and/or tenure decisions without creating an expectation that it is required</w:t>
      </w:r>
      <w:r>
        <w:rPr>
          <w:szCs w:val="24"/>
        </w:rPr>
        <w:t>.</w:t>
      </w:r>
    </w:p>
    <w:p w14:paraId="3245851B" w14:textId="77777777" w:rsidR="00B63B6A" w:rsidRPr="00EB6FC3" w:rsidRDefault="00B63B6A">
      <w:pPr>
        <w:pStyle w:val="BodyText2"/>
        <w:rPr>
          <w:rFonts w:ascii="Times New Roman" w:hAnsi="Times New Roman"/>
          <w:sz w:val="24"/>
          <w:szCs w:val="24"/>
        </w:rPr>
      </w:pPr>
    </w:p>
    <w:p w14:paraId="30102F28" w14:textId="77777777" w:rsidR="00B63B6A" w:rsidRPr="00EB6FC3" w:rsidRDefault="00B63B6A">
      <w:pPr>
        <w:autoSpaceDE w:val="0"/>
        <w:autoSpaceDN w:val="0"/>
        <w:adjustRightInd w:val="0"/>
        <w:rPr>
          <w:szCs w:val="24"/>
        </w:rPr>
      </w:pPr>
      <w:r w:rsidRPr="00EB6FC3">
        <w:rPr>
          <w:szCs w:val="24"/>
        </w:rPr>
        <w:t xml:space="preserve">Although external funding is </w:t>
      </w:r>
      <w:r w:rsidR="00651394">
        <w:rPr>
          <w:szCs w:val="24"/>
        </w:rPr>
        <w:t xml:space="preserve">highly </w:t>
      </w:r>
      <w:r w:rsidRPr="00EB6FC3">
        <w:rPr>
          <w:szCs w:val="24"/>
        </w:rPr>
        <w:t xml:space="preserve">valued in the </w:t>
      </w:r>
      <w:r w:rsidR="00831D8E">
        <w:rPr>
          <w:szCs w:val="24"/>
        </w:rPr>
        <w:t>COE</w:t>
      </w:r>
      <w:r w:rsidRPr="00EB6FC3">
        <w:rPr>
          <w:szCs w:val="24"/>
        </w:rPr>
        <w:t xml:space="preserve">, obtaining external funds is not a requirement for </w:t>
      </w:r>
      <w:r>
        <w:rPr>
          <w:szCs w:val="24"/>
        </w:rPr>
        <w:t>promotion and/or tenure</w:t>
      </w:r>
      <w:r w:rsidRPr="00EB6FC3">
        <w:rPr>
          <w:szCs w:val="24"/>
        </w:rPr>
        <w:t>. Successfully securing external funding usually requires a rigorous external review process in which one competes with lead</w:t>
      </w:r>
      <w:r>
        <w:rPr>
          <w:szCs w:val="24"/>
        </w:rPr>
        <w:t>ing</w:t>
      </w:r>
      <w:r w:rsidRPr="00EB6FC3">
        <w:rPr>
          <w:szCs w:val="24"/>
        </w:rPr>
        <w:t xml:space="preserve"> </w:t>
      </w:r>
      <w:r>
        <w:rPr>
          <w:szCs w:val="24"/>
        </w:rPr>
        <w:t xml:space="preserve">scholars </w:t>
      </w:r>
      <w:r w:rsidRPr="00EB6FC3">
        <w:rPr>
          <w:szCs w:val="24"/>
        </w:rPr>
        <w:t xml:space="preserve">in a field. Such </w:t>
      </w:r>
      <w:r w:rsidRPr="00EB6FC3">
        <w:rPr>
          <w:szCs w:val="24"/>
        </w:rPr>
        <w:lastRenderedPageBreak/>
        <w:t>competitions may require evidence of deep understanding of a field and the ability to make connections between the theoretical and applied dimensions of a field of study. Most grants are awarded after a peer review process</w:t>
      </w:r>
      <w:r w:rsidR="00C767BF">
        <w:rPr>
          <w:szCs w:val="24"/>
        </w:rPr>
        <w:t>,</w:t>
      </w:r>
      <w:r w:rsidRPr="00EB6FC3">
        <w:rPr>
          <w:szCs w:val="24"/>
        </w:rPr>
        <w:t xml:space="preserve"> and successful funding reflects recognition by peers of new or novel thinking, cutting-edge developments, or innovative solutions to complex problems. As such</w:t>
      </w:r>
      <w:r>
        <w:rPr>
          <w:szCs w:val="24"/>
        </w:rPr>
        <w:t xml:space="preserve"> and </w:t>
      </w:r>
      <w:r w:rsidRPr="00CD6017">
        <w:rPr>
          <w:szCs w:val="24"/>
        </w:rPr>
        <w:t>in combination with other measures</w:t>
      </w:r>
      <w:r w:rsidRPr="00EB6FC3">
        <w:rPr>
          <w:szCs w:val="24"/>
        </w:rPr>
        <w:t xml:space="preserve">, external funding contributes positively to </w:t>
      </w:r>
      <w:r>
        <w:rPr>
          <w:szCs w:val="24"/>
        </w:rPr>
        <w:t xml:space="preserve">evidence in favor of </w:t>
      </w:r>
      <w:r w:rsidRPr="00EB6FC3">
        <w:rPr>
          <w:szCs w:val="24"/>
        </w:rPr>
        <w:t xml:space="preserve">promotion and/or tenure. Thus, external funding is valued as one indicator of scholarly productivity and success, but the ability to secure external funding should not be used as a substitute for more basic standards, such as quality and impact of the candidate’s overall program of research and scholarship. </w:t>
      </w:r>
      <w:r>
        <w:rPr>
          <w:szCs w:val="24"/>
        </w:rPr>
        <w:t>It must also be acknowledged that external funding is differentially available to scholars depending on their interests and area of scholarly activity. Often</w:t>
      </w:r>
      <w:r w:rsidR="007C499A">
        <w:rPr>
          <w:szCs w:val="24"/>
        </w:rPr>
        <w:t>,</w:t>
      </w:r>
      <w:r>
        <w:rPr>
          <w:szCs w:val="24"/>
        </w:rPr>
        <w:t xml:space="preserve"> external funding opportunities are rare in certain areas and more available in others. Thus, external funding, when it includes rigorous peer review, should be used as one indicator of scholarly activity but should not replace or supplant other indicators.</w:t>
      </w:r>
      <w:r w:rsidRPr="00EB6FC3">
        <w:rPr>
          <w:szCs w:val="24"/>
        </w:rPr>
        <w:t xml:space="preserve">  </w:t>
      </w:r>
    </w:p>
    <w:p w14:paraId="77EDDCE8" w14:textId="77777777" w:rsidR="00B63B6A" w:rsidRPr="00EB6FC3" w:rsidRDefault="00B63B6A">
      <w:pPr>
        <w:rPr>
          <w:szCs w:val="24"/>
        </w:rPr>
      </w:pPr>
      <w:r w:rsidRPr="00EB6FC3">
        <w:rPr>
          <w:szCs w:val="24"/>
        </w:rPr>
        <w:t xml:space="preserve">          </w:t>
      </w:r>
    </w:p>
    <w:p w14:paraId="7B40A624" w14:textId="23F2334A" w:rsidR="00B63B6A" w:rsidRPr="00EB6FC3" w:rsidRDefault="00B63B6A">
      <w:pPr>
        <w:pStyle w:val="BodyText"/>
        <w:rPr>
          <w:szCs w:val="24"/>
        </w:rPr>
      </w:pPr>
      <w:r w:rsidRPr="00EB6FC3">
        <w:rPr>
          <w:szCs w:val="24"/>
        </w:rPr>
        <w:t xml:space="preserve">Principle 5: The COE emphasizes the importance of effective </w:t>
      </w:r>
      <w:r w:rsidR="009F4A22">
        <w:rPr>
          <w:szCs w:val="24"/>
        </w:rPr>
        <w:t>instruction</w:t>
      </w:r>
      <w:r w:rsidRPr="00EB6FC3">
        <w:rPr>
          <w:szCs w:val="24"/>
        </w:rPr>
        <w:t xml:space="preserve"> and advising in </w:t>
      </w:r>
      <w:r>
        <w:rPr>
          <w:szCs w:val="24"/>
        </w:rPr>
        <w:t>promotion and/or tenure</w:t>
      </w:r>
      <w:r w:rsidRPr="00EB6FC3">
        <w:rPr>
          <w:szCs w:val="24"/>
        </w:rPr>
        <w:t xml:space="preserve"> decisions.</w:t>
      </w:r>
    </w:p>
    <w:p w14:paraId="7A32A8A3" w14:textId="77777777" w:rsidR="00B63B6A" w:rsidRPr="00EB6FC3" w:rsidRDefault="00B63B6A">
      <w:pPr>
        <w:rPr>
          <w:szCs w:val="24"/>
        </w:rPr>
      </w:pPr>
    </w:p>
    <w:p w14:paraId="047C7545" w14:textId="71CB7716" w:rsidR="00B63B6A" w:rsidRPr="00EB6FC3" w:rsidRDefault="00B63B6A">
      <w:pPr>
        <w:rPr>
          <w:szCs w:val="24"/>
        </w:rPr>
      </w:pPr>
      <w:r w:rsidRPr="00EB6FC3">
        <w:rPr>
          <w:szCs w:val="24"/>
        </w:rPr>
        <w:t xml:space="preserve">Faculty members in the COE have a special responsibility to be effective instructors and models of best instructional practices. A faculty member's pedagogical contributions and success are evaluated based on </w:t>
      </w:r>
      <w:r w:rsidR="00B16384">
        <w:rPr>
          <w:szCs w:val="24"/>
        </w:rPr>
        <w:t>her or his</w:t>
      </w:r>
      <w:r w:rsidRPr="00EB6FC3">
        <w:rPr>
          <w:szCs w:val="24"/>
        </w:rPr>
        <w:t xml:space="preserve"> approach to </w:t>
      </w:r>
      <w:r w:rsidR="009F4A22">
        <w:rPr>
          <w:szCs w:val="24"/>
        </w:rPr>
        <w:t>instruction</w:t>
      </w:r>
      <w:r w:rsidRPr="00EB6FC3">
        <w:rPr>
          <w:szCs w:val="24"/>
        </w:rPr>
        <w:t xml:space="preserve"> such as commitment to </w:t>
      </w:r>
      <w:r w:rsidR="009F4A22">
        <w:rPr>
          <w:szCs w:val="24"/>
        </w:rPr>
        <w:t>instruction</w:t>
      </w:r>
      <w:r w:rsidRPr="00EB6FC3">
        <w:rPr>
          <w:szCs w:val="24"/>
        </w:rPr>
        <w:t xml:space="preserve"> and its importance in the</w:t>
      </w:r>
      <w:r>
        <w:rPr>
          <w:szCs w:val="24"/>
        </w:rPr>
        <w:t xml:space="preserve"> candidate's</w:t>
      </w:r>
      <w:r w:rsidRPr="00EB6FC3">
        <w:rPr>
          <w:szCs w:val="24"/>
        </w:rPr>
        <w:t xml:space="preserve"> professional life, the goals and aims of </w:t>
      </w:r>
      <w:r w:rsidR="009F4A22">
        <w:rPr>
          <w:szCs w:val="24"/>
        </w:rPr>
        <w:t>instruction</w:t>
      </w:r>
      <w:r>
        <w:rPr>
          <w:szCs w:val="24"/>
        </w:rPr>
        <w:t>,</w:t>
      </w:r>
      <w:r w:rsidRPr="00EB6FC3">
        <w:rPr>
          <w:szCs w:val="24"/>
        </w:rPr>
        <w:t xml:space="preserve"> the pedagogical methods employed, and efforts toward continuous improvement of </w:t>
      </w:r>
      <w:r w:rsidR="009F4A22">
        <w:rPr>
          <w:szCs w:val="24"/>
        </w:rPr>
        <w:t>instruction</w:t>
      </w:r>
      <w:r w:rsidRPr="00EB6FC3">
        <w:rPr>
          <w:szCs w:val="24"/>
        </w:rPr>
        <w:t xml:space="preserve">. Candidate's contributions are also evaluated in terms of how </w:t>
      </w:r>
      <w:r w:rsidR="00B16384">
        <w:rPr>
          <w:szCs w:val="24"/>
        </w:rPr>
        <w:t>her or his</w:t>
      </w:r>
      <w:r w:rsidRPr="00EB6FC3">
        <w:rPr>
          <w:szCs w:val="24"/>
        </w:rPr>
        <w:t xml:space="preserve"> </w:t>
      </w:r>
      <w:r w:rsidR="009F4A22">
        <w:rPr>
          <w:szCs w:val="24"/>
        </w:rPr>
        <w:t>instructional</w:t>
      </w:r>
      <w:r w:rsidRPr="00EB6FC3">
        <w:rPr>
          <w:szCs w:val="24"/>
        </w:rPr>
        <w:t xml:space="preserve"> assignments and course offerings contribute to an academic major and department. Other factors that are usually considered in evaluating a faculty member’s instruction include the number of different courses taught, the size of courses (e.g., small seminars, large lecture classes), and the level of the courses (e.g., graduate, undergraduate). Candidates’ </w:t>
      </w:r>
      <w:r w:rsidR="009F4A22">
        <w:rPr>
          <w:szCs w:val="24"/>
        </w:rPr>
        <w:t>instructional</w:t>
      </w:r>
      <w:r w:rsidRPr="00EB6FC3">
        <w:rPr>
          <w:szCs w:val="24"/>
        </w:rPr>
        <w:t xml:space="preserve"> effectiveness is primarily evaluated in three ways: student feedback, peer evaluations, and a teaching portfolio. University faculty legislation requires that all courses with an enrollment of ten or more students conduct student evaluations of instruction using the online UO Course Evaluation system. </w:t>
      </w:r>
    </w:p>
    <w:p w14:paraId="35AB9BE1" w14:textId="77777777" w:rsidR="00B63B6A" w:rsidRPr="00EB6FC3" w:rsidRDefault="00B63B6A">
      <w:pPr>
        <w:rPr>
          <w:szCs w:val="24"/>
        </w:rPr>
      </w:pPr>
    </w:p>
    <w:p w14:paraId="1387C8FA" w14:textId="77777777" w:rsidR="00B63B6A" w:rsidRPr="00EB6FC3" w:rsidRDefault="00B63B6A">
      <w:pPr>
        <w:rPr>
          <w:szCs w:val="24"/>
        </w:rPr>
      </w:pPr>
      <w:r w:rsidRPr="00EB6FC3">
        <w:rPr>
          <w:szCs w:val="24"/>
        </w:rPr>
        <w:t>Student evaluations can be a valuable tool for ascertaining students</w:t>
      </w:r>
      <w:r>
        <w:rPr>
          <w:szCs w:val="24"/>
        </w:rPr>
        <w:t>'</w:t>
      </w:r>
      <w:r w:rsidRPr="00EB6FC3">
        <w:rPr>
          <w:szCs w:val="24"/>
        </w:rPr>
        <w:t xml:space="preserve"> judgment</w:t>
      </w:r>
      <w:r>
        <w:rPr>
          <w:szCs w:val="24"/>
        </w:rPr>
        <w:t>s</w:t>
      </w:r>
      <w:r w:rsidRPr="00EB6FC3">
        <w:rPr>
          <w:szCs w:val="24"/>
        </w:rPr>
        <w:t xml:space="preserve"> about the effectiveness of instruction and the quality of courses. However, the limitations of student feedback should be acknowledged. Student evaluations can reflect contextual factors outside the instructor’s control. Therefore, when making interpretations of course evaluation</w:t>
      </w:r>
      <w:r>
        <w:rPr>
          <w:szCs w:val="24"/>
        </w:rPr>
        <w:t>s,</w:t>
      </w:r>
      <w:r w:rsidRPr="00EB6FC3">
        <w:rPr>
          <w:szCs w:val="24"/>
        </w:rPr>
        <w:t xml:space="preserve"> </w:t>
      </w:r>
      <w:r>
        <w:rPr>
          <w:szCs w:val="24"/>
        </w:rPr>
        <w:t xml:space="preserve">results </w:t>
      </w:r>
      <w:r w:rsidRPr="00EB6FC3">
        <w:rPr>
          <w:szCs w:val="24"/>
        </w:rPr>
        <w:t xml:space="preserve">should be </w:t>
      </w:r>
      <w:r>
        <w:rPr>
          <w:szCs w:val="24"/>
        </w:rPr>
        <w:t xml:space="preserve">compared to other </w:t>
      </w:r>
      <w:r w:rsidRPr="00EB6FC3">
        <w:rPr>
          <w:szCs w:val="24"/>
        </w:rPr>
        <w:t xml:space="preserve">relevant </w:t>
      </w:r>
      <w:r>
        <w:rPr>
          <w:szCs w:val="24"/>
        </w:rPr>
        <w:t xml:space="preserve">courses or </w:t>
      </w:r>
      <w:r w:rsidRPr="00EB6FC3">
        <w:rPr>
          <w:szCs w:val="24"/>
        </w:rPr>
        <w:t>group</w:t>
      </w:r>
      <w:r>
        <w:rPr>
          <w:szCs w:val="24"/>
        </w:rPr>
        <w:t>s</w:t>
      </w:r>
      <w:r w:rsidRPr="00EB6FC3">
        <w:rPr>
          <w:szCs w:val="24"/>
        </w:rPr>
        <w:t xml:space="preserve"> </w:t>
      </w:r>
      <w:r>
        <w:rPr>
          <w:szCs w:val="24"/>
        </w:rPr>
        <w:t xml:space="preserve">that provide </w:t>
      </w:r>
      <w:r w:rsidRPr="00EB6FC3">
        <w:rPr>
          <w:szCs w:val="24"/>
        </w:rPr>
        <w:t>context</w:t>
      </w:r>
      <w:r>
        <w:rPr>
          <w:szCs w:val="24"/>
        </w:rPr>
        <w:t xml:space="preserve"> for interpretation</w:t>
      </w:r>
      <w:r w:rsidRPr="00EB6FC3">
        <w:rPr>
          <w:szCs w:val="24"/>
        </w:rPr>
        <w:t xml:space="preserve"> such as</w:t>
      </w:r>
      <w:r>
        <w:rPr>
          <w:szCs w:val="24"/>
        </w:rPr>
        <w:t xml:space="preserve"> courses with the same</w:t>
      </w:r>
      <w:r w:rsidRPr="00EB6FC3">
        <w:rPr>
          <w:szCs w:val="24"/>
        </w:rPr>
        <w:t xml:space="preserve"> class size, level (i.e., graduate vs. undergraduate)</w:t>
      </w:r>
      <w:r w:rsidR="00C430C5">
        <w:rPr>
          <w:szCs w:val="24"/>
        </w:rPr>
        <w:t>, course content,</w:t>
      </w:r>
      <w:r w:rsidRPr="00EB6FC3">
        <w:rPr>
          <w:szCs w:val="24"/>
        </w:rPr>
        <w:t xml:space="preserve"> or class type (e.g., required </w:t>
      </w:r>
      <w:r w:rsidR="008F4A2E">
        <w:rPr>
          <w:szCs w:val="24"/>
        </w:rPr>
        <w:t>vs.</w:t>
      </w:r>
      <w:r w:rsidR="008F4A2E" w:rsidRPr="00EB6FC3">
        <w:rPr>
          <w:szCs w:val="24"/>
        </w:rPr>
        <w:t xml:space="preserve"> </w:t>
      </w:r>
      <w:r w:rsidRPr="00EB6FC3">
        <w:rPr>
          <w:szCs w:val="24"/>
        </w:rPr>
        <w:t xml:space="preserve">elective, small seminar </w:t>
      </w:r>
      <w:r w:rsidR="008F4A2E">
        <w:rPr>
          <w:szCs w:val="24"/>
        </w:rPr>
        <w:t>vs.</w:t>
      </w:r>
      <w:r w:rsidR="008F4A2E" w:rsidRPr="00EB6FC3">
        <w:rPr>
          <w:szCs w:val="24"/>
        </w:rPr>
        <w:t xml:space="preserve"> </w:t>
      </w:r>
      <w:r w:rsidRPr="00EB6FC3">
        <w:rPr>
          <w:szCs w:val="24"/>
        </w:rPr>
        <w:t>large lecture class).</w:t>
      </w:r>
      <w:r w:rsidR="00135DB8">
        <w:rPr>
          <w:szCs w:val="24"/>
        </w:rPr>
        <w:t xml:space="preserve"> </w:t>
      </w:r>
      <w:r w:rsidR="00C767BF">
        <w:t xml:space="preserve">In addition, appraisals of instructor quality based on student evaluations should consider the possibility of bias in student </w:t>
      </w:r>
      <w:r w:rsidR="00776E4D">
        <w:t>evaluations</w:t>
      </w:r>
      <w:r w:rsidR="00C767BF">
        <w:t xml:space="preserve"> based on instructor </w:t>
      </w:r>
      <w:r w:rsidR="00994290">
        <w:t>demographics</w:t>
      </w:r>
      <w:r w:rsidR="00C767BF">
        <w:t>.</w:t>
      </w:r>
    </w:p>
    <w:p w14:paraId="5B35E82C" w14:textId="77777777" w:rsidR="00B63B6A" w:rsidRPr="00EB6FC3" w:rsidRDefault="00B63B6A">
      <w:pPr>
        <w:pStyle w:val="BodyText3"/>
        <w:rPr>
          <w:sz w:val="24"/>
          <w:szCs w:val="24"/>
        </w:rPr>
      </w:pPr>
    </w:p>
    <w:p w14:paraId="3E18D985" w14:textId="2592040A" w:rsidR="00B63B6A" w:rsidRPr="00EB6FC3" w:rsidRDefault="00B63B6A" w:rsidP="00B63B6A">
      <w:pPr>
        <w:pStyle w:val="BodyText3"/>
        <w:rPr>
          <w:sz w:val="24"/>
          <w:szCs w:val="24"/>
        </w:rPr>
      </w:pPr>
      <w:r w:rsidRPr="00EB6FC3">
        <w:rPr>
          <w:sz w:val="24"/>
          <w:szCs w:val="24"/>
        </w:rPr>
        <w:t xml:space="preserve">Student course evaluations are only one source of evidence of instructional effectiveness. Peer evaluations provide additional information on candidates’ instructional accomplishments. Faculty chosen to serve as peer evaluators should be familiar with the course content as well as methods of effective teaching. </w:t>
      </w:r>
      <w:r w:rsidR="0067078A">
        <w:rPr>
          <w:sz w:val="24"/>
          <w:szCs w:val="24"/>
        </w:rPr>
        <w:t>T</w:t>
      </w:r>
      <w:r w:rsidRPr="004C4E99">
        <w:rPr>
          <w:sz w:val="24"/>
          <w:szCs w:val="24"/>
        </w:rPr>
        <w:t>o ensure familiar</w:t>
      </w:r>
      <w:r>
        <w:rPr>
          <w:sz w:val="24"/>
          <w:szCs w:val="24"/>
        </w:rPr>
        <w:t>ity</w:t>
      </w:r>
      <w:r w:rsidRPr="004C4E99">
        <w:rPr>
          <w:sz w:val="24"/>
          <w:szCs w:val="24"/>
        </w:rPr>
        <w:t xml:space="preserve"> with course goals and content</w:t>
      </w:r>
      <w:r>
        <w:rPr>
          <w:sz w:val="24"/>
          <w:szCs w:val="24"/>
        </w:rPr>
        <w:t>,</w:t>
      </w:r>
      <w:r w:rsidRPr="004C4E99">
        <w:rPr>
          <w:sz w:val="24"/>
          <w:szCs w:val="24"/>
        </w:rPr>
        <w:t xml:space="preserve"> </w:t>
      </w:r>
      <w:r>
        <w:rPr>
          <w:sz w:val="24"/>
          <w:szCs w:val="24"/>
        </w:rPr>
        <w:t xml:space="preserve">the peer evaluator should </w:t>
      </w:r>
      <w:r w:rsidRPr="00EB6FC3">
        <w:rPr>
          <w:sz w:val="24"/>
          <w:szCs w:val="24"/>
        </w:rPr>
        <w:t>review the course syllabus</w:t>
      </w:r>
      <w:r>
        <w:rPr>
          <w:sz w:val="24"/>
          <w:szCs w:val="24"/>
        </w:rPr>
        <w:t>, course materials and assignments,</w:t>
      </w:r>
      <w:r w:rsidRPr="00EB6FC3">
        <w:rPr>
          <w:sz w:val="24"/>
          <w:szCs w:val="24"/>
        </w:rPr>
        <w:t xml:space="preserve"> and measures </w:t>
      </w:r>
      <w:r w:rsidRPr="00EB6FC3">
        <w:rPr>
          <w:sz w:val="24"/>
          <w:szCs w:val="24"/>
        </w:rPr>
        <w:lastRenderedPageBreak/>
        <w:t xml:space="preserve">used </w:t>
      </w:r>
      <w:r>
        <w:rPr>
          <w:sz w:val="24"/>
          <w:szCs w:val="24"/>
        </w:rPr>
        <w:t xml:space="preserve">in the course </w:t>
      </w:r>
      <w:r w:rsidRPr="00EB6FC3">
        <w:rPr>
          <w:sz w:val="24"/>
          <w:szCs w:val="24"/>
        </w:rPr>
        <w:t>to assess student progress</w:t>
      </w:r>
      <w:r>
        <w:rPr>
          <w:sz w:val="24"/>
          <w:szCs w:val="24"/>
        </w:rPr>
        <w:t xml:space="preserve"> prior to any observations</w:t>
      </w:r>
      <w:r w:rsidRPr="00EB6FC3">
        <w:rPr>
          <w:sz w:val="24"/>
          <w:szCs w:val="24"/>
        </w:rPr>
        <w:t xml:space="preserve">. Following the observation, an evaluative report is developed that </w:t>
      </w:r>
      <w:r>
        <w:rPr>
          <w:sz w:val="24"/>
          <w:szCs w:val="24"/>
        </w:rPr>
        <w:t xml:space="preserve">describes the results of the peer observation and evaluative review including such issues as </w:t>
      </w:r>
      <w:r w:rsidRPr="00EB6FC3">
        <w:rPr>
          <w:sz w:val="24"/>
          <w:szCs w:val="24"/>
        </w:rPr>
        <w:t xml:space="preserve">instructional purpose, instructional strategies, </w:t>
      </w:r>
      <w:r>
        <w:rPr>
          <w:sz w:val="24"/>
          <w:szCs w:val="24"/>
        </w:rPr>
        <w:t xml:space="preserve">effectiveness of presentations, quality of content delivered, completeness and currency of readings, texts, and course materials, </w:t>
      </w:r>
      <w:r w:rsidRPr="00EB6FC3">
        <w:rPr>
          <w:sz w:val="24"/>
          <w:szCs w:val="24"/>
        </w:rPr>
        <w:t xml:space="preserve">quality of feedback provided to students, strategies for monitoring student learning and progress, student engagement, and content covered. Faculty should also be proactive in seeking mentoring and support </w:t>
      </w:r>
      <w:r>
        <w:rPr>
          <w:sz w:val="24"/>
          <w:szCs w:val="24"/>
        </w:rPr>
        <w:t>for</w:t>
      </w:r>
      <w:r w:rsidRPr="00EB6FC3">
        <w:rPr>
          <w:sz w:val="24"/>
          <w:szCs w:val="24"/>
        </w:rPr>
        <w:t xml:space="preserve"> their instructional activities </w:t>
      </w:r>
      <w:r>
        <w:rPr>
          <w:sz w:val="24"/>
          <w:szCs w:val="24"/>
        </w:rPr>
        <w:t>and professional development</w:t>
      </w:r>
      <w:r w:rsidR="00017AA0">
        <w:rPr>
          <w:sz w:val="24"/>
          <w:szCs w:val="24"/>
        </w:rPr>
        <w:t>,</w:t>
      </w:r>
      <w:r>
        <w:rPr>
          <w:sz w:val="24"/>
          <w:szCs w:val="24"/>
        </w:rPr>
        <w:t xml:space="preserve"> </w:t>
      </w:r>
      <w:r w:rsidR="00017AA0">
        <w:rPr>
          <w:sz w:val="24"/>
          <w:szCs w:val="24"/>
        </w:rPr>
        <w:t xml:space="preserve">which might </w:t>
      </w:r>
      <w:r w:rsidRPr="00EB6FC3">
        <w:rPr>
          <w:sz w:val="24"/>
          <w:szCs w:val="24"/>
        </w:rPr>
        <w:t>includ</w:t>
      </w:r>
      <w:r w:rsidR="00017AA0">
        <w:rPr>
          <w:sz w:val="24"/>
          <w:szCs w:val="24"/>
        </w:rPr>
        <w:t>e</w:t>
      </w:r>
      <w:r w:rsidRPr="00EB6FC3">
        <w:rPr>
          <w:sz w:val="24"/>
          <w:szCs w:val="24"/>
        </w:rPr>
        <w:t xml:space="preserve"> participation in the UO Teaching Effectiveness Program. Mentoring and professional development activities should be documented and included as evidence of the faculty member's efforts to continuously improve his or her </w:t>
      </w:r>
      <w:r w:rsidR="009F4A22">
        <w:rPr>
          <w:sz w:val="24"/>
          <w:szCs w:val="24"/>
        </w:rPr>
        <w:t>instruction</w:t>
      </w:r>
      <w:r w:rsidRPr="00EB6FC3">
        <w:rPr>
          <w:sz w:val="24"/>
          <w:szCs w:val="24"/>
        </w:rPr>
        <w:t xml:space="preserve">. </w:t>
      </w:r>
    </w:p>
    <w:p w14:paraId="5A5D8E9E" w14:textId="77777777" w:rsidR="00B63B6A" w:rsidRPr="00EB6FC3" w:rsidRDefault="00B63B6A">
      <w:pPr>
        <w:pStyle w:val="BodyText3"/>
        <w:rPr>
          <w:sz w:val="24"/>
          <w:szCs w:val="24"/>
        </w:rPr>
      </w:pPr>
    </w:p>
    <w:p w14:paraId="5235324B" w14:textId="77777777" w:rsidR="00B63B6A" w:rsidRPr="00EB6FC3" w:rsidRDefault="00B63B6A">
      <w:pPr>
        <w:rPr>
          <w:szCs w:val="24"/>
        </w:rPr>
      </w:pPr>
      <w:r w:rsidRPr="00EB6FC3">
        <w:rPr>
          <w:szCs w:val="24"/>
        </w:rPr>
        <w:t>Teaching effectiveness can also be evaluated by examining a portfolio of teaching artifacts sub</w:t>
      </w:r>
      <w:r w:rsidR="00722D8D">
        <w:rPr>
          <w:szCs w:val="24"/>
        </w:rPr>
        <w:t>mitted as part of the candidate’</w:t>
      </w:r>
      <w:r w:rsidRPr="00EB6FC3">
        <w:rPr>
          <w:szCs w:val="24"/>
        </w:rPr>
        <w:t>s promotion</w:t>
      </w:r>
      <w:r w:rsidR="003A33E0">
        <w:rPr>
          <w:szCs w:val="24"/>
        </w:rPr>
        <w:t xml:space="preserve"> and/or tenure</w:t>
      </w:r>
      <w:r w:rsidRPr="00EB6FC3">
        <w:rPr>
          <w:szCs w:val="24"/>
        </w:rPr>
        <w:t xml:space="preserve"> file. Portfolios often include course syllabi, assignments, tests</w:t>
      </w:r>
      <w:r>
        <w:rPr>
          <w:szCs w:val="24"/>
        </w:rPr>
        <w:t xml:space="preserve"> or other assessments of students</w:t>
      </w:r>
      <w:r w:rsidRPr="00EB6FC3">
        <w:rPr>
          <w:szCs w:val="24"/>
        </w:rPr>
        <w:t xml:space="preserve">, the use of evidence-based or innovative instructional strategies, </w:t>
      </w:r>
      <w:r>
        <w:rPr>
          <w:szCs w:val="24"/>
        </w:rPr>
        <w:t xml:space="preserve">information on </w:t>
      </w:r>
      <w:r w:rsidRPr="00EB6FC3">
        <w:rPr>
          <w:szCs w:val="24"/>
        </w:rPr>
        <w:t>new course preparation</w:t>
      </w:r>
      <w:r>
        <w:rPr>
          <w:szCs w:val="24"/>
        </w:rPr>
        <w:t xml:space="preserve"> and/or curriculum development</w:t>
      </w:r>
      <w:r w:rsidRPr="00EB6FC3">
        <w:rPr>
          <w:szCs w:val="24"/>
        </w:rPr>
        <w:t>, the use of technology to support teaching and learning, examples of student work o</w:t>
      </w:r>
      <w:r>
        <w:rPr>
          <w:szCs w:val="24"/>
        </w:rPr>
        <w:t>r</w:t>
      </w:r>
      <w:r w:rsidRPr="00EB6FC3">
        <w:rPr>
          <w:szCs w:val="24"/>
        </w:rPr>
        <w:t xml:space="preserve"> products, or other evidence of teaching practices and instructional effectiveness. </w:t>
      </w:r>
    </w:p>
    <w:p w14:paraId="5DD73A7D" w14:textId="77777777" w:rsidR="00B63B6A" w:rsidRPr="00EB6FC3" w:rsidRDefault="00B63B6A">
      <w:pPr>
        <w:rPr>
          <w:szCs w:val="24"/>
        </w:rPr>
      </w:pPr>
      <w:r w:rsidRPr="00EB6FC3">
        <w:rPr>
          <w:szCs w:val="24"/>
        </w:rPr>
        <w:t xml:space="preserve"> </w:t>
      </w:r>
    </w:p>
    <w:p w14:paraId="24EBC60C" w14:textId="066D2E33" w:rsidR="00B63B6A" w:rsidRPr="00EB6FC3" w:rsidRDefault="00B63B6A">
      <w:pPr>
        <w:rPr>
          <w:szCs w:val="24"/>
        </w:rPr>
      </w:pPr>
      <w:r w:rsidRPr="00EB6FC3">
        <w:rPr>
          <w:szCs w:val="24"/>
        </w:rPr>
        <w:t xml:space="preserve">Advising and </w:t>
      </w:r>
      <w:r w:rsidR="00BB23C3">
        <w:rPr>
          <w:szCs w:val="24"/>
        </w:rPr>
        <w:t xml:space="preserve">mentoring </w:t>
      </w:r>
      <w:r w:rsidRPr="00EB6FC3">
        <w:rPr>
          <w:szCs w:val="24"/>
        </w:rPr>
        <w:t xml:space="preserve">students is a critical component of a faculty member's instructional activities and is recognized as a component of the criteria for </w:t>
      </w:r>
      <w:r>
        <w:rPr>
          <w:szCs w:val="24"/>
        </w:rPr>
        <w:t>promotion and/or tenure</w:t>
      </w:r>
      <w:r w:rsidRPr="00EB6FC3">
        <w:rPr>
          <w:szCs w:val="24"/>
        </w:rPr>
        <w:t xml:space="preserve">.  Descriptions of advising efforts and products that demonstrate student success and improvement are important indicators of quality </w:t>
      </w:r>
      <w:r w:rsidR="009F4A22">
        <w:rPr>
          <w:szCs w:val="24"/>
        </w:rPr>
        <w:t>instruction</w:t>
      </w:r>
      <w:r w:rsidRPr="00EB6FC3">
        <w:rPr>
          <w:szCs w:val="24"/>
        </w:rPr>
        <w:t xml:space="preserve"> and advising and should be documented in </w:t>
      </w:r>
      <w:r>
        <w:rPr>
          <w:szCs w:val="24"/>
        </w:rPr>
        <w:t xml:space="preserve">the </w:t>
      </w:r>
      <w:r w:rsidRPr="00EB6FC3">
        <w:rPr>
          <w:szCs w:val="24"/>
        </w:rPr>
        <w:t>candidate</w:t>
      </w:r>
      <w:r>
        <w:rPr>
          <w:szCs w:val="24"/>
        </w:rPr>
        <w:t>'</w:t>
      </w:r>
      <w:r w:rsidRPr="00EB6FC3">
        <w:rPr>
          <w:szCs w:val="24"/>
        </w:rPr>
        <w:t xml:space="preserve">s personal statement, </w:t>
      </w:r>
      <w:r w:rsidR="001A7075">
        <w:rPr>
          <w:szCs w:val="24"/>
        </w:rPr>
        <w:t>Curriculum V</w:t>
      </w:r>
      <w:r w:rsidRPr="00EB6FC3">
        <w:rPr>
          <w:szCs w:val="24"/>
        </w:rPr>
        <w:t>ita</w:t>
      </w:r>
      <w:r w:rsidR="001A7075">
        <w:rPr>
          <w:szCs w:val="24"/>
        </w:rPr>
        <w:t>e (CV)</w:t>
      </w:r>
      <w:r w:rsidRPr="00EB6FC3">
        <w:rPr>
          <w:szCs w:val="24"/>
        </w:rPr>
        <w:t>, and/or other documentation (e.g., advisees’ thes</w:t>
      </w:r>
      <w:r w:rsidR="003A33E0">
        <w:rPr>
          <w:szCs w:val="24"/>
        </w:rPr>
        <w:t>e</w:t>
      </w:r>
      <w:r w:rsidRPr="00EB6FC3">
        <w:rPr>
          <w:szCs w:val="24"/>
        </w:rPr>
        <w:t>s</w:t>
      </w:r>
      <w:r>
        <w:rPr>
          <w:szCs w:val="24"/>
        </w:rPr>
        <w:t>, dissertations,</w:t>
      </w:r>
      <w:r w:rsidRPr="00EB6FC3">
        <w:rPr>
          <w:szCs w:val="24"/>
        </w:rPr>
        <w:t xml:space="preserve"> and </w:t>
      </w:r>
      <w:r>
        <w:rPr>
          <w:szCs w:val="24"/>
        </w:rPr>
        <w:t>co-authored publications</w:t>
      </w:r>
      <w:r w:rsidR="003A33E0">
        <w:rPr>
          <w:szCs w:val="24"/>
        </w:rPr>
        <w:t>,</w:t>
      </w:r>
      <w:r w:rsidRPr="00EB6FC3">
        <w:rPr>
          <w:szCs w:val="24"/>
        </w:rPr>
        <w:t xml:space="preserve"> as well as advisees’ scholarships, awards, and job placement). </w:t>
      </w:r>
    </w:p>
    <w:p w14:paraId="04197EC6" w14:textId="77777777" w:rsidR="00B63B6A" w:rsidRPr="00EB6FC3" w:rsidRDefault="00B63B6A">
      <w:pPr>
        <w:pStyle w:val="BodyText"/>
        <w:rPr>
          <w:szCs w:val="24"/>
        </w:rPr>
      </w:pPr>
    </w:p>
    <w:p w14:paraId="61211F2F" w14:textId="6DB1BF3C" w:rsidR="00B63B6A" w:rsidRPr="00EB6FC3" w:rsidRDefault="00B63B6A">
      <w:pPr>
        <w:pStyle w:val="BodyText"/>
        <w:rPr>
          <w:szCs w:val="24"/>
        </w:rPr>
      </w:pPr>
      <w:r w:rsidRPr="00EB6FC3">
        <w:rPr>
          <w:szCs w:val="24"/>
        </w:rPr>
        <w:t>Principle 6: The COE acknowledges the responsibility a professional school has to practicing members of its profession, the multifaceted nature of its service</w:t>
      </w:r>
      <w:r w:rsidR="00381890">
        <w:rPr>
          <w:szCs w:val="24"/>
        </w:rPr>
        <w:t>,</w:t>
      </w:r>
      <w:r w:rsidRPr="00EB6FC3">
        <w:rPr>
          <w:szCs w:val="24"/>
        </w:rPr>
        <w:t xml:space="preserve"> and the synergy among service, scholarship, and </w:t>
      </w:r>
      <w:r w:rsidR="009F4A22">
        <w:rPr>
          <w:szCs w:val="24"/>
        </w:rPr>
        <w:t>instruction</w:t>
      </w:r>
      <w:r w:rsidRPr="00EB6FC3">
        <w:rPr>
          <w:szCs w:val="24"/>
        </w:rPr>
        <w:t>.</w:t>
      </w:r>
    </w:p>
    <w:p w14:paraId="4EB64330" w14:textId="77777777" w:rsidR="00B63B6A" w:rsidRPr="00EB6FC3" w:rsidRDefault="00B63B6A">
      <w:pPr>
        <w:pStyle w:val="BodyText"/>
        <w:rPr>
          <w:szCs w:val="24"/>
        </w:rPr>
      </w:pPr>
    </w:p>
    <w:p w14:paraId="413C5E9B" w14:textId="77777777" w:rsidR="00B63B6A" w:rsidRPr="00EB6FC3" w:rsidRDefault="00B63B6A">
      <w:pPr>
        <w:autoSpaceDE w:val="0"/>
        <w:autoSpaceDN w:val="0"/>
        <w:adjustRightInd w:val="0"/>
        <w:rPr>
          <w:szCs w:val="24"/>
        </w:rPr>
      </w:pPr>
      <w:r w:rsidRPr="00EB6FC3">
        <w:rPr>
          <w:szCs w:val="24"/>
        </w:rPr>
        <w:t xml:space="preserve">Professional schools are expected to provide service to a larger professional community as well as to produce knowledge that leads to improvements in practice. Students expect faculty to be experts in problems of practice. Service in professional schools encompasses </w:t>
      </w:r>
      <w:r>
        <w:rPr>
          <w:szCs w:val="24"/>
        </w:rPr>
        <w:t xml:space="preserve">an expectation of </w:t>
      </w:r>
      <w:r w:rsidRPr="00EB6FC3">
        <w:rPr>
          <w:szCs w:val="24"/>
        </w:rPr>
        <w:t xml:space="preserve">active participation in </w:t>
      </w:r>
      <w:r>
        <w:rPr>
          <w:szCs w:val="24"/>
        </w:rPr>
        <w:t xml:space="preserve">the </w:t>
      </w:r>
      <w:r w:rsidRPr="00EB6FC3">
        <w:rPr>
          <w:szCs w:val="24"/>
        </w:rPr>
        <w:t>professional communit</w:t>
      </w:r>
      <w:r>
        <w:rPr>
          <w:szCs w:val="24"/>
        </w:rPr>
        <w:t>y</w:t>
      </w:r>
      <w:r w:rsidRPr="00EB6FC3">
        <w:rPr>
          <w:szCs w:val="24"/>
        </w:rPr>
        <w:t xml:space="preserve">. </w:t>
      </w:r>
      <w:r>
        <w:rPr>
          <w:szCs w:val="24"/>
        </w:rPr>
        <w:t>A</w:t>
      </w:r>
      <w:r w:rsidRPr="00EB6FC3">
        <w:rPr>
          <w:szCs w:val="24"/>
        </w:rPr>
        <w:t>ddition</w:t>
      </w:r>
      <w:r>
        <w:rPr>
          <w:szCs w:val="24"/>
        </w:rPr>
        <w:t>ally</w:t>
      </w:r>
      <w:r w:rsidRPr="00EB6FC3">
        <w:rPr>
          <w:szCs w:val="24"/>
        </w:rPr>
        <w:t xml:space="preserve">, faculty in professional schools often have unique contributions to make that are fostered by experience in problems of practice. These contributions can be valuable </w:t>
      </w:r>
      <w:r>
        <w:rPr>
          <w:szCs w:val="24"/>
        </w:rPr>
        <w:t>and inform research, instruction,</w:t>
      </w:r>
      <w:r w:rsidRPr="00EB6FC3">
        <w:rPr>
          <w:szCs w:val="24"/>
        </w:rPr>
        <w:t xml:space="preserve"> </w:t>
      </w:r>
      <w:r>
        <w:rPr>
          <w:szCs w:val="24"/>
        </w:rPr>
        <w:t xml:space="preserve">and </w:t>
      </w:r>
      <w:r w:rsidRPr="00EB6FC3">
        <w:rPr>
          <w:szCs w:val="24"/>
        </w:rPr>
        <w:t>service activities at the departmental, college</w:t>
      </w:r>
      <w:r>
        <w:rPr>
          <w:szCs w:val="24"/>
        </w:rPr>
        <w:t>,</w:t>
      </w:r>
      <w:r w:rsidRPr="00EB6FC3">
        <w:rPr>
          <w:szCs w:val="24"/>
        </w:rPr>
        <w:t xml:space="preserve"> </w:t>
      </w:r>
      <w:r>
        <w:rPr>
          <w:szCs w:val="24"/>
        </w:rPr>
        <w:t xml:space="preserve">and </w:t>
      </w:r>
      <w:r w:rsidRPr="00EB6FC3">
        <w:rPr>
          <w:szCs w:val="24"/>
        </w:rPr>
        <w:t>university levels</w:t>
      </w:r>
      <w:r>
        <w:rPr>
          <w:szCs w:val="24"/>
        </w:rPr>
        <w:t>.</w:t>
      </w:r>
      <w:r w:rsidRPr="00EB6FC3">
        <w:rPr>
          <w:szCs w:val="24"/>
        </w:rPr>
        <w:t xml:space="preserve"> </w:t>
      </w:r>
      <w:r>
        <w:rPr>
          <w:szCs w:val="24"/>
        </w:rPr>
        <w:t>T</w:t>
      </w:r>
      <w:r w:rsidRPr="00EB6FC3">
        <w:rPr>
          <w:szCs w:val="24"/>
        </w:rPr>
        <w:t>here is an expectation that faculty will contribute in university</w:t>
      </w:r>
      <w:r w:rsidR="003A33E0">
        <w:rPr>
          <w:szCs w:val="24"/>
        </w:rPr>
        <w:t>-level</w:t>
      </w:r>
      <w:r w:rsidRPr="00EB6FC3">
        <w:rPr>
          <w:szCs w:val="24"/>
        </w:rPr>
        <w:t xml:space="preserve"> service activities increasingly as they develop through the ranks of the profession.</w:t>
      </w:r>
    </w:p>
    <w:p w14:paraId="440635CD" w14:textId="77777777" w:rsidR="00B63B6A" w:rsidRPr="00EB6FC3" w:rsidRDefault="00B63B6A">
      <w:pPr>
        <w:autoSpaceDE w:val="0"/>
        <w:autoSpaceDN w:val="0"/>
        <w:adjustRightInd w:val="0"/>
        <w:rPr>
          <w:szCs w:val="24"/>
        </w:rPr>
      </w:pPr>
    </w:p>
    <w:p w14:paraId="3D4ADCFA" w14:textId="77777777" w:rsidR="00B63B6A" w:rsidRPr="00EB6FC3" w:rsidRDefault="00B63B6A">
      <w:pPr>
        <w:pStyle w:val="BodyText3"/>
        <w:autoSpaceDE w:val="0"/>
        <w:autoSpaceDN w:val="0"/>
        <w:adjustRightInd w:val="0"/>
        <w:rPr>
          <w:sz w:val="24"/>
          <w:szCs w:val="24"/>
        </w:rPr>
      </w:pPr>
      <w:r>
        <w:rPr>
          <w:sz w:val="24"/>
          <w:szCs w:val="24"/>
        </w:rPr>
        <w:t>Promotion and/or tenure</w:t>
      </w:r>
      <w:r w:rsidRPr="00EB6FC3">
        <w:rPr>
          <w:sz w:val="24"/>
          <w:szCs w:val="24"/>
        </w:rPr>
        <w:t xml:space="preserve"> criteria include the expectation that candidates create linkages between their work and the needs of the profession. </w:t>
      </w:r>
      <w:r w:rsidR="003A33E0">
        <w:rPr>
          <w:sz w:val="24"/>
          <w:szCs w:val="24"/>
        </w:rPr>
        <w:t>Quality r</w:t>
      </w:r>
      <w:r w:rsidRPr="00EB6FC3">
        <w:rPr>
          <w:sz w:val="24"/>
          <w:szCs w:val="24"/>
        </w:rPr>
        <w:t xml:space="preserve">esearch generates knowledge that influences practice. Likewise, </w:t>
      </w:r>
      <w:r>
        <w:rPr>
          <w:sz w:val="24"/>
          <w:szCs w:val="24"/>
        </w:rPr>
        <w:t xml:space="preserve">a faculty member's </w:t>
      </w:r>
      <w:r w:rsidRPr="00EB6FC3">
        <w:rPr>
          <w:sz w:val="24"/>
          <w:szCs w:val="24"/>
        </w:rPr>
        <w:t xml:space="preserve">research agenda </w:t>
      </w:r>
      <w:r>
        <w:rPr>
          <w:sz w:val="24"/>
          <w:szCs w:val="24"/>
        </w:rPr>
        <w:t>is</w:t>
      </w:r>
      <w:r w:rsidRPr="00EB6FC3">
        <w:rPr>
          <w:sz w:val="24"/>
          <w:szCs w:val="24"/>
        </w:rPr>
        <w:t xml:space="preserve"> shaped and influenced by </w:t>
      </w:r>
      <w:r>
        <w:rPr>
          <w:sz w:val="24"/>
          <w:szCs w:val="24"/>
        </w:rPr>
        <w:t xml:space="preserve">problems of practice and by </w:t>
      </w:r>
      <w:r w:rsidRPr="00EB6FC3">
        <w:rPr>
          <w:sz w:val="24"/>
          <w:szCs w:val="24"/>
        </w:rPr>
        <w:t xml:space="preserve">the issues and priorities of professionals in the field. Furthermore, schools and colleges of education have an obligation to produce evidence-based research that helps identify and validate effective educational practices. </w:t>
      </w:r>
    </w:p>
    <w:p w14:paraId="7C0C450C" w14:textId="77777777" w:rsidR="00B63B6A" w:rsidRDefault="00B63B6A">
      <w:pPr>
        <w:autoSpaceDE w:val="0"/>
        <w:autoSpaceDN w:val="0"/>
        <w:adjustRightInd w:val="0"/>
        <w:rPr>
          <w:szCs w:val="24"/>
        </w:rPr>
      </w:pPr>
    </w:p>
    <w:p w14:paraId="7DC1E294" w14:textId="0D259EA8" w:rsidR="005E1BCD" w:rsidRDefault="005E1BCD" w:rsidP="008F7664">
      <w:pPr>
        <w:widowControl w:val="0"/>
        <w:autoSpaceDE w:val="0"/>
        <w:autoSpaceDN w:val="0"/>
        <w:adjustRightInd w:val="0"/>
        <w:rPr>
          <w:szCs w:val="24"/>
        </w:rPr>
      </w:pPr>
      <w:r>
        <w:rPr>
          <w:szCs w:val="24"/>
        </w:rPr>
        <w:t xml:space="preserve">Faculty are expected to contribute to institutional equity </w:t>
      </w:r>
      <w:r w:rsidR="00300346">
        <w:rPr>
          <w:szCs w:val="24"/>
        </w:rPr>
        <w:t>and inclusion</w:t>
      </w:r>
      <w:r w:rsidR="00144BEC">
        <w:rPr>
          <w:szCs w:val="24"/>
        </w:rPr>
        <w:t>,</w:t>
      </w:r>
      <w:r w:rsidR="00300346">
        <w:rPr>
          <w:szCs w:val="24"/>
        </w:rPr>
        <w:t xml:space="preserve"> </w:t>
      </w:r>
      <w:r>
        <w:rPr>
          <w:szCs w:val="24"/>
        </w:rPr>
        <w:t xml:space="preserve">which may include efforts to address any barriers that may have </w:t>
      </w:r>
      <w:r w:rsidR="00300346">
        <w:rPr>
          <w:szCs w:val="24"/>
        </w:rPr>
        <w:t xml:space="preserve">historically </w:t>
      </w:r>
      <w:r>
        <w:rPr>
          <w:szCs w:val="24"/>
        </w:rPr>
        <w:t xml:space="preserve">limited access and advancement for </w:t>
      </w:r>
      <w:r w:rsidR="00300346">
        <w:rPr>
          <w:szCs w:val="24"/>
        </w:rPr>
        <w:t xml:space="preserve">specific groups of individuals. Demonstration of equity and inclusion practices may vary considerably by discipline and program, but may include specific examples of scholarship, </w:t>
      </w:r>
      <w:r w:rsidR="009F4A22">
        <w:rPr>
          <w:szCs w:val="24"/>
        </w:rPr>
        <w:t>instruction</w:t>
      </w:r>
      <w:r w:rsidR="00300346">
        <w:rPr>
          <w:szCs w:val="24"/>
        </w:rPr>
        <w:t xml:space="preserve">, or service. </w:t>
      </w:r>
      <w:r w:rsidR="00FC5280">
        <w:t xml:space="preserve">For guidance in discussing contributions to equity and inclusion statement, visit the CoDAC website at </w:t>
      </w:r>
      <w:hyperlink r:id="rId8" w:history="1">
        <w:r w:rsidR="00FC5280" w:rsidRPr="00FB7D9D">
          <w:rPr>
            <w:rStyle w:val="Hyperlink"/>
          </w:rPr>
          <w:t>http://codac.uoregon.edu/faculty-equity-statements/</w:t>
        </w:r>
      </w:hyperlink>
      <w:r w:rsidR="00FC5280">
        <w:t>)</w:t>
      </w:r>
    </w:p>
    <w:p w14:paraId="121E4679" w14:textId="77777777" w:rsidR="00300346" w:rsidRPr="00EB6FC3" w:rsidRDefault="00300346" w:rsidP="00300346">
      <w:pPr>
        <w:autoSpaceDE w:val="0"/>
        <w:autoSpaceDN w:val="0"/>
        <w:adjustRightInd w:val="0"/>
        <w:rPr>
          <w:szCs w:val="24"/>
        </w:rPr>
      </w:pPr>
    </w:p>
    <w:p w14:paraId="2E82496E" w14:textId="1068E561" w:rsidR="00B63B6A" w:rsidRPr="00EB6FC3" w:rsidRDefault="00B63B6A">
      <w:pPr>
        <w:autoSpaceDE w:val="0"/>
        <w:autoSpaceDN w:val="0"/>
        <w:adjustRightInd w:val="0"/>
        <w:rPr>
          <w:szCs w:val="24"/>
        </w:rPr>
      </w:pPr>
      <w:r w:rsidRPr="00EB6FC3">
        <w:rPr>
          <w:szCs w:val="24"/>
        </w:rPr>
        <w:t xml:space="preserve">Work with schools, agencies, and state organizations improves the relevance of </w:t>
      </w:r>
      <w:r w:rsidR="009F4A22">
        <w:rPr>
          <w:szCs w:val="24"/>
        </w:rPr>
        <w:t>instruction</w:t>
      </w:r>
      <w:r w:rsidRPr="00EB6FC3">
        <w:rPr>
          <w:szCs w:val="24"/>
        </w:rPr>
        <w:t xml:space="preserve"> and currency of course topics. Students judge their classes at least in part by the relevance of the research, theory</w:t>
      </w:r>
      <w:r w:rsidR="003A33E0">
        <w:rPr>
          <w:szCs w:val="24"/>
        </w:rPr>
        <w:t>,</w:t>
      </w:r>
      <w:r w:rsidRPr="00EB6FC3">
        <w:rPr>
          <w:szCs w:val="24"/>
        </w:rPr>
        <w:t xml:space="preserve"> and practice knowledge presented to them. Thus, maintaining visibility locally, within the state, and in a range of national organizations is important and requires faculty members to devote significant energy to these practice and professional societies. </w:t>
      </w:r>
      <w:r w:rsidR="00017AA0">
        <w:rPr>
          <w:szCs w:val="24"/>
        </w:rPr>
        <w:t xml:space="preserve">Faculty are expected to participate in roles of increasing responsibility and visibility as they move from Associate to Full Professor. </w:t>
      </w:r>
      <w:r w:rsidRPr="00EB6FC3">
        <w:rPr>
          <w:szCs w:val="24"/>
        </w:rPr>
        <w:t xml:space="preserve">Because the boundaries among the traditionally separate areas of scholarship, </w:t>
      </w:r>
      <w:r w:rsidR="009F4A22">
        <w:rPr>
          <w:szCs w:val="24"/>
        </w:rPr>
        <w:t>instruction</w:t>
      </w:r>
      <w:r w:rsidRPr="00EB6FC3">
        <w:rPr>
          <w:szCs w:val="24"/>
        </w:rPr>
        <w:t xml:space="preserve">, and service tend to blur in professional schools generally, and </w:t>
      </w:r>
      <w:r>
        <w:rPr>
          <w:szCs w:val="24"/>
        </w:rPr>
        <w:t xml:space="preserve">in </w:t>
      </w:r>
      <w:r w:rsidRPr="00EB6FC3">
        <w:rPr>
          <w:szCs w:val="24"/>
        </w:rPr>
        <w:t>colleges</w:t>
      </w:r>
      <w:r w:rsidR="003A33E0">
        <w:rPr>
          <w:szCs w:val="24"/>
        </w:rPr>
        <w:t xml:space="preserve"> of</w:t>
      </w:r>
      <w:r w:rsidRPr="00EB6FC3">
        <w:rPr>
          <w:szCs w:val="24"/>
        </w:rPr>
        <w:t xml:space="preserve"> </w:t>
      </w:r>
      <w:r w:rsidR="003A33E0" w:rsidRPr="00EB6FC3">
        <w:rPr>
          <w:szCs w:val="24"/>
        </w:rPr>
        <w:t xml:space="preserve">education </w:t>
      </w:r>
      <w:r w:rsidRPr="00EB6FC3">
        <w:rPr>
          <w:szCs w:val="24"/>
        </w:rPr>
        <w:t xml:space="preserve">particularly, the promotion and/or tenure process </w:t>
      </w:r>
      <w:r>
        <w:rPr>
          <w:szCs w:val="24"/>
        </w:rPr>
        <w:t>acknowledges and supports faculty whose work</w:t>
      </w:r>
      <w:r w:rsidRPr="00EB6FC3">
        <w:rPr>
          <w:szCs w:val="24"/>
        </w:rPr>
        <w:t xml:space="preserve"> integrat</w:t>
      </w:r>
      <w:r>
        <w:rPr>
          <w:szCs w:val="24"/>
        </w:rPr>
        <w:t>es</w:t>
      </w:r>
      <w:r w:rsidRPr="00EB6FC3">
        <w:rPr>
          <w:szCs w:val="24"/>
        </w:rPr>
        <w:t xml:space="preserve"> these sometimes compartmentalized areas.</w:t>
      </w:r>
    </w:p>
    <w:p w14:paraId="5747C0A6" w14:textId="77777777" w:rsidR="00B63B6A" w:rsidRPr="00EB6FC3" w:rsidRDefault="00B63B6A">
      <w:pPr>
        <w:autoSpaceDE w:val="0"/>
        <w:autoSpaceDN w:val="0"/>
        <w:adjustRightInd w:val="0"/>
        <w:rPr>
          <w:szCs w:val="24"/>
        </w:rPr>
      </w:pPr>
    </w:p>
    <w:p w14:paraId="76B68947" w14:textId="4FBCA047" w:rsidR="00B63B6A" w:rsidRPr="00EB6FC3" w:rsidRDefault="00B63B6A" w:rsidP="00B63B6A">
      <w:pPr>
        <w:autoSpaceDE w:val="0"/>
        <w:autoSpaceDN w:val="0"/>
        <w:adjustRightInd w:val="0"/>
        <w:rPr>
          <w:b/>
          <w:szCs w:val="24"/>
        </w:rPr>
      </w:pPr>
      <w:r w:rsidRPr="00EB6FC3">
        <w:rPr>
          <w:b/>
          <w:szCs w:val="24"/>
        </w:rPr>
        <w:t xml:space="preserve">Principle 7: The COE evaluates faculty by using evidence of the developmental progression of a faculty member's research and scholarship, </w:t>
      </w:r>
      <w:r w:rsidR="009F4A22">
        <w:rPr>
          <w:b/>
          <w:szCs w:val="24"/>
        </w:rPr>
        <w:t>instruction</w:t>
      </w:r>
      <w:r w:rsidRPr="00EB6FC3">
        <w:rPr>
          <w:b/>
          <w:szCs w:val="24"/>
        </w:rPr>
        <w:t>, and service.</w:t>
      </w:r>
    </w:p>
    <w:p w14:paraId="53BD54FD" w14:textId="77777777" w:rsidR="00B63B6A" w:rsidRPr="00EB6FC3" w:rsidRDefault="00B63B6A" w:rsidP="00B63B6A">
      <w:pPr>
        <w:autoSpaceDE w:val="0"/>
        <w:autoSpaceDN w:val="0"/>
        <w:adjustRightInd w:val="0"/>
        <w:rPr>
          <w:szCs w:val="24"/>
        </w:rPr>
      </w:pPr>
    </w:p>
    <w:p w14:paraId="217252D7" w14:textId="196195CD" w:rsidR="00B63B6A" w:rsidRPr="00EB6FC3" w:rsidRDefault="00B63B6A" w:rsidP="00B63B6A">
      <w:pPr>
        <w:autoSpaceDE w:val="0"/>
        <w:autoSpaceDN w:val="0"/>
        <w:adjustRightInd w:val="0"/>
        <w:rPr>
          <w:szCs w:val="24"/>
        </w:rPr>
      </w:pPr>
      <w:r w:rsidRPr="00EB6FC3">
        <w:rPr>
          <w:szCs w:val="24"/>
        </w:rPr>
        <w:t>Faculty development is considered to be a continuous process and</w:t>
      </w:r>
      <w:r w:rsidR="00F86B40">
        <w:rPr>
          <w:szCs w:val="24"/>
        </w:rPr>
        <w:t>,</w:t>
      </w:r>
      <w:r w:rsidRPr="00EB6FC3">
        <w:rPr>
          <w:szCs w:val="24"/>
        </w:rPr>
        <w:t xml:space="preserve"> therefore</w:t>
      </w:r>
      <w:r w:rsidR="00F86B40">
        <w:rPr>
          <w:szCs w:val="24"/>
        </w:rPr>
        <w:t>,</w:t>
      </w:r>
      <w:r w:rsidRPr="00EB6FC3">
        <w:rPr>
          <w:szCs w:val="24"/>
        </w:rPr>
        <w:t xml:space="preserve"> there is an expectation of a progression of research and scholarship, </w:t>
      </w:r>
      <w:r w:rsidR="009F4A22">
        <w:rPr>
          <w:szCs w:val="24"/>
        </w:rPr>
        <w:t>instruction</w:t>
      </w:r>
      <w:r w:rsidRPr="00EB6FC3">
        <w:rPr>
          <w:szCs w:val="24"/>
        </w:rPr>
        <w:t xml:space="preserve">, and service performance over time. Such maturation is observed in a diverse array of contexts and responsibilities. Differences are expected between the performances of junior faculty members in comparison with </w:t>
      </w:r>
      <w:r>
        <w:rPr>
          <w:szCs w:val="24"/>
        </w:rPr>
        <w:t xml:space="preserve">more </w:t>
      </w:r>
      <w:r w:rsidRPr="00EB6FC3">
        <w:rPr>
          <w:szCs w:val="24"/>
        </w:rPr>
        <w:t xml:space="preserve">senior faculty members. </w:t>
      </w:r>
    </w:p>
    <w:p w14:paraId="39E0CF48" w14:textId="77777777" w:rsidR="00B63B6A" w:rsidRPr="00EB6FC3" w:rsidRDefault="00B63B6A" w:rsidP="00B63B6A">
      <w:pPr>
        <w:autoSpaceDE w:val="0"/>
        <w:autoSpaceDN w:val="0"/>
        <w:adjustRightInd w:val="0"/>
        <w:rPr>
          <w:szCs w:val="24"/>
        </w:rPr>
      </w:pPr>
    </w:p>
    <w:p w14:paraId="007CDA72" w14:textId="77777777" w:rsidR="00B63B6A" w:rsidRPr="00EB6FC3" w:rsidRDefault="00B63B6A" w:rsidP="00B63B6A">
      <w:pPr>
        <w:autoSpaceDE w:val="0"/>
        <w:autoSpaceDN w:val="0"/>
        <w:adjustRightInd w:val="0"/>
        <w:rPr>
          <w:szCs w:val="24"/>
        </w:rPr>
      </w:pPr>
      <w:r w:rsidRPr="00EB6FC3">
        <w:rPr>
          <w:szCs w:val="24"/>
        </w:rPr>
        <w:t xml:space="preserve">The COE expects faculty members to show a clear progression in their scholarly productivity. The COE expectation is that faculty will publish </w:t>
      </w:r>
      <w:r>
        <w:rPr>
          <w:szCs w:val="24"/>
        </w:rPr>
        <w:t>an average of</w:t>
      </w:r>
      <w:r w:rsidRPr="00EB6FC3">
        <w:rPr>
          <w:szCs w:val="24"/>
        </w:rPr>
        <w:t xml:space="preserve"> two refereed publications </w:t>
      </w:r>
      <w:r w:rsidR="005B1BBA">
        <w:rPr>
          <w:szCs w:val="24"/>
        </w:rPr>
        <w:t xml:space="preserve">or comparable refereed products </w:t>
      </w:r>
      <w:r w:rsidR="00722D8D">
        <w:rPr>
          <w:szCs w:val="24"/>
        </w:rPr>
        <w:t>per</w:t>
      </w:r>
      <w:r w:rsidRPr="00EB6FC3">
        <w:rPr>
          <w:szCs w:val="24"/>
        </w:rPr>
        <w:t xml:space="preserve"> year</w:t>
      </w:r>
      <w:r w:rsidR="00A87EB7">
        <w:rPr>
          <w:szCs w:val="24"/>
        </w:rPr>
        <w:t xml:space="preserve"> (not including publications that have been submitted but not yet accepted or accepted pending revisions)</w:t>
      </w:r>
      <w:r w:rsidRPr="00EB6FC3">
        <w:rPr>
          <w:szCs w:val="24"/>
        </w:rPr>
        <w:t xml:space="preserve">. Chapters in books and professional presentations complement such productivity. Early scholarly works may be published in less prestigious journals and subsequent work should be published in higher impact journals. </w:t>
      </w:r>
      <w:r>
        <w:rPr>
          <w:szCs w:val="24"/>
        </w:rPr>
        <w:t>As development progresses, g</w:t>
      </w:r>
      <w:r w:rsidRPr="00EB6FC3">
        <w:rPr>
          <w:szCs w:val="24"/>
        </w:rPr>
        <w:t>reater impact is measured by publi</w:t>
      </w:r>
      <w:r>
        <w:rPr>
          <w:szCs w:val="24"/>
        </w:rPr>
        <w:t>cation</w:t>
      </w:r>
      <w:r w:rsidRPr="00EB6FC3">
        <w:rPr>
          <w:szCs w:val="24"/>
        </w:rPr>
        <w:t xml:space="preserve"> in </w:t>
      </w:r>
      <w:r>
        <w:rPr>
          <w:szCs w:val="24"/>
        </w:rPr>
        <w:t>high quality</w:t>
      </w:r>
      <w:r w:rsidRPr="00EB6FC3">
        <w:rPr>
          <w:szCs w:val="24"/>
        </w:rPr>
        <w:t xml:space="preserve"> journals </w:t>
      </w:r>
      <w:r w:rsidR="003A33E0">
        <w:rPr>
          <w:szCs w:val="24"/>
        </w:rPr>
        <w:t xml:space="preserve">(i.e., </w:t>
      </w:r>
      <w:r w:rsidRPr="00EB6FC3">
        <w:rPr>
          <w:szCs w:val="24"/>
        </w:rPr>
        <w:t xml:space="preserve">with high impact </w:t>
      </w:r>
      <w:r w:rsidR="00722D8D">
        <w:rPr>
          <w:szCs w:val="24"/>
        </w:rPr>
        <w:t>factors</w:t>
      </w:r>
      <w:r w:rsidRPr="00EB6FC3">
        <w:rPr>
          <w:szCs w:val="24"/>
        </w:rPr>
        <w:t xml:space="preserve"> or journals that reach a broader audience of researchers, practitioners</w:t>
      </w:r>
      <w:r w:rsidR="00A87EB7">
        <w:rPr>
          <w:szCs w:val="24"/>
        </w:rPr>
        <w:t>,</w:t>
      </w:r>
      <w:r w:rsidRPr="00EB6FC3">
        <w:rPr>
          <w:szCs w:val="24"/>
        </w:rPr>
        <w:t xml:space="preserve"> or policy makers</w:t>
      </w:r>
      <w:r w:rsidR="003A33E0">
        <w:rPr>
          <w:szCs w:val="24"/>
        </w:rPr>
        <w:t>)</w:t>
      </w:r>
      <w:r>
        <w:rPr>
          <w:szCs w:val="24"/>
        </w:rPr>
        <w:t xml:space="preserve"> or the publication of books or other larger scholarly works</w:t>
      </w:r>
      <w:r w:rsidRPr="00EB6FC3">
        <w:rPr>
          <w:szCs w:val="24"/>
        </w:rPr>
        <w:t xml:space="preserve">. Progression in </w:t>
      </w:r>
      <w:r w:rsidR="00144BEC">
        <w:rPr>
          <w:szCs w:val="24"/>
        </w:rPr>
        <w:t xml:space="preserve">recognition and activity at the </w:t>
      </w:r>
      <w:r w:rsidRPr="00EB6FC3">
        <w:rPr>
          <w:szCs w:val="24"/>
        </w:rPr>
        <w:t xml:space="preserve">national </w:t>
      </w:r>
      <w:r w:rsidR="00144BEC">
        <w:rPr>
          <w:szCs w:val="24"/>
        </w:rPr>
        <w:t>and/or international level</w:t>
      </w:r>
      <w:r w:rsidRPr="00EB6FC3">
        <w:rPr>
          <w:szCs w:val="24"/>
        </w:rPr>
        <w:t xml:space="preserve"> should </w:t>
      </w:r>
      <w:r w:rsidR="00144BEC">
        <w:rPr>
          <w:szCs w:val="24"/>
        </w:rPr>
        <w:t>increase commensurate with rank</w:t>
      </w:r>
      <w:r w:rsidRPr="00EB6FC3">
        <w:rPr>
          <w:szCs w:val="24"/>
        </w:rPr>
        <w:t xml:space="preserve">. </w:t>
      </w:r>
    </w:p>
    <w:p w14:paraId="50D5005C" w14:textId="77777777" w:rsidR="00B63B6A" w:rsidRPr="00EB6FC3" w:rsidRDefault="00B63B6A" w:rsidP="00B63B6A">
      <w:pPr>
        <w:autoSpaceDE w:val="0"/>
        <w:autoSpaceDN w:val="0"/>
        <w:adjustRightInd w:val="0"/>
        <w:rPr>
          <w:szCs w:val="24"/>
        </w:rPr>
      </w:pPr>
    </w:p>
    <w:p w14:paraId="167BA510" w14:textId="162BA8AA" w:rsidR="00B63B6A" w:rsidRPr="00EB6FC3" w:rsidRDefault="00B63B6A" w:rsidP="00B63B6A">
      <w:pPr>
        <w:autoSpaceDE w:val="0"/>
        <w:autoSpaceDN w:val="0"/>
        <w:adjustRightInd w:val="0"/>
        <w:rPr>
          <w:szCs w:val="24"/>
        </w:rPr>
      </w:pPr>
      <w:r w:rsidRPr="00EB6FC3">
        <w:rPr>
          <w:szCs w:val="24"/>
        </w:rPr>
        <w:t xml:space="preserve">In </w:t>
      </w:r>
      <w:r w:rsidR="009F4A22">
        <w:rPr>
          <w:szCs w:val="24"/>
        </w:rPr>
        <w:t>instruction</w:t>
      </w:r>
      <w:r w:rsidRPr="00EB6FC3">
        <w:rPr>
          <w:szCs w:val="24"/>
        </w:rPr>
        <w:t xml:space="preserve">, faculty members’ development can be observed in the increasing complexity of their syllabi and </w:t>
      </w:r>
      <w:r w:rsidR="009F4A22">
        <w:rPr>
          <w:szCs w:val="24"/>
        </w:rPr>
        <w:t>instructional</w:t>
      </w:r>
      <w:r w:rsidRPr="00EB6FC3">
        <w:rPr>
          <w:szCs w:val="24"/>
        </w:rPr>
        <w:t xml:space="preserve"> goals (e.g., knowledge transfer, development of expertise, elimination of misconceptions). Faculty </w:t>
      </w:r>
      <w:r w:rsidR="009F4A22">
        <w:rPr>
          <w:szCs w:val="24"/>
        </w:rPr>
        <w:t>instruction</w:t>
      </w:r>
      <w:r w:rsidRPr="00EB6FC3">
        <w:rPr>
          <w:szCs w:val="24"/>
        </w:rPr>
        <w:t xml:space="preserve"> should reflect a diversity of pedagogical strategies (e.g.</w:t>
      </w:r>
      <w:r w:rsidR="003A33E0">
        <w:rPr>
          <w:szCs w:val="24"/>
        </w:rPr>
        <w:t>,</w:t>
      </w:r>
      <w:r w:rsidRPr="00EB6FC3">
        <w:rPr>
          <w:szCs w:val="24"/>
        </w:rPr>
        <w:t xml:space="preserve"> didactic instruction, small group learning, web-based instructional materials). Faculty strategies for monitoring student learning should reflect the use of a number of different formative and summative assessment and feedback approaches (e.g., individual projects, class </w:t>
      </w:r>
      <w:r w:rsidRPr="00EB6FC3">
        <w:rPr>
          <w:szCs w:val="24"/>
        </w:rPr>
        <w:lastRenderedPageBreak/>
        <w:t>presentations, tests</w:t>
      </w:r>
      <w:r>
        <w:rPr>
          <w:szCs w:val="24"/>
        </w:rPr>
        <w:t xml:space="preserve"> and assessments</w:t>
      </w:r>
      <w:r w:rsidRPr="00EB6FC3">
        <w:rPr>
          <w:szCs w:val="24"/>
        </w:rPr>
        <w:t xml:space="preserve">, web-based instructional materials, peer critique). </w:t>
      </w:r>
      <w:r w:rsidR="003A33E0">
        <w:rPr>
          <w:szCs w:val="24"/>
        </w:rPr>
        <w:t>Faculty</w:t>
      </w:r>
      <w:r w:rsidRPr="00EB6FC3">
        <w:rPr>
          <w:szCs w:val="24"/>
        </w:rPr>
        <w:t xml:space="preserve"> instructional and evaluative strategies should become more sophisticated and improve over time. Also, an improvement in student course evaluation reports and peer observation reports is generally expected as faculty members progress in their development as instructors. Faculty members are expected to increase their graduate advising, mentoring, service on student degree committees, and chairing of dissertations over time as well.</w:t>
      </w:r>
    </w:p>
    <w:p w14:paraId="20781B60" w14:textId="77777777" w:rsidR="00B63B6A" w:rsidRPr="00EB6FC3" w:rsidRDefault="00B63B6A" w:rsidP="00B63B6A">
      <w:pPr>
        <w:autoSpaceDE w:val="0"/>
        <w:autoSpaceDN w:val="0"/>
        <w:adjustRightInd w:val="0"/>
        <w:rPr>
          <w:szCs w:val="24"/>
        </w:rPr>
      </w:pPr>
    </w:p>
    <w:p w14:paraId="3ABEED12" w14:textId="77777777" w:rsidR="00B63B6A" w:rsidRDefault="00B63B6A" w:rsidP="00B63B6A">
      <w:pPr>
        <w:autoSpaceDE w:val="0"/>
        <w:autoSpaceDN w:val="0"/>
        <w:adjustRightInd w:val="0"/>
        <w:rPr>
          <w:szCs w:val="24"/>
        </w:rPr>
      </w:pPr>
      <w:r>
        <w:rPr>
          <w:szCs w:val="24"/>
        </w:rPr>
        <w:t>A f</w:t>
      </w:r>
      <w:r w:rsidRPr="00EB6FC3">
        <w:rPr>
          <w:szCs w:val="24"/>
        </w:rPr>
        <w:t xml:space="preserve">aculty member’s leadership role in </w:t>
      </w:r>
      <w:r w:rsidR="003A33E0">
        <w:rPr>
          <w:szCs w:val="24"/>
        </w:rPr>
        <w:t>her or his</w:t>
      </w:r>
      <w:r w:rsidRPr="00EB6FC3">
        <w:rPr>
          <w:szCs w:val="24"/>
        </w:rPr>
        <w:t xml:space="preserve"> department, college, university, and profession is expected to expand progressively over time. For example, </w:t>
      </w:r>
      <w:r w:rsidR="00A87EB7">
        <w:rPr>
          <w:szCs w:val="24"/>
        </w:rPr>
        <w:t>Assistant Professor</w:t>
      </w:r>
      <w:r w:rsidRPr="00EB6FC3">
        <w:rPr>
          <w:szCs w:val="24"/>
        </w:rPr>
        <w:t>s may serve initially on department/</w:t>
      </w:r>
      <w:r w:rsidR="003A33E0">
        <w:rPr>
          <w:szCs w:val="24"/>
        </w:rPr>
        <w:t>COE</w:t>
      </w:r>
      <w:r w:rsidR="003A33E0" w:rsidRPr="00EB6FC3">
        <w:rPr>
          <w:szCs w:val="24"/>
        </w:rPr>
        <w:t xml:space="preserve"> </w:t>
      </w:r>
      <w:r w:rsidRPr="00EB6FC3">
        <w:rPr>
          <w:szCs w:val="24"/>
        </w:rPr>
        <w:t xml:space="preserve">committees and national committees, and serve as ad hoc reviewers for journals; </w:t>
      </w:r>
      <w:r w:rsidR="00A87EB7">
        <w:rPr>
          <w:szCs w:val="24"/>
        </w:rPr>
        <w:t>Associate Professor</w:t>
      </w:r>
      <w:r w:rsidRPr="00EB6FC3">
        <w:rPr>
          <w:szCs w:val="24"/>
        </w:rPr>
        <w:t xml:space="preserve">s may serve on or chair a </w:t>
      </w:r>
      <w:r w:rsidR="003A33E0">
        <w:rPr>
          <w:szCs w:val="24"/>
        </w:rPr>
        <w:t>COE</w:t>
      </w:r>
      <w:r w:rsidRPr="00EB6FC3">
        <w:rPr>
          <w:szCs w:val="24"/>
        </w:rPr>
        <w:t xml:space="preserve">/university committee, serve on journal boards, chair national committees, and be elected to leadership roles in professional organizations; and </w:t>
      </w:r>
      <w:r w:rsidR="006E3FF5">
        <w:rPr>
          <w:szCs w:val="24"/>
        </w:rPr>
        <w:t>F</w:t>
      </w:r>
      <w:r w:rsidRPr="00EB6FC3">
        <w:rPr>
          <w:szCs w:val="24"/>
        </w:rPr>
        <w:t xml:space="preserve">ull </w:t>
      </w:r>
      <w:r w:rsidR="006E3FF5">
        <w:rPr>
          <w:szCs w:val="24"/>
        </w:rPr>
        <w:t>P</w:t>
      </w:r>
      <w:r w:rsidRPr="00EB6FC3">
        <w:rPr>
          <w:szCs w:val="24"/>
        </w:rPr>
        <w:t xml:space="preserve">rofessors are expected to fulfill significant </w:t>
      </w:r>
      <w:r w:rsidR="003A33E0">
        <w:rPr>
          <w:szCs w:val="24"/>
        </w:rPr>
        <w:t>COE</w:t>
      </w:r>
      <w:r w:rsidRPr="00EB6FC3">
        <w:rPr>
          <w:szCs w:val="24"/>
        </w:rPr>
        <w:t>, university</w:t>
      </w:r>
      <w:r w:rsidR="003A33E0">
        <w:rPr>
          <w:szCs w:val="24"/>
        </w:rPr>
        <w:t>,</w:t>
      </w:r>
      <w:r w:rsidRPr="00EB6FC3">
        <w:rPr>
          <w:szCs w:val="24"/>
        </w:rPr>
        <w:t xml:space="preserve"> and professional leadership roles (e.g., Department Head or Associate Dean, chair </w:t>
      </w:r>
      <w:r>
        <w:rPr>
          <w:szCs w:val="24"/>
        </w:rPr>
        <w:t xml:space="preserve">a </w:t>
      </w:r>
      <w:r w:rsidRPr="00EB6FC3">
        <w:rPr>
          <w:szCs w:val="24"/>
        </w:rPr>
        <w:t xml:space="preserve">significant college/university committee, serve as </w:t>
      </w:r>
      <w:r>
        <w:rPr>
          <w:szCs w:val="24"/>
        </w:rPr>
        <w:t xml:space="preserve">a </w:t>
      </w:r>
      <w:r w:rsidRPr="00EB6FC3">
        <w:rPr>
          <w:szCs w:val="24"/>
        </w:rPr>
        <w:t xml:space="preserve">journal editor, be elected to a major office in </w:t>
      </w:r>
      <w:r>
        <w:rPr>
          <w:szCs w:val="24"/>
        </w:rPr>
        <w:t xml:space="preserve">a </w:t>
      </w:r>
      <w:r w:rsidRPr="00EB6FC3">
        <w:rPr>
          <w:szCs w:val="24"/>
        </w:rPr>
        <w:t>national professional association).</w:t>
      </w:r>
    </w:p>
    <w:p w14:paraId="1F575311" w14:textId="77777777" w:rsidR="00795A28" w:rsidRDefault="00795A28" w:rsidP="00B63B6A">
      <w:pPr>
        <w:autoSpaceDE w:val="0"/>
        <w:autoSpaceDN w:val="0"/>
        <w:adjustRightInd w:val="0"/>
        <w:rPr>
          <w:szCs w:val="24"/>
        </w:rPr>
      </w:pPr>
    </w:p>
    <w:p w14:paraId="33EEDD81" w14:textId="5528FE52" w:rsidR="00BF1559" w:rsidRPr="00EB6FC3" w:rsidRDefault="00BB23C3" w:rsidP="00B63B6A">
      <w:pPr>
        <w:autoSpaceDE w:val="0"/>
        <w:autoSpaceDN w:val="0"/>
        <w:adjustRightInd w:val="0"/>
        <w:rPr>
          <w:szCs w:val="24"/>
        </w:rPr>
      </w:pPr>
      <w:r w:rsidRPr="00BB23C3">
        <w:rPr>
          <w:szCs w:val="24"/>
        </w:rPr>
        <w:t>Regarding performance reviews (e.g., annual reviews), faculty members achieving the performance standards described above are recognized as meeting expectations, and those exceeding the standards are recognized as exceeding expectations.</w:t>
      </w:r>
    </w:p>
    <w:p w14:paraId="4999920C" w14:textId="39F64135" w:rsidR="00B63B6A" w:rsidRDefault="00B63B6A" w:rsidP="00B63B6A">
      <w:pPr>
        <w:rPr>
          <w:sz w:val="20"/>
        </w:rPr>
      </w:pPr>
    </w:p>
    <w:p w14:paraId="2384AD47" w14:textId="77777777" w:rsidR="00B63B6A" w:rsidRPr="009E538F" w:rsidRDefault="00B63B6A" w:rsidP="009E538F">
      <w:pPr>
        <w:jc w:val="center"/>
        <w:rPr>
          <w:b/>
          <w:smallCaps/>
          <w:szCs w:val="24"/>
        </w:rPr>
      </w:pPr>
      <w:r w:rsidRPr="009E538F">
        <w:rPr>
          <w:b/>
          <w:smallCaps/>
          <w:szCs w:val="24"/>
        </w:rPr>
        <w:t xml:space="preserve">Section 2: </w:t>
      </w:r>
      <w:r w:rsidR="007F01A9" w:rsidRPr="009E538F">
        <w:rPr>
          <w:b/>
          <w:smallCaps/>
          <w:szCs w:val="24"/>
        </w:rPr>
        <w:t>Guidelines and Materials f</w:t>
      </w:r>
      <w:r w:rsidRPr="009E538F">
        <w:rPr>
          <w:b/>
          <w:smallCaps/>
          <w:szCs w:val="24"/>
        </w:rPr>
        <w:t>or Promotion and/or Tenure</w:t>
      </w:r>
    </w:p>
    <w:p w14:paraId="33F84B3E" w14:textId="77777777" w:rsidR="00B63B6A" w:rsidRPr="009E538F" w:rsidRDefault="00B63B6A" w:rsidP="00B63B6A">
      <w:pPr>
        <w:rPr>
          <w:b/>
          <w:szCs w:val="24"/>
        </w:rPr>
      </w:pPr>
    </w:p>
    <w:p w14:paraId="576B6A2E" w14:textId="77777777" w:rsidR="00207ABC" w:rsidRPr="002E0BF4" w:rsidRDefault="00207ABC" w:rsidP="00B63B6A">
      <w:pPr>
        <w:rPr>
          <w:szCs w:val="24"/>
        </w:rPr>
      </w:pPr>
      <w:r w:rsidRPr="009E538F">
        <w:rPr>
          <w:szCs w:val="24"/>
        </w:rPr>
        <w:t>Each recommendation</w:t>
      </w:r>
      <w:r w:rsidRPr="002E0BF4">
        <w:rPr>
          <w:szCs w:val="24"/>
        </w:rPr>
        <w:t xml:space="preserve"> for promotion and/or tenure must adhere to the following guidelines and include the sources of documentation</w:t>
      </w:r>
      <w:r w:rsidR="002E0BF4">
        <w:rPr>
          <w:szCs w:val="24"/>
        </w:rPr>
        <w:t xml:space="preserve"> described in this section</w:t>
      </w:r>
      <w:r w:rsidR="002E0BF4" w:rsidRPr="002E0BF4">
        <w:rPr>
          <w:szCs w:val="24"/>
        </w:rPr>
        <w:t xml:space="preserve">. </w:t>
      </w:r>
    </w:p>
    <w:p w14:paraId="4ED54CB0" w14:textId="77777777" w:rsidR="00207ABC" w:rsidRDefault="00207ABC" w:rsidP="00B63B6A">
      <w:pPr>
        <w:rPr>
          <w:b/>
          <w:szCs w:val="24"/>
        </w:rPr>
      </w:pPr>
    </w:p>
    <w:p w14:paraId="67EBDDF1" w14:textId="77777777" w:rsidR="00201A13" w:rsidRDefault="00207ABC" w:rsidP="00201A13">
      <w:pPr>
        <w:rPr>
          <w:b/>
          <w:szCs w:val="24"/>
        </w:rPr>
      </w:pPr>
      <w:r>
        <w:rPr>
          <w:b/>
          <w:szCs w:val="24"/>
        </w:rPr>
        <w:t>General Procedures</w:t>
      </w:r>
    </w:p>
    <w:p w14:paraId="5EAE56DE" w14:textId="77777777" w:rsidR="007F01A9" w:rsidRPr="009F1469" w:rsidRDefault="007F01A9" w:rsidP="00201A13">
      <w:pPr>
        <w:rPr>
          <w:b/>
          <w:szCs w:val="24"/>
        </w:rPr>
      </w:pPr>
    </w:p>
    <w:p w14:paraId="61476733" w14:textId="76B347AE" w:rsidR="00F17222" w:rsidRDefault="0019351F" w:rsidP="0019351F">
      <w:pPr>
        <w:ind w:firstLine="720"/>
        <w:rPr>
          <w:szCs w:val="24"/>
        </w:rPr>
      </w:pPr>
      <w:r>
        <w:rPr>
          <w:b/>
          <w:szCs w:val="24"/>
        </w:rPr>
        <w:t>Management of the promotion and/or tenure p</w:t>
      </w:r>
      <w:r w:rsidR="00F17222" w:rsidRPr="00795A28">
        <w:rPr>
          <w:b/>
          <w:szCs w:val="24"/>
        </w:rPr>
        <w:t>rocess</w:t>
      </w:r>
      <w:r w:rsidR="00F17222" w:rsidRPr="00286D08">
        <w:rPr>
          <w:i/>
          <w:szCs w:val="24"/>
        </w:rPr>
        <w:t>.</w:t>
      </w:r>
      <w:r w:rsidR="00F17222">
        <w:rPr>
          <w:szCs w:val="24"/>
        </w:rPr>
        <w:t xml:space="preserve"> </w:t>
      </w:r>
      <w:r w:rsidR="00F17222" w:rsidRPr="00765963">
        <w:rPr>
          <w:szCs w:val="24"/>
        </w:rPr>
        <w:t>The Department Head shoulders much of the responsibility for ensuring that the candidate progresses successfully through the promotion and/or tenure process.</w:t>
      </w:r>
      <w:r w:rsidR="00F17222">
        <w:rPr>
          <w:szCs w:val="24"/>
        </w:rPr>
        <w:t xml:space="preserve"> </w:t>
      </w:r>
      <w:r w:rsidR="00F17222" w:rsidRPr="00765963">
        <w:rPr>
          <w:szCs w:val="24"/>
        </w:rPr>
        <w:t xml:space="preserve">The Department Head receives support from </w:t>
      </w:r>
      <w:r w:rsidR="00F17222">
        <w:rPr>
          <w:szCs w:val="24"/>
        </w:rPr>
        <w:t xml:space="preserve">and will work with </w:t>
      </w:r>
      <w:r w:rsidR="00F17222" w:rsidRPr="00765963">
        <w:rPr>
          <w:szCs w:val="24"/>
        </w:rPr>
        <w:t xml:space="preserve">the </w:t>
      </w:r>
      <w:r w:rsidR="00F17222">
        <w:rPr>
          <w:szCs w:val="24"/>
        </w:rPr>
        <w:t>COE’s</w:t>
      </w:r>
      <w:r w:rsidR="00F17222" w:rsidRPr="00765963">
        <w:rPr>
          <w:szCs w:val="24"/>
        </w:rPr>
        <w:t xml:space="preserve"> Administrative Program Assistant and </w:t>
      </w:r>
      <w:r w:rsidR="00F17222">
        <w:rPr>
          <w:szCs w:val="24"/>
        </w:rPr>
        <w:t>the relevant</w:t>
      </w:r>
      <w:r w:rsidR="00F17222" w:rsidRPr="00765963">
        <w:rPr>
          <w:szCs w:val="24"/>
        </w:rPr>
        <w:t xml:space="preserve"> </w:t>
      </w:r>
      <w:r w:rsidR="00F17222">
        <w:rPr>
          <w:szCs w:val="24"/>
        </w:rPr>
        <w:t xml:space="preserve">COE </w:t>
      </w:r>
      <w:r w:rsidR="00F17222" w:rsidRPr="00765963">
        <w:rPr>
          <w:szCs w:val="24"/>
        </w:rPr>
        <w:t xml:space="preserve">Associate Dean </w:t>
      </w:r>
      <w:r w:rsidR="00F17222">
        <w:rPr>
          <w:szCs w:val="24"/>
        </w:rPr>
        <w:t>to oversee and coordinate the promotion and/or tenure process</w:t>
      </w:r>
      <w:r w:rsidR="00F17222" w:rsidRPr="00765963">
        <w:rPr>
          <w:szCs w:val="24"/>
        </w:rPr>
        <w:t>.</w:t>
      </w:r>
      <w:r w:rsidR="00F17222">
        <w:rPr>
          <w:szCs w:val="24"/>
        </w:rPr>
        <w:t xml:space="preserve"> </w:t>
      </w:r>
      <w:r w:rsidR="00F17222" w:rsidRPr="00765963">
        <w:rPr>
          <w:szCs w:val="24"/>
        </w:rPr>
        <w:t>Department Heads are encouraged to orient new faculty to the process during the first year of appointment and to work with candidates strategically each year to plan and prepare for the promotion and/or tenure process during each annual review.</w:t>
      </w:r>
      <w:r w:rsidR="00F17222">
        <w:rPr>
          <w:szCs w:val="24"/>
        </w:rPr>
        <w:t xml:space="preserve"> </w:t>
      </w:r>
      <w:r w:rsidR="00F17222" w:rsidRPr="00765963">
        <w:rPr>
          <w:szCs w:val="24"/>
        </w:rPr>
        <w:t xml:space="preserve">Early attention to the </w:t>
      </w:r>
      <w:r w:rsidR="00F17222">
        <w:rPr>
          <w:szCs w:val="24"/>
        </w:rPr>
        <w:t xml:space="preserve">professional </w:t>
      </w:r>
      <w:r w:rsidR="00F17222" w:rsidRPr="00765963">
        <w:rPr>
          <w:szCs w:val="24"/>
        </w:rPr>
        <w:t>development of the candidate and the preparation of materials and documentation can greatly facilitate the process.</w:t>
      </w:r>
      <w:r w:rsidR="00F17222">
        <w:rPr>
          <w:szCs w:val="24"/>
        </w:rPr>
        <w:t xml:space="preserve"> </w:t>
      </w:r>
    </w:p>
    <w:p w14:paraId="0B4F0698" w14:textId="77777777" w:rsidR="00207ABC" w:rsidRDefault="00207ABC" w:rsidP="00207ABC">
      <w:pPr>
        <w:rPr>
          <w:szCs w:val="24"/>
        </w:rPr>
      </w:pPr>
    </w:p>
    <w:p w14:paraId="71BC9A61" w14:textId="5350757D" w:rsidR="00201A13" w:rsidRDefault="0019351F" w:rsidP="0019351F">
      <w:pPr>
        <w:ind w:firstLine="720"/>
        <w:rPr>
          <w:szCs w:val="24"/>
        </w:rPr>
      </w:pPr>
      <w:r>
        <w:rPr>
          <w:b/>
          <w:szCs w:val="24"/>
        </w:rPr>
        <w:t>Adhering to procedures and t</w:t>
      </w:r>
      <w:r w:rsidR="00201A13" w:rsidRPr="0019351F">
        <w:rPr>
          <w:b/>
          <w:szCs w:val="24"/>
        </w:rPr>
        <w:t>imelines</w:t>
      </w:r>
      <w:r w:rsidR="0086008D" w:rsidRPr="00286D08">
        <w:rPr>
          <w:i/>
          <w:szCs w:val="24"/>
        </w:rPr>
        <w:t>.</w:t>
      </w:r>
      <w:r w:rsidR="0086008D">
        <w:rPr>
          <w:szCs w:val="24"/>
        </w:rPr>
        <w:t xml:space="preserve"> </w:t>
      </w:r>
      <w:r w:rsidR="00201A13" w:rsidRPr="00765963">
        <w:rPr>
          <w:szCs w:val="24"/>
        </w:rPr>
        <w:t xml:space="preserve">For both candidates and administrators, it is essential that </w:t>
      </w:r>
      <w:r w:rsidR="00201A13">
        <w:rPr>
          <w:szCs w:val="24"/>
        </w:rPr>
        <w:t>the COE</w:t>
      </w:r>
      <w:r w:rsidR="00201A13" w:rsidRPr="00765963">
        <w:rPr>
          <w:szCs w:val="24"/>
        </w:rPr>
        <w:t xml:space="preserve"> and university timelines and procedures </w:t>
      </w:r>
      <w:r w:rsidR="00201A13">
        <w:rPr>
          <w:szCs w:val="24"/>
        </w:rPr>
        <w:t xml:space="preserve">provided in Section 3 </w:t>
      </w:r>
      <w:r w:rsidR="00201A13" w:rsidRPr="00765963">
        <w:rPr>
          <w:szCs w:val="24"/>
        </w:rPr>
        <w:t>are followed closely.</w:t>
      </w:r>
      <w:r w:rsidR="00201A13">
        <w:rPr>
          <w:szCs w:val="24"/>
        </w:rPr>
        <w:t xml:space="preserve"> </w:t>
      </w:r>
      <w:r w:rsidR="00201A13" w:rsidRPr="00765963">
        <w:rPr>
          <w:szCs w:val="24"/>
        </w:rPr>
        <w:t>The promotion and/or tenure review process is complex</w:t>
      </w:r>
      <w:r w:rsidR="00201A13">
        <w:rPr>
          <w:szCs w:val="24"/>
        </w:rPr>
        <w:t>,</w:t>
      </w:r>
      <w:r w:rsidR="00201A13" w:rsidRPr="00765963">
        <w:rPr>
          <w:szCs w:val="24"/>
        </w:rPr>
        <w:t xml:space="preserve"> and each step depends on the successful completion of the previous steps.</w:t>
      </w:r>
      <w:r w:rsidR="00201A13">
        <w:rPr>
          <w:szCs w:val="24"/>
        </w:rPr>
        <w:t xml:space="preserve"> </w:t>
      </w:r>
      <w:r w:rsidR="00201A13" w:rsidRPr="00765963">
        <w:rPr>
          <w:szCs w:val="24"/>
        </w:rPr>
        <w:t>If procedures are not followed or if timelines are not met, the process can be delayed or undermined.</w:t>
      </w:r>
      <w:r w:rsidR="00201A13">
        <w:rPr>
          <w:szCs w:val="24"/>
        </w:rPr>
        <w:t xml:space="preserve"> </w:t>
      </w:r>
      <w:r w:rsidR="00201A13" w:rsidRPr="00765963">
        <w:rPr>
          <w:szCs w:val="24"/>
        </w:rPr>
        <w:t>In extreme circumstance</w:t>
      </w:r>
      <w:r w:rsidR="00201A13">
        <w:rPr>
          <w:szCs w:val="24"/>
        </w:rPr>
        <w:t>s</w:t>
      </w:r>
      <w:r w:rsidR="00201A13" w:rsidRPr="00765963">
        <w:rPr>
          <w:szCs w:val="24"/>
        </w:rPr>
        <w:t>, it is possible that a candidate</w:t>
      </w:r>
      <w:r w:rsidR="00201A13">
        <w:rPr>
          <w:szCs w:val="24"/>
        </w:rPr>
        <w:t>’</w:t>
      </w:r>
      <w:r w:rsidR="00201A13" w:rsidRPr="00765963">
        <w:rPr>
          <w:szCs w:val="24"/>
        </w:rPr>
        <w:t>s file will be delayed until the following year if procedures or timelines are not followed correctly.</w:t>
      </w:r>
    </w:p>
    <w:p w14:paraId="6B7B7F09" w14:textId="77777777" w:rsidR="004A792A" w:rsidRDefault="004A792A" w:rsidP="00207ABC">
      <w:pPr>
        <w:rPr>
          <w:szCs w:val="24"/>
        </w:rPr>
      </w:pPr>
    </w:p>
    <w:p w14:paraId="7BC56996" w14:textId="7624825E" w:rsidR="004A792A" w:rsidRDefault="0019351F" w:rsidP="0019351F">
      <w:pPr>
        <w:ind w:firstLine="720"/>
        <w:rPr>
          <w:szCs w:val="24"/>
        </w:rPr>
      </w:pPr>
      <w:r>
        <w:rPr>
          <w:b/>
          <w:szCs w:val="24"/>
        </w:rPr>
        <w:lastRenderedPageBreak/>
        <w:t>Locating information and getting s</w:t>
      </w:r>
      <w:r w:rsidR="004A792A" w:rsidRPr="0019351F">
        <w:rPr>
          <w:b/>
          <w:szCs w:val="24"/>
        </w:rPr>
        <w:t>upport</w:t>
      </w:r>
      <w:r w:rsidR="004A792A">
        <w:rPr>
          <w:szCs w:val="24"/>
        </w:rPr>
        <w:t>.</w:t>
      </w:r>
      <w:r w:rsidR="004A792A" w:rsidRPr="00765963">
        <w:rPr>
          <w:szCs w:val="24"/>
        </w:rPr>
        <w:t xml:space="preserve"> There are several sources of information to support faculty </w:t>
      </w:r>
      <w:r w:rsidR="002E0BF4">
        <w:rPr>
          <w:szCs w:val="24"/>
        </w:rPr>
        <w:t xml:space="preserve">in </w:t>
      </w:r>
      <w:r w:rsidR="004A792A" w:rsidRPr="00765963">
        <w:rPr>
          <w:szCs w:val="24"/>
        </w:rPr>
        <w:t>the promotion and/or tenure review process.</w:t>
      </w:r>
      <w:r w:rsidR="004A792A">
        <w:rPr>
          <w:szCs w:val="24"/>
        </w:rPr>
        <w:t xml:space="preserve"> </w:t>
      </w:r>
      <w:r w:rsidR="004A792A" w:rsidRPr="00765963">
        <w:rPr>
          <w:szCs w:val="24"/>
        </w:rPr>
        <w:t xml:space="preserve">The UO Office of Academic Affairs provides </w:t>
      </w:r>
      <w:r w:rsidR="002E0BF4">
        <w:rPr>
          <w:szCs w:val="24"/>
        </w:rPr>
        <w:t>extensive</w:t>
      </w:r>
      <w:r w:rsidR="004A792A" w:rsidRPr="00765963">
        <w:rPr>
          <w:szCs w:val="24"/>
        </w:rPr>
        <w:t xml:space="preserve"> information on policy and procedure</w:t>
      </w:r>
      <w:r w:rsidR="002E0BF4">
        <w:rPr>
          <w:szCs w:val="24"/>
        </w:rPr>
        <w:t>s</w:t>
      </w:r>
      <w:r w:rsidR="004A792A" w:rsidRPr="00765963">
        <w:rPr>
          <w:szCs w:val="24"/>
        </w:rPr>
        <w:t xml:space="preserve"> on its web site (</w:t>
      </w:r>
      <w:hyperlink r:id="rId9" w:history="1">
        <w:r w:rsidR="004A792A" w:rsidRPr="00AE156F">
          <w:rPr>
            <w:rStyle w:val="Hyperlink"/>
            <w:szCs w:val="24"/>
          </w:rPr>
          <w:t>http://academicaffairs.uoregon.edu/content/promotion-tenure</w:t>
        </w:r>
      </w:hyperlink>
      <w:r w:rsidR="004A792A" w:rsidRPr="00765963">
        <w:rPr>
          <w:szCs w:val="24"/>
        </w:rPr>
        <w:t>) and also conducts annual workshops on promotion and tenure.</w:t>
      </w:r>
      <w:r w:rsidR="004A792A">
        <w:rPr>
          <w:szCs w:val="24"/>
        </w:rPr>
        <w:t xml:space="preserve"> </w:t>
      </w:r>
      <w:r w:rsidR="004A792A" w:rsidRPr="00765963">
        <w:rPr>
          <w:szCs w:val="24"/>
        </w:rPr>
        <w:t xml:space="preserve">Candidates in the </w:t>
      </w:r>
      <w:r w:rsidR="004A792A">
        <w:rPr>
          <w:szCs w:val="24"/>
        </w:rPr>
        <w:t>COE</w:t>
      </w:r>
      <w:r w:rsidR="004A792A" w:rsidRPr="00765963">
        <w:rPr>
          <w:szCs w:val="24"/>
        </w:rPr>
        <w:t xml:space="preserve"> can also contact the Associate Dean for information or support</w:t>
      </w:r>
      <w:r w:rsidR="004A792A" w:rsidRPr="004973BC">
        <w:rPr>
          <w:szCs w:val="24"/>
        </w:rPr>
        <w:t xml:space="preserve"> or participate in the college</w:t>
      </w:r>
      <w:r w:rsidR="002E0BF4">
        <w:rPr>
          <w:szCs w:val="24"/>
        </w:rPr>
        <w:t>’</w:t>
      </w:r>
      <w:r w:rsidR="004A792A" w:rsidRPr="004973BC">
        <w:rPr>
          <w:szCs w:val="24"/>
        </w:rPr>
        <w:t>s faculty mentoring program</w:t>
      </w:r>
      <w:r w:rsidR="004A792A" w:rsidRPr="00765963">
        <w:rPr>
          <w:szCs w:val="24"/>
        </w:rPr>
        <w:t xml:space="preserve">, </w:t>
      </w:r>
      <w:r w:rsidR="004A792A">
        <w:rPr>
          <w:szCs w:val="24"/>
        </w:rPr>
        <w:t xml:space="preserve">or </w:t>
      </w:r>
      <w:r w:rsidR="004466F2">
        <w:rPr>
          <w:szCs w:val="24"/>
        </w:rPr>
        <w:t xml:space="preserve">access </w:t>
      </w:r>
      <w:r w:rsidR="004A792A" w:rsidRPr="00765963">
        <w:rPr>
          <w:szCs w:val="24"/>
        </w:rPr>
        <w:t xml:space="preserve">the </w:t>
      </w:r>
      <w:r w:rsidR="004A792A">
        <w:rPr>
          <w:szCs w:val="24"/>
        </w:rPr>
        <w:t>COE’s</w:t>
      </w:r>
      <w:r w:rsidR="004A792A" w:rsidRPr="00765963">
        <w:rPr>
          <w:szCs w:val="24"/>
        </w:rPr>
        <w:t xml:space="preserve"> web site for information on promotion and tenure (</w:t>
      </w:r>
      <w:hyperlink r:id="rId10" w:history="1">
        <w:r w:rsidR="004A792A" w:rsidRPr="00B70A14">
          <w:rPr>
            <w:rStyle w:val="Hyperlink"/>
          </w:rPr>
          <w:t>https://education.uoregon.edu/governance/promotion-tenure</w:t>
        </w:r>
      </w:hyperlink>
      <w:r w:rsidR="004A792A" w:rsidRPr="00765963">
        <w:rPr>
          <w:szCs w:val="24"/>
        </w:rPr>
        <w:t>).</w:t>
      </w:r>
      <w:r w:rsidR="004A792A">
        <w:rPr>
          <w:szCs w:val="24"/>
        </w:rPr>
        <w:t xml:space="preserve"> </w:t>
      </w:r>
    </w:p>
    <w:p w14:paraId="5F70A04B" w14:textId="77777777" w:rsidR="004A792A" w:rsidRPr="00765963" w:rsidRDefault="004A792A" w:rsidP="004A792A">
      <w:pPr>
        <w:rPr>
          <w:szCs w:val="24"/>
        </w:rPr>
      </w:pPr>
    </w:p>
    <w:p w14:paraId="7EC2405F" w14:textId="20F9AD63" w:rsidR="004A792A" w:rsidRDefault="0019351F" w:rsidP="0019351F">
      <w:pPr>
        <w:ind w:firstLine="720"/>
        <w:rPr>
          <w:szCs w:val="24"/>
        </w:rPr>
      </w:pPr>
      <w:r>
        <w:rPr>
          <w:b/>
          <w:szCs w:val="24"/>
        </w:rPr>
        <w:t>Preparing for r</w:t>
      </w:r>
      <w:r w:rsidR="004A792A" w:rsidRPr="0019351F">
        <w:rPr>
          <w:b/>
          <w:szCs w:val="24"/>
        </w:rPr>
        <w:t>eview</w:t>
      </w:r>
      <w:r w:rsidR="004A792A">
        <w:rPr>
          <w:szCs w:val="24"/>
        </w:rPr>
        <w:t>.</w:t>
      </w:r>
      <w:r w:rsidR="004A792A" w:rsidRPr="00765963">
        <w:rPr>
          <w:szCs w:val="24"/>
        </w:rPr>
        <w:t xml:space="preserve"> Preparation and organization can make the promotion and/or tenure process easier and less stressful.</w:t>
      </w:r>
      <w:r w:rsidR="004A792A">
        <w:rPr>
          <w:szCs w:val="24"/>
        </w:rPr>
        <w:t xml:space="preserve"> </w:t>
      </w:r>
      <w:r w:rsidR="004A792A" w:rsidRPr="00765963">
        <w:rPr>
          <w:szCs w:val="24"/>
        </w:rPr>
        <w:t xml:space="preserve">Candidates should establish files to collect documentation during the first year of </w:t>
      </w:r>
      <w:r w:rsidR="004A792A">
        <w:rPr>
          <w:szCs w:val="24"/>
        </w:rPr>
        <w:t>appointment</w:t>
      </w:r>
      <w:r w:rsidR="004A792A" w:rsidRPr="00765963">
        <w:rPr>
          <w:szCs w:val="24"/>
        </w:rPr>
        <w:t xml:space="preserve"> and update files at least annually.</w:t>
      </w:r>
      <w:r w:rsidR="004A792A">
        <w:rPr>
          <w:szCs w:val="24"/>
        </w:rPr>
        <w:t xml:space="preserve"> </w:t>
      </w:r>
      <w:r w:rsidR="004A792A" w:rsidRPr="00765963">
        <w:rPr>
          <w:szCs w:val="24"/>
        </w:rPr>
        <w:t>Learning about the promotion and review process will make it much easier to comply with requirements</w:t>
      </w:r>
      <w:r w:rsidR="004A792A">
        <w:rPr>
          <w:szCs w:val="24"/>
        </w:rPr>
        <w:t xml:space="preserve">, accomplish </w:t>
      </w:r>
      <w:r w:rsidR="004A792A" w:rsidRPr="00765963">
        <w:rPr>
          <w:szCs w:val="24"/>
        </w:rPr>
        <w:t xml:space="preserve">necessary </w:t>
      </w:r>
      <w:r w:rsidR="004A792A">
        <w:rPr>
          <w:szCs w:val="24"/>
        </w:rPr>
        <w:t>tasks</w:t>
      </w:r>
      <w:r w:rsidR="004A792A" w:rsidRPr="00765963">
        <w:rPr>
          <w:szCs w:val="24"/>
        </w:rPr>
        <w:t xml:space="preserve"> in a timely fashion</w:t>
      </w:r>
      <w:r w:rsidR="004A792A">
        <w:rPr>
          <w:szCs w:val="24"/>
        </w:rPr>
        <w:t>,</w:t>
      </w:r>
      <w:r w:rsidR="004A792A" w:rsidRPr="00765963">
        <w:rPr>
          <w:szCs w:val="24"/>
        </w:rPr>
        <w:t xml:space="preserve"> and </w:t>
      </w:r>
      <w:r w:rsidR="004A792A">
        <w:rPr>
          <w:szCs w:val="24"/>
        </w:rPr>
        <w:t>minimize</w:t>
      </w:r>
      <w:r w:rsidR="004A792A" w:rsidRPr="00765963">
        <w:rPr>
          <w:szCs w:val="24"/>
        </w:rPr>
        <w:t xml:space="preserve"> the burden o</w:t>
      </w:r>
      <w:r w:rsidR="004A792A">
        <w:rPr>
          <w:szCs w:val="24"/>
        </w:rPr>
        <w:t>f</w:t>
      </w:r>
      <w:r w:rsidR="004A792A" w:rsidRPr="00765963">
        <w:rPr>
          <w:szCs w:val="24"/>
        </w:rPr>
        <w:t xml:space="preserve"> creating the dossier later on.</w:t>
      </w:r>
    </w:p>
    <w:p w14:paraId="7D2C88A0" w14:textId="77777777" w:rsidR="004A792A" w:rsidRPr="00765963" w:rsidRDefault="004A792A" w:rsidP="004A792A">
      <w:pPr>
        <w:rPr>
          <w:szCs w:val="24"/>
        </w:rPr>
      </w:pPr>
    </w:p>
    <w:p w14:paraId="308255BE" w14:textId="562DBB1C" w:rsidR="004A792A" w:rsidRDefault="004A792A" w:rsidP="0019351F">
      <w:pPr>
        <w:ind w:firstLine="720"/>
        <w:rPr>
          <w:szCs w:val="24"/>
        </w:rPr>
      </w:pPr>
      <w:r w:rsidRPr="0019351F">
        <w:rPr>
          <w:b/>
          <w:szCs w:val="24"/>
        </w:rPr>
        <w:t xml:space="preserve">Changing the </w:t>
      </w:r>
      <w:r w:rsidR="0019351F" w:rsidRPr="0019351F">
        <w:rPr>
          <w:b/>
          <w:szCs w:val="24"/>
        </w:rPr>
        <w:t>s</w:t>
      </w:r>
      <w:r w:rsidRPr="0019351F">
        <w:rPr>
          <w:b/>
          <w:szCs w:val="24"/>
        </w:rPr>
        <w:t>chedule</w:t>
      </w:r>
      <w:r>
        <w:rPr>
          <w:szCs w:val="24"/>
        </w:rPr>
        <w:t>.</w:t>
      </w:r>
      <w:r w:rsidRPr="00765963">
        <w:rPr>
          <w:szCs w:val="24"/>
        </w:rPr>
        <w:t xml:space="preserve"> In unusual circumstances, the timeline for promotion and/or tenure can be altered.</w:t>
      </w:r>
      <w:r>
        <w:rPr>
          <w:szCs w:val="24"/>
        </w:rPr>
        <w:t xml:space="preserve"> </w:t>
      </w:r>
      <w:r w:rsidRPr="00765963">
        <w:rPr>
          <w:szCs w:val="24"/>
        </w:rPr>
        <w:t>Occasionally, candidates may apply for early promotion</w:t>
      </w:r>
      <w:r>
        <w:rPr>
          <w:szCs w:val="24"/>
        </w:rPr>
        <w:t>,</w:t>
      </w:r>
      <w:r w:rsidRPr="00765963">
        <w:rPr>
          <w:szCs w:val="24"/>
        </w:rPr>
        <w:t xml:space="preserve"> but this step should be carefully considered and only attempted after consultation with the Department Head, Dean</w:t>
      </w:r>
      <w:r>
        <w:rPr>
          <w:szCs w:val="24"/>
        </w:rPr>
        <w:t>,</w:t>
      </w:r>
      <w:r w:rsidRPr="00765963">
        <w:rPr>
          <w:szCs w:val="24"/>
        </w:rPr>
        <w:t xml:space="preserve"> and Provost.</w:t>
      </w:r>
      <w:r>
        <w:rPr>
          <w:szCs w:val="24"/>
        </w:rPr>
        <w:t xml:space="preserve"> </w:t>
      </w:r>
      <w:r w:rsidRPr="00765963">
        <w:rPr>
          <w:szCs w:val="24"/>
        </w:rPr>
        <w:t xml:space="preserve">It is also possible </w:t>
      </w:r>
      <w:r>
        <w:rPr>
          <w:szCs w:val="24"/>
        </w:rPr>
        <w:t>for the candidate to initiate the process of</w:t>
      </w:r>
      <w:r w:rsidRPr="00765963">
        <w:rPr>
          <w:szCs w:val="24"/>
        </w:rPr>
        <w:t xml:space="preserve"> </w:t>
      </w:r>
      <w:r>
        <w:rPr>
          <w:szCs w:val="24"/>
        </w:rPr>
        <w:t>“</w:t>
      </w:r>
      <w:r w:rsidRPr="00765963">
        <w:rPr>
          <w:szCs w:val="24"/>
        </w:rPr>
        <w:t>stop</w:t>
      </w:r>
      <w:r>
        <w:rPr>
          <w:szCs w:val="24"/>
        </w:rPr>
        <w:t>ping</w:t>
      </w:r>
      <w:r w:rsidRPr="00765963">
        <w:rPr>
          <w:szCs w:val="24"/>
        </w:rPr>
        <w:t xml:space="preserve"> the clock</w:t>
      </w:r>
      <w:r>
        <w:rPr>
          <w:szCs w:val="24"/>
        </w:rPr>
        <w:t>”</w:t>
      </w:r>
      <w:r w:rsidRPr="00765963">
        <w:rPr>
          <w:szCs w:val="24"/>
        </w:rPr>
        <w:t xml:space="preserve"> on promotion and/or tenure </w:t>
      </w:r>
      <w:r>
        <w:rPr>
          <w:szCs w:val="24"/>
        </w:rPr>
        <w:t>at the candidate’s discretion</w:t>
      </w:r>
      <w:r w:rsidRPr="00765963">
        <w:rPr>
          <w:szCs w:val="24"/>
        </w:rPr>
        <w:t xml:space="preserve"> for personal or professional reasons</w:t>
      </w:r>
      <w:r>
        <w:rPr>
          <w:szCs w:val="24"/>
        </w:rPr>
        <w:t>,</w:t>
      </w:r>
      <w:r w:rsidRPr="00765963">
        <w:rPr>
          <w:szCs w:val="24"/>
        </w:rPr>
        <w:t xml:space="preserve"> including </w:t>
      </w:r>
      <w:r>
        <w:rPr>
          <w:szCs w:val="24"/>
        </w:rPr>
        <w:t xml:space="preserve">(1) for one year </w:t>
      </w:r>
      <w:r w:rsidRPr="00765963">
        <w:rPr>
          <w:szCs w:val="24"/>
        </w:rPr>
        <w:t xml:space="preserve">for </w:t>
      </w:r>
      <w:r>
        <w:rPr>
          <w:szCs w:val="24"/>
        </w:rPr>
        <w:t>the birth or adoption of a child</w:t>
      </w:r>
      <w:r w:rsidRPr="00765963">
        <w:rPr>
          <w:szCs w:val="24"/>
        </w:rPr>
        <w:t xml:space="preserve"> or other family</w:t>
      </w:r>
      <w:r>
        <w:rPr>
          <w:szCs w:val="24"/>
        </w:rPr>
        <w:t>-</w:t>
      </w:r>
      <w:r w:rsidRPr="00765963">
        <w:rPr>
          <w:szCs w:val="24"/>
        </w:rPr>
        <w:t>related needs</w:t>
      </w:r>
      <w:r>
        <w:rPr>
          <w:szCs w:val="24"/>
        </w:rPr>
        <w:t xml:space="preserve">, (2) </w:t>
      </w:r>
      <w:r w:rsidRPr="006E76D3">
        <w:rPr>
          <w:szCs w:val="24"/>
        </w:rPr>
        <w:t>for up to two years for approved leaves</w:t>
      </w:r>
      <w:r>
        <w:rPr>
          <w:szCs w:val="24"/>
        </w:rPr>
        <w:t xml:space="preserve"> of absence without pay,</w:t>
      </w:r>
      <w:r w:rsidRPr="006E76D3">
        <w:rPr>
          <w:szCs w:val="24"/>
        </w:rPr>
        <w:t xml:space="preserve"> or (3)</w:t>
      </w:r>
      <w:r>
        <w:rPr>
          <w:szCs w:val="24"/>
        </w:rPr>
        <w:t xml:space="preserve"> </w:t>
      </w:r>
      <w:r w:rsidRPr="006E76D3">
        <w:rPr>
          <w:szCs w:val="24"/>
        </w:rPr>
        <w:t>in other extraordinary circumstances as approved by the Provost or designee</w:t>
      </w:r>
      <w:r w:rsidRPr="00765963">
        <w:rPr>
          <w:szCs w:val="24"/>
        </w:rPr>
        <w:t>.</w:t>
      </w:r>
      <w:r>
        <w:rPr>
          <w:szCs w:val="24"/>
        </w:rPr>
        <w:t xml:space="preserve"> </w:t>
      </w:r>
      <w:r w:rsidRPr="00765963">
        <w:rPr>
          <w:szCs w:val="24"/>
        </w:rPr>
        <w:t xml:space="preserve">As </w:t>
      </w:r>
      <w:r>
        <w:rPr>
          <w:szCs w:val="24"/>
        </w:rPr>
        <w:t>with</w:t>
      </w:r>
      <w:r w:rsidRPr="00765963">
        <w:rPr>
          <w:szCs w:val="24"/>
        </w:rPr>
        <w:t xml:space="preserve"> alteration of timelines for early promotion, delaying the process requires careful consultation with the Department Head, Dean</w:t>
      </w:r>
      <w:r>
        <w:rPr>
          <w:szCs w:val="24"/>
        </w:rPr>
        <w:t>,</w:t>
      </w:r>
      <w:r w:rsidRPr="00765963">
        <w:rPr>
          <w:szCs w:val="24"/>
        </w:rPr>
        <w:t xml:space="preserve"> and Provost.</w:t>
      </w:r>
      <w:r>
        <w:rPr>
          <w:szCs w:val="24"/>
        </w:rPr>
        <w:t xml:space="preserve"> </w:t>
      </w:r>
      <w:r w:rsidRPr="00765963">
        <w:rPr>
          <w:szCs w:val="24"/>
        </w:rPr>
        <w:t>Additional information on changes in schedule appear on the UO Office of Academic Affairs website.</w:t>
      </w:r>
    </w:p>
    <w:p w14:paraId="132017FE" w14:textId="77777777" w:rsidR="00F17222" w:rsidRDefault="00F17222" w:rsidP="00B63B6A">
      <w:pPr>
        <w:rPr>
          <w:b/>
          <w:szCs w:val="24"/>
        </w:rPr>
      </w:pPr>
    </w:p>
    <w:p w14:paraId="51452711" w14:textId="77777777" w:rsidR="00D7531E" w:rsidRPr="00D7531E" w:rsidRDefault="00D7531E" w:rsidP="00D7531E">
      <w:pPr>
        <w:rPr>
          <w:b/>
          <w:szCs w:val="24"/>
        </w:rPr>
      </w:pPr>
      <w:r w:rsidRPr="00D7531E">
        <w:rPr>
          <w:b/>
          <w:szCs w:val="24"/>
        </w:rPr>
        <w:t>Peer Evaluation</w:t>
      </w:r>
      <w:r>
        <w:rPr>
          <w:b/>
          <w:szCs w:val="24"/>
        </w:rPr>
        <w:t xml:space="preserve"> of Teaching</w:t>
      </w:r>
    </w:p>
    <w:p w14:paraId="64F88F11" w14:textId="77777777" w:rsidR="00D7531E" w:rsidRDefault="00D7531E" w:rsidP="00D7531E">
      <w:pPr>
        <w:rPr>
          <w:szCs w:val="24"/>
        </w:rPr>
      </w:pPr>
    </w:p>
    <w:p w14:paraId="2E955B7D" w14:textId="4EF3D76D" w:rsidR="004466F2" w:rsidRPr="00D7531E" w:rsidRDefault="00D7531E" w:rsidP="00D7531E">
      <w:pPr>
        <w:rPr>
          <w:szCs w:val="24"/>
        </w:rPr>
      </w:pPr>
      <w:r>
        <w:rPr>
          <w:szCs w:val="24"/>
        </w:rPr>
        <w:t xml:space="preserve">Peer evaluation is an important mechanism for formative assessment and continuous improvement of </w:t>
      </w:r>
      <w:r w:rsidR="009F4A22">
        <w:rPr>
          <w:szCs w:val="24"/>
        </w:rPr>
        <w:t>instruction</w:t>
      </w:r>
      <w:r>
        <w:rPr>
          <w:szCs w:val="24"/>
        </w:rPr>
        <w:t xml:space="preserve">. </w:t>
      </w:r>
      <w:r w:rsidR="004466F2">
        <w:rPr>
          <w:szCs w:val="24"/>
        </w:rPr>
        <w:t xml:space="preserve">A colleague in the same department typically, </w:t>
      </w:r>
      <w:r w:rsidR="00FA7232">
        <w:rPr>
          <w:szCs w:val="24"/>
        </w:rPr>
        <w:t>but not always</w:t>
      </w:r>
      <w:r w:rsidR="004466F2">
        <w:rPr>
          <w:szCs w:val="24"/>
        </w:rPr>
        <w:t>,</w:t>
      </w:r>
      <w:r w:rsidR="00FA7232">
        <w:rPr>
          <w:szCs w:val="24"/>
        </w:rPr>
        <w:t xml:space="preserve"> complete</w:t>
      </w:r>
      <w:r w:rsidR="004466F2">
        <w:rPr>
          <w:szCs w:val="24"/>
        </w:rPr>
        <w:t>s</w:t>
      </w:r>
      <w:r w:rsidR="00FA7232">
        <w:rPr>
          <w:szCs w:val="24"/>
        </w:rPr>
        <w:t xml:space="preserve"> </w:t>
      </w:r>
      <w:r w:rsidR="004466F2">
        <w:rPr>
          <w:szCs w:val="24"/>
        </w:rPr>
        <w:t>the peer evaluation</w:t>
      </w:r>
      <w:r w:rsidR="00FA7232">
        <w:rPr>
          <w:szCs w:val="24"/>
        </w:rPr>
        <w:t xml:space="preserve">. </w:t>
      </w:r>
      <w:r>
        <w:rPr>
          <w:szCs w:val="24"/>
        </w:rPr>
        <w:t>The p</w:t>
      </w:r>
      <w:r w:rsidRPr="00D7531E">
        <w:rPr>
          <w:szCs w:val="24"/>
        </w:rPr>
        <w:t>eer evaluation should focus on more than an obser</w:t>
      </w:r>
      <w:r>
        <w:rPr>
          <w:szCs w:val="24"/>
        </w:rPr>
        <w:t xml:space="preserve">vation of teaching. A thorough </w:t>
      </w:r>
      <w:r w:rsidRPr="00D7531E">
        <w:rPr>
          <w:szCs w:val="24"/>
        </w:rPr>
        <w:t xml:space="preserve">evaluation and assessment of course materials </w:t>
      </w:r>
      <w:r w:rsidR="00FA7232">
        <w:rPr>
          <w:szCs w:val="24"/>
        </w:rPr>
        <w:t>(</w:t>
      </w:r>
      <w:r w:rsidRPr="00D7531E">
        <w:rPr>
          <w:szCs w:val="24"/>
        </w:rPr>
        <w:t>including syll</w:t>
      </w:r>
      <w:r>
        <w:rPr>
          <w:szCs w:val="24"/>
        </w:rPr>
        <w:t xml:space="preserve">abi, course content, texts and </w:t>
      </w:r>
      <w:r w:rsidRPr="00D7531E">
        <w:rPr>
          <w:szCs w:val="24"/>
        </w:rPr>
        <w:t>readings, assignments, tests, activities, and assessmen</w:t>
      </w:r>
      <w:r>
        <w:rPr>
          <w:szCs w:val="24"/>
        </w:rPr>
        <w:t>t methods</w:t>
      </w:r>
      <w:r w:rsidR="00FA7232">
        <w:rPr>
          <w:szCs w:val="24"/>
        </w:rPr>
        <w:t>)</w:t>
      </w:r>
      <w:r>
        <w:rPr>
          <w:szCs w:val="24"/>
        </w:rPr>
        <w:t xml:space="preserve"> can provide valuable </w:t>
      </w:r>
      <w:r w:rsidRPr="00D7531E">
        <w:rPr>
          <w:szCs w:val="24"/>
        </w:rPr>
        <w:t>additional information on the instructional activities and effectiveness of the c</w:t>
      </w:r>
      <w:r>
        <w:rPr>
          <w:szCs w:val="24"/>
        </w:rPr>
        <w:t xml:space="preserve">andidate. </w:t>
      </w:r>
      <w:r w:rsidR="004466F2">
        <w:rPr>
          <w:szCs w:val="24"/>
        </w:rPr>
        <w:t xml:space="preserve">It should be noted that the </w:t>
      </w:r>
      <w:r w:rsidRPr="00D7531E">
        <w:rPr>
          <w:szCs w:val="24"/>
        </w:rPr>
        <w:t>Teaching Effectiveness Prog</w:t>
      </w:r>
      <w:r>
        <w:rPr>
          <w:szCs w:val="24"/>
        </w:rPr>
        <w:t xml:space="preserve">ram (TEP) and the UO Office of </w:t>
      </w:r>
      <w:r w:rsidRPr="00D7531E">
        <w:rPr>
          <w:szCs w:val="24"/>
        </w:rPr>
        <w:t>Academic Affairs</w:t>
      </w:r>
      <w:r w:rsidR="004466F2">
        <w:rPr>
          <w:szCs w:val="24"/>
        </w:rPr>
        <w:t xml:space="preserve"> regularly offer</w:t>
      </w:r>
      <w:r w:rsidR="004466F2" w:rsidRPr="00D7531E">
        <w:rPr>
          <w:szCs w:val="24"/>
        </w:rPr>
        <w:t xml:space="preserve"> workshops in support of t</w:t>
      </w:r>
      <w:r w:rsidR="00EA748D">
        <w:rPr>
          <w:szCs w:val="24"/>
        </w:rPr>
        <w:t>he peer evaluation process.</w:t>
      </w:r>
    </w:p>
    <w:p w14:paraId="32E39BDC" w14:textId="77777777" w:rsidR="00D7531E" w:rsidRDefault="00D7531E" w:rsidP="00D7531E">
      <w:pPr>
        <w:rPr>
          <w:szCs w:val="24"/>
        </w:rPr>
      </w:pPr>
    </w:p>
    <w:p w14:paraId="60DF0B68" w14:textId="6023DD51" w:rsidR="00D7531E" w:rsidRDefault="00D7531E" w:rsidP="00D7531E">
      <w:pPr>
        <w:rPr>
          <w:szCs w:val="24"/>
        </w:rPr>
      </w:pPr>
      <w:r w:rsidRPr="00D7531E">
        <w:rPr>
          <w:szCs w:val="24"/>
        </w:rPr>
        <w:t>The expectation in the COE is that Ass</w:t>
      </w:r>
      <w:r>
        <w:rPr>
          <w:szCs w:val="24"/>
        </w:rPr>
        <w:t xml:space="preserve">istant Professors will have at </w:t>
      </w:r>
      <w:r w:rsidRPr="00D7531E">
        <w:rPr>
          <w:szCs w:val="24"/>
        </w:rPr>
        <w:t xml:space="preserve">least one peer evaluation of teaching per year beginning in </w:t>
      </w:r>
      <w:r>
        <w:rPr>
          <w:szCs w:val="24"/>
        </w:rPr>
        <w:t xml:space="preserve">the first year of appointment. </w:t>
      </w:r>
      <w:r w:rsidRPr="00D7531E">
        <w:rPr>
          <w:szCs w:val="24"/>
        </w:rPr>
        <w:t>Feedback can be most helpful early in the candidate's i</w:t>
      </w:r>
      <w:r>
        <w:rPr>
          <w:szCs w:val="24"/>
        </w:rPr>
        <w:t xml:space="preserve">nstructional career. Associate </w:t>
      </w:r>
      <w:r w:rsidRPr="00D7531E">
        <w:rPr>
          <w:szCs w:val="24"/>
        </w:rPr>
        <w:t>Professors are to have peer evaluations conducted for at leas</w:t>
      </w:r>
      <w:r>
        <w:rPr>
          <w:szCs w:val="24"/>
        </w:rPr>
        <w:t>t one course every other year</w:t>
      </w:r>
      <w:r w:rsidR="00DA3600">
        <w:rPr>
          <w:szCs w:val="24"/>
        </w:rPr>
        <w:t>, depending on their year of appointment and time to promotion and/or tenure</w:t>
      </w:r>
      <w:r>
        <w:rPr>
          <w:szCs w:val="24"/>
        </w:rPr>
        <w:t xml:space="preserve">. </w:t>
      </w:r>
      <w:r w:rsidR="00DA3600">
        <w:rPr>
          <w:szCs w:val="24"/>
        </w:rPr>
        <w:t xml:space="preserve">In some cases, a newly appointed Associate Professor may seek a peer evaluation more frequently than every other year. </w:t>
      </w:r>
      <w:r w:rsidRPr="00D7531E">
        <w:rPr>
          <w:szCs w:val="24"/>
        </w:rPr>
        <w:t>Full Professors are to have peer evaluations conducted f</w:t>
      </w:r>
      <w:r>
        <w:rPr>
          <w:szCs w:val="24"/>
        </w:rPr>
        <w:t xml:space="preserve">or at least one course in each </w:t>
      </w:r>
      <w:r w:rsidR="00EE487A">
        <w:rPr>
          <w:szCs w:val="24"/>
        </w:rPr>
        <w:t>post</w:t>
      </w:r>
      <w:r w:rsidRPr="00D7531E">
        <w:rPr>
          <w:szCs w:val="24"/>
        </w:rPr>
        <w:t xml:space="preserve">-tenure review period. Reports of all </w:t>
      </w:r>
      <w:r w:rsidRPr="00D7531E">
        <w:rPr>
          <w:szCs w:val="24"/>
        </w:rPr>
        <w:lastRenderedPageBreak/>
        <w:t xml:space="preserve">available peer observations and evaluations should be included in the second supplementary file </w:t>
      </w:r>
      <w:r>
        <w:rPr>
          <w:szCs w:val="24"/>
        </w:rPr>
        <w:t xml:space="preserve">in the promotion and/or tenure </w:t>
      </w:r>
      <w:r w:rsidRPr="00D7531E">
        <w:rPr>
          <w:szCs w:val="24"/>
        </w:rPr>
        <w:t>dossier.</w:t>
      </w:r>
    </w:p>
    <w:p w14:paraId="67C56F5E" w14:textId="77777777" w:rsidR="007D6B9F" w:rsidRDefault="007D6B9F" w:rsidP="00D7531E">
      <w:pPr>
        <w:rPr>
          <w:szCs w:val="24"/>
        </w:rPr>
      </w:pPr>
    </w:p>
    <w:p w14:paraId="1C4E5A25" w14:textId="77777777" w:rsidR="007D6B9F" w:rsidRPr="007D6B9F" w:rsidRDefault="007D6B9F" w:rsidP="007D6B9F">
      <w:pPr>
        <w:rPr>
          <w:b/>
        </w:rPr>
      </w:pPr>
      <w:r w:rsidRPr="007D6B9F">
        <w:rPr>
          <w:b/>
        </w:rPr>
        <w:t>Teaching Advocate</w:t>
      </w:r>
    </w:p>
    <w:p w14:paraId="04E4EDA0" w14:textId="77777777" w:rsidR="007D6B9F" w:rsidRDefault="007D6B9F" w:rsidP="007D6B9F"/>
    <w:p w14:paraId="5D7CBEBB" w14:textId="77777777" w:rsidR="007D6B9F" w:rsidRDefault="007D6B9F" w:rsidP="007D6B9F">
      <w:r>
        <w:t xml:space="preserve">Some departments appoint a teaching advocate several years before the promotion and/or tenure review. The advocate can provide advice and mentoring to the candidate and also ensure that evaluations and documentation are conducted and collected. In the summer before the dossier is submitted, the teaching advocate summarizes and analyzes student and peer evaluation reports and other evidence of instructional activity and accomplishment and prepares a detailed summary of the candidate’s body of instructional work. This report is used to provide information for the Department Head’s letter and can be included in the dossier. </w:t>
      </w:r>
    </w:p>
    <w:p w14:paraId="15AE0133" w14:textId="77777777" w:rsidR="00D7531E" w:rsidRDefault="00D7531E" w:rsidP="00D7531E">
      <w:pPr>
        <w:rPr>
          <w:b/>
          <w:szCs w:val="24"/>
        </w:rPr>
      </w:pPr>
    </w:p>
    <w:p w14:paraId="4F70BF45" w14:textId="77777777" w:rsidR="00207ABC" w:rsidRDefault="007F01A9" w:rsidP="00D7531E">
      <w:pPr>
        <w:rPr>
          <w:b/>
          <w:szCs w:val="24"/>
        </w:rPr>
      </w:pPr>
      <w:r>
        <w:rPr>
          <w:b/>
          <w:szCs w:val="24"/>
        </w:rPr>
        <w:t xml:space="preserve">External </w:t>
      </w:r>
      <w:r w:rsidR="00207ABC">
        <w:rPr>
          <w:b/>
          <w:szCs w:val="24"/>
        </w:rPr>
        <w:t xml:space="preserve">Review </w:t>
      </w:r>
    </w:p>
    <w:p w14:paraId="33668752" w14:textId="77777777" w:rsidR="007F01A9" w:rsidRDefault="007F01A9" w:rsidP="00B63B6A">
      <w:pPr>
        <w:rPr>
          <w:b/>
          <w:szCs w:val="24"/>
        </w:rPr>
      </w:pPr>
    </w:p>
    <w:p w14:paraId="7F6212AD" w14:textId="77777777" w:rsidR="00CB7DC7" w:rsidRDefault="00CB7DC7" w:rsidP="00CB7DC7">
      <w:pPr>
        <w:rPr>
          <w:szCs w:val="24"/>
        </w:rPr>
      </w:pPr>
      <w:r>
        <w:rPr>
          <w:szCs w:val="24"/>
        </w:rPr>
        <w:t xml:space="preserve">A </w:t>
      </w:r>
      <w:r w:rsidRPr="003E50A7">
        <w:rPr>
          <w:szCs w:val="24"/>
        </w:rPr>
        <w:t>requirement for promotion and/or tenure reviews (</w:t>
      </w:r>
      <w:r w:rsidR="004A792A">
        <w:rPr>
          <w:szCs w:val="24"/>
        </w:rPr>
        <w:t>but not other</w:t>
      </w:r>
      <w:r>
        <w:rPr>
          <w:szCs w:val="24"/>
        </w:rPr>
        <w:t xml:space="preserve"> </w:t>
      </w:r>
      <w:r w:rsidRPr="003E50A7">
        <w:rPr>
          <w:szCs w:val="24"/>
        </w:rPr>
        <w:t>review</w:t>
      </w:r>
      <w:r w:rsidR="004A792A">
        <w:rPr>
          <w:szCs w:val="24"/>
        </w:rPr>
        <w:t>s</w:t>
      </w:r>
      <w:r w:rsidRPr="003E50A7">
        <w:rPr>
          <w:szCs w:val="24"/>
        </w:rPr>
        <w:t>) is the evaluation of the candidate</w:t>
      </w:r>
      <w:r>
        <w:rPr>
          <w:szCs w:val="24"/>
        </w:rPr>
        <w:t>’</w:t>
      </w:r>
      <w:r w:rsidRPr="003E50A7">
        <w:rPr>
          <w:szCs w:val="24"/>
        </w:rPr>
        <w:t xml:space="preserve">s file by external reviewers. </w:t>
      </w:r>
      <w:r w:rsidR="00D64C63">
        <w:rPr>
          <w:szCs w:val="24"/>
        </w:rPr>
        <w:t>A total of</w:t>
      </w:r>
      <w:r>
        <w:rPr>
          <w:szCs w:val="24"/>
        </w:rPr>
        <w:t xml:space="preserve"> 6 completed letters should be </w:t>
      </w:r>
      <w:r w:rsidR="002E0BF4">
        <w:rPr>
          <w:szCs w:val="24"/>
        </w:rPr>
        <w:t xml:space="preserve">obtained for </w:t>
      </w:r>
      <w:r>
        <w:rPr>
          <w:szCs w:val="24"/>
        </w:rPr>
        <w:t xml:space="preserve">the dossier. </w:t>
      </w:r>
      <w:r w:rsidRPr="003E50A7">
        <w:rPr>
          <w:szCs w:val="24"/>
        </w:rPr>
        <w:t xml:space="preserve">The intent of external review is to </w:t>
      </w:r>
      <w:r>
        <w:rPr>
          <w:szCs w:val="24"/>
        </w:rPr>
        <w:t xml:space="preserve">secure </w:t>
      </w:r>
      <w:r w:rsidRPr="003E50A7">
        <w:rPr>
          <w:szCs w:val="24"/>
        </w:rPr>
        <w:t xml:space="preserve">independent evaluators </w:t>
      </w:r>
      <w:r>
        <w:rPr>
          <w:szCs w:val="24"/>
        </w:rPr>
        <w:t xml:space="preserve">who </w:t>
      </w:r>
      <w:r w:rsidRPr="003E50A7">
        <w:rPr>
          <w:szCs w:val="24"/>
        </w:rPr>
        <w:t>can provide a broad national perspect</w:t>
      </w:r>
      <w:r>
        <w:rPr>
          <w:szCs w:val="24"/>
        </w:rPr>
        <w:t>ive in evaluating the candidate’</w:t>
      </w:r>
      <w:r w:rsidRPr="003E50A7">
        <w:rPr>
          <w:szCs w:val="24"/>
        </w:rPr>
        <w:t>s accomplishments</w:t>
      </w:r>
      <w:r>
        <w:rPr>
          <w:szCs w:val="24"/>
        </w:rPr>
        <w:t>, specifically against the standards for promotion and tenure used at the reviewer’s institution</w:t>
      </w:r>
      <w:r w:rsidRPr="003E50A7">
        <w:rPr>
          <w:szCs w:val="24"/>
        </w:rPr>
        <w:t>.</w:t>
      </w:r>
      <w:r>
        <w:rPr>
          <w:szCs w:val="24"/>
        </w:rPr>
        <w:t xml:space="preserve"> </w:t>
      </w:r>
    </w:p>
    <w:p w14:paraId="70737865" w14:textId="77777777" w:rsidR="00CB7DC7" w:rsidRPr="003E50A7" w:rsidRDefault="00CB7DC7" w:rsidP="00CB7DC7">
      <w:pPr>
        <w:rPr>
          <w:szCs w:val="24"/>
        </w:rPr>
      </w:pPr>
    </w:p>
    <w:p w14:paraId="18DEBD25" w14:textId="77777777" w:rsidR="00CB7DC7" w:rsidRDefault="00CB7DC7" w:rsidP="00CB7DC7">
      <w:pPr>
        <w:rPr>
          <w:szCs w:val="24"/>
        </w:rPr>
      </w:pPr>
      <w:r w:rsidRPr="003E50A7">
        <w:rPr>
          <w:szCs w:val="24"/>
        </w:rPr>
        <w:t>The candidate and the Department Head independently create a list of external reviewers.</w:t>
      </w:r>
      <w:r>
        <w:rPr>
          <w:szCs w:val="24"/>
        </w:rPr>
        <w:t xml:space="preserve"> </w:t>
      </w:r>
      <w:r w:rsidRPr="003E50A7">
        <w:rPr>
          <w:szCs w:val="24"/>
        </w:rPr>
        <w:t xml:space="preserve">Reviewers must </w:t>
      </w:r>
      <w:r>
        <w:rPr>
          <w:szCs w:val="24"/>
        </w:rPr>
        <w:t>hold a faculty appointment</w:t>
      </w:r>
      <w:r w:rsidRPr="003E50A7">
        <w:rPr>
          <w:szCs w:val="24"/>
        </w:rPr>
        <w:t xml:space="preserve"> from an AAU member or other institution comparable to the UO (</w:t>
      </w:r>
      <w:r>
        <w:rPr>
          <w:szCs w:val="24"/>
        </w:rPr>
        <w:t xml:space="preserve">e.g., Carnegie </w:t>
      </w:r>
      <w:r w:rsidRPr="00F86B40">
        <w:rPr>
          <w:i/>
          <w:szCs w:val="24"/>
        </w:rPr>
        <w:t>Research University: Very High Research Activity</w:t>
      </w:r>
      <w:r>
        <w:rPr>
          <w:szCs w:val="24"/>
        </w:rPr>
        <w:t xml:space="preserve"> institution</w:t>
      </w:r>
      <w:r w:rsidRPr="003E50A7">
        <w:rPr>
          <w:szCs w:val="24"/>
        </w:rPr>
        <w:t>)</w:t>
      </w:r>
      <w:r>
        <w:rPr>
          <w:szCs w:val="24"/>
        </w:rPr>
        <w:t xml:space="preserve">. </w:t>
      </w:r>
      <w:r w:rsidRPr="00A6274B">
        <w:rPr>
          <w:szCs w:val="24"/>
        </w:rPr>
        <w:t xml:space="preserve">Generally reviewers should be tenured </w:t>
      </w:r>
      <w:r>
        <w:rPr>
          <w:szCs w:val="24"/>
        </w:rPr>
        <w:t>F</w:t>
      </w:r>
      <w:r w:rsidRPr="00A6274B">
        <w:rPr>
          <w:szCs w:val="24"/>
        </w:rPr>
        <w:t xml:space="preserve">ull </w:t>
      </w:r>
      <w:r>
        <w:rPr>
          <w:szCs w:val="24"/>
        </w:rPr>
        <w:t>P</w:t>
      </w:r>
      <w:r w:rsidRPr="00A6274B">
        <w:rPr>
          <w:szCs w:val="24"/>
        </w:rPr>
        <w:t>rofessors</w:t>
      </w:r>
      <w:r>
        <w:rPr>
          <w:szCs w:val="24"/>
        </w:rPr>
        <w:t>.</w:t>
      </w:r>
      <w:r w:rsidRPr="00A6274B">
        <w:rPr>
          <w:szCs w:val="24"/>
        </w:rPr>
        <w:t xml:space="preserve"> </w:t>
      </w:r>
      <w:r>
        <w:rPr>
          <w:szCs w:val="24"/>
        </w:rPr>
        <w:t>Sometimes</w:t>
      </w:r>
      <w:r w:rsidRPr="00A6274B">
        <w:rPr>
          <w:szCs w:val="24"/>
        </w:rPr>
        <w:t xml:space="preserve"> reviewers at the Associate Professor rank are acceptable for cases considering a promotion </w:t>
      </w:r>
      <w:r>
        <w:rPr>
          <w:szCs w:val="24"/>
        </w:rPr>
        <w:t xml:space="preserve">from Assistant </w:t>
      </w:r>
      <w:r w:rsidRPr="00A6274B">
        <w:rPr>
          <w:szCs w:val="24"/>
        </w:rPr>
        <w:t>to Associate Professor</w:t>
      </w:r>
      <w:r>
        <w:rPr>
          <w:szCs w:val="24"/>
        </w:rPr>
        <w:t xml:space="preserve"> when the reviewer possesses particularly relevant expertise</w:t>
      </w:r>
      <w:r w:rsidRPr="00A6274B">
        <w:rPr>
          <w:szCs w:val="24"/>
        </w:rPr>
        <w:t>.</w:t>
      </w:r>
    </w:p>
    <w:p w14:paraId="340AF10F" w14:textId="77777777" w:rsidR="00CB7DC7" w:rsidRDefault="00CB7DC7" w:rsidP="00CB7DC7">
      <w:pPr>
        <w:rPr>
          <w:szCs w:val="24"/>
        </w:rPr>
      </w:pPr>
    </w:p>
    <w:p w14:paraId="22CEA444" w14:textId="77777777" w:rsidR="00CB7DC7" w:rsidRDefault="00CB7DC7" w:rsidP="00CB7DC7">
      <w:pPr>
        <w:rPr>
          <w:szCs w:val="24"/>
        </w:rPr>
      </w:pPr>
      <w:r w:rsidRPr="003E50A7">
        <w:rPr>
          <w:szCs w:val="24"/>
        </w:rPr>
        <w:t xml:space="preserve">The candidate should create a list of </w:t>
      </w:r>
      <w:r>
        <w:rPr>
          <w:szCs w:val="24"/>
        </w:rPr>
        <w:t xml:space="preserve">no more than 4 </w:t>
      </w:r>
      <w:r w:rsidRPr="003E50A7">
        <w:rPr>
          <w:szCs w:val="24"/>
        </w:rPr>
        <w:t xml:space="preserve">potential external reviewers with complete contact information and provide this list to the Department Head. </w:t>
      </w:r>
      <w:r>
        <w:rPr>
          <w:szCs w:val="24"/>
        </w:rPr>
        <w:t xml:space="preserve">The candidate should indicate on the list the nature of her or his relationship to the proposed reviewer (e.g., “co-author,” “never met”). </w:t>
      </w:r>
      <w:r w:rsidRPr="003E50A7">
        <w:rPr>
          <w:szCs w:val="24"/>
        </w:rPr>
        <w:t>Candidates may also indicate one or two individuals they choose not to ha</w:t>
      </w:r>
      <w:r>
        <w:rPr>
          <w:szCs w:val="24"/>
        </w:rPr>
        <w:t>ve review their work. External r</w:t>
      </w:r>
      <w:r w:rsidRPr="003E50A7">
        <w:rPr>
          <w:szCs w:val="24"/>
        </w:rPr>
        <w:t xml:space="preserve">eviewers cannot be a former supervisor, dissertation advisor, or a close colleague. </w:t>
      </w:r>
    </w:p>
    <w:p w14:paraId="6C809A0B" w14:textId="77777777" w:rsidR="00CB7DC7" w:rsidRDefault="00CB7DC7" w:rsidP="00CB7DC7">
      <w:pPr>
        <w:rPr>
          <w:szCs w:val="24"/>
        </w:rPr>
      </w:pPr>
    </w:p>
    <w:p w14:paraId="1CA293EE" w14:textId="77777777" w:rsidR="004A792A" w:rsidRDefault="00CB7DC7" w:rsidP="00CB7DC7">
      <w:pPr>
        <w:rPr>
          <w:szCs w:val="24"/>
        </w:rPr>
      </w:pPr>
      <w:r>
        <w:rPr>
          <w:szCs w:val="24"/>
        </w:rPr>
        <w:t xml:space="preserve">The Department Head also generates a list </w:t>
      </w:r>
      <w:r w:rsidR="00196D22">
        <w:rPr>
          <w:szCs w:val="24"/>
        </w:rPr>
        <w:t xml:space="preserve">(independent of the candidate’s list) </w:t>
      </w:r>
      <w:r>
        <w:rPr>
          <w:szCs w:val="24"/>
        </w:rPr>
        <w:t xml:space="preserve">of at least 6 external reviewers. </w:t>
      </w:r>
      <w:r w:rsidRPr="003E50A7">
        <w:rPr>
          <w:szCs w:val="24"/>
        </w:rPr>
        <w:t xml:space="preserve">Selection of </w:t>
      </w:r>
      <w:r>
        <w:rPr>
          <w:szCs w:val="24"/>
        </w:rPr>
        <w:t xml:space="preserve">a final list of 6 </w:t>
      </w:r>
      <w:r w:rsidRPr="003E50A7">
        <w:rPr>
          <w:szCs w:val="24"/>
        </w:rPr>
        <w:t xml:space="preserve">external reviewers </w:t>
      </w:r>
      <w:r>
        <w:rPr>
          <w:szCs w:val="24"/>
        </w:rPr>
        <w:t xml:space="preserve">and 2 alternates </w:t>
      </w:r>
      <w:r w:rsidRPr="003E50A7">
        <w:rPr>
          <w:szCs w:val="24"/>
        </w:rPr>
        <w:t xml:space="preserve">is </w:t>
      </w:r>
      <w:r>
        <w:rPr>
          <w:szCs w:val="24"/>
        </w:rPr>
        <w:t>made</w:t>
      </w:r>
      <w:r w:rsidRPr="003E50A7">
        <w:rPr>
          <w:szCs w:val="24"/>
        </w:rPr>
        <w:t xml:space="preserve"> by the Department Head in consultation with the </w:t>
      </w:r>
      <w:r>
        <w:rPr>
          <w:szCs w:val="24"/>
        </w:rPr>
        <w:t xml:space="preserve">relevant COE </w:t>
      </w:r>
      <w:r w:rsidRPr="003E50A7">
        <w:rPr>
          <w:szCs w:val="24"/>
        </w:rPr>
        <w:t xml:space="preserve">Associate Dean </w:t>
      </w:r>
      <w:r>
        <w:rPr>
          <w:szCs w:val="24"/>
        </w:rPr>
        <w:t>or designee</w:t>
      </w:r>
      <w:r w:rsidRPr="003E50A7">
        <w:rPr>
          <w:szCs w:val="24"/>
        </w:rPr>
        <w:t xml:space="preserve">. </w:t>
      </w:r>
      <w:r>
        <w:rPr>
          <w:szCs w:val="24"/>
        </w:rPr>
        <w:t>Typically, no more than 2 reviewers are chosen from the candidate’s list</w:t>
      </w:r>
      <w:r w:rsidR="00196D22">
        <w:rPr>
          <w:szCs w:val="24"/>
        </w:rPr>
        <w:t xml:space="preserve">, although names </w:t>
      </w:r>
      <w:r w:rsidR="0066105E">
        <w:rPr>
          <w:szCs w:val="24"/>
        </w:rPr>
        <w:t>that appear</w:t>
      </w:r>
      <w:r w:rsidR="00196D22">
        <w:rPr>
          <w:szCs w:val="24"/>
        </w:rPr>
        <w:t xml:space="preserve"> on both lists are </w:t>
      </w:r>
      <w:r w:rsidR="0066105E">
        <w:rPr>
          <w:szCs w:val="24"/>
        </w:rPr>
        <w:t xml:space="preserve">not </w:t>
      </w:r>
      <w:r w:rsidR="00196D22">
        <w:rPr>
          <w:szCs w:val="24"/>
        </w:rPr>
        <w:t>counted</w:t>
      </w:r>
      <w:r w:rsidR="0066105E">
        <w:rPr>
          <w:szCs w:val="24"/>
        </w:rPr>
        <w:t xml:space="preserve"> toward this number</w:t>
      </w:r>
      <w:r w:rsidR="00196D22">
        <w:rPr>
          <w:szCs w:val="24"/>
        </w:rPr>
        <w:t xml:space="preserve">. </w:t>
      </w:r>
      <w:r w:rsidRPr="003E50A7">
        <w:rPr>
          <w:szCs w:val="24"/>
        </w:rPr>
        <w:t xml:space="preserve">After </w:t>
      </w:r>
      <w:r>
        <w:rPr>
          <w:szCs w:val="24"/>
        </w:rPr>
        <w:t>approval by the Associate Dean,</w:t>
      </w:r>
      <w:r w:rsidRPr="003E50A7">
        <w:rPr>
          <w:szCs w:val="24"/>
        </w:rPr>
        <w:t xml:space="preserve"> </w:t>
      </w:r>
      <w:r>
        <w:rPr>
          <w:szCs w:val="24"/>
        </w:rPr>
        <w:t xml:space="preserve">the Department Head contacts the </w:t>
      </w:r>
      <w:r w:rsidRPr="003E50A7">
        <w:rPr>
          <w:szCs w:val="24"/>
        </w:rPr>
        <w:t xml:space="preserve">final list </w:t>
      </w:r>
      <w:r>
        <w:rPr>
          <w:szCs w:val="24"/>
        </w:rPr>
        <w:t xml:space="preserve">of 6 external reviewers to solicit participation. </w:t>
      </w:r>
    </w:p>
    <w:p w14:paraId="2411D5B9" w14:textId="77777777" w:rsidR="004A792A" w:rsidRDefault="004A792A" w:rsidP="00CB7DC7">
      <w:pPr>
        <w:rPr>
          <w:szCs w:val="24"/>
        </w:rPr>
      </w:pPr>
    </w:p>
    <w:p w14:paraId="5B40DFE4" w14:textId="77777777" w:rsidR="004A792A" w:rsidRDefault="004A792A" w:rsidP="004A792A">
      <w:pPr>
        <w:rPr>
          <w:b/>
          <w:szCs w:val="24"/>
        </w:rPr>
      </w:pPr>
      <w:r>
        <w:rPr>
          <w:szCs w:val="24"/>
        </w:rPr>
        <w:t xml:space="preserve">The packet sent to each external reviewer </w:t>
      </w:r>
      <w:r w:rsidRPr="00765963">
        <w:rPr>
          <w:szCs w:val="24"/>
        </w:rPr>
        <w:t>must include</w:t>
      </w:r>
      <w:r>
        <w:rPr>
          <w:szCs w:val="24"/>
        </w:rPr>
        <w:t xml:space="preserve"> the following:</w:t>
      </w:r>
      <w:r w:rsidRPr="00765963">
        <w:rPr>
          <w:szCs w:val="24"/>
        </w:rPr>
        <w:t xml:space="preserve"> </w:t>
      </w:r>
      <w:r>
        <w:rPr>
          <w:szCs w:val="24"/>
        </w:rPr>
        <w:t>(</w:t>
      </w:r>
      <w:r w:rsidRPr="00765963">
        <w:rPr>
          <w:szCs w:val="24"/>
        </w:rPr>
        <w:t xml:space="preserve">a) Department Head cover letter </w:t>
      </w:r>
      <w:r>
        <w:rPr>
          <w:szCs w:val="24"/>
        </w:rPr>
        <w:t xml:space="preserve">including a hyperlink to the COE Tenure and Promotion Policy </w:t>
      </w:r>
      <w:r w:rsidRPr="00765963">
        <w:rPr>
          <w:szCs w:val="24"/>
        </w:rPr>
        <w:t xml:space="preserve">(see template in Appendix </w:t>
      </w:r>
      <w:r>
        <w:rPr>
          <w:szCs w:val="24"/>
        </w:rPr>
        <w:t>A4</w:t>
      </w:r>
      <w:r w:rsidRPr="00765963">
        <w:rPr>
          <w:szCs w:val="24"/>
        </w:rPr>
        <w:t xml:space="preserve">), </w:t>
      </w:r>
      <w:r>
        <w:rPr>
          <w:szCs w:val="24"/>
        </w:rPr>
        <w:t>(</w:t>
      </w:r>
      <w:r w:rsidRPr="00765963">
        <w:rPr>
          <w:szCs w:val="24"/>
        </w:rPr>
        <w:t>b) candidate</w:t>
      </w:r>
      <w:r>
        <w:rPr>
          <w:szCs w:val="24"/>
        </w:rPr>
        <w:t>’</w:t>
      </w:r>
      <w:r w:rsidRPr="00765963">
        <w:rPr>
          <w:szCs w:val="24"/>
        </w:rPr>
        <w:t>s</w:t>
      </w:r>
      <w:r>
        <w:rPr>
          <w:szCs w:val="24"/>
        </w:rPr>
        <w:t xml:space="preserve"> CV</w:t>
      </w:r>
      <w:r w:rsidRPr="00765963">
        <w:rPr>
          <w:szCs w:val="24"/>
        </w:rPr>
        <w:t xml:space="preserve">, </w:t>
      </w:r>
      <w:r>
        <w:rPr>
          <w:szCs w:val="24"/>
        </w:rPr>
        <w:t>(</w:t>
      </w:r>
      <w:r w:rsidRPr="00765963">
        <w:rPr>
          <w:szCs w:val="24"/>
        </w:rPr>
        <w:t>c) candidate</w:t>
      </w:r>
      <w:r>
        <w:rPr>
          <w:szCs w:val="24"/>
        </w:rPr>
        <w:t>’</w:t>
      </w:r>
      <w:r w:rsidRPr="00765963">
        <w:rPr>
          <w:szCs w:val="24"/>
        </w:rPr>
        <w:t>s personal statement,</w:t>
      </w:r>
      <w:r>
        <w:rPr>
          <w:szCs w:val="24"/>
        </w:rPr>
        <w:t xml:space="preserve"> and</w:t>
      </w:r>
      <w:r w:rsidRPr="00765963">
        <w:rPr>
          <w:szCs w:val="24"/>
        </w:rPr>
        <w:t xml:space="preserve"> </w:t>
      </w:r>
      <w:r>
        <w:rPr>
          <w:szCs w:val="24"/>
        </w:rPr>
        <w:t>(</w:t>
      </w:r>
      <w:r w:rsidRPr="00765963">
        <w:rPr>
          <w:szCs w:val="24"/>
        </w:rPr>
        <w:t xml:space="preserve">d) up to </w:t>
      </w:r>
      <w:r>
        <w:rPr>
          <w:szCs w:val="24"/>
        </w:rPr>
        <w:t>4</w:t>
      </w:r>
      <w:r w:rsidRPr="00765963">
        <w:rPr>
          <w:szCs w:val="24"/>
        </w:rPr>
        <w:t xml:space="preserve"> examples of scholarly activity.</w:t>
      </w:r>
      <w:r>
        <w:rPr>
          <w:szCs w:val="24"/>
        </w:rPr>
        <w:t xml:space="preserve"> Clear context, explanation, and/or documentation on reprints should be </w:t>
      </w:r>
      <w:r>
        <w:rPr>
          <w:szCs w:val="24"/>
        </w:rPr>
        <w:lastRenderedPageBreak/>
        <w:t>provided in the Department Head’s letter, the candidate’s personal statement</w:t>
      </w:r>
      <w:r w:rsidR="00D7531E">
        <w:rPr>
          <w:szCs w:val="24"/>
        </w:rPr>
        <w:t>,</w:t>
      </w:r>
      <w:r>
        <w:rPr>
          <w:szCs w:val="24"/>
        </w:rPr>
        <w:t xml:space="preserve"> or both. For example, a reprint of a book chapter should include page numbers and the cover material of the book showing title, editor(s), and publication date. Generally, a book or unpublished works should not be used as an example of scholarly activity.</w:t>
      </w:r>
    </w:p>
    <w:p w14:paraId="62DA04D1" w14:textId="77777777" w:rsidR="004A792A" w:rsidRDefault="004A792A" w:rsidP="00CB7DC7">
      <w:pPr>
        <w:rPr>
          <w:szCs w:val="24"/>
        </w:rPr>
      </w:pPr>
    </w:p>
    <w:p w14:paraId="60F7C1B5" w14:textId="77777777" w:rsidR="00CB7DC7" w:rsidRDefault="00CB7DC7" w:rsidP="00CB7DC7">
      <w:pPr>
        <w:rPr>
          <w:szCs w:val="24"/>
        </w:rPr>
      </w:pPr>
      <w:r>
        <w:rPr>
          <w:szCs w:val="24"/>
        </w:rPr>
        <w:t>T</w:t>
      </w:r>
      <w:r w:rsidRPr="003E50A7">
        <w:rPr>
          <w:szCs w:val="24"/>
        </w:rPr>
        <w:t>he Department Head manages all communication</w:t>
      </w:r>
      <w:r>
        <w:rPr>
          <w:szCs w:val="24"/>
        </w:rPr>
        <w:t>s</w:t>
      </w:r>
      <w:r w:rsidRPr="003E50A7">
        <w:rPr>
          <w:szCs w:val="24"/>
        </w:rPr>
        <w:t xml:space="preserve"> with the reviewers</w:t>
      </w:r>
      <w:r w:rsidR="009D6423">
        <w:rPr>
          <w:szCs w:val="24"/>
        </w:rPr>
        <w:t>, as the list of external reviewers is not disclosed to the candidate.</w:t>
      </w:r>
      <w:r w:rsidR="00BD464D">
        <w:rPr>
          <w:szCs w:val="24"/>
        </w:rPr>
        <w:t xml:space="preserve"> If by chance, the candidate gains knowledge of external reviewers,</w:t>
      </w:r>
      <w:r>
        <w:rPr>
          <w:szCs w:val="24"/>
        </w:rPr>
        <w:t xml:space="preserve"> </w:t>
      </w:r>
      <w:r w:rsidR="00BD464D">
        <w:rPr>
          <w:szCs w:val="24"/>
        </w:rPr>
        <w:t>t</w:t>
      </w:r>
      <w:r w:rsidRPr="006525E4">
        <w:rPr>
          <w:szCs w:val="24"/>
        </w:rPr>
        <w:t xml:space="preserve">he candidate </w:t>
      </w:r>
      <w:r>
        <w:rPr>
          <w:szCs w:val="24"/>
        </w:rPr>
        <w:t>is</w:t>
      </w:r>
      <w:r w:rsidRPr="006525E4">
        <w:rPr>
          <w:szCs w:val="24"/>
        </w:rPr>
        <w:t xml:space="preserve"> </w:t>
      </w:r>
      <w:r w:rsidRPr="006525E4">
        <w:rPr>
          <w:i/>
          <w:szCs w:val="24"/>
        </w:rPr>
        <w:t>not</w:t>
      </w:r>
      <w:r w:rsidRPr="006525E4">
        <w:rPr>
          <w:szCs w:val="24"/>
        </w:rPr>
        <w:t xml:space="preserve"> </w:t>
      </w:r>
      <w:r>
        <w:rPr>
          <w:szCs w:val="24"/>
        </w:rPr>
        <w:t xml:space="preserve">to </w:t>
      </w:r>
      <w:r w:rsidRPr="006525E4">
        <w:rPr>
          <w:szCs w:val="24"/>
        </w:rPr>
        <w:t>contact the reviewers</w:t>
      </w:r>
      <w:r>
        <w:rPr>
          <w:szCs w:val="24"/>
        </w:rPr>
        <w:t xml:space="preserve"> at any point during the review process</w:t>
      </w:r>
      <w:r w:rsidRPr="006525E4">
        <w:rPr>
          <w:szCs w:val="24"/>
        </w:rPr>
        <w:t xml:space="preserve">. </w:t>
      </w:r>
      <w:r>
        <w:rPr>
          <w:szCs w:val="24"/>
        </w:rPr>
        <w:t>If a reviewer is unable to participate, a replacement is chosen from one of the alternates. If additional reviewers are needed, the Department Head works with the Associate Dean to gain approval of additional reviewers.</w:t>
      </w:r>
    </w:p>
    <w:p w14:paraId="1BCF194B" w14:textId="77777777" w:rsidR="00CB7DC7" w:rsidRDefault="00CB7DC7" w:rsidP="00CB7DC7">
      <w:pPr>
        <w:rPr>
          <w:szCs w:val="24"/>
        </w:rPr>
      </w:pPr>
    </w:p>
    <w:p w14:paraId="730A123B" w14:textId="77777777" w:rsidR="0086008D" w:rsidRDefault="00CB7DC7" w:rsidP="00B63B6A">
      <w:pPr>
        <w:rPr>
          <w:szCs w:val="24"/>
        </w:rPr>
      </w:pPr>
      <w:r w:rsidRPr="00974907">
        <w:t xml:space="preserve">The Department Head is responsible for requesting and accumulating </w:t>
      </w:r>
      <w:r>
        <w:t xml:space="preserve">external reviewer </w:t>
      </w:r>
      <w:r w:rsidRPr="00974907">
        <w:t xml:space="preserve">letters of evaluation, for identifying the relationship of all referees to the candidate, and for ensuring that the file of written evaluations and recommendations from within and without the university presents a fair </w:t>
      </w:r>
      <w:r>
        <w:t xml:space="preserve">and complete </w:t>
      </w:r>
      <w:r w:rsidRPr="00974907">
        <w:t xml:space="preserve">picture of the </w:t>
      </w:r>
      <w:r>
        <w:t xml:space="preserve">activities and accomplishments of the </w:t>
      </w:r>
      <w:r w:rsidRPr="00974907">
        <w:t>candidate under consideration.</w:t>
      </w:r>
      <w:r>
        <w:t xml:space="preserve"> The Department Head needs to keep careful documentation on the process of soliciting external reviewers, recording reasons for any refusals, and documenting correspondence </w:t>
      </w:r>
      <w:r w:rsidR="00BD464D">
        <w:t xml:space="preserve">(e.g., date, time, reason) </w:t>
      </w:r>
      <w:r>
        <w:t xml:space="preserve">with the reviewers. </w:t>
      </w:r>
    </w:p>
    <w:p w14:paraId="646A6648" w14:textId="77777777" w:rsidR="004A792A" w:rsidRDefault="004A792A" w:rsidP="00B63B6A">
      <w:pPr>
        <w:rPr>
          <w:b/>
          <w:szCs w:val="24"/>
        </w:rPr>
      </w:pPr>
    </w:p>
    <w:p w14:paraId="60E2B3F1" w14:textId="77777777" w:rsidR="00207ABC" w:rsidRDefault="00207ABC" w:rsidP="00B63B6A">
      <w:pPr>
        <w:rPr>
          <w:b/>
          <w:szCs w:val="24"/>
        </w:rPr>
      </w:pPr>
      <w:r>
        <w:rPr>
          <w:b/>
          <w:szCs w:val="24"/>
        </w:rPr>
        <w:t>The Dossier</w:t>
      </w:r>
    </w:p>
    <w:p w14:paraId="741E11F1" w14:textId="77777777" w:rsidR="00EC6824" w:rsidRDefault="00EC6824" w:rsidP="00B63B6A">
      <w:pPr>
        <w:rPr>
          <w:b/>
          <w:szCs w:val="24"/>
        </w:rPr>
      </w:pPr>
    </w:p>
    <w:p w14:paraId="40A3523F" w14:textId="77777777" w:rsidR="004A792A" w:rsidRDefault="004A792A" w:rsidP="004A792A">
      <w:pPr>
        <w:rPr>
          <w:szCs w:val="24"/>
        </w:rPr>
      </w:pPr>
      <w:r>
        <w:rPr>
          <w:szCs w:val="24"/>
        </w:rPr>
        <w:t>T</w:t>
      </w:r>
      <w:r w:rsidRPr="00765963">
        <w:rPr>
          <w:szCs w:val="24"/>
        </w:rPr>
        <w:t>he dossier contains all materials necessary for the evaluation of the candidate</w:t>
      </w:r>
      <w:r>
        <w:rPr>
          <w:szCs w:val="24"/>
        </w:rPr>
        <w:t>’</w:t>
      </w:r>
      <w:r w:rsidRPr="00765963">
        <w:rPr>
          <w:szCs w:val="24"/>
        </w:rPr>
        <w:t>s application.</w:t>
      </w:r>
      <w:r>
        <w:rPr>
          <w:szCs w:val="24"/>
        </w:rPr>
        <w:t xml:space="preserve"> </w:t>
      </w:r>
      <w:r w:rsidRPr="00765963">
        <w:rPr>
          <w:szCs w:val="24"/>
        </w:rPr>
        <w:t>It is the responsibility of the Department Head and administrative staff to compile and organize the dossier</w:t>
      </w:r>
      <w:r>
        <w:rPr>
          <w:szCs w:val="24"/>
        </w:rPr>
        <w:t>,</w:t>
      </w:r>
      <w:r w:rsidRPr="00765963">
        <w:rPr>
          <w:szCs w:val="24"/>
        </w:rPr>
        <w:t xml:space="preserve"> but it is the responsibility of the candidate to supply </w:t>
      </w:r>
      <w:r w:rsidR="00FA7232">
        <w:rPr>
          <w:szCs w:val="24"/>
        </w:rPr>
        <w:t xml:space="preserve">some of the </w:t>
      </w:r>
      <w:r w:rsidRPr="00765963">
        <w:rPr>
          <w:szCs w:val="24"/>
        </w:rPr>
        <w:t xml:space="preserve">needed materials and documentation </w:t>
      </w:r>
      <w:r w:rsidR="00FA7232">
        <w:rPr>
          <w:szCs w:val="24"/>
        </w:rPr>
        <w:t xml:space="preserve">(as noted in </w:t>
      </w:r>
      <w:r w:rsidR="00EC6824">
        <w:rPr>
          <w:szCs w:val="24"/>
        </w:rPr>
        <w:t xml:space="preserve">relevant </w:t>
      </w:r>
      <w:r w:rsidR="00FA7232">
        <w:rPr>
          <w:szCs w:val="24"/>
        </w:rPr>
        <w:t>element</w:t>
      </w:r>
      <w:r w:rsidR="00EC6824">
        <w:rPr>
          <w:szCs w:val="24"/>
        </w:rPr>
        <w:t>s</w:t>
      </w:r>
      <w:r w:rsidR="00FA7232">
        <w:rPr>
          <w:szCs w:val="24"/>
        </w:rPr>
        <w:t>)</w:t>
      </w:r>
      <w:r w:rsidRPr="00765963">
        <w:rPr>
          <w:szCs w:val="24"/>
        </w:rPr>
        <w:t xml:space="preserve">. </w:t>
      </w:r>
      <w:r>
        <w:rPr>
          <w:szCs w:val="24"/>
        </w:rPr>
        <w:t xml:space="preserve">The </w:t>
      </w:r>
      <w:r w:rsidR="00EC6824">
        <w:rPr>
          <w:szCs w:val="24"/>
        </w:rPr>
        <w:t xml:space="preserve">dossier includes two files (primary and supplementary files), and both </w:t>
      </w:r>
      <w:r>
        <w:rPr>
          <w:szCs w:val="24"/>
        </w:rPr>
        <w:t xml:space="preserve">advance through each step of the review process for evaluation at each level. The supplementary file must be maintained in the Dean’s office and made available to any reviewer seeking more detailed evidence from the dossier until the promotion and/or tenure process is completed. </w:t>
      </w:r>
      <w:r w:rsidR="00286D08" w:rsidRPr="00765963">
        <w:rPr>
          <w:szCs w:val="24"/>
        </w:rPr>
        <w:t>A detailed description of each element can be found at</w:t>
      </w:r>
      <w:r w:rsidR="00286D08">
        <w:rPr>
          <w:szCs w:val="24"/>
        </w:rPr>
        <w:t xml:space="preserve">: </w:t>
      </w:r>
      <w:hyperlink r:id="rId11" w:history="1">
        <w:r w:rsidR="00286D08" w:rsidRPr="00EC7D53">
          <w:rPr>
            <w:rStyle w:val="Hyperlink"/>
            <w:szCs w:val="24"/>
          </w:rPr>
          <w:t>http://academicaffairs.uoregon.edu/content/promotion-tenure-virtual-file</w:t>
        </w:r>
      </w:hyperlink>
      <w:r w:rsidR="00286D08" w:rsidRPr="00765963">
        <w:rPr>
          <w:szCs w:val="24"/>
        </w:rPr>
        <w:t>.</w:t>
      </w:r>
    </w:p>
    <w:p w14:paraId="549712ED" w14:textId="77777777" w:rsidR="00286D08" w:rsidRDefault="00286D08" w:rsidP="004A792A">
      <w:pPr>
        <w:rPr>
          <w:szCs w:val="24"/>
        </w:rPr>
      </w:pPr>
    </w:p>
    <w:p w14:paraId="42BDF859" w14:textId="03971E88" w:rsidR="00286D08" w:rsidRPr="00286D08" w:rsidRDefault="00836C18" w:rsidP="0019351F">
      <w:pPr>
        <w:rPr>
          <w:b/>
          <w:szCs w:val="24"/>
        </w:rPr>
      </w:pPr>
      <w:r>
        <w:rPr>
          <w:b/>
          <w:szCs w:val="24"/>
        </w:rPr>
        <w:t>P</w:t>
      </w:r>
      <w:r w:rsidR="00286D08" w:rsidRPr="00286D08">
        <w:rPr>
          <w:b/>
          <w:szCs w:val="24"/>
        </w:rPr>
        <w:t>romotion to Associate Professor and/or tenure or promotion to Full Professor</w:t>
      </w:r>
    </w:p>
    <w:p w14:paraId="0CED378A" w14:textId="77777777" w:rsidR="004A792A" w:rsidRDefault="004A792A" w:rsidP="004A792A">
      <w:pPr>
        <w:rPr>
          <w:szCs w:val="24"/>
        </w:rPr>
      </w:pPr>
    </w:p>
    <w:p w14:paraId="03786E5F" w14:textId="5AEE509B" w:rsidR="004A792A" w:rsidRDefault="004A792A" w:rsidP="004A792A">
      <w:pPr>
        <w:rPr>
          <w:szCs w:val="24"/>
        </w:rPr>
      </w:pPr>
      <w:r>
        <w:rPr>
          <w:szCs w:val="24"/>
        </w:rPr>
        <w:t xml:space="preserve">The </w:t>
      </w:r>
      <w:r w:rsidRPr="007D6B9F">
        <w:rPr>
          <w:b/>
          <w:szCs w:val="24"/>
          <w:u w:val="single"/>
        </w:rPr>
        <w:t>primary dossier file</w:t>
      </w:r>
      <w:r>
        <w:rPr>
          <w:szCs w:val="24"/>
        </w:rPr>
        <w:t xml:space="preserve"> </w:t>
      </w:r>
      <w:r w:rsidRPr="00765963">
        <w:rPr>
          <w:szCs w:val="24"/>
        </w:rPr>
        <w:t xml:space="preserve">for promotion to Associate Professor and/or tenure or promotion to Full Professor </w:t>
      </w:r>
      <w:r>
        <w:rPr>
          <w:szCs w:val="24"/>
        </w:rPr>
        <w:t xml:space="preserve">should include the following </w:t>
      </w:r>
      <w:r w:rsidRPr="00765963">
        <w:rPr>
          <w:szCs w:val="24"/>
        </w:rPr>
        <w:t>1</w:t>
      </w:r>
      <w:r>
        <w:rPr>
          <w:szCs w:val="24"/>
        </w:rPr>
        <w:t>2</w:t>
      </w:r>
      <w:r w:rsidRPr="00765963">
        <w:rPr>
          <w:szCs w:val="24"/>
        </w:rPr>
        <w:t xml:space="preserve"> separate elements</w:t>
      </w:r>
      <w:r>
        <w:rPr>
          <w:szCs w:val="24"/>
        </w:rPr>
        <w:t>:</w:t>
      </w:r>
    </w:p>
    <w:p w14:paraId="3E2EDFB2" w14:textId="77777777" w:rsidR="00605C25" w:rsidRDefault="00605C25" w:rsidP="00B63B6A">
      <w:pPr>
        <w:rPr>
          <w:szCs w:val="24"/>
        </w:rPr>
      </w:pPr>
    </w:p>
    <w:p w14:paraId="27487772" w14:textId="77777777" w:rsidR="00E36895" w:rsidRDefault="0086008D" w:rsidP="00CB7DC7">
      <w:pPr>
        <w:rPr>
          <w:szCs w:val="24"/>
        </w:rPr>
      </w:pPr>
      <w:r w:rsidRPr="00FA7232">
        <w:rPr>
          <w:i/>
          <w:szCs w:val="24"/>
        </w:rPr>
        <w:t xml:space="preserve">I. </w:t>
      </w:r>
      <w:r w:rsidR="00E36895" w:rsidRPr="00FA7232">
        <w:rPr>
          <w:i/>
          <w:szCs w:val="24"/>
        </w:rPr>
        <w:t>Faculty Review and Promotion Policy for Tenure Track Faculty.</w:t>
      </w:r>
      <w:r w:rsidR="00E36895">
        <w:rPr>
          <w:szCs w:val="24"/>
        </w:rPr>
        <w:t xml:space="preserve"> </w:t>
      </w:r>
      <w:r w:rsidR="00FA7232">
        <w:rPr>
          <w:szCs w:val="24"/>
        </w:rPr>
        <w:t>This element includes the COE policy (this document).</w:t>
      </w:r>
    </w:p>
    <w:p w14:paraId="221B2AB4" w14:textId="77777777" w:rsidR="00CB7DC7" w:rsidRDefault="00CB7DC7" w:rsidP="0086008D">
      <w:pPr>
        <w:rPr>
          <w:szCs w:val="24"/>
        </w:rPr>
      </w:pPr>
    </w:p>
    <w:p w14:paraId="07421083" w14:textId="77777777" w:rsidR="00064216" w:rsidRDefault="00064216" w:rsidP="00064216">
      <w:pPr>
        <w:rPr>
          <w:szCs w:val="24"/>
        </w:rPr>
      </w:pPr>
      <w:r w:rsidRPr="00FA7232">
        <w:rPr>
          <w:i/>
          <w:szCs w:val="24"/>
        </w:rPr>
        <w:t>II. Dean’s Evaluation and Recommendation.</w:t>
      </w:r>
      <w:r w:rsidR="00DD6F09">
        <w:rPr>
          <w:szCs w:val="24"/>
        </w:rPr>
        <w:t xml:space="preserve"> </w:t>
      </w:r>
      <w:r w:rsidR="001F7DC5">
        <w:rPr>
          <w:szCs w:val="24"/>
        </w:rPr>
        <w:t xml:space="preserve">The Dean’s review should be independent from those at the department level. It should analyze the candidate’s record of professional accomplishment relative to the standards established by the department within the college. An important step in the review process is feedback to the candidate prior to submission of the file to the Office of Academic Affairs. This step, which must take place prior to the transmittal of the completed dossier to the Office of Academic Affairs, requires a meeting between the Dean or </w:t>
      </w:r>
      <w:r w:rsidR="001F7DC5">
        <w:rPr>
          <w:szCs w:val="24"/>
        </w:rPr>
        <w:lastRenderedPageBreak/>
        <w:t>Associate Dean if designated, and the candidate, after the dossier has been reviewed at the col</w:t>
      </w:r>
      <w:r w:rsidR="00FA7232">
        <w:rPr>
          <w:szCs w:val="24"/>
        </w:rPr>
        <w:t>lege level. During this meeting,</w:t>
      </w:r>
      <w:r w:rsidR="001F7DC5">
        <w:rPr>
          <w:szCs w:val="24"/>
        </w:rPr>
        <w:t xml:space="preserve"> the Dean will provide the candidate with a description of the documents that have </w:t>
      </w:r>
      <w:r w:rsidR="00BD464D">
        <w:rPr>
          <w:szCs w:val="24"/>
        </w:rPr>
        <w:t xml:space="preserve">been </w:t>
      </w:r>
      <w:r w:rsidR="001F7DC5">
        <w:rPr>
          <w:szCs w:val="24"/>
        </w:rPr>
        <w:t xml:space="preserve">assembled in the dossier and a summary of the recommendations made </w:t>
      </w:r>
      <w:r w:rsidR="00FA7232">
        <w:rPr>
          <w:szCs w:val="24"/>
        </w:rPr>
        <w:t>to date, including that of the D</w:t>
      </w:r>
      <w:r w:rsidR="001F7DC5">
        <w:rPr>
          <w:szCs w:val="24"/>
        </w:rPr>
        <w:t>ean. If reques</w:t>
      </w:r>
      <w:r w:rsidR="00FA7232">
        <w:rPr>
          <w:szCs w:val="24"/>
        </w:rPr>
        <w:t>ted by the faculty member, the D</w:t>
      </w:r>
      <w:r w:rsidR="001F7DC5">
        <w:rPr>
          <w:szCs w:val="24"/>
        </w:rPr>
        <w:t>ean shall provide a written version of the oral summary.</w:t>
      </w:r>
    </w:p>
    <w:p w14:paraId="0C803242" w14:textId="77777777" w:rsidR="0086008D" w:rsidRDefault="0086008D" w:rsidP="00064216">
      <w:pPr>
        <w:rPr>
          <w:szCs w:val="24"/>
        </w:rPr>
      </w:pPr>
    </w:p>
    <w:p w14:paraId="2D14B816" w14:textId="77777777" w:rsidR="00DD6F09" w:rsidRDefault="00DD6F09" w:rsidP="00064216">
      <w:pPr>
        <w:rPr>
          <w:szCs w:val="24"/>
        </w:rPr>
      </w:pPr>
      <w:r w:rsidRPr="00836C18">
        <w:rPr>
          <w:i/>
          <w:szCs w:val="24"/>
        </w:rPr>
        <w:t xml:space="preserve">III. </w:t>
      </w:r>
      <w:r w:rsidR="00A3666F" w:rsidRPr="00836C18">
        <w:rPr>
          <w:i/>
          <w:szCs w:val="24"/>
        </w:rPr>
        <w:t>UO Faculty P</w:t>
      </w:r>
      <w:r w:rsidRPr="00836C18">
        <w:rPr>
          <w:i/>
          <w:szCs w:val="24"/>
        </w:rPr>
        <w:t>ersonnel Committee Recommendation</w:t>
      </w:r>
      <w:r w:rsidR="001F7DC5" w:rsidRPr="00836C18">
        <w:rPr>
          <w:i/>
          <w:szCs w:val="24"/>
        </w:rPr>
        <w:t>.</w:t>
      </w:r>
      <w:r w:rsidR="001F7DC5">
        <w:rPr>
          <w:szCs w:val="24"/>
        </w:rPr>
        <w:t xml:space="preserve"> Review of the dossier by the elected </w:t>
      </w:r>
      <w:r w:rsidR="00836C18">
        <w:rPr>
          <w:szCs w:val="24"/>
        </w:rPr>
        <w:t xml:space="preserve">university faculty </w:t>
      </w:r>
      <w:r w:rsidR="001F7DC5">
        <w:rPr>
          <w:szCs w:val="24"/>
        </w:rPr>
        <w:t>personnel committee</w:t>
      </w:r>
      <w:r w:rsidR="00E36895">
        <w:rPr>
          <w:szCs w:val="24"/>
        </w:rPr>
        <w:t xml:space="preserve"> provides a review of the candidate’s record, the external reviews</w:t>
      </w:r>
      <w:r w:rsidR="00836C18">
        <w:rPr>
          <w:szCs w:val="24"/>
        </w:rPr>
        <w:t>,</w:t>
      </w:r>
      <w:r w:rsidR="00E36895">
        <w:rPr>
          <w:szCs w:val="24"/>
        </w:rPr>
        <w:t xml:space="preserve"> and the reports generated at the department level. </w:t>
      </w:r>
      <w:r w:rsidR="00BD464D">
        <w:rPr>
          <w:szCs w:val="24"/>
        </w:rPr>
        <w:t xml:space="preserve">The Committee </w:t>
      </w:r>
      <w:r w:rsidR="00E36895">
        <w:rPr>
          <w:szCs w:val="24"/>
        </w:rPr>
        <w:t>members vote and provide a letter of recommendation</w:t>
      </w:r>
      <w:r w:rsidR="00A3666F">
        <w:rPr>
          <w:szCs w:val="24"/>
        </w:rPr>
        <w:t xml:space="preserve"> that </w:t>
      </w:r>
      <w:r w:rsidR="00836C18">
        <w:rPr>
          <w:szCs w:val="24"/>
        </w:rPr>
        <w:t>is</w:t>
      </w:r>
      <w:r w:rsidR="00A3666F">
        <w:rPr>
          <w:szCs w:val="24"/>
        </w:rPr>
        <w:t xml:space="preserve"> forwarded to the Provost</w:t>
      </w:r>
      <w:r w:rsidR="00E36895">
        <w:rPr>
          <w:szCs w:val="24"/>
        </w:rPr>
        <w:t xml:space="preserve">. The vote and recommendation become part of the </w:t>
      </w:r>
      <w:r w:rsidR="00836C18">
        <w:rPr>
          <w:szCs w:val="24"/>
        </w:rPr>
        <w:t>dossier at this point</w:t>
      </w:r>
      <w:r w:rsidR="00E36895">
        <w:rPr>
          <w:szCs w:val="24"/>
        </w:rPr>
        <w:t xml:space="preserve"> and </w:t>
      </w:r>
      <w:r w:rsidR="00836C18">
        <w:rPr>
          <w:szCs w:val="24"/>
        </w:rPr>
        <w:t xml:space="preserve">are </w:t>
      </w:r>
      <w:r w:rsidR="00E36895">
        <w:rPr>
          <w:szCs w:val="24"/>
        </w:rPr>
        <w:t>forwarded to the Office of Academic Affairs.</w:t>
      </w:r>
    </w:p>
    <w:p w14:paraId="0EE700FB" w14:textId="77777777" w:rsidR="0086008D" w:rsidRDefault="0086008D" w:rsidP="00064216">
      <w:pPr>
        <w:rPr>
          <w:szCs w:val="24"/>
        </w:rPr>
      </w:pPr>
    </w:p>
    <w:p w14:paraId="4F1D609E" w14:textId="77777777" w:rsidR="00201A13" w:rsidRDefault="00DD6F09" w:rsidP="00201A13">
      <w:pPr>
        <w:pStyle w:val="NormalWeb"/>
        <w:spacing w:before="0" w:beforeAutospacing="0" w:after="0" w:afterAutospacing="0"/>
      </w:pPr>
      <w:r w:rsidRPr="00836C18">
        <w:rPr>
          <w:i/>
        </w:rPr>
        <w:t>IV. Department Head Recommendation</w:t>
      </w:r>
      <w:r w:rsidR="00201A13" w:rsidRPr="00836C18">
        <w:rPr>
          <w:i/>
        </w:rPr>
        <w:t>.</w:t>
      </w:r>
      <w:r w:rsidR="00201A13">
        <w:t xml:space="preserve"> The Department Head prepares a letter that is expected to accomplish two main purposes: (a) provide a clear summary of the department faculty evaluation and recommendation regarding promotion and/or tenure, and (b) provide the Department Head</w:t>
      </w:r>
      <w:r w:rsidR="00836C18">
        <w:t>’</w:t>
      </w:r>
      <w:r w:rsidR="00201A13">
        <w:t xml:space="preserve">s </w:t>
      </w:r>
      <w:r w:rsidR="00BD464D">
        <w:t xml:space="preserve">independent </w:t>
      </w:r>
      <w:r w:rsidR="00201A13">
        <w:t xml:space="preserve">personal evaluation of the case. The letter should describe the candidate’s conditions of appointment and any special circumstances surrounding the appointment, the departmental review process, who was eligible to vote on the particular candidate, a summary of the faculty discussion and a report on the faculty vote, including rank and status of those voting. Departmental votes on promotion and/or tenure cases must be by secret ballot with only the totals revealed to the departmental faculty. The Department Head letter must explain any abstentions or reasons for faculty who were absent from the vote. </w:t>
      </w:r>
    </w:p>
    <w:p w14:paraId="35107985" w14:textId="77777777" w:rsidR="00201A13" w:rsidRDefault="00201A13" w:rsidP="00201A13">
      <w:pPr>
        <w:pStyle w:val="NormalWeb"/>
        <w:spacing w:before="0" w:beforeAutospacing="0" w:after="0" w:afterAutospacing="0"/>
      </w:pPr>
    </w:p>
    <w:p w14:paraId="5412C147" w14:textId="77777777" w:rsidR="00201A13" w:rsidRPr="006F2210" w:rsidRDefault="00201A13" w:rsidP="00201A13">
      <w:pPr>
        <w:pStyle w:val="NormalWeb"/>
        <w:spacing w:before="0" w:beforeAutospacing="0" w:after="0" w:afterAutospacing="0"/>
        <w:rPr>
          <w:b/>
        </w:rPr>
      </w:pPr>
      <w:r>
        <w:t xml:space="preserve">The Department Head letter should also include an appraisal of the candidate’s scholarship, instructional activity, service, and contributions to institutional equity and inclusion that is independent of the departmental or any other reviews of the candidate. The letter should provide a clear recommendation for promotion and/or tenure, which need not coincide with the vote of the department faculty. The Department Head’s letter carries more weight when it presents a balanced analysis of the candidate’s strengths and weaknesses and is not simply advocacy of a colleague’s case. Often the Department Head can provide important information that can help other reviewers of the candidate’s file to understand details of the candidate’s instructional or research record. Careful analysis presented in the Department Head’s letter can also help to resolve discrepancies in the letters from external reviewers. Thus, the Department Head’s letter is a critical piece of information in the dossier that helps to evaluate the file, summarize external reviewers’ recommendations, and provide analysis and context to support consideration of the candidate’s application. </w:t>
      </w:r>
      <w:r w:rsidRPr="006F2210">
        <w:rPr>
          <w:rStyle w:val="Strong"/>
          <w:b w:val="0"/>
        </w:rPr>
        <w:t>The Department Head</w:t>
      </w:r>
      <w:r>
        <w:rPr>
          <w:rStyle w:val="Strong"/>
          <w:b w:val="0"/>
        </w:rPr>
        <w:t>’</w:t>
      </w:r>
      <w:r w:rsidRPr="006F2210">
        <w:rPr>
          <w:rStyle w:val="Strong"/>
          <w:b w:val="0"/>
        </w:rPr>
        <w:t>s letter must be signed</w:t>
      </w:r>
      <w:r>
        <w:rPr>
          <w:rStyle w:val="Strong"/>
          <w:b w:val="0"/>
        </w:rPr>
        <w:t xml:space="preserve"> and dated</w:t>
      </w:r>
      <w:r w:rsidRPr="006F2210">
        <w:rPr>
          <w:rStyle w:val="Strong"/>
          <w:b w:val="0"/>
        </w:rPr>
        <w:t>.</w:t>
      </w:r>
      <w:r w:rsidRPr="006F2210">
        <w:rPr>
          <w:b/>
        </w:rPr>
        <w:t xml:space="preserve"> </w:t>
      </w:r>
    </w:p>
    <w:p w14:paraId="6E8D9216" w14:textId="77777777" w:rsidR="00DD6F09" w:rsidRDefault="00DD6F09" w:rsidP="00064216">
      <w:pPr>
        <w:rPr>
          <w:szCs w:val="24"/>
        </w:rPr>
      </w:pPr>
    </w:p>
    <w:p w14:paraId="482A5944" w14:textId="77777777" w:rsidR="004F5A2D" w:rsidRPr="00765963" w:rsidRDefault="00DD6F09" w:rsidP="004F5A2D">
      <w:pPr>
        <w:rPr>
          <w:szCs w:val="24"/>
        </w:rPr>
      </w:pPr>
      <w:r w:rsidRPr="00836C18">
        <w:rPr>
          <w:i/>
          <w:szCs w:val="24"/>
        </w:rPr>
        <w:t xml:space="preserve">V. Department </w:t>
      </w:r>
      <w:r w:rsidR="0086008D" w:rsidRPr="00836C18">
        <w:rPr>
          <w:i/>
          <w:szCs w:val="24"/>
        </w:rPr>
        <w:t xml:space="preserve">Vote </w:t>
      </w:r>
      <w:r w:rsidR="001F7DC5" w:rsidRPr="00836C18">
        <w:rPr>
          <w:i/>
          <w:szCs w:val="24"/>
        </w:rPr>
        <w:t xml:space="preserve">and </w:t>
      </w:r>
      <w:r w:rsidRPr="00836C18">
        <w:rPr>
          <w:i/>
          <w:szCs w:val="24"/>
        </w:rPr>
        <w:t>Recommendation</w:t>
      </w:r>
      <w:r w:rsidR="00201A13" w:rsidRPr="00836C18">
        <w:rPr>
          <w:i/>
          <w:szCs w:val="24"/>
        </w:rPr>
        <w:t>.</w:t>
      </w:r>
      <w:r w:rsidR="001F7DC5">
        <w:rPr>
          <w:szCs w:val="24"/>
        </w:rPr>
        <w:t xml:space="preserve"> </w:t>
      </w:r>
      <w:r w:rsidR="00836C18">
        <w:t>This element reports results from the</w:t>
      </w:r>
      <w:r w:rsidR="004F5A2D">
        <w:t xml:space="preserve"> secret ballot vote </w:t>
      </w:r>
      <w:r w:rsidR="00836C18">
        <w:t>by department faculty</w:t>
      </w:r>
      <w:r w:rsidR="004F5A2D">
        <w:t xml:space="preserve"> (for voting eligibility and procedures, see COE Voting Policy)</w:t>
      </w:r>
      <w:r w:rsidR="004F5A2D" w:rsidRPr="00362E8F">
        <w:t>.</w:t>
      </w:r>
      <w:r w:rsidR="004F5A2D">
        <w:t xml:space="preserve"> </w:t>
      </w:r>
    </w:p>
    <w:p w14:paraId="1BAF6889" w14:textId="77777777" w:rsidR="0086008D" w:rsidRDefault="0086008D" w:rsidP="00064216">
      <w:pPr>
        <w:rPr>
          <w:szCs w:val="24"/>
        </w:rPr>
      </w:pPr>
    </w:p>
    <w:p w14:paraId="334A19A6" w14:textId="77777777" w:rsidR="00F17222" w:rsidRDefault="00DD6F09" w:rsidP="007F01A9">
      <w:r w:rsidRPr="00836C18">
        <w:rPr>
          <w:i/>
          <w:szCs w:val="24"/>
        </w:rPr>
        <w:t>VI. Letters of Evaluation from External Reviewers.</w:t>
      </w:r>
      <w:r w:rsidRPr="003E50A7">
        <w:rPr>
          <w:szCs w:val="24"/>
        </w:rPr>
        <w:t xml:space="preserve"> </w:t>
      </w:r>
      <w:r w:rsidR="007F01A9">
        <w:rPr>
          <w:szCs w:val="24"/>
        </w:rPr>
        <w:t>Letters of evaluation, as well as</w:t>
      </w:r>
      <w:r w:rsidR="00FC5280">
        <w:t xml:space="preserve"> summary of reviewers solicited, those who refused, and the reasons for refusal are included in the dossier.</w:t>
      </w:r>
      <w:r w:rsidR="00F17222">
        <w:t xml:space="preserve"> </w:t>
      </w:r>
    </w:p>
    <w:p w14:paraId="3CC6D2E4" w14:textId="77777777" w:rsidR="0086008D" w:rsidRDefault="0086008D" w:rsidP="00064216">
      <w:pPr>
        <w:rPr>
          <w:szCs w:val="24"/>
        </w:rPr>
      </w:pPr>
    </w:p>
    <w:p w14:paraId="329549A6" w14:textId="77777777" w:rsidR="00B63B6A" w:rsidRDefault="00DD6F09" w:rsidP="00B63B6A">
      <w:pPr>
        <w:rPr>
          <w:szCs w:val="24"/>
        </w:rPr>
      </w:pPr>
      <w:r w:rsidRPr="00836C18">
        <w:rPr>
          <w:i/>
          <w:szCs w:val="24"/>
        </w:rPr>
        <w:t xml:space="preserve">VII. </w:t>
      </w:r>
      <w:r w:rsidR="00B63B6A" w:rsidRPr="00836C18">
        <w:rPr>
          <w:i/>
          <w:szCs w:val="24"/>
        </w:rPr>
        <w:t>Curriculum Vita</w:t>
      </w:r>
      <w:r w:rsidR="001A7075" w:rsidRPr="00836C18">
        <w:rPr>
          <w:i/>
          <w:szCs w:val="24"/>
        </w:rPr>
        <w:t>e</w:t>
      </w:r>
      <w:r w:rsidR="007F01A9" w:rsidRPr="00836C18">
        <w:rPr>
          <w:i/>
          <w:szCs w:val="24"/>
        </w:rPr>
        <w:t xml:space="preserve"> (</w:t>
      </w:r>
      <w:r w:rsidR="00286D08" w:rsidRPr="00836C18">
        <w:rPr>
          <w:i/>
          <w:szCs w:val="24"/>
        </w:rPr>
        <w:t>provided by the candidate</w:t>
      </w:r>
      <w:r w:rsidR="007F01A9" w:rsidRPr="00836C18">
        <w:rPr>
          <w:i/>
          <w:szCs w:val="24"/>
        </w:rPr>
        <w:t>)</w:t>
      </w:r>
      <w:r w:rsidR="00064216" w:rsidRPr="00836C18">
        <w:rPr>
          <w:i/>
          <w:szCs w:val="24"/>
        </w:rPr>
        <w:t>.</w:t>
      </w:r>
      <w:r w:rsidR="00B63B6A" w:rsidRPr="00765963">
        <w:rPr>
          <w:szCs w:val="24"/>
        </w:rPr>
        <w:t xml:space="preserve"> The candidate must prepare a current and complete curriculum vita</w:t>
      </w:r>
      <w:r w:rsidR="001A7075">
        <w:rPr>
          <w:szCs w:val="24"/>
        </w:rPr>
        <w:t>e</w:t>
      </w:r>
      <w:r w:rsidR="00B63B6A" w:rsidRPr="00765963">
        <w:rPr>
          <w:szCs w:val="24"/>
        </w:rPr>
        <w:t xml:space="preserve"> (CV) that is signed and dated.</w:t>
      </w:r>
      <w:r w:rsidR="00B63B6A">
        <w:rPr>
          <w:szCs w:val="24"/>
        </w:rPr>
        <w:t xml:space="preserve"> </w:t>
      </w:r>
      <w:r w:rsidR="00B63B6A" w:rsidRPr="00765963">
        <w:rPr>
          <w:szCs w:val="24"/>
        </w:rPr>
        <w:t xml:space="preserve">It is important that the CV is well </w:t>
      </w:r>
      <w:r w:rsidR="00B63B6A" w:rsidRPr="00765963">
        <w:rPr>
          <w:szCs w:val="24"/>
        </w:rPr>
        <w:lastRenderedPageBreak/>
        <w:t>organized and follows certain conventions.</w:t>
      </w:r>
      <w:r w:rsidR="00B63B6A">
        <w:rPr>
          <w:szCs w:val="24"/>
        </w:rPr>
        <w:t xml:space="preserve"> </w:t>
      </w:r>
      <w:r w:rsidR="00B63B6A" w:rsidRPr="00D916AD">
        <w:rPr>
          <w:szCs w:val="24"/>
        </w:rPr>
        <w:t xml:space="preserve">A template describing the suggested </w:t>
      </w:r>
      <w:r w:rsidR="00B63B6A">
        <w:rPr>
          <w:szCs w:val="24"/>
        </w:rPr>
        <w:t xml:space="preserve">contents and </w:t>
      </w:r>
      <w:r w:rsidR="00B63B6A" w:rsidRPr="00D916AD">
        <w:rPr>
          <w:szCs w:val="24"/>
        </w:rPr>
        <w:t>organization of the CV appears in Appendix A</w:t>
      </w:r>
      <w:r w:rsidR="003D3F47">
        <w:rPr>
          <w:szCs w:val="24"/>
        </w:rPr>
        <w:t>2</w:t>
      </w:r>
      <w:r w:rsidR="00B63B6A" w:rsidRPr="00D916AD">
        <w:rPr>
          <w:szCs w:val="24"/>
        </w:rPr>
        <w:t>.</w:t>
      </w:r>
      <w:r w:rsidR="00B63B6A">
        <w:rPr>
          <w:szCs w:val="24"/>
        </w:rPr>
        <w:t xml:space="preserve"> </w:t>
      </w:r>
      <w:r w:rsidR="00B63B6A" w:rsidRPr="00765963">
        <w:rPr>
          <w:szCs w:val="24"/>
        </w:rPr>
        <w:t xml:space="preserve">Activities and accomplishments should be listed in chronological order, usually from recent to </w:t>
      </w:r>
      <w:r w:rsidR="00D64C63">
        <w:rPr>
          <w:szCs w:val="24"/>
        </w:rPr>
        <w:t>distant</w:t>
      </w:r>
      <w:r w:rsidR="00B63B6A" w:rsidRPr="00765963">
        <w:rPr>
          <w:szCs w:val="24"/>
        </w:rPr>
        <w:t>.</w:t>
      </w:r>
      <w:r w:rsidR="00B63B6A">
        <w:rPr>
          <w:szCs w:val="24"/>
        </w:rPr>
        <w:t xml:space="preserve"> Different types of </w:t>
      </w:r>
      <w:r w:rsidR="00B63B6A" w:rsidRPr="00765963">
        <w:rPr>
          <w:szCs w:val="24"/>
        </w:rPr>
        <w:t>scholarly activity should be separated and clearly labeled.</w:t>
      </w:r>
      <w:r w:rsidR="00B63B6A">
        <w:rPr>
          <w:szCs w:val="24"/>
        </w:rPr>
        <w:t xml:space="preserve"> </w:t>
      </w:r>
      <w:r w:rsidR="00B63B6A" w:rsidRPr="00765963">
        <w:rPr>
          <w:szCs w:val="24"/>
        </w:rPr>
        <w:t>It is particularly important to distinguish between peer-reviewed publications and other forms of scholarly work</w:t>
      </w:r>
      <w:r w:rsidR="00B63B6A">
        <w:rPr>
          <w:szCs w:val="24"/>
        </w:rPr>
        <w:t xml:space="preserve"> using separate headings in the CV</w:t>
      </w:r>
      <w:r w:rsidR="00B63B6A" w:rsidRPr="00765963">
        <w:rPr>
          <w:szCs w:val="24"/>
        </w:rPr>
        <w:t>.</w:t>
      </w:r>
      <w:r w:rsidR="00B63B6A">
        <w:rPr>
          <w:szCs w:val="24"/>
        </w:rPr>
        <w:t xml:space="preserve"> </w:t>
      </w:r>
      <w:r w:rsidR="00B63B6A" w:rsidRPr="00765963">
        <w:rPr>
          <w:szCs w:val="24"/>
        </w:rPr>
        <w:t>It is also important to describe work that is in the midst of the review and publication process</w:t>
      </w:r>
      <w:r w:rsidR="00B63B6A">
        <w:rPr>
          <w:szCs w:val="24"/>
        </w:rPr>
        <w:t xml:space="preserve"> correctly</w:t>
      </w:r>
      <w:r w:rsidR="00B63B6A" w:rsidRPr="00765963">
        <w:rPr>
          <w:szCs w:val="24"/>
        </w:rPr>
        <w:t>.</w:t>
      </w:r>
      <w:r w:rsidR="00B63B6A">
        <w:rPr>
          <w:szCs w:val="24"/>
        </w:rPr>
        <w:t xml:space="preserve"> </w:t>
      </w:r>
      <w:r w:rsidR="00B63B6A" w:rsidRPr="00765963">
        <w:rPr>
          <w:szCs w:val="24"/>
        </w:rPr>
        <w:t>A public</w:t>
      </w:r>
      <w:r w:rsidR="00722D8D">
        <w:rPr>
          <w:szCs w:val="24"/>
        </w:rPr>
        <w:t>ation should only be listed as “in press”</w:t>
      </w:r>
      <w:r w:rsidR="00B63B6A" w:rsidRPr="00765963">
        <w:rPr>
          <w:szCs w:val="24"/>
        </w:rPr>
        <w:t xml:space="preserve"> if the review process has been </w:t>
      </w:r>
      <w:r w:rsidR="00B63B6A">
        <w:rPr>
          <w:szCs w:val="24"/>
        </w:rPr>
        <w:t xml:space="preserve">fully </w:t>
      </w:r>
      <w:r w:rsidR="00B63B6A" w:rsidRPr="00765963">
        <w:rPr>
          <w:szCs w:val="24"/>
        </w:rPr>
        <w:t>completed.</w:t>
      </w:r>
      <w:r w:rsidR="00B63B6A">
        <w:rPr>
          <w:szCs w:val="24"/>
        </w:rPr>
        <w:t xml:space="preserve"> In that case, </w:t>
      </w:r>
      <w:r w:rsidR="00B63B6A" w:rsidRPr="00765963">
        <w:rPr>
          <w:szCs w:val="24"/>
        </w:rPr>
        <w:t xml:space="preserve">a letter from the editor is included in the dossier establishing that work is </w:t>
      </w:r>
      <w:r w:rsidR="00722D8D">
        <w:rPr>
          <w:szCs w:val="24"/>
        </w:rPr>
        <w:t>“</w:t>
      </w:r>
      <w:r w:rsidR="00B63B6A" w:rsidRPr="00765963">
        <w:rPr>
          <w:szCs w:val="24"/>
        </w:rPr>
        <w:t>in press</w:t>
      </w:r>
      <w:r w:rsidR="003A33E0">
        <w:rPr>
          <w:szCs w:val="24"/>
        </w:rPr>
        <w:t>,</w:t>
      </w:r>
      <w:r w:rsidR="00722D8D">
        <w:rPr>
          <w:szCs w:val="24"/>
        </w:rPr>
        <w:t>”</w:t>
      </w:r>
      <w:r w:rsidR="00B63B6A">
        <w:rPr>
          <w:szCs w:val="24"/>
        </w:rPr>
        <w:t xml:space="preserve"> and</w:t>
      </w:r>
      <w:r w:rsidR="00B63B6A" w:rsidRPr="00765963">
        <w:rPr>
          <w:szCs w:val="24"/>
        </w:rPr>
        <w:t xml:space="preserve"> the work counts as a completed publication.</w:t>
      </w:r>
      <w:r w:rsidR="00B63B6A">
        <w:rPr>
          <w:szCs w:val="24"/>
        </w:rPr>
        <w:t xml:space="preserve"> </w:t>
      </w:r>
    </w:p>
    <w:p w14:paraId="24373076" w14:textId="77777777" w:rsidR="0086008D" w:rsidRDefault="0086008D" w:rsidP="00B63B6A">
      <w:pPr>
        <w:rPr>
          <w:szCs w:val="24"/>
        </w:rPr>
      </w:pPr>
    </w:p>
    <w:p w14:paraId="744AD975" w14:textId="2F84268C" w:rsidR="00F17222" w:rsidRPr="00466D5E" w:rsidRDefault="00DD6F09" w:rsidP="00F17222">
      <w:pPr>
        <w:rPr>
          <w:szCs w:val="24"/>
        </w:rPr>
      </w:pPr>
      <w:r w:rsidRPr="00836C18">
        <w:rPr>
          <w:i/>
          <w:szCs w:val="24"/>
        </w:rPr>
        <w:t xml:space="preserve">VIII. Candidate </w:t>
      </w:r>
      <w:r w:rsidR="007C62C2" w:rsidRPr="00836C18">
        <w:rPr>
          <w:i/>
          <w:szCs w:val="24"/>
        </w:rPr>
        <w:t>Personal Statement</w:t>
      </w:r>
      <w:r w:rsidR="007F01A9" w:rsidRPr="00836C18">
        <w:rPr>
          <w:i/>
          <w:szCs w:val="24"/>
        </w:rPr>
        <w:t xml:space="preserve"> (</w:t>
      </w:r>
      <w:r w:rsidR="00286D08" w:rsidRPr="00836C18">
        <w:rPr>
          <w:i/>
          <w:szCs w:val="24"/>
        </w:rPr>
        <w:t>provided by the c</w:t>
      </w:r>
      <w:r w:rsidR="007F01A9" w:rsidRPr="00836C18">
        <w:rPr>
          <w:i/>
          <w:szCs w:val="24"/>
        </w:rPr>
        <w:t>andidate).</w:t>
      </w:r>
      <w:r w:rsidR="007C62C2" w:rsidRPr="00765963">
        <w:rPr>
          <w:szCs w:val="24"/>
        </w:rPr>
        <w:t xml:space="preserve"> The personal statement provides an opportunity for the candidate to </w:t>
      </w:r>
      <w:r w:rsidR="00BD464D">
        <w:rPr>
          <w:szCs w:val="24"/>
        </w:rPr>
        <w:t>explicate the</w:t>
      </w:r>
      <w:r w:rsidR="00BD464D" w:rsidRPr="00765963">
        <w:rPr>
          <w:szCs w:val="24"/>
        </w:rPr>
        <w:t xml:space="preserve"> </w:t>
      </w:r>
      <w:r w:rsidR="007C62C2" w:rsidRPr="00765963">
        <w:rPr>
          <w:szCs w:val="24"/>
        </w:rPr>
        <w:t>context for the b</w:t>
      </w:r>
      <w:r w:rsidR="007C62C2">
        <w:rPr>
          <w:szCs w:val="24"/>
        </w:rPr>
        <w:t xml:space="preserve">ody of work </w:t>
      </w:r>
      <w:r w:rsidR="00EC457F">
        <w:rPr>
          <w:szCs w:val="24"/>
        </w:rPr>
        <w:t>for the particular</w:t>
      </w:r>
      <w:r w:rsidR="007C62C2">
        <w:rPr>
          <w:szCs w:val="24"/>
        </w:rPr>
        <w:t xml:space="preserve"> period of review</w:t>
      </w:r>
      <w:r w:rsidR="007C62C2" w:rsidRPr="00765963">
        <w:rPr>
          <w:szCs w:val="24"/>
        </w:rPr>
        <w:t>.</w:t>
      </w:r>
      <w:r w:rsidR="007C62C2">
        <w:rPr>
          <w:szCs w:val="24"/>
        </w:rPr>
        <w:t xml:space="preserve"> </w:t>
      </w:r>
      <w:r w:rsidR="007C62C2" w:rsidRPr="00765963">
        <w:rPr>
          <w:szCs w:val="24"/>
        </w:rPr>
        <w:t>The UO Office of Academic Affairs re</w:t>
      </w:r>
      <w:r w:rsidR="007C62C2">
        <w:rPr>
          <w:szCs w:val="24"/>
        </w:rPr>
        <w:t>quires</w:t>
      </w:r>
      <w:r w:rsidR="007C62C2" w:rsidRPr="00765963">
        <w:rPr>
          <w:szCs w:val="24"/>
        </w:rPr>
        <w:t xml:space="preserve"> the personal statement </w:t>
      </w:r>
      <w:r w:rsidR="007C62C2">
        <w:rPr>
          <w:szCs w:val="24"/>
        </w:rPr>
        <w:t xml:space="preserve">to be </w:t>
      </w:r>
      <w:r w:rsidR="007C62C2" w:rsidRPr="00722D8D">
        <w:rPr>
          <w:szCs w:val="24"/>
          <w:u w:val="single"/>
        </w:rPr>
        <w:t>3-6</w:t>
      </w:r>
      <w:r w:rsidR="007C62C2">
        <w:rPr>
          <w:szCs w:val="24"/>
          <w:u w:val="single"/>
        </w:rPr>
        <w:t xml:space="preserve"> </w:t>
      </w:r>
      <w:r w:rsidR="007C62C2" w:rsidRPr="00345EBE">
        <w:rPr>
          <w:szCs w:val="24"/>
          <w:u w:val="single"/>
        </w:rPr>
        <w:t>pages</w:t>
      </w:r>
      <w:r w:rsidR="007C62C2" w:rsidRPr="00765963">
        <w:rPr>
          <w:szCs w:val="24"/>
        </w:rPr>
        <w:t xml:space="preserve"> in length</w:t>
      </w:r>
      <w:r w:rsidR="007C62C2">
        <w:rPr>
          <w:szCs w:val="24"/>
        </w:rPr>
        <w:t xml:space="preserve"> </w:t>
      </w:r>
      <w:r w:rsidR="007C62C2" w:rsidRPr="00536A30">
        <w:rPr>
          <w:szCs w:val="24"/>
        </w:rPr>
        <w:t>(single spaced, 12</w:t>
      </w:r>
      <w:r w:rsidR="007C62C2">
        <w:rPr>
          <w:szCs w:val="24"/>
        </w:rPr>
        <w:t xml:space="preserve">-point </w:t>
      </w:r>
      <w:r w:rsidR="007C62C2" w:rsidRPr="00536A30">
        <w:rPr>
          <w:szCs w:val="24"/>
        </w:rPr>
        <w:t>font)</w:t>
      </w:r>
      <w:r w:rsidR="00D21C6D">
        <w:rPr>
          <w:szCs w:val="24"/>
        </w:rPr>
        <w:t xml:space="preserve"> and be signed and dated</w:t>
      </w:r>
      <w:r w:rsidR="007C62C2" w:rsidRPr="00765963">
        <w:rPr>
          <w:szCs w:val="24"/>
        </w:rPr>
        <w:t>.</w:t>
      </w:r>
      <w:r w:rsidR="007C62C2">
        <w:rPr>
          <w:szCs w:val="24"/>
        </w:rPr>
        <w:t xml:space="preserve"> </w:t>
      </w:r>
      <w:r w:rsidR="007C62C2" w:rsidRPr="00765963">
        <w:rPr>
          <w:szCs w:val="24"/>
        </w:rPr>
        <w:t>The personal statement is sent to external reviewers and late</w:t>
      </w:r>
      <w:r w:rsidR="00836C18">
        <w:rPr>
          <w:szCs w:val="24"/>
        </w:rPr>
        <w:t>r becomes part of the candidate’</w:t>
      </w:r>
      <w:r w:rsidR="007C62C2" w:rsidRPr="00765963">
        <w:rPr>
          <w:szCs w:val="24"/>
        </w:rPr>
        <w:t xml:space="preserve">s dossier that will be reviewed at the department, </w:t>
      </w:r>
      <w:r w:rsidR="007C62C2">
        <w:rPr>
          <w:szCs w:val="24"/>
        </w:rPr>
        <w:t>COE</w:t>
      </w:r>
      <w:r w:rsidR="007C62C2" w:rsidRPr="00765963">
        <w:rPr>
          <w:szCs w:val="24"/>
        </w:rPr>
        <w:t>, and university levels</w:t>
      </w:r>
      <w:r w:rsidR="007C62C2">
        <w:rPr>
          <w:szCs w:val="24"/>
        </w:rPr>
        <w:t>; t</w:t>
      </w:r>
      <w:r w:rsidR="007C62C2" w:rsidRPr="00765963">
        <w:rPr>
          <w:szCs w:val="24"/>
        </w:rPr>
        <w:t>herefore</w:t>
      </w:r>
      <w:r w:rsidR="007C62C2">
        <w:rPr>
          <w:szCs w:val="24"/>
        </w:rPr>
        <w:t>,</w:t>
      </w:r>
      <w:r w:rsidR="007C62C2" w:rsidRPr="00765963">
        <w:rPr>
          <w:szCs w:val="24"/>
        </w:rPr>
        <w:t xml:space="preserve"> the personal statement needs to serve several purposes.</w:t>
      </w:r>
      <w:r w:rsidR="007C62C2">
        <w:rPr>
          <w:szCs w:val="24"/>
        </w:rPr>
        <w:t xml:space="preserve"> </w:t>
      </w:r>
      <w:r w:rsidR="007C62C2" w:rsidRPr="00765963">
        <w:rPr>
          <w:szCs w:val="24"/>
        </w:rPr>
        <w:t xml:space="preserve">For external reviewers, the personal statement provides an introduction to the candidate and </w:t>
      </w:r>
      <w:r w:rsidR="007C62C2">
        <w:rPr>
          <w:szCs w:val="24"/>
        </w:rPr>
        <w:t>her or his</w:t>
      </w:r>
      <w:r w:rsidR="007C62C2" w:rsidRPr="00765963">
        <w:rPr>
          <w:szCs w:val="24"/>
        </w:rPr>
        <w:t xml:space="preserve"> professional history and a foundation and explanation </w:t>
      </w:r>
      <w:r w:rsidR="00EC457F">
        <w:rPr>
          <w:szCs w:val="24"/>
        </w:rPr>
        <w:t>of the candidate</w:t>
      </w:r>
      <w:r w:rsidR="00EA748D">
        <w:rPr>
          <w:szCs w:val="24"/>
        </w:rPr>
        <w:t>’</w:t>
      </w:r>
      <w:r w:rsidR="00EC457F">
        <w:rPr>
          <w:szCs w:val="24"/>
        </w:rPr>
        <w:t xml:space="preserve">s scholarly work, including </w:t>
      </w:r>
      <w:r w:rsidR="007C62C2" w:rsidRPr="00765963">
        <w:rPr>
          <w:szCs w:val="24"/>
        </w:rPr>
        <w:t>the reprints provided to the reviewers.</w:t>
      </w:r>
      <w:r w:rsidR="007C62C2">
        <w:rPr>
          <w:szCs w:val="24"/>
        </w:rPr>
        <w:t xml:space="preserve"> </w:t>
      </w:r>
      <w:r w:rsidR="007C62C2" w:rsidRPr="00765963">
        <w:rPr>
          <w:szCs w:val="24"/>
        </w:rPr>
        <w:t xml:space="preserve">For all review audiences, the personal statement provides insight into the candidate's personal philosophy, research agenda, instructional orientation, and commitment and involvement in professional service. </w:t>
      </w:r>
      <w:r w:rsidR="007C62C2">
        <w:t xml:space="preserve">The statement should include a description of scholarly and professional activities, accomplishments, goals, and plans and should detail both recent activities and </w:t>
      </w:r>
      <w:r w:rsidR="00836C18">
        <w:t>the candidate’</w:t>
      </w:r>
      <w:r w:rsidR="007C62C2" w:rsidRPr="00536A30">
        <w:t>s long-term goals as</w:t>
      </w:r>
      <w:r w:rsidR="007C62C2">
        <w:t xml:space="preserve"> an independent scholar-teacher</w:t>
      </w:r>
      <w:r w:rsidR="007C62C2" w:rsidRPr="00536A30">
        <w:t>.</w:t>
      </w:r>
      <w:r w:rsidR="007C62C2">
        <w:t xml:space="preserve"> The statement must also include discussion of contributions to institutional equity and inclusion (for guidance in this element of the statement, visit the CoDAC website at </w:t>
      </w:r>
      <w:hyperlink r:id="rId12" w:history="1">
        <w:r w:rsidR="007C62C2" w:rsidRPr="00FB7D9D">
          <w:rPr>
            <w:rStyle w:val="Hyperlink"/>
          </w:rPr>
          <w:t>http://codac.uoregon.edu/faculty-equity-statements/</w:t>
        </w:r>
      </w:hyperlink>
      <w:r w:rsidR="007C62C2">
        <w:t>). The personal statement also provides an opportunity to explain or contextualize any un</w:t>
      </w:r>
      <w:r w:rsidR="00836C18">
        <w:t>usual features in the candidate’</w:t>
      </w:r>
      <w:r w:rsidR="007C62C2">
        <w:t xml:space="preserve">s professional record (e.g., change in direction of scholarly inquiry, a period of inactivity in the record) so there is no misunderstanding by reviewers. </w:t>
      </w:r>
      <w:r w:rsidR="007C62C2" w:rsidRPr="00536A30">
        <w:t xml:space="preserve">The candidate should specifically address the areas of research, </w:t>
      </w:r>
      <w:r w:rsidR="009F4A22">
        <w:t>instruction</w:t>
      </w:r>
      <w:r w:rsidR="007C62C2" w:rsidRPr="00536A30">
        <w:t>, service</w:t>
      </w:r>
      <w:r w:rsidR="007C62C2">
        <w:t>, and contributions to equity</w:t>
      </w:r>
      <w:r w:rsidR="007C62C2" w:rsidRPr="00536A30">
        <w:t xml:space="preserve"> </w:t>
      </w:r>
      <w:r w:rsidR="005C5DE3">
        <w:t xml:space="preserve">and inclusion </w:t>
      </w:r>
      <w:r w:rsidR="007C62C2" w:rsidRPr="00536A30">
        <w:t>and discuss how these activities are integrated.</w:t>
      </w:r>
      <w:r w:rsidR="007C62C2">
        <w:t xml:space="preserve"> In crafting the personal statement, the candidate should avoid technical jargon and keep in mind that it is intended for a broad audience of evaluators who may not</w:t>
      </w:r>
      <w:r w:rsidR="00836C18">
        <w:t xml:space="preserve"> be familiar with the candidate’</w:t>
      </w:r>
      <w:r w:rsidR="007C62C2">
        <w:t xml:space="preserve">s field of study as the dossier moves beyond the department and COE. </w:t>
      </w:r>
    </w:p>
    <w:p w14:paraId="76855F5A" w14:textId="77777777" w:rsidR="00F17222" w:rsidRDefault="00F17222" w:rsidP="00F17222"/>
    <w:p w14:paraId="75A7F7A7" w14:textId="77777777" w:rsidR="00F17222" w:rsidRPr="00F17222" w:rsidRDefault="00DD6F09" w:rsidP="00F17222">
      <w:r w:rsidRPr="00836C18">
        <w:rPr>
          <w:i/>
          <w:szCs w:val="24"/>
        </w:rPr>
        <w:t>IX. Statement of Waiver/Non-waiver</w:t>
      </w:r>
      <w:r w:rsidR="007F01A9" w:rsidRPr="00836C18">
        <w:rPr>
          <w:i/>
          <w:szCs w:val="24"/>
        </w:rPr>
        <w:t xml:space="preserve"> (</w:t>
      </w:r>
      <w:r w:rsidR="00286D08" w:rsidRPr="00836C18">
        <w:rPr>
          <w:i/>
          <w:szCs w:val="24"/>
        </w:rPr>
        <w:t>provided by the candidate</w:t>
      </w:r>
      <w:r w:rsidR="007F01A9" w:rsidRPr="00836C18">
        <w:rPr>
          <w:i/>
          <w:szCs w:val="24"/>
        </w:rPr>
        <w:t>)</w:t>
      </w:r>
      <w:r w:rsidRPr="00836C18">
        <w:rPr>
          <w:i/>
          <w:szCs w:val="24"/>
        </w:rPr>
        <w:t>.</w:t>
      </w:r>
      <w:r w:rsidR="00F17222">
        <w:rPr>
          <w:szCs w:val="24"/>
        </w:rPr>
        <w:t xml:space="preserve"> </w:t>
      </w:r>
      <w:r w:rsidR="007F01A9">
        <w:rPr>
          <w:szCs w:val="24"/>
        </w:rPr>
        <w:t>The D</w:t>
      </w:r>
      <w:r w:rsidR="00F17222" w:rsidRPr="00345EBE">
        <w:rPr>
          <w:szCs w:val="24"/>
        </w:rPr>
        <w:t xml:space="preserve">epartment </w:t>
      </w:r>
      <w:r w:rsidR="00F17222">
        <w:rPr>
          <w:szCs w:val="24"/>
        </w:rPr>
        <w:t>Head</w:t>
      </w:r>
      <w:r w:rsidR="00F17222" w:rsidRPr="00345EBE">
        <w:rPr>
          <w:szCs w:val="24"/>
        </w:rPr>
        <w:t xml:space="preserve"> obtains a signed letter from</w:t>
      </w:r>
      <w:r w:rsidR="00F17222">
        <w:rPr>
          <w:szCs w:val="24"/>
        </w:rPr>
        <w:t xml:space="preserve"> </w:t>
      </w:r>
      <w:r w:rsidR="00F17222" w:rsidRPr="00345EBE">
        <w:rPr>
          <w:szCs w:val="24"/>
        </w:rPr>
        <w:t xml:space="preserve">the candidate indicating whether the candidate waives </w:t>
      </w:r>
      <w:r w:rsidR="00F17222">
        <w:rPr>
          <w:szCs w:val="24"/>
        </w:rPr>
        <w:t>her or his</w:t>
      </w:r>
      <w:r w:rsidR="00F17222" w:rsidRPr="00345EBE">
        <w:rPr>
          <w:szCs w:val="24"/>
        </w:rPr>
        <w:t xml:space="preserve"> rights to review t</w:t>
      </w:r>
      <w:r w:rsidR="00F17222">
        <w:rPr>
          <w:szCs w:val="24"/>
        </w:rPr>
        <w:t>he documents in her or his</w:t>
      </w:r>
      <w:r w:rsidR="00F17222" w:rsidRPr="00345EBE">
        <w:rPr>
          <w:szCs w:val="24"/>
        </w:rPr>
        <w:t xml:space="preserve"> promotion and/or </w:t>
      </w:r>
      <w:r w:rsidR="00F17222">
        <w:rPr>
          <w:szCs w:val="24"/>
        </w:rPr>
        <w:t xml:space="preserve">tenure </w:t>
      </w:r>
      <w:r w:rsidR="00F17222" w:rsidRPr="00345EBE">
        <w:rPr>
          <w:szCs w:val="24"/>
        </w:rPr>
        <w:t>file. Examples of waiver letters appear in Appendix A</w:t>
      </w:r>
      <w:r w:rsidR="00F17222">
        <w:rPr>
          <w:szCs w:val="24"/>
        </w:rPr>
        <w:t>3</w:t>
      </w:r>
      <w:r w:rsidR="00F17222" w:rsidRPr="00345EBE">
        <w:rPr>
          <w:szCs w:val="24"/>
        </w:rPr>
        <w:t xml:space="preserve">. </w:t>
      </w:r>
    </w:p>
    <w:p w14:paraId="47D4BA87" w14:textId="77777777" w:rsidR="00466D5E" w:rsidRDefault="00466D5E" w:rsidP="00B63B6A">
      <w:pPr>
        <w:rPr>
          <w:szCs w:val="24"/>
        </w:rPr>
      </w:pPr>
    </w:p>
    <w:p w14:paraId="4704A66F" w14:textId="77777777" w:rsidR="007C62C2" w:rsidRDefault="00DD6F09" w:rsidP="00B63B6A">
      <w:pPr>
        <w:rPr>
          <w:szCs w:val="24"/>
        </w:rPr>
      </w:pPr>
      <w:r w:rsidRPr="00836C18">
        <w:rPr>
          <w:i/>
          <w:szCs w:val="24"/>
        </w:rPr>
        <w:t>X. Duties and Responsibilities.</w:t>
      </w:r>
      <w:r w:rsidR="00F17222">
        <w:rPr>
          <w:szCs w:val="24"/>
        </w:rPr>
        <w:t xml:space="preserve"> A copy of the </w:t>
      </w:r>
      <w:r w:rsidR="00836C18">
        <w:rPr>
          <w:szCs w:val="24"/>
        </w:rPr>
        <w:t xml:space="preserve">candidate’s </w:t>
      </w:r>
      <w:r w:rsidR="00F17222">
        <w:rPr>
          <w:szCs w:val="24"/>
        </w:rPr>
        <w:t>position</w:t>
      </w:r>
      <w:r w:rsidR="00836C18">
        <w:rPr>
          <w:szCs w:val="24"/>
        </w:rPr>
        <w:t xml:space="preserve"> description is included</w:t>
      </w:r>
      <w:r w:rsidR="00F17222">
        <w:rPr>
          <w:szCs w:val="24"/>
        </w:rPr>
        <w:t>.</w:t>
      </w:r>
    </w:p>
    <w:p w14:paraId="1871BE8D" w14:textId="77777777" w:rsidR="00F17222" w:rsidRDefault="00F17222" w:rsidP="00B63B6A">
      <w:pPr>
        <w:rPr>
          <w:szCs w:val="24"/>
        </w:rPr>
      </w:pPr>
    </w:p>
    <w:p w14:paraId="5EA7F2F9" w14:textId="77777777" w:rsidR="00FC5280" w:rsidRDefault="00DD6F09" w:rsidP="00FC5280">
      <w:pPr>
        <w:rPr>
          <w:szCs w:val="24"/>
        </w:rPr>
      </w:pPr>
      <w:r w:rsidRPr="00836C18">
        <w:rPr>
          <w:i/>
          <w:szCs w:val="24"/>
        </w:rPr>
        <w:t>XI. Conditions of Appointment.</w:t>
      </w:r>
      <w:r w:rsidR="00FC5280">
        <w:rPr>
          <w:szCs w:val="24"/>
        </w:rPr>
        <w:t xml:space="preserve"> Letter(s) of appointment and evidence of any changes in appointment status that have affected candidate’s tenure clock</w:t>
      </w:r>
      <w:r w:rsidR="00EC457F">
        <w:rPr>
          <w:szCs w:val="24"/>
        </w:rPr>
        <w:t xml:space="preserve"> is included</w:t>
      </w:r>
      <w:r w:rsidR="00FC5280">
        <w:rPr>
          <w:szCs w:val="24"/>
        </w:rPr>
        <w:t>.</w:t>
      </w:r>
    </w:p>
    <w:p w14:paraId="6C212CCC" w14:textId="77777777" w:rsidR="00DD6F09" w:rsidRDefault="00DD6F09" w:rsidP="00B63B6A">
      <w:pPr>
        <w:rPr>
          <w:szCs w:val="24"/>
        </w:rPr>
      </w:pPr>
    </w:p>
    <w:p w14:paraId="4FC06EFE" w14:textId="77777777" w:rsidR="00A2359B" w:rsidRPr="00A2359B" w:rsidRDefault="00DD6F09" w:rsidP="00A2359B">
      <w:pPr>
        <w:rPr>
          <w:szCs w:val="24"/>
        </w:rPr>
      </w:pPr>
      <w:r w:rsidRPr="00DF1BBB">
        <w:rPr>
          <w:i/>
          <w:szCs w:val="24"/>
        </w:rPr>
        <w:lastRenderedPageBreak/>
        <w:t>XII. Teaching Evaluations</w:t>
      </w:r>
      <w:r w:rsidR="00FC5280" w:rsidRPr="00DF1BBB">
        <w:rPr>
          <w:i/>
          <w:szCs w:val="24"/>
        </w:rPr>
        <w:t xml:space="preserve"> and Evidence of Instructional Activity</w:t>
      </w:r>
      <w:r w:rsidR="00DF1BBB" w:rsidRPr="00DF1BBB">
        <w:rPr>
          <w:i/>
          <w:szCs w:val="24"/>
        </w:rPr>
        <w:t>.</w:t>
      </w:r>
      <w:r w:rsidR="00DF1BBB">
        <w:rPr>
          <w:szCs w:val="24"/>
        </w:rPr>
        <w:t xml:space="preserve"> </w:t>
      </w:r>
      <w:r w:rsidR="00FC5280" w:rsidRPr="00765963">
        <w:rPr>
          <w:szCs w:val="24"/>
        </w:rPr>
        <w:t>It is the responsibility of the Department Head and departmental staff to collect and compile evidence of instructional activity and teaching effectiveness for the candidate's file.</w:t>
      </w:r>
      <w:r w:rsidR="007D6B9F">
        <w:rPr>
          <w:rStyle w:val="FootnoteReference"/>
          <w:szCs w:val="24"/>
        </w:rPr>
        <w:footnoteReference w:id="2"/>
      </w:r>
      <w:r w:rsidR="00FC5280">
        <w:rPr>
          <w:szCs w:val="24"/>
        </w:rPr>
        <w:t xml:space="preserve"> The candidate must </w:t>
      </w:r>
      <w:r w:rsidR="00FC5280">
        <w:rPr>
          <w:szCs w:val="24"/>
          <w:u w:val="single"/>
        </w:rPr>
        <w:t>not</w:t>
      </w:r>
      <w:r w:rsidR="00FC5280">
        <w:rPr>
          <w:szCs w:val="24"/>
        </w:rPr>
        <w:t xml:space="preserve"> prepare t</w:t>
      </w:r>
      <w:r w:rsidR="00FC5280" w:rsidRPr="00CF0D59">
        <w:rPr>
          <w:szCs w:val="24"/>
        </w:rPr>
        <w:t>hese materials.</w:t>
      </w:r>
      <w:r w:rsidR="00FC5280">
        <w:rPr>
          <w:szCs w:val="24"/>
        </w:rPr>
        <w:t xml:space="preserve"> </w:t>
      </w:r>
      <w:r w:rsidR="007D6B9F">
        <w:t xml:space="preserve">This element should include: </w:t>
      </w:r>
      <w:r w:rsidR="007D6B9F">
        <w:rPr>
          <w:szCs w:val="24"/>
        </w:rPr>
        <w:t>(</w:t>
      </w:r>
      <w:r w:rsidR="007D6B9F" w:rsidRPr="00765963">
        <w:rPr>
          <w:szCs w:val="24"/>
        </w:rPr>
        <w:t xml:space="preserve">a) </w:t>
      </w:r>
      <w:r w:rsidR="00A2359B">
        <w:rPr>
          <w:szCs w:val="24"/>
        </w:rPr>
        <w:t xml:space="preserve">UO Checklist for the evaluation of teaching; (b) </w:t>
      </w:r>
      <w:r w:rsidR="007D6B9F" w:rsidRPr="00765963">
        <w:rPr>
          <w:szCs w:val="24"/>
        </w:rPr>
        <w:t>a list of all courses taught at the university and other institutions of higher education as appropriate</w:t>
      </w:r>
      <w:r w:rsidR="007D6B9F">
        <w:rPr>
          <w:szCs w:val="24"/>
        </w:rPr>
        <w:t>,</w:t>
      </w:r>
      <w:r w:rsidR="007D6B9F" w:rsidRPr="00765963">
        <w:rPr>
          <w:szCs w:val="24"/>
        </w:rPr>
        <w:t xml:space="preserve"> including year, term, title, number of students and associated Course Evaluation Report </w:t>
      </w:r>
      <w:r w:rsidR="007D6B9F">
        <w:rPr>
          <w:szCs w:val="24"/>
        </w:rPr>
        <w:t>(CER)</w:t>
      </w:r>
      <w:r w:rsidR="007D6B9F">
        <w:rPr>
          <w:rStyle w:val="FootnoteReference"/>
          <w:szCs w:val="24"/>
        </w:rPr>
        <w:footnoteReference w:id="3"/>
      </w:r>
      <w:r w:rsidR="007D6B9F">
        <w:rPr>
          <w:szCs w:val="24"/>
        </w:rPr>
        <w:t xml:space="preserve"> </w:t>
      </w:r>
      <w:r w:rsidR="007D6B9F" w:rsidRPr="00765963">
        <w:rPr>
          <w:szCs w:val="24"/>
        </w:rPr>
        <w:t>results</w:t>
      </w:r>
      <w:r w:rsidR="007D6B9F">
        <w:rPr>
          <w:szCs w:val="24"/>
        </w:rPr>
        <w:t xml:space="preserve">; </w:t>
      </w:r>
      <w:r w:rsidR="00A2359B">
        <w:rPr>
          <w:szCs w:val="24"/>
        </w:rPr>
        <w:t>(c) a list of any/all teaching awards,</w:t>
      </w:r>
      <w:r w:rsidR="00A2359B" w:rsidRPr="00A2359B">
        <w:rPr>
          <w:sz w:val="22"/>
          <w:szCs w:val="22"/>
        </w:rPr>
        <w:t xml:space="preserve"> </w:t>
      </w:r>
      <w:r w:rsidR="00A2359B" w:rsidRPr="00A2359B">
        <w:rPr>
          <w:szCs w:val="24"/>
        </w:rPr>
        <w:t>including awards from the department, school or</w:t>
      </w:r>
    </w:p>
    <w:p w14:paraId="246EDADF" w14:textId="77777777" w:rsidR="00FC5280" w:rsidRDefault="00A2359B" w:rsidP="00A2359B">
      <w:pPr>
        <w:rPr>
          <w:szCs w:val="24"/>
        </w:rPr>
      </w:pPr>
      <w:r w:rsidRPr="00A2359B">
        <w:rPr>
          <w:szCs w:val="24"/>
        </w:rPr>
        <w:t>college, university, and external sources</w:t>
      </w:r>
      <w:r>
        <w:rPr>
          <w:szCs w:val="24"/>
        </w:rPr>
        <w:t>; (d) a list of all supervised dissertations, theses, and undergraduate honors papers; (e) sample course evaluation questions; (f) statistical summary page for each course taught; (g) peer evaluations of teaching; and (h) any signed and dated letters from students</w:t>
      </w:r>
      <w:r w:rsidR="007D6B9F" w:rsidRPr="00765963">
        <w:rPr>
          <w:szCs w:val="24"/>
        </w:rPr>
        <w:t>.</w:t>
      </w:r>
    </w:p>
    <w:p w14:paraId="4BCF5342" w14:textId="77777777" w:rsidR="00DF1BBB" w:rsidRDefault="00DF1BBB" w:rsidP="00DF1BBB"/>
    <w:p w14:paraId="6BB9F84B" w14:textId="77777777" w:rsidR="00DF1BBB" w:rsidRDefault="00FD7EC0" w:rsidP="00DF1BBB">
      <w:r>
        <w:t>Evidence of i</w:t>
      </w:r>
      <w:r w:rsidR="00DF1BBB">
        <w:t xml:space="preserve">nstructional activity is also </w:t>
      </w:r>
      <w:r>
        <w:t>gained from the</w:t>
      </w:r>
      <w:r w:rsidR="00DF1BBB">
        <w:t xml:space="preserve"> mentoring and advising activities of the faculty member. The dossier should include a </w:t>
      </w:r>
      <w:r w:rsidR="00DF1BBB" w:rsidRPr="00FA5AE6">
        <w:t xml:space="preserve">list </w:t>
      </w:r>
      <w:r w:rsidR="00DF1BBB">
        <w:t xml:space="preserve">documenting the candidate’s service as </w:t>
      </w:r>
      <w:r w:rsidR="00DF1BBB">
        <w:tab/>
        <w:t>a student advisor and as a member or chair of graduate student examination or degree committees. Information should also be provided on</w:t>
      </w:r>
      <w:r w:rsidR="00DF1BBB" w:rsidRPr="00FA5AE6">
        <w:t xml:space="preserve"> students at all levels </w:t>
      </w:r>
      <w:r w:rsidR="00DF1BBB">
        <w:t xml:space="preserve">(i.e., undergraduate, Master’s, doctoral, post-doctoral) </w:t>
      </w:r>
      <w:r w:rsidR="00DF1BBB" w:rsidRPr="00FA5AE6">
        <w:t xml:space="preserve">who have carried out </w:t>
      </w:r>
      <w:r w:rsidR="00DF1BBB">
        <w:t xml:space="preserve">independent studies, readings, or </w:t>
      </w:r>
      <w:r w:rsidR="00DF1BBB" w:rsidRPr="00FA5AE6">
        <w:t>independent research/scholarship with the candidate, including indication of the candidate</w:t>
      </w:r>
      <w:r w:rsidR="00DF1BBB">
        <w:t>’</w:t>
      </w:r>
      <w:r w:rsidR="00DF1BBB" w:rsidRPr="00FA5AE6">
        <w:t xml:space="preserve">s role in </w:t>
      </w:r>
      <w:r w:rsidR="00DF1BBB">
        <w:t>student</w:t>
      </w:r>
      <w:r w:rsidR="00DF1BBB" w:rsidRPr="00FA5AE6">
        <w:t xml:space="preserve"> studies.</w:t>
      </w:r>
      <w:r w:rsidR="00DF1BBB">
        <w:t xml:space="preserve"> This list should indicate the years in </w:t>
      </w:r>
      <w:r w:rsidR="00DF1BBB">
        <w:tab/>
        <w:t xml:space="preserve">which degrees were received and current place and status of employment if available. The candidate is encouraged to add commentary that gives perspective on the candidate’s activities and accomplishments in mentoring students, joint publication with students, or other mentoring activities. </w:t>
      </w:r>
    </w:p>
    <w:p w14:paraId="587755F9" w14:textId="77777777" w:rsidR="00DF1BBB" w:rsidRDefault="00DF1BBB" w:rsidP="0046276F">
      <w:pPr>
        <w:rPr>
          <w:szCs w:val="24"/>
        </w:rPr>
      </w:pPr>
    </w:p>
    <w:p w14:paraId="752A0DB1" w14:textId="77777777" w:rsidR="00FC5280" w:rsidRDefault="00DF1BBB" w:rsidP="0046276F">
      <w:pPr>
        <w:rPr>
          <w:szCs w:val="24"/>
        </w:rPr>
      </w:pPr>
      <w:r w:rsidRPr="00765963">
        <w:rPr>
          <w:szCs w:val="24"/>
        </w:rPr>
        <w:t>Dossiers for promotion and/or tenure should also contain complete information on ot</w:t>
      </w:r>
      <w:r>
        <w:rPr>
          <w:szCs w:val="24"/>
        </w:rPr>
        <w:t>her indicators of the candidate’</w:t>
      </w:r>
      <w:r w:rsidRPr="00765963">
        <w:rPr>
          <w:szCs w:val="24"/>
        </w:rPr>
        <w:t>s instructional activity.</w:t>
      </w:r>
      <w:r>
        <w:rPr>
          <w:szCs w:val="24"/>
        </w:rPr>
        <w:t xml:space="preserve"> </w:t>
      </w:r>
      <w:r w:rsidR="00FC5280">
        <w:rPr>
          <w:szCs w:val="24"/>
        </w:rPr>
        <w:t xml:space="preserve">Both </w:t>
      </w:r>
      <w:r w:rsidR="00FC5280" w:rsidRPr="00CF0D59">
        <w:rPr>
          <w:szCs w:val="24"/>
        </w:rPr>
        <w:t xml:space="preserve">solicited and unsolicited student letters </w:t>
      </w:r>
      <w:r w:rsidR="00FC5280">
        <w:rPr>
          <w:szCs w:val="24"/>
        </w:rPr>
        <w:t>sh</w:t>
      </w:r>
      <w:r w:rsidR="0046276F">
        <w:rPr>
          <w:szCs w:val="24"/>
        </w:rPr>
        <w:t xml:space="preserve">ould also be included although </w:t>
      </w:r>
      <w:r w:rsidR="00FC5280">
        <w:rPr>
          <w:szCs w:val="24"/>
        </w:rPr>
        <w:t>they</w:t>
      </w:r>
      <w:r w:rsidR="00FC5280" w:rsidRPr="00CF0D59">
        <w:rPr>
          <w:szCs w:val="24"/>
        </w:rPr>
        <w:t xml:space="preserve"> are not required.</w:t>
      </w:r>
      <w:r w:rsidR="00FC5280">
        <w:rPr>
          <w:szCs w:val="24"/>
        </w:rPr>
        <w:t xml:space="preserve"> Each student</w:t>
      </w:r>
      <w:r w:rsidR="00FC5280" w:rsidRPr="00CF0D59">
        <w:rPr>
          <w:b/>
          <w:bCs/>
          <w:szCs w:val="24"/>
        </w:rPr>
        <w:t xml:space="preserve"> </w:t>
      </w:r>
      <w:r w:rsidR="00FC5280" w:rsidRPr="00CF0D59">
        <w:rPr>
          <w:bCs/>
          <w:szCs w:val="24"/>
        </w:rPr>
        <w:t>letter must be signed and dated by the student.</w:t>
      </w:r>
      <w:r w:rsidR="00FC5280">
        <w:rPr>
          <w:szCs w:val="24"/>
        </w:rPr>
        <w:t xml:space="preserve"> </w:t>
      </w:r>
      <w:r>
        <w:rPr>
          <w:szCs w:val="24"/>
        </w:rPr>
        <w:t>If available, the report of the Teaching Advocate can be included.</w:t>
      </w:r>
    </w:p>
    <w:p w14:paraId="695C3024" w14:textId="77777777" w:rsidR="00EC6824" w:rsidRDefault="00EC6824" w:rsidP="00B63B6A">
      <w:pPr>
        <w:rPr>
          <w:szCs w:val="24"/>
        </w:rPr>
      </w:pPr>
    </w:p>
    <w:p w14:paraId="10AFC433" w14:textId="77777777" w:rsidR="00286D08" w:rsidRPr="00EC6824" w:rsidRDefault="00EC6824" w:rsidP="00B63B6A">
      <w:pPr>
        <w:rPr>
          <w:szCs w:val="24"/>
        </w:rPr>
      </w:pPr>
      <w:r>
        <w:rPr>
          <w:szCs w:val="24"/>
        </w:rPr>
        <w:t xml:space="preserve">The </w:t>
      </w:r>
      <w:r w:rsidRPr="007D6B9F">
        <w:rPr>
          <w:b/>
          <w:szCs w:val="24"/>
          <w:u w:val="single"/>
        </w:rPr>
        <w:t>supplementary dossier file</w:t>
      </w:r>
      <w:r>
        <w:rPr>
          <w:szCs w:val="24"/>
        </w:rPr>
        <w:t xml:space="preserve"> </w:t>
      </w:r>
      <w:r w:rsidR="00FD7EC0">
        <w:rPr>
          <w:szCs w:val="24"/>
        </w:rPr>
        <w:t xml:space="preserve">should </w:t>
      </w:r>
      <w:r w:rsidRPr="00765963">
        <w:rPr>
          <w:szCs w:val="24"/>
        </w:rPr>
        <w:t xml:space="preserve">contain </w:t>
      </w:r>
      <w:r w:rsidR="007D6B9F">
        <w:rPr>
          <w:szCs w:val="24"/>
        </w:rPr>
        <w:t>additional</w:t>
      </w:r>
      <w:r w:rsidRPr="00765963">
        <w:rPr>
          <w:szCs w:val="24"/>
        </w:rPr>
        <w:t xml:space="preserve"> materials documenting the candidate</w:t>
      </w:r>
      <w:r>
        <w:rPr>
          <w:szCs w:val="24"/>
        </w:rPr>
        <w:t>’</w:t>
      </w:r>
      <w:r w:rsidRPr="00765963">
        <w:rPr>
          <w:szCs w:val="24"/>
        </w:rPr>
        <w:t xml:space="preserve">s </w:t>
      </w:r>
      <w:r>
        <w:rPr>
          <w:szCs w:val="24"/>
        </w:rPr>
        <w:t xml:space="preserve">scholarly and </w:t>
      </w:r>
      <w:r w:rsidRPr="00765963">
        <w:rPr>
          <w:szCs w:val="24"/>
        </w:rPr>
        <w:t>instructional activities</w:t>
      </w:r>
      <w:r>
        <w:rPr>
          <w:szCs w:val="24"/>
        </w:rPr>
        <w:t xml:space="preserve">. It should include the following: </w:t>
      </w:r>
      <w:r w:rsidR="007D6B9F">
        <w:rPr>
          <w:szCs w:val="24"/>
        </w:rPr>
        <w:t xml:space="preserve"> (a) </w:t>
      </w:r>
      <w:r w:rsidRPr="00613BB4">
        <w:rPr>
          <w:szCs w:val="24"/>
        </w:rPr>
        <w:t xml:space="preserve">a copy of all publications, </w:t>
      </w:r>
      <w:r>
        <w:rPr>
          <w:szCs w:val="24"/>
        </w:rPr>
        <w:t xml:space="preserve">as well as samples of other </w:t>
      </w:r>
      <w:r w:rsidRPr="00613BB4">
        <w:rPr>
          <w:szCs w:val="24"/>
        </w:rPr>
        <w:t xml:space="preserve">papers, reports, and products that </w:t>
      </w:r>
      <w:r>
        <w:rPr>
          <w:szCs w:val="24"/>
        </w:rPr>
        <w:t>capture</w:t>
      </w:r>
      <w:r w:rsidRPr="00613BB4">
        <w:rPr>
          <w:szCs w:val="24"/>
        </w:rPr>
        <w:t xml:space="preserve"> the body of the candidate</w:t>
      </w:r>
      <w:r>
        <w:rPr>
          <w:szCs w:val="24"/>
        </w:rPr>
        <w:t>’</w:t>
      </w:r>
      <w:r w:rsidRPr="00613BB4">
        <w:rPr>
          <w:szCs w:val="24"/>
        </w:rPr>
        <w:t>s scholarly work</w:t>
      </w:r>
      <w:r w:rsidR="007D6B9F">
        <w:rPr>
          <w:szCs w:val="24"/>
        </w:rPr>
        <w:t>; (b) a</w:t>
      </w:r>
      <w:r w:rsidRPr="00613BB4">
        <w:rPr>
          <w:szCs w:val="24"/>
        </w:rPr>
        <w:t xml:space="preserve"> brief statement by the candidate that summarizes the relative standing of journals and outlets, whether peer review is used, and context or explanations for patterns or themes in the candidate</w:t>
      </w:r>
      <w:r>
        <w:rPr>
          <w:szCs w:val="24"/>
        </w:rPr>
        <w:t>’</w:t>
      </w:r>
      <w:r w:rsidRPr="00613BB4">
        <w:rPr>
          <w:szCs w:val="24"/>
        </w:rPr>
        <w:t>s scholarly record</w:t>
      </w:r>
      <w:r w:rsidR="007D6B9F">
        <w:rPr>
          <w:szCs w:val="24"/>
        </w:rPr>
        <w:t xml:space="preserve">; (c) </w:t>
      </w:r>
      <w:r>
        <w:rPr>
          <w:szCs w:val="24"/>
        </w:rPr>
        <w:t>a listing of all courses taught, including enrollments, copies of all student course and instructor evaluations, signed student comments, peer evaluation letters, and sample course materials, such as syllabi, assignments, assessments</w:t>
      </w:r>
      <w:r w:rsidR="00DF1BBB">
        <w:rPr>
          <w:szCs w:val="24"/>
        </w:rPr>
        <w:t xml:space="preserve">, </w:t>
      </w:r>
      <w:r w:rsidR="00DF1BBB">
        <w:t xml:space="preserve">and other evidence that </w:t>
      </w:r>
      <w:r w:rsidR="00DF1BBB" w:rsidRPr="00FA5AE6">
        <w:t>establish</w:t>
      </w:r>
      <w:r w:rsidR="00DF1BBB">
        <w:t>es</w:t>
      </w:r>
      <w:r w:rsidR="00DF1BBB" w:rsidRPr="00FA5AE6">
        <w:t xml:space="preserve"> the rigor and substance of </w:t>
      </w:r>
      <w:r w:rsidR="00DF1BBB">
        <w:t>the candidate’s instruction</w:t>
      </w:r>
      <w:r w:rsidR="00DF1BBB">
        <w:rPr>
          <w:szCs w:val="24"/>
        </w:rPr>
        <w:t>;  and (d) r</w:t>
      </w:r>
      <w:r w:rsidR="00DF1BBB" w:rsidRPr="00FA5AE6">
        <w:rPr>
          <w:szCs w:val="24"/>
        </w:rPr>
        <w:t>eports of all available peer obser</w:t>
      </w:r>
      <w:r w:rsidR="00DF1BBB">
        <w:rPr>
          <w:szCs w:val="24"/>
        </w:rPr>
        <w:t>vations and evaluations</w:t>
      </w:r>
      <w:r>
        <w:rPr>
          <w:szCs w:val="24"/>
        </w:rPr>
        <w:t>.</w:t>
      </w:r>
    </w:p>
    <w:p w14:paraId="42069A51" w14:textId="77777777" w:rsidR="00286D08" w:rsidRDefault="00286D08" w:rsidP="00B63B6A">
      <w:pPr>
        <w:rPr>
          <w:b/>
          <w:smallCaps/>
          <w:szCs w:val="24"/>
        </w:rPr>
      </w:pPr>
    </w:p>
    <w:p w14:paraId="6BC67F32" w14:textId="77777777" w:rsidR="0019351F" w:rsidRDefault="0019351F">
      <w:pPr>
        <w:rPr>
          <w:b/>
          <w:szCs w:val="24"/>
        </w:rPr>
      </w:pPr>
      <w:r>
        <w:rPr>
          <w:b/>
          <w:szCs w:val="24"/>
        </w:rPr>
        <w:br w:type="page"/>
      </w:r>
    </w:p>
    <w:p w14:paraId="125ADB56" w14:textId="337006ED" w:rsidR="0046276F" w:rsidRPr="00286D08" w:rsidRDefault="0046276F" w:rsidP="0019351F">
      <w:pPr>
        <w:rPr>
          <w:b/>
          <w:szCs w:val="24"/>
        </w:rPr>
      </w:pPr>
      <w:r>
        <w:rPr>
          <w:b/>
          <w:szCs w:val="24"/>
        </w:rPr>
        <w:lastRenderedPageBreak/>
        <w:t>Mid-Term Review</w:t>
      </w:r>
    </w:p>
    <w:p w14:paraId="429D37C7" w14:textId="77777777" w:rsidR="0046276F" w:rsidRDefault="0046276F" w:rsidP="00B63B6A">
      <w:pPr>
        <w:rPr>
          <w:b/>
          <w:smallCaps/>
          <w:szCs w:val="24"/>
        </w:rPr>
      </w:pPr>
    </w:p>
    <w:p w14:paraId="2471965A" w14:textId="77777777" w:rsidR="0046276F" w:rsidRDefault="00286D08" w:rsidP="00286D08">
      <w:pPr>
        <w:rPr>
          <w:szCs w:val="24"/>
        </w:rPr>
      </w:pPr>
      <w:r w:rsidRPr="00765963">
        <w:rPr>
          <w:szCs w:val="24"/>
        </w:rPr>
        <w:t xml:space="preserve">For </w:t>
      </w:r>
      <w:r>
        <w:rPr>
          <w:szCs w:val="24"/>
        </w:rPr>
        <w:t>Mid-Term</w:t>
      </w:r>
      <w:r w:rsidRPr="00765963">
        <w:rPr>
          <w:szCs w:val="24"/>
        </w:rPr>
        <w:t xml:space="preserve"> </w:t>
      </w:r>
      <w:r>
        <w:rPr>
          <w:szCs w:val="24"/>
        </w:rPr>
        <w:t>R</w:t>
      </w:r>
      <w:r w:rsidRPr="00765963">
        <w:rPr>
          <w:szCs w:val="24"/>
        </w:rPr>
        <w:t>eviews</w:t>
      </w:r>
      <w:r>
        <w:rPr>
          <w:szCs w:val="24"/>
        </w:rPr>
        <w:t>,</w:t>
      </w:r>
      <w:r w:rsidRPr="00765963">
        <w:rPr>
          <w:szCs w:val="24"/>
        </w:rPr>
        <w:t xml:space="preserve"> the </w:t>
      </w:r>
      <w:r w:rsidR="00DF1BBB" w:rsidRPr="00DF1BBB">
        <w:rPr>
          <w:b/>
          <w:szCs w:val="24"/>
          <w:u w:val="single"/>
        </w:rPr>
        <w:t xml:space="preserve">primary dossier </w:t>
      </w:r>
      <w:r w:rsidRPr="00DF1BBB">
        <w:rPr>
          <w:b/>
          <w:szCs w:val="24"/>
          <w:u w:val="single"/>
        </w:rPr>
        <w:t>file</w:t>
      </w:r>
      <w:r w:rsidR="00DF1BBB">
        <w:rPr>
          <w:szCs w:val="24"/>
        </w:rPr>
        <w:t xml:space="preserve"> includes</w:t>
      </w:r>
      <w:r>
        <w:rPr>
          <w:szCs w:val="24"/>
        </w:rPr>
        <w:t xml:space="preserve"> </w:t>
      </w:r>
      <w:r w:rsidR="0046276F">
        <w:rPr>
          <w:szCs w:val="24"/>
        </w:rPr>
        <w:t>8</w:t>
      </w:r>
      <w:r>
        <w:rPr>
          <w:szCs w:val="24"/>
        </w:rPr>
        <w:t xml:space="preserve"> elements</w:t>
      </w:r>
      <w:r w:rsidR="0046276F">
        <w:rPr>
          <w:szCs w:val="24"/>
        </w:rPr>
        <w:t xml:space="preserve"> (as described above):</w:t>
      </w:r>
    </w:p>
    <w:p w14:paraId="34A1B1FE" w14:textId="77777777" w:rsidR="00836C18" w:rsidRDefault="00836C18" w:rsidP="00286D08">
      <w:pPr>
        <w:rPr>
          <w:szCs w:val="24"/>
        </w:rPr>
      </w:pPr>
    </w:p>
    <w:p w14:paraId="3A363910" w14:textId="77777777" w:rsidR="0046276F" w:rsidRPr="0046276F" w:rsidRDefault="0046276F" w:rsidP="0046276F">
      <w:pPr>
        <w:rPr>
          <w:i/>
          <w:szCs w:val="24"/>
        </w:rPr>
      </w:pPr>
      <w:r w:rsidRPr="00FA7232">
        <w:rPr>
          <w:i/>
          <w:szCs w:val="24"/>
        </w:rPr>
        <w:t>I. Dean’s Evaluation and Recommendation.</w:t>
      </w:r>
      <w:r>
        <w:rPr>
          <w:szCs w:val="24"/>
        </w:rPr>
        <w:t xml:space="preserve"> </w:t>
      </w:r>
    </w:p>
    <w:p w14:paraId="4D37E1D8" w14:textId="77777777" w:rsidR="0046276F" w:rsidRDefault="0046276F" w:rsidP="0046276F">
      <w:pPr>
        <w:pStyle w:val="NormalWeb"/>
        <w:spacing w:before="0" w:beforeAutospacing="0" w:after="0" w:afterAutospacing="0"/>
      </w:pPr>
      <w:r>
        <w:rPr>
          <w:i/>
        </w:rPr>
        <w:t>II</w:t>
      </w:r>
      <w:r w:rsidRPr="00836C18">
        <w:rPr>
          <w:i/>
        </w:rPr>
        <w:t>. Department Head Recommendation.</w:t>
      </w:r>
      <w:r>
        <w:t xml:space="preserve"> </w:t>
      </w:r>
    </w:p>
    <w:p w14:paraId="73DFFCCC" w14:textId="77777777" w:rsidR="0046276F" w:rsidRPr="00765963" w:rsidRDefault="0046276F" w:rsidP="0046276F">
      <w:pPr>
        <w:rPr>
          <w:szCs w:val="24"/>
        </w:rPr>
      </w:pPr>
      <w:r>
        <w:rPr>
          <w:i/>
          <w:szCs w:val="24"/>
        </w:rPr>
        <w:t>III</w:t>
      </w:r>
      <w:r w:rsidRPr="00836C18">
        <w:rPr>
          <w:i/>
          <w:szCs w:val="24"/>
        </w:rPr>
        <w:t>. Department Vote and Recommendation.</w:t>
      </w:r>
      <w:r>
        <w:rPr>
          <w:szCs w:val="24"/>
        </w:rPr>
        <w:t xml:space="preserve"> </w:t>
      </w:r>
    </w:p>
    <w:p w14:paraId="72F21C70" w14:textId="77777777" w:rsidR="0046276F" w:rsidRDefault="0046276F" w:rsidP="0046276F">
      <w:pPr>
        <w:rPr>
          <w:szCs w:val="24"/>
        </w:rPr>
      </w:pPr>
      <w:r>
        <w:rPr>
          <w:i/>
          <w:szCs w:val="24"/>
        </w:rPr>
        <w:t>IV</w:t>
      </w:r>
      <w:r w:rsidRPr="00836C18">
        <w:rPr>
          <w:i/>
          <w:szCs w:val="24"/>
        </w:rPr>
        <w:t>. Curriculum Vitae (provided by the candidate).</w:t>
      </w:r>
      <w:r w:rsidRPr="00765963">
        <w:rPr>
          <w:szCs w:val="24"/>
        </w:rPr>
        <w:t xml:space="preserve"> </w:t>
      </w:r>
    </w:p>
    <w:p w14:paraId="4D39D81E" w14:textId="77777777" w:rsidR="0046276F" w:rsidRDefault="0046276F" w:rsidP="0046276F">
      <w:pPr>
        <w:rPr>
          <w:szCs w:val="24"/>
        </w:rPr>
      </w:pPr>
      <w:r>
        <w:rPr>
          <w:i/>
          <w:szCs w:val="24"/>
        </w:rPr>
        <w:t>V</w:t>
      </w:r>
      <w:r w:rsidRPr="00836C18">
        <w:rPr>
          <w:i/>
          <w:szCs w:val="24"/>
        </w:rPr>
        <w:t>. Candidate Personal Statement (provided by the candidate).</w:t>
      </w:r>
      <w:r w:rsidRPr="00765963">
        <w:rPr>
          <w:szCs w:val="24"/>
        </w:rPr>
        <w:t xml:space="preserve"> </w:t>
      </w:r>
    </w:p>
    <w:p w14:paraId="3F24D23D" w14:textId="77777777" w:rsidR="0046276F" w:rsidRDefault="0046276F" w:rsidP="0046276F">
      <w:pPr>
        <w:rPr>
          <w:szCs w:val="24"/>
        </w:rPr>
      </w:pPr>
      <w:r>
        <w:rPr>
          <w:i/>
          <w:szCs w:val="24"/>
        </w:rPr>
        <w:t>VI</w:t>
      </w:r>
      <w:r w:rsidRPr="00836C18">
        <w:rPr>
          <w:i/>
          <w:szCs w:val="24"/>
        </w:rPr>
        <w:t>. Duties and Responsibilities.</w:t>
      </w:r>
      <w:r>
        <w:rPr>
          <w:szCs w:val="24"/>
        </w:rPr>
        <w:t xml:space="preserve"> </w:t>
      </w:r>
    </w:p>
    <w:p w14:paraId="02A231C0" w14:textId="77777777" w:rsidR="0046276F" w:rsidRDefault="0046276F" w:rsidP="0046276F">
      <w:pPr>
        <w:rPr>
          <w:szCs w:val="24"/>
        </w:rPr>
      </w:pPr>
      <w:r>
        <w:rPr>
          <w:i/>
          <w:szCs w:val="24"/>
        </w:rPr>
        <w:t>VI</w:t>
      </w:r>
      <w:r w:rsidRPr="00836C18">
        <w:rPr>
          <w:i/>
          <w:szCs w:val="24"/>
        </w:rPr>
        <w:t>I. Conditions of Appointment.</w:t>
      </w:r>
      <w:r>
        <w:rPr>
          <w:szCs w:val="24"/>
        </w:rPr>
        <w:t xml:space="preserve"> </w:t>
      </w:r>
    </w:p>
    <w:p w14:paraId="235B4015" w14:textId="77777777" w:rsidR="0046276F" w:rsidRDefault="0046276F" w:rsidP="0046276F">
      <w:pPr>
        <w:rPr>
          <w:szCs w:val="24"/>
        </w:rPr>
      </w:pPr>
      <w:r>
        <w:rPr>
          <w:i/>
          <w:szCs w:val="24"/>
        </w:rPr>
        <w:t>VI</w:t>
      </w:r>
      <w:r w:rsidRPr="0046276F">
        <w:rPr>
          <w:i/>
          <w:szCs w:val="24"/>
        </w:rPr>
        <w:t>II. Teaching Evaluations and Evidence of Instructional Activity</w:t>
      </w:r>
      <w:r>
        <w:rPr>
          <w:szCs w:val="24"/>
        </w:rPr>
        <w:t xml:space="preserve">. </w:t>
      </w:r>
    </w:p>
    <w:p w14:paraId="7EB63B59" w14:textId="77777777" w:rsidR="009128AF" w:rsidRDefault="009128AF" w:rsidP="0046276F">
      <w:pPr>
        <w:rPr>
          <w:szCs w:val="24"/>
        </w:rPr>
      </w:pPr>
    </w:p>
    <w:p w14:paraId="300FAE62" w14:textId="77777777" w:rsidR="009128AF" w:rsidRDefault="009128AF" w:rsidP="0046276F">
      <w:pPr>
        <w:rPr>
          <w:szCs w:val="24"/>
        </w:rPr>
      </w:pPr>
      <w:r>
        <w:rPr>
          <w:szCs w:val="24"/>
        </w:rPr>
        <w:t xml:space="preserve">The </w:t>
      </w:r>
      <w:r w:rsidRPr="00DF1BBB">
        <w:rPr>
          <w:b/>
          <w:szCs w:val="24"/>
          <w:u w:val="single"/>
        </w:rPr>
        <w:t>supple</w:t>
      </w:r>
      <w:r w:rsidR="00DF1BBB" w:rsidRPr="00DF1BBB">
        <w:rPr>
          <w:b/>
          <w:szCs w:val="24"/>
          <w:u w:val="single"/>
        </w:rPr>
        <w:t>mentary dossier</w:t>
      </w:r>
      <w:r w:rsidRPr="00DF1BBB">
        <w:rPr>
          <w:b/>
          <w:szCs w:val="24"/>
          <w:u w:val="single"/>
        </w:rPr>
        <w:t xml:space="preserve"> file</w:t>
      </w:r>
      <w:r>
        <w:rPr>
          <w:szCs w:val="24"/>
        </w:rPr>
        <w:t xml:space="preserve"> should include the same </w:t>
      </w:r>
      <w:r w:rsidR="00FD7EC0">
        <w:rPr>
          <w:szCs w:val="24"/>
        </w:rPr>
        <w:t xml:space="preserve">8 </w:t>
      </w:r>
      <w:r>
        <w:rPr>
          <w:szCs w:val="24"/>
        </w:rPr>
        <w:t xml:space="preserve">elements described </w:t>
      </w:r>
      <w:r w:rsidR="00EA748D">
        <w:rPr>
          <w:szCs w:val="24"/>
        </w:rPr>
        <w:t xml:space="preserve">for promotion and/or tenure cases </w:t>
      </w:r>
      <w:r>
        <w:rPr>
          <w:szCs w:val="24"/>
        </w:rPr>
        <w:t>above.</w:t>
      </w:r>
    </w:p>
    <w:p w14:paraId="64A1B28D" w14:textId="77777777" w:rsidR="009128AF" w:rsidRDefault="009128AF" w:rsidP="00B63B6A">
      <w:pPr>
        <w:rPr>
          <w:b/>
          <w:smallCaps/>
          <w:szCs w:val="24"/>
        </w:rPr>
      </w:pPr>
    </w:p>
    <w:p w14:paraId="2A4BB9F8" w14:textId="6E7417F3" w:rsidR="00B63B6A" w:rsidRDefault="00B63B6A" w:rsidP="009B3681">
      <w:pPr>
        <w:jc w:val="center"/>
        <w:rPr>
          <w:b/>
          <w:smallCaps/>
          <w:szCs w:val="24"/>
        </w:rPr>
      </w:pPr>
      <w:r>
        <w:rPr>
          <w:b/>
          <w:smallCaps/>
          <w:szCs w:val="24"/>
        </w:rPr>
        <w:t xml:space="preserve">Section 3. </w:t>
      </w:r>
      <w:r w:rsidR="007F01A9" w:rsidRPr="00765963">
        <w:rPr>
          <w:b/>
          <w:smallCaps/>
          <w:szCs w:val="24"/>
        </w:rPr>
        <w:t xml:space="preserve">Procedures </w:t>
      </w:r>
      <w:r w:rsidR="007F01A9">
        <w:rPr>
          <w:b/>
          <w:smallCaps/>
          <w:szCs w:val="24"/>
        </w:rPr>
        <w:t xml:space="preserve">and </w:t>
      </w:r>
      <w:r w:rsidRPr="00765963">
        <w:rPr>
          <w:b/>
          <w:smallCaps/>
          <w:szCs w:val="24"/>
        </w:rPr>
        <w:t>Timelines</w:t>
      </w:r>
    </w:p>
    <w:p w14:paraId="362A2467" w14:textId="77777777" w:rsidR="00B63B6A" w:rsidRPr="00765963" w:rsidRDefault="00B63B6A" w:rsidP="00B63B6A">
      <w:pPr>
        <w:rPr>
          <w:b/>
          <w:smallCaps/>
          <w:szCs w:val="24"/>
        </w:rPr>
      </w:pPr>
    </w:p>
    <w:p w14:paraId="09C35DEF" w14:textId="77777777" w:rsidR="00B63B6A" w:rsidRDefault="00B63B6A" w:rsidP="00B63B6A">
      <w:pPr>
        <w:rPr>
          <w:szCs w:val="24"/>
        </w:rPr>
      </w:pPr>
      <w:r w:rsidRPr="00765963">
        <w:rPr>
          <w:szCs w:val="24"/>
        </w:rPr>
        <w:t>The following procedures and timelines should be followed in preparing candidate files for promotion of tenure</w:t>
      </w:r>
      <w:r w:rsidR="00FD7EC0">
        <w:rPr>
          <w:szCs w:val="24"/>
        </w:rPr>
        <w:t>-</w:t>
      </w:r>
      <w:r w:rsidR="00EA748D">
        <w:rPr>
          <w:szCs w:val="24"/>
        </w:rPr>
        <w:t>track</w:t>
      </w:r>
      <w:r w:rsidRPr="00765963">
        <w:rPr>
          <w:szCs w:val="24"/>
        </w:rPr>
        <w:t xml:space="preserve"> faculty from Assistant to Associate Professor and/or the award of tenure.</w:t>
      </w:r>
      <w:r>
        <w:rPr>
          <w:szCs w:val="24"/>
        </w:rPr>
        <w:t xml:space="preserve"> </w:t>
      </w:r>
      <w:r w:rsidRPr="00765963">
        <w:rPr>
          <w:szCs w:val="24"/>
        </w:rPr>
        <w:t xml:space="preserve">Procedures and timelines for </w:t>
      </w:r>
      <w:r w:rsidR="00381890">
        <w:rPr>
          <w:szCs w:val="24"/>
        </w:rPr>
        <w:t>Mid-Term Review</w:t>
      </w:r>
      <w:r w:rsidRPr="00765963">
        <w:rPr>
          <w:szCs w:val="24"/>
        </w:rPr>
        <w:t xml:space="preserve"> and for promotion of tenure</w:t>
      </w:r>
      <w:r w:rsidR="00BA6CE8">
        <w:rPr>
          <w:szCs w:val="24"/>
        </w:rPr>
        <w:t>-track</w:t>
      </w:r>
      <w:r w:rsidR="00235849">
        <w:rPr>
          <w:szCs w:val="24"/>
        </w:rPr>
        <w:t xml:space="preserve"> </w:t>
      </w:r>
      <w:r w:rsidRPr="00765963">
        <w:rPr>
          <w:szCs w:val="24"/>
        </w:rPr>
        <w:t>faculty from Associate to Full Professor are somewhat different and are described in separate sections below.</w:t>
      </w:r>
      <w:r>
        <w:rPr>
          <w:szCs w:val="24"/>
        </w:rPr>
        <w:t xml:space="preserve"> In all sections below</w:t>
      </w:r>
      <w:r w:rsidR="00381890">
        <w:rPr>
          <w:szCs w:val="24"/>
        </w:rPr>
        <w:t>,</w:t>
      </w:r>
      <w:r>
        <w:rPr>
          <w:szCs w:val="24"/>
        </w:rPr>
        <w:t xml:space="preserve"> the listed timelines are approximate and may vary slightly so they do not fall on a weekend. Otherwise</w:t>
      </w:r>
      <w:r w:rsidR="00381890">
        <w:rPr>
          <w:szCs w:val="24"/>
        </w:rPr>
        <w:t>,</w:t>
      </w:r>
      <w:r>
        <w:rPr>
          <w:szCs w:val="24"/>
        </w:rPr>
        <w:t xml:space="preserve"> all faculty and staff should strive to adhere closely to the listed deadlines.</w:t>
      </w:r>
    </w:p>
    <w:p w14:paraId="26F75D7C" w14:textId="77777777" w:rsidR="00B63B6A" w:rsidRPr="00765963" w:rsidRDefault="00B63B6A" w:rsidP="00B63B6A">
      <w:pPr>
        <w:rPr>
          <w:szCs w:val="24"/>
        </w:rPr>
      </w:pPr>
    </w:p>
    <w:p w14:paraId="7ACA38B5" w14:textId="77777777" w:rsidR="00B63B6A" w:rsidRDefault="00B63B6A" w:rsidP="00B63B6A">
      <w:pPr>
        <w:rPr>
          <w:b/>
          <w:szCs w:val="24"/>
        </w:rPr>
      </w:pPr>
      <w:r w:rsidRPr="00852355">
        <w:rPr>
          <w:b/>
          <w:szCs w:val="24"/>
        </w:rPr>
        <w:t>Academic year before file is submitted (typically year 5)</w:t>
      </w:r>
    </w:p>
    <w:p w14:paraId="3AEE6FB7" w14:textId="77777777" w:rsidR="00B63B6A" w:rsidRPr="00852355" w:rsidRDefault="00B63B6A" w:rsidP="00B63B6A">
      <w:pPr>
        <w:rPr>
          <w:b/>
          <w:szCs w:val="24"/>
        </w:rPr>
      </w:pPr>
    </w:p>
    <w:p w14:paraId="684091F9" w14:textId="77777777" w:rsidR="00B63B6A" w:rsidRDefault="00B63B6A" w:rsidP="00235849">
      <w:pPr>
        <w:ind w:left="1440" w:hanging="1440"/>
        <w:rPr>
          <w:szCs w:val="24"/>
        </w:rPr>
      </w:pPr>
      <w:r w:rsidRPr="00765963">
        <w:rPr>
          <w:szCs w:val="24"/>
        </w:rPr>
        <w:t xml:space="preserve">November 1 </w:t>
      </w:r>
      <w:r w:rsidRPr="00765963">
        <w:rPr>
          <w:szCs w:val="24"/>
        </w:rPr>
        <w:tab/>
        <w:t>Department Head prepares a list of candidates planning to submit a file for promotion and/or tenure in the following academic year. The list</w:t>
      </w:r>
      <w:r w:rsidR="00BA6CE8">
        <w:rPr>
          <w:szCs w:val="24"/>
        </w:rPr>
        <w:t>,</w:t>
      </w:r>
      <w:r w:rsidRPr="00765963">
        <w:rPr>
          <w:szCs w:val="24"/>
        </w:rPr>
        <w:t xml:space="preserve"> along with each candidate</w:t>
      </w:r>
      <w:r w:rsidR="00BA6CE8">
        <w:rPr>
          <w:szCs w:val="24"/>
        </w:rPr>
        <w:t>’</w:t>
      </w:r>
      <w:r w:rsidRPr="00765963">
        <w:rPr>
          <w:szCs w:val="24"/>
        </w:rPr>
        <w:t xml:space="preserve">s updated </w:t>
      </w:r>
      <w:r w:rsidR="00BA6CE8">
        <w:rPr>
          <w:szCs w:val="24"/>
        </w:rPr>
        <w:t>CV</w:t>
      </w:r>
      <w:r w:rsidRPr="00765963">
        <w:rPr>
          <w:szCs w:val="24"/>
        </w:rPr>
        <w:t xml:space="preserve"> is sent to the </w:t>
      </w:r>
      <w:r w:rsidR="00AA55D6">
        <w:rPr>
          <w:szCs w:val="24"/>
        </w:rPr>
        <w:t xml:space="preserve">relevant COE </w:t>
      </w:r>
      <w:r w:rsidRPr="00765963">
        <w:rPr>
          <w:szCs w:val="24"/>
        </w:rPr>
        <w:t>Associate Dean</w:t>
      </w:r>
      <w:r>
        <w:rPr>
          <w:szCs w:val="24"/>
        </w:rPr>
        <w:t>.</w:t>
      </w:r>
    </w:p>
    <w:p w14:paraId="102CFD23" w14:textId="77777777" w:rsidR="00B63B6A" w:rsidRPr="00765963" w:rsidRDefault="00B63B6A" w:rsidP="00B63B6A">
      <w:pPr>
        <w:rPr>
          <w:szCs w:val="24"/>
        </w:rPr>
      </w:pPr>
    </w:p>
    <w:p w14:paraId="28F7EEF9" w14:textId="77777777" w:rsidR="00B63B6A" w:rsidRDefault="00B63B6A" w:rsidP="00B63B6A">
      <w:pPr>
        <w:rPr>
          <w:szCs w:val="24"/>
        </w:rPr>
      </w:pPr>
      <w:r w:rsidRPr="00765963">
        <w:rPr>
          <w:szCs w:val="24"/>
        </w:rPr>
        <w:t>November 15</w:t>
      </w:r>
      <w:r w:rsidRPr="00765963">
        <w:rPr>
          <w:szCs w:val="24"/>
        </w:rPr>
        <w:tab/>
        <w:t xml:space="preserve">Department Head confers with the Associate Dean and Dean on plans for </w:t>
      </w:r>
      <w:r>
        <w:rPr>
          <w:szCs w:val="24"/>
        </w:rPr>
        <w:tab/>
      </w:r>
      <w:r>
        <w:rPr>
          <w:szCs w:val="24"/>
        </w:rPr>
        <w:tab/>
      </w:r>
      <w:r>
        <w:rPr>
          <w:szCs w:val="24"/>
        </w:rPr>
        <w:tab/>
      </w:r>
      <w:r w:rsidR="00AA55D6">
        <w:rPr>
          <w:szCs w:val="24"/>
        </w:rPr>
        <w:tab/>
      </w:r>
      <w:r w:rsidRPr="00765963">
        <w:rPr>
          <w:szCs w:val="24"/>
        </w:rPr>
        <w:t>promotion and/or tenure of candidate(s)</w:t>
      </w:r>
      <w:r>
        <w:rPr>
          <w:szCs w:val="24"/>
        </w:rPr>
        <w:t>.</w:t>
      </w:r>
    </w:p>
    <w:p w14:paraId="4A979655" w14:textId="77777777" w:rsidR="00B63B6A" w:rsidRPr="00765963" w:rsidRDefault="00B63B6A" w:rsidP="00B63B6A">
      <w:pPr>
        <w:rPr>
          <w:szCs w:val="24"/>
        </w:rPr>
      </w:pPr>
    </w:p>
    <w:p w14:paraId="346F067C" w14:textId="77777777" w:rsidR="00B63B6A" w:rsidRPr="00765963" w:rsidRDefault="00B63B6A" w:rsidP="00B63B6A">
      <w:pPr>
        <w:pStyle w:val="Heading3"/>
        <w:rPr>
          <w:b w:val="0"/>
          <w:szCs w:val="24"/>
        </w:rPr>
      </w:pPr>
      <w:r w:rsidRPr="00765963">
        <w:rPr>
          <w:b w:val="0"/>
          <w:szCs w:val="24"/>
        </w:rPr>
        <w:t>December 15</w:t>
      </w:r>
      <w:r w:rsidRPr="00765963">
        <w:rPr>
          <w:b w:val="0"/>
          <w:szCs w:val="24"/>
        </w:rPr>
        <w:tab/>
        <w:t>Candidate meets with Associate Dean to discuss promotion and/or tenure</w:t>
      </w:r>
      <w:r w:rsidRPr="00765963">
        <w:rPr>
          <w:szCs w:val="24"/>
        </w:rPr>
        <w:t xml:space="preserve"> </w:t>
      </w:r>
      <w:r w:rsidRPr="00765963">
        <w:rPr>
          <w:b w:val="0"/>
          <w:szCs w:val="24"/>
        </w:rPr>
        <w:t>process</w:t>
      </w:r>
      <w:r>
        <w:rPr>
          <w:b w:val="0"/>
          <w:szCs w:val="24"/>
        </w:rPr>
        <w:t>.</w:t>
      </w:r>
    </w:p>
    <w:p w14:paraId="22588117" w14:textId="77777777" w:rsidR="00B63B6A" w:rsidRPr="00765963" w:rsidRDefault="00B63B6A" w:rsidP="00B63B6A">
      <w:pPr>
        <w:ind w:left="720" w:hanging="720"/>
        <w:rPr>
          <w:szCs w:val="24"/>
        </w:rPr>
      </w:pPr>
    </w:p>
    <w:p w14:paraId="385D121E" w14:textId="77777777" w:rsidR="00B63B6A" w:rsidRDefault="00B63B6A" w:rsidP="00B63B6A">
      <w:pPr>
        <w:ind w:left="720" w:hanging="720"/>
        <w:rPr>
          <w:szCs w:val="24"/>
        </w:rPr>
      </w:pPr>
      <w:r w:rsidRPr="00765963">
        <w:rPr>
          <w:szCs w:val="24"/>
        </w:rPr>
        <w:t>March 15</w:t>
      </w:r>
      <w:r w:rsidRPr="00765963">
        <w:rPr>
          <w:szCs w:val="24"/>
        </w:rPr>
        <w:tab/>
        <w:t xml:space="preserve">Candidate and Department Head independently prepare lists of suggested external </w:t>
      </w:r>
      <w:r w:rsidRPr="00765963">
        <w:rPr>
          <w:szCs w:val="24"/>
        </w:rPr>
        <w:tab/>
        <w:t>reviewers.</w:t>
      </w:r>
      <w:r>
        <w:rPr>
          <w:szCs w:val="24"/>
        </w:rPr>
        <w:t xml:space="preserve"> </w:t>
      </w:r>
    </w:p>
    <w:p w14:paraId="658CDCAB" w14:textId="77777777" w:rsidR="00B63B6A" w:rsidRDefault="00B63B6A" w:rsidP="00B63B6A">
      <w:pPr>
        <w:ind w:left="720" w:hanging="720"/>
        <w:rPr>
          <w:szCs w:val="24"/>
        </w:rPr>
      </w:pPr>
    </w:p>
    <w:p w14:paraId="67FA68CE" w14:textId="77777777" w:rsidR="00B63B6A" w:rsidRPr="00345EBE" w:rsidRDefault="00B63B6A" w:rsidP="00235849">
      <w:pPr>
        <w:ind w:left="1440"/>
        <w:rPr>
          <w:szCs w:val="24"/>
        </w:rPr>
      </w:pPr>
      <w:r w:rsidRPr="00345EBE">
        <w:rPr>
          <w:szCs w:val="24"/>
        </w:rPr>
        <w:t xml:space="preserve">Department </w:t>
      </w:r>
      <w:r w:rsidR="00B279FE">
        <w:rPr>
          <w:szCs w:val="24"/>
        </w:rPr>
        <w:t>Head</w:t>
      </w:r>
      <w:r w:rsidRPr="00345EBE">
        <w:rPr>
          <w:szCs w:val="24"/>
        </w:rPr>
        <w:t xml:space="preserve"> obtains a signed letter from</w:t>
      </w:r>
      <w:r w:rsidR="00235849">
        <w:rPr>
          <w:szCs w:val="24"/>
        </w:rPr>
        <w:t xml:space="preserve"> </w:t>
      </w:r>
      <w:r w:rsidRPr="00345EBE">
        <w:rPr>
          <w:szCs w:val="24"/>
        </w:rPr>
        <w:t xml:space="preserve">the candidate indicating whether the candidate waives </w:t>
      </w:r>
      <w:r w:rsidR="00BA6CE8">
        <w:rPr>
          <w:szCs w:val="24"/>
        </w:rPr>
        <w:t>her or his</w:t>
      </w:r>
      <w:r w:rsidRPr="00345EBE">
        <w:rPr>
          <w:szCs w:val="24"/>
        </w:rPr>
        <w:t xml:space="preserve"> rights to review t</w:t>
      </w:r>
      <w:r>
        <w:rPr>
          <w:szCs w:val="24"/>
        </w:rPr>
        <w:t xml:space="preserve">he documents in </w:t>
      </w:r>
      <w:r w:rsidR="00BA6CE8">
        <w:rPr>
          <w:szCs w:val="24"/>
        </w:rPr>
        <w:t>her or his</w:t>
      </w:r>
      <w:r w:rsidR="00BA6CE8" w:rsidRPr="00345EBE">
        <w:rPr>
          <w:szCs w:val="24"/>
        </w:rPr>
        <w:t xml:space="preserve"> </w:t>
      </w:r>
      <w:r w:rsidR="00AA55D6" w:rsidRPr="00345EBE">
        <w:rPr>
          <w:szCs w:val="24"/>
        </w:rPr>
        <w:t xml:space="preserve">promotion </w:t>
      </w:r>
      <w:r w:rsidRPr="00345EBE">
        <w:rPr>
          <w:szCs w:val="24"/>
        </w:rPr>
        <w:t xml:space="preserve">and/or </w:t>
      </w:r>
      <w:r w:rsidR="00AA55D6">
        <w:rPr>
          <w:szCs w:val="24"/>
        </w:rPr>
        <w:t xml:space="preserve">tenure </w:t>
      </w:r>
      <w:r w:rsidRPr="00345EBE">
        <w:rPr>
          <w:szCs w:val="24"/>
        </w:rPr>
        <w:t>file. Examples of waiver letters appear in Appendix A</w:t>
      </w:r>
      <w:r w:rsidR="00186186">
        <w:rPr>
          <w:szCs w:val="24"/>
        </w:rPr>
        <w:t>3</w:t>
      </w:r>
      <w:r w:rsidRPr="00345EBE">
        <w:rPr>
          <w:szCs w:val="24"/>
        </w:rPr>
        <w:t xml:space="preserve">. </w:t>
      </w:r>
    </w:p>
    <w:p w14:paraId="0C939B21" w14:textId="77777777" w:rsidR="00B63B6A" w:rsidRPr="00765963" w:rsidRDefault="00B63B6A" w:rsidP="00B63B6A">
      <w:pPr>
        <w:ind w:left="720" w:hanging="720"/>
        <w:rPr>
          <w:szCs w:val="24"/>
        </w:rPr>
      </w:pPr>
    </w:p>
    <w:p w14:paraId="15B2F0DF" w14:textId="77777777" w:rsidR="004F5A2D" w:rsidRDefault="004F5A2D" w:rsidP="004F5A2D">
      <w:pPr>
        <w:ind w:left="1440" w:hanging="1440"/>
        <w:rPr>
          <w:szCs w:val="24"/>
        </w:rPr>
      </w:pPr>
      <w:r w:rsidRPr="00765963">
        <w:rPr>
          <w:szCs w:val="24"/>
        </w:rPr>
        <w:t>April 1</w:t>
      </w:r>
      <w:r w:rsidRPr="00765963">
        <w:rPr>
          <w:szCs w:val="24"/>
        </w:rPr>
        <w:tab/>
        <w:t xml:space="preserve">Department </w:t>
      </w:r>
      <w:r>
        <w:rPr>
          <w:szCs w:val="24"/>
        </w:rPr>
        <w:t>Head</w:t>
      </w:r>
      <w:r w:rsidRPr="00765963">
        <w:rPr>
          <w:szCs w:val="24"/>
        </w:rPr>
        <w:t xml:space="preserve"> selects </w:t>
      </w:r>
      <w:r>
        <w:rPr>
          <w:szCs w:val="24"/>
        </w:rPr>
        <w:t>6</w:t>
      </w:r>
      <w:r w:rsidRPr="00765963">
        <w:rPr>
          <w:szCs w:val="24"/>
        </w:rPr>
        <w:t xml:space="preserve"> external reviewers</w:t>
      </w:r>
      <w:r>
        <w:rPr>
          <w:szCs w:val="24"/>
        </w:rPr>
        <w:t xml:space="preserve"> and 2 alternates and submits the list</w:t>
      </w:r>
      <w:r w:rsidRPr="00765963">
        <w:rPr>
          <w:szCs w:val="24"/>
        </w:rPr>
        <w:t xml:space="preserve"> to the Associate</w:t>
      </w:r>
      <w:r>
        <w:rPr>
          <w:szCs w:val="24"/>
        </w:rPr>
        <w:t xml:space="preserve"> </w:t>
      </w:r>
      <w:r w:rsidRPr="00765963">
        <w:rPr>
          <w:szCs w:val="24"/>
        </w:rPr>
        <w:t>Dean for approval.</w:t>
      </w:r>
    </w:p>
    <w:p w14:paraId="0CCF511D" w14:textId="77777777" w:rsidR="004F5A2D" w:rsidRPr="00765963" w:rsidRDefault="004F5A2D" w:rsidP="004F5A2D">
      <w:pPr>
        <w:rPr>
          <w:szCs w:val="24"/>
        </w:rPr>
      </w:pPr>
    </w:p>
    <w:p w14:paraId="08677E8F" w14:textId="77777777" w:rsidR="004F5A2D" w:rsidRDefault="004F5A2D" w:rsidP="004F5A2D">
      <w:pPr>
        <w:ind w:left="1440" w:hanging="1440"/>
        <w:rPr>
          <w:szCs w:val="24"/>
        </w:rPr>
      </w:pPr>
      <w:r w:rsidRPr="00765963">
        <w:rPr>
          <w:szCs w:val="24"/>
        </w:rPr>
        <w:t>April 15</w:t>
      </w:r>
      <w:r>
        <w:rPr>
          <w:szCs w:val="24"/>
        </w:rPr>
        <w:tab/>
      </w:r>
      <w:r w:rsidRPr="00765963">
        <w:rPr>
          <w:szCs w:val="24"/>
        </w:rPr>
        <w:t xml:space="preserve">Department Head contacts external reviewers to ask if they are willing to review the candidate’s file and write a letter of evaluation. The Department </w:t>
      </w:r>
      <w:r>
        <w:rPr>
          <w:szCs w:val="24"/>
        </w:rPr>
        <w:t>Head</w:t>
      </w:r>
      <w:r w:rsidRPr="00765963">
        <w:rPr>
          <w:szCs w:val="24"/>
        </w:rPr>
        <w:t xml:space="preserve"> keeps a written record of the contacts and responses.</w:t>
      </w:r>
      <w:r>
        <w:rPr>
          <w:szCs w:val="24"/>
        </w:rPr>
        <w:t xml:space="preserve"> </w:t>
      </w:r>
      <w:r w:rsidRPr="00765963">
        <w:rPr>
          <w:szCs w:val="24"/>
        </w:rPr>
        <w:t>The list of external reviewers is finalized by May 1.</w:t>
      </w:r>
      <w:r>
        <w:rPr>
          <w:szCs w:val="24"/>
        </w:rPr>
        <w:t xml:space="preserve"> The f</w:t>
      </w:r>
      <w:r w:rsidRPr="00765963">
        <w:rPr>
          <w:szCs w:val="24"/>
        </w:rPr>
        <w:t xml:space="preserve">inal list of </w:t>
      </w:r>
      <w:r>
        <w:rPr>
          <w:szCs w:val="24"/>
        </w:rPr>
        <w:t xml:space="preserve">6 </w:t>
      </w:r>
      <w:r w:rsidRPr="00765963">
        <w:rPr>
          <w:szCs w:val="24"/>
        </w:rPr>
        <w:t>reviewers is submitted to the Associate</w:t>
      </w:r>
      <w:r>
        <w:rPr>
          <w:szCs w:val="24"/>
        </w:rPr>
        <w:t xml:space="preserve"> </w:t>
      </w:r>
      <w:r w:rsidRPr="00765963">
        <w:rPr>
          <w:szCs w:val="24"/>
        </w:rPr>
        <w:t>Dean</w:t>
      </w:r>
      <w:r w:rsidR="00196D22">
        <w:rPr>
          <w:szCs w:val="24"/>
        </w:rPr>
        <w:t xml:space="preserve"> for approval</w:t>
      </w:r>
      <w:r w:rsidRPr="00765963">
        <w:rPr>
          <w:szCs w:val="24"/>
        </w:rPr>
        <w:t>.</w:t>
      </w:r>
    </w:p>
    <w:p w14:paraId="056EF032" w14:textId="77777777" w:rsidR="004F5A2D" w:rsidRPr="00765963" w:rsidRDefault="004F5A2D" w:rsidP="004F5A2D">
      <w:pPr>
        <w:rPr>
          <w:szCs w:val="24"/>
        </w:rPr>
      </w:pPr>
    </w:p>
    <w:p w14:paraId="0C016324" w14:textId="77777777" w:rsidR="004F5A2D" w:rsidRPr="00765963" w:rsidRDefault="004F5A2D" w:rsidP="004F5A2D">
      <w:pPr>
        <w:pStyle w:val="BodyText3"/>
        <w:ind w:left="1440" w:hanging="1440"/>
        <w:rPr>
          <w:sz w:val="24"/>
          <w:szCs w:val="24"/>
        </w:rPr>
      </w:pPr>
      <w:r>
        <w:rPr>
          <w:sz w:val="24"/>
          <w:szCs w:val="24"/>
        </w:rPr>
        <w:t>May 31</w:t>
      </w:r>
      <w:r w:rsidRPr="00765963">
        <w:rPr>
          <w:sz w:val="24"/>
          <w:szCs w:val="24"/>
        </w:rPr>
        <w:tab/>
        <w:t xml:space="preserve">Candidate submits </w:t>
      </w:r>
      <w:r>
        <w:rPr>
          <w:sz w:val="24"/>
          <w:szCs w:val="24"/>
        </w:rPr>
        <w:t>the following</w:t>
      </w:r>
      <w:r w:rsidRPr="00765963">
        <w:rPr>
          <w:sz w:val="24"/>
          <w:szCs w:val="24"/>
        </w:rPr>
        <w:t xml:space="preserve"> materials to Department Head for review and approval</w:t>
      </w:r>
      <w:r>
        <w:rPr>
          <w:sz w:val="24"/>
          <w:szCs w:val="24"/>
        </w:rPr>
        <w:t>:</w:t>
      </w:r>
      <w:r w:rsidRPr="00765963">
        <w:rPr>
          <w:sz w:val="24"/>
          <w:szCs w:val="24"/>
        </w:rPr>
        <w:t xml:space="preserve"> </w:t>
      </w:r>
      <w:r>
        <w:rPr>
          <w:sz w:val="24"/>
          <w:szCs w:val="24"/>
        </w:rPr>
        <w:t xml:space="preserve">(a) CV, (b) personal </w:t>
      </w:r>
      <w:r w:rsidRPr="00765963">
        <w:rPr>
          <w:sz w:val="24"/>
          <w:szCs w:val="24"/>
        </w:rPr>
        <w:t>statement</w:t>
      </w:r>
      <w:r>
        <w:rPr>
          <w:sz w:val="24"/>
          <w:szCs w:val="24"/>
        </w:rPr>
        <w:t>,</w:t>
      </w:r>
      <w:r w:rsidRPr="00765963">
        <w:rPr>
          <w:sz w:val="24"/>
          <w:szCs w:val="24"/>
        </w:rPr>
        <w:t xml:space="preserve"> and </w:t>
      </w:r>
      <w:r>
        <w:rPr>
          <w:sz w:val="24"/>
          <w:szCs w:val="24"/>
        </w:rPr>
        <w:t xml:space="preserve">(c) </w:t>
      </w:r>
      <w:r w:rsidRPr="00765963">
        <w:rPr>
          <w:sz w:val="24"/>
          <w:szCs w:val="24"/>
        </w:rPr>
        <w:t>up to 4 reprints or examples of scholarly work.</w:t>
      </w:r>
      <w:r>
        <w:rPr>
          <w:sz w:val="24"/>
          <w:szCs w:val="24"/>
        </w:rPr>
        <w:t xml:space="preserve"> </w:t>
      </w:r>
    </w:p>
    <w:p w14:paraId="2C451FAA" w14:textId="77777777" w:rsidR="004F5A2D" w:rsidRPr="00765963" w:rsidRDefault="004F5A2D" w:rsidP="004F5A2D">
      <w:pPr>
        <w:pStyle w:val="BodyText3"/>
        <w:ind w:left="720" w:hanging="720"/>
        <w:rPr>
          <w:sz w:val="24"/>
          <w:szCs w:val="24"/>
        </w:rPr>
      </w:pPr>
    </w:p>
    <w:p w14:paraId="72DC9073" w14:textId="77777777" w:rsidR="004F5A2D" w:rsidRPr="00765963" w:rsidRDefault="004F5A2D" w:rsidP="004F5A2D">
      <w:pPr>
        <w:pStyle w:val="BodyText3"/>
        <w:ind w:left="1440" w:hanging="1440"/>
        <w:rPr>
          <w:sz w:val="24"/>
          <w:szCs w:val="24"/>
        </w:rPr>
      </w:pPr>
      <w:r>
        <w:rPr>
          <w:sz w:val="24"/>
          <w:szCs w:val="24"/>
        </w:rPr>
        <w:tab/>
        <w:t xml:space="preserve">Department Head submits </w:t>
      </w:r>
      <w:r w:rsidRPr="00765963">
        <w:rPr>
          <w:sz w:val="24"/>
          <w:szCs w:val="24"/>
        </w:rPr>
        <w:t xml:space="preserve">all materials for external review to </w:t>
      </w:r>
      <w:r>
        <w:rPr>
          <w:sz w:val="24"/>
          <w:szCs w:val="24"/>
        </w:rPr>
        <w:t xml:space="preserve">the </w:t>
      </w:r>
      <w:r w:rsidRPr="00765963">
        <w:rPr>
          <w:sz w:val="24"/>
          <w:szCs w:val="24"/>
        </w:rPr>
        <w:t xml:space="preserve">Associate Dean </w:t>
      </w:r>
      <w:r>
        <w:rPr>
          <w:sz w:val="24"/>
          <w:szCs w:val="24"/>
        </w:rPr>
        <w:t>for</w:t>
      </w:r>
      <w:r w:rsidRPr="00765963">
        <w:rPr>
          <w:sz w:val="24"/>
          <w:szCs w:val="24"/>
        </w:rPr>
        <w:t xml:space="preserve"> approval.</w:t>
      </w:r>
    </w:p>
    <w:p w14:paraId="129E87DD" w14:textId="77777777" w:rsidR="004F5A2D" w:rsidRPr="00765963" w:rsidRDefault="004F5A2D" w:rsidP="004F5A2D">
      <w:pPr>
        <w:pStyle w:val="BodyText3"/>
        <w:ind w:left="720" w:hanging="720"/>
        <w:rPr>
          <w:sz w:val="24"/>
          <w:szCs w:val="24"/>
        </w:rPr>
      </w:pPr>
    </w:p>
    <w:p w14:paraId="66CED4F7" w14:textId="77777777" w:rsidR="005761D1" w:rsidRDefault="005761D1" w:rsidP="004F5A2D">
      <w:pPr>
        <w:pStyle w:val="BodyText3"/>
        <w:ind w:left="1440" w:hanging="1440"/>
        <w:rPr>
          <w:sz w:val="24"/>
          <w:szCs w:val="24"/>
        </w:rPr>
      </w:pPr>
      <w:r>
        <w:rPr>
          <w:sz w:val="24"/>
          <w:szCs w:val="24"/>
        </w:rPr>
        <w:t>June 6</w:t>
      </w:r>
      <w:r>
        <w:rPr>
          <w:sz w:val="24"/>
          <w:szCs w:val="24"/>
        </w:rPr>
        <w:tab/>
        <w:t xml:space="preserve">Associate Dean approves materials for external review. </w:t>
      </w:r>
    </w:p>
    <w:p w14:paraId="27CD03F7" w14:textId="77777777" w:rsidR="005761D1" w:rsidRDefault="005761D1" w:rsidP="004F5A2D">
      <w:pPr>
        <w:pStyle w:val="BodyText3"/>
        <w:ind w:left="1440" w:hanging="1440"/>
        <w:rPr>
          <w:sz w:val="24"/>
          <w:szCs w:val="24"/>
        </w:rPr>
      </w:pPr>
    </w:p>
    <w:p w14:paraId="7F1DD459" w14:textId="77777777" w:rsidR="004F5A2D" w:rsidRPr="00765963" w:rsidRDefault="004F5A2D" w:rsidP="004F5A2D">
      <w:pPr>
        <w:pStyle w:val="BodyText3"/>
        <w:ind w:left="1440" w:hanging="1440"/>
        <w:rPr>
          <w:sz w:val="24"/>
          <w:szCs w:val="24"/>
        </w:rPr>
      </w:pPr>
      <w:r>
        <w:rPr>
          <w:sz w:val="24"/>
          <w:szCs w:val="24"/>
        </w:rPr>
        <w:t>June 15</w:t>
      </w:r>
      <w:r w:rsidRPr="00765963">
        <w:rPr>
          <w:sz w:val="24"/>
          <w:szCs w:val="24"/>
        </w:rPr>
        <w:tab/>
      </w:r>
      <w:r w:rsidRPr="00765963">
        <w:rPr>
          <w:szCs w:val="24"/>
        </w:rPr>
        <w:t xml:space="preserve">Department Head </w:t>
      </w:r>
      <w:r>
        <w:rPr>
          <w:szCs w:val="24"/>
        </w:rPr>
        <w:t xml:space="preserve">sends </w:t>
      </w:r>
      <w:r>
        <w:rPr>
          <w:sz w:val="24"/>
          <w:szCs w:val="24"/>
        </w:rPr>
        <w:t>r</w:t>
      </w:r>
      <w:r w:rsidRPr="00765963">
        <w:rPr>
          <w:sz w:val="24"/>
          <w:szCs w:val="24"/>
        </w:rPr>
        <w:t>eview packet to external reviewers</w:t>
      </w:r>
      <w:r>
        <w:rPr>
          <w:sz w:val="24"/>
          <w:szCs w:val="24"/>
        </w:rPr>
        <w:t xml:space="preserve">. </w:t>
      </w:r>
    </w:p>
    <w:p w14:paraId="36684E52" w14:textId="77777777" w:rsidR="004F5A2D" w:rsidRPr="00765963" w:rsidRDefault="004F5A2D" w:rsidP="004F5A2D">
      <w:pPr>
        <w:pStyle w:val="BodyText3"/>
        <w:ind w:left="720" w:hanging="720"/>
        <w:rPr>
          <w:sz w:val="24"/>
          <w:szCs w:val="24"/>
        </w:rPr>
      </w:pPr>
    </w:p>
    <w:p w14:paraId="5A918085" w14:textId="77777777" w:rsidR="004F5A2D" w:rsidRDefault="004F5A2D" w:rsidP="004F5A2D">
      <w:pPr>
        <w:pStyle w:val="BodyText3"/>
        <w:ind w:left="1440" w:hanging="1440"/>
        <w:rPr>
          <w:sz w:val="24"/>
          <w:szCs w:val="24"/>
        </w:rPr>
      </w:pPr>
      <w:r w:rsidRPr="00765963">
        <w:rPr>
          <w:sz w:val="24"/>
          <w:szCs w:val="24"/>
        </w:rPr>
        <w:t>August 31</w:t>
      </w:r>
      <w:r w:rsidRPr="00765963">
        <w:rPr>
          <w:sz w:val="24"/>
          <w:szCs w:val="24"/>
        </w:rPr>
        <w:tab/>
        <w:t xml:space="preserve">Department Head and/or staff compiles the </w:t>
      </w:r>
      <w:r>
        <w:rPr>
          <w:sz w:val="24"/>
          <w:szCs w:val="24"/>
        </w:rPr>
        <w:t>dossier</w:t>
      </w:r>
      <w:r w:rsidRPr="00765963">
        <w:rPr>
          <w:sz w:val="24"/>
          <w:szCs w:val="24"/>
        </w:rPr>
        <w:t>.</w:t>
      </w:r>
      <w:r>
        <w:rPr>
          <w:sz w:val="24"/>
          <w:szCs w:val="24"/>
        </w:rPr>
        <w:t xml:space="preserve"> </w:t>
      </w:r>
    </w:p>
    <w:p w14:paraId="1AFC5B44" w14:textId="77777777" w:rsidR="004F5A2D" w:rsidRDefault="004F5A2D" w:rsidP="004F5A2D">
      <w:pPr>
        <w:pStyle w:val="BodyText3"/>
        <w:ind w:left="1440" w:hanging="1440"/>
        <w:rPr>
          <w:sz w:val="24"/>
          <w:szCs w:val="24"/>
        </w:rPr>
      </w:pPr>
    </w:p>
    <w:p w14:paraId="5E45F739" w14:textId="77777777" w:rsidR="004F5A2D" w:rsidRPr="00765963" w:rsidRDefault="004F5A2D" w:rsidP="004F5A2D">
      <w:pPr>
        <w:pStyle w:val="BodyText3"/>
        <w:ind w:left="1440" w:hanging="1440"/>
        <w:rPr>
          <w:sz w:val="24"/>
          <w:szCs w:val="24"/>
        </w:rPr>
      </w:pPr>
      <w:r>
        <w:rPr>
          <w:sz w:val="24"/>
          <w:szCs w:val="24"/>
        </w:rPr>
        <w:tab/>
        <w:t>Candidate is responsible for supplying all remaining materials needed to complete the dossier and must work with staff to ensure that all materials are available.</w:t>
      </w:r>
    </w:p>
    <w:p w14:paraId="3D2A3666" w14:textId="77777777" w:rsidR="004F5A2D" w:rsidRPr="00765963" w:rsidRDefault="004F5A2D" w:rsidP="004F5A2D">
      <w:pPr>
        <w:pStyle w:val="BodyText3"/>
        <w:ind w:left="720" w:hanging="720"/>
        <w:rPr>
          <w:sz w:val="24"/>
          <w:szCs w:val="24"/>
        </w:rPr>
      </w:pPr>
    </w:p>
    <w:p w14:paraId="1775C817" w14:textId="77777777" w:rsidR="004F5A2D" w:rsidRPr="00235849" w:rsidRDefault="004F5A2D" w:rsidP="004F5A2D">
      <w:pPr>
        <w:rPr>
          <w:b/>
          <w:szCs w:val="24"/>
        </w:rPr>
      </w:pPr>
      <w:r w:rsidRPr="00235849">
        <w:rPr>
          <w:b/>
          <w:szCs w:val="24"/>
        </w:rPr>
        <w:t>Academic year in which file is submitted (typically year 6)</w:t>
      </w:r>
    </w:p>
    <w:p w14:paraId="1C89D673" w14:textId="77777777" w:rsidR="004F5A2D" w:rsidRDefault="004F5A2D" w:rsidP="004F5A2D">
      <w:pPr>
        <w:rPr>
          <w:szCs w:val="24"/>
        </w:rPr>
      </w:pPr>
    </w:p>
    <w:p w14:paraId="6EF4C72D" w14:textId="77777777" w:rsidR="004F5A2D" w:rsidRPr="00765963" w:rsidRDefault="004F5A2D" w:rsidP="004F5A2D">
      <w:pPr>
        <w:rPr>
          <w:szCs w:val="24"/>
        </w:rPr>
      </w:pPr>
      <w:r w:rsidRPr="00765963">
        <w:rPr>
          <w:szCs w:val="24"/>
        </w:rPr>
        <w:t>September 15</w:t>
      </w:r>
      <w:r w:rsidRPr="00765963">
        <w:rPr>
          <w:szCs w:val="24"/>
        </w:rPr>
        <w:tab/>
        <w:t xml:space="preserve">Dean sends list of those in </w:t>
      </w:r>
      <w:r>
        <w:rPr>
          <w:szCs w:val="24"/>
        </w:rPr>
        <w:t>COE</w:t>
      </w:r>
      <w:r w:rsidRPr="00765963">
        <w:rPr>
          <w:szCs w:val="24"/>
        </w:rPr>
        <w:t xml:space="preserve"> being considered for </w:t>
      </w:r>
      <w:r>
        <w:rPr>
          <w:szCs w:val="24"/>
        </w:rPr>
        <w:t>promotion and/or tenure</w:t>
      </w:r>
      <w:r w:rsidRPr="00765963">
        <w:rPr>
          <w:szCs w:val="24"/>
        </w:rPr>
        <w:t xml:space="preserve"> </w:t>
      </w:r>
      <w:r>
        <w:rPr>
          <w:szCs w:val="24"/>
        </w:rPr>
        <w:tab/>
      </w:r>
      <w:r>
        <w:rPr>
          <w:szCs w:val="24"/>
        </w:rPr>
        <w:tab/>
      </w:r>
      <w:r>
        <w:rPr>
          <w:szCs w:val="24"/>
        </w:rPr>
        <w:tab/>
      </w:r>
      <w:r w:rsidRPr="00765963">
        <w:rPr>
          <w:szCs w:val="24"/>
        </w:rPr>
        <w:t>to the UO Office of Academic Affairs.</w:t>
      </w:r>
    </w:p>
    <w:p w14:paraId="3F89FB8A" w14:textId="77777777" w:rsidR="004F5A2D" w:rsidRDefault="004F5A2D" w:rsidP="004F5A2D">
      <w:pPr>
        <w:rPr>
          <w:szCs w:val="24"/>
        </w:rPr>
      </w:pPr>
    </w:p>
    <w:p w14:paraId="2B83B014" w14:textId="77777777" w:rsidR="004F5A2D" w:rsidRPr="00AC622F" w:rsidRDefault="004F5A2D" w:rsidP="004F5A2D">
      <w:pPr>
        <w:ind w:left="1440" w:hanging="1440"/>
        <w:rPr>
          <w:szCs w:val="24"/>
        </w:rPr>
      </w:pPr>
      <w:r w:rsidRPr="00AC622F">
        <w:rPr>
          <w:szCs w:val="24"/>
        </w:rPr>
        <w:t xml:space="preserve">September </w:t>
      </w:r>
      <w:r>
        <w:rPr>
          <w:szCs w:val="24"/>
        </w:rPr>
        <w:t>15</w:t>
      </w:r>
      <w:r w:rsidRPr="00AC622F">
        <w:rPr>
          <w:szCs w:val="24"/>
        </w:rPr>
        <w:tab/>
        <w:t xml:space="preserve">Department Head makes sure that all external review letters </w:t>
      </w:r>
      <w:r>
        <w:rPr>
          <w:szCs w:val="24"/>
        </w:rPr>
        <w:t>are on track to be received no later than September 30</w:t>
      </w:r>
      <w:r w:rsidRPr="00AC622F">
        <w:rPr>
          <w:szCs w:val="24"/>
        </w:rPr>
        <w:t xml:space="preserve">. </w:t>
      </w:r>
    </w:p>
    <w:p w14:paraId="7606CC06" w14:textId="77777777" w:rsidR="004F5A2D" w:rsidRPr="00765963" w:rsidRDefault="004F5A2D" w:rsidP="004F5A2D">
      <w:pPr>
        <w:rPr>
          <w:szCs w:val="24"/>
        </w:rPr>
      </w:pPr>
    </w:p>
    <w:p w14:paraId="7DCDFD6F" w14:textId="77777777" w:rsidR="004F5A2D" w:rsidRPr="00765963" w:rsidRDefault="004F5A2D" w:rsidP="004F5A2D">
      <w:pPr>
        <w:ind w:left="1440" w:hanging="1440"/>
        <w:rPr>
          <w:szCs w:val="24"/>
        </w:rPr>
      </w:pPr>
      <w:r w:rsidRPr="00765963">
        <w:rPr>
          <w:szCs w:val="24"/>
        </w:rPr>
        <w:t>September 16</w:t>
      </w:r>
      <w:r w:rsidRPr="00765963">
        <w:rPr>
          <w:szCs w:val="24"/>
        </w:rPr>
        <w:tab/>
        <w:t>Department Heads</w:t>
      </w:r>
      <w:r>
        <w:rPr>
          <w:szCs w:val="24"/>
        </w:rPr>
        <w:t>, i</w:t>
      </w:r>
      <w:r w:rsidRPr="00765963">
        <w:rPr>
          <w:szCs w:val="24"/>
        </w:rPr>
        <w:t>n consultation with t</w:t>
      </w:r>
      <w:r>
        <w:rPr>
          <w:szCs w:val="24"/>
        </w:rPr>
        <w:t>he Dean and the Associate Dean,</w:t>
      </w:r>
      <w:r w:rsidRPr="00765963">
        <w:rPr>
          <w:szCs w:val="24"/>
        </w:rPr>
        <w:t xml:space="preserve"> confirm members of the COE Faculty Personnel Committee </w:t>
      </w:r>
      <w:r>
        <w:rPr>
          <w:szCs w:val="24"/>
        </w:rPr>
        <w:t xml:space="preserve">(FPC) </w:t>
      </w:r>
      <w:r w:rsidRPr="00765963">
        <w:rPr>
          <w:szCs w:val="24"/>
        </w:rPr>
        <w:t>for the upcoming academic year.</w:t>
      </w:r>
      <w:r>
        <w:rPr>
          <w:szCs w:val="24"/>
        </w:rPr>
        <w:t xml:space="preserve"> </w:t>
      </w:r>
    </w:p>
    <w:p w14:paraId="628083E2" w14:textId="77777777" w:rsidR="004F5A2D" w:rsidRPr="00765963" w:rsidRDefault="004F5A2D" w:rsidP="004F5A2D">
      <w:pPr>
        <w:rPr>
          <w:szCs w:val="24"/>
        </w:rPr>
      </w:pPr>
    </w:p>
    <w:p w14:paraId="775058FA" w14:textId="77777777" w:rsidR="004F5A2D" w:rsidRDefault="004F5A2D" w:rsidP="004F5A2D">
      <w:pPr>
        <w:ind w:left="1440" w:hanging="1440"/>
        <w:rPr>
          <w:szCs w:val="24"/>
        </w:rPr>
      </w:pPr>
      <w:r w:rsidRPr="00765963">
        <w:rPr>
          <w:szCs w:val="24"/>
        </w:rPr>
        <w:t>October 1</w:t>
      </w:r>
      <w:r w:rsidRPr="00765963">
        <w:rPr>
          <w:szCs w:val="24"/>
        </w:rPr>
        <w:tab/>
      </w:r>
      <w:r>
        <w:rPr>
          <w:szCs w:val="24"/>
        </w:rPr>
        <w:t>Department Head instructs the COE's Administrative Program Assistant to assemble</w:t>
      </w:r>
      <w:r w:rsidRPr="00765963">
        <w:rPr>
          <w:szCs w:val="24"/>
        </w:rPr>
        <w:t xml:space="preserve"> the candidate’s file </w:t>
      </w:r>
      <w:r>
        <w:rPr>
          <w:szCs w:val="24"/>
        </w:rPr>
        <w:t>and mak</w:t>
      </w:r>
      <w:r w:rsidRPr="00765963">
        <w:rPr>
          <w:szCs w:val="24"/>
        </w:rPr>
        <w:t>e</w:t>
      </w:r>
      <w:r>
        <w:rPr>
          <w:szCs w:val="24"/>
        </w:rPr>
        <w:t xml:space="preserve"> it</w:t>
      </w:r>
      <w:r w:rsidRPr="00765963">
        <w:rPr>
          <w:szCs w:val="24"/>
        </w:rPr>
        <w:t xml:space="preserve"> available </w:t>
      </w:r>
      <w:r>
        <w:rPr>
          <w:szCs w:val="24"/>
        </w:rPr>
        <w:t>for d</w:t>
      </w:r>
      <w:r w:rsidRPr="00765963">
        <w:rPr>
          <w:szCs w:val="24"/>
        </w:rPr>
        <w:t>epartment review.</w:t>
      </w:r>
      <w:r>
        <w:rPr>
          <w:szCs w:val="24"/>
        </w:rPr>
        <w:t xml:space="preserve"> </w:t>
      </w:r>
    </w:p>
    <w:p w14:paraId="607273E4" w14:textId="77777777" w:rsidR="004F5A2D" w:rsidRDefault="004F5A2D" w:rsidP="004F5A2D">
      <w:pPr>
        <w:ind w:left="720" w:hanging="720"/>
        <w:rPr>
          <w:szCs w:val="24"/>
        </w:rPr>
      </w:pPr>
    </w:p>
    <w:p w14:paraId="21D4E273" w14:textId="77777777" w:rsidR="004F5A2D" w:rsidRDefault="004F5A2D" w:rsidP="004F5A2D">
      <w:pPr>
        <w:ind w:left="1440" w:hanging="1440"/>
        <w:rPr>
          <w:szCs w:val="24"/>
        </w:rPr>
      </w:pPr>
      <w:r w:rsidRPr="00765963">
        <w:rPr>
          <w:szCs w:val="24"/>
        </w:rPr>
        <w:t>October 1</w:t>
      </w:r>
      <w:r w:rsidRPr="00765963">
        <w:rPr>
          <w:szCs w:val="24"/>
        </w:rPr>
        <w:tab/>
      </w:r>
      <w:r>
        <w:rPr>
          <w:szCs w:val="24"/>
        </w:rPr>
        <w:t>D</w:t>
      </w:r>
      <w:r w:rsidRPr="00765963">
        <w:rPr>
          <w:szCs w:val="24"/>
        </w:rPr>
        <w:t xml:space="preserve">ean provides the candidate </w:t>
      </w:r>
      <w:r>
        <w:rPr>
          <w:szCs w:val="24"/>
        </w:rPr>
        <w:t xml:space="preserve">with </w:t>
      </w:r>
      <w:r w:rsidRPr="00765963">
        <w:rPr>
          <w:szCs w:val="24"/>
        </w:rPr>
        <w:t xml:space="preserve">information concerning the state of the </w:t>
      </w:r>
      <w:r>
        <w:rPr>
          <w:szCs w:val="24"/>
        </w:rPr>
        <w:t>c</w:t>
      </w:r>
      <w:r w:rsidRPr="00765963">
        <w:rPr>
          <w:szCs w:val="24"/>
        </w:rPr>
        <w:t>andidate’s file (e.g.</w:t>
      </w:r>
      <w:r>
        <w:rPr>
          <w:szCs w:val="24"/>
        </w:rPr>
        <w:t>,</w:t>
      </w:r>
      <w:r w:rsidRPr="00765963">
        <w:rPr>
          <w:szCs w:val="24"/>
        </w:rPr>
        <w:t xml:space="preserve"> the general content of the reviewers’ letters)</w:t>
      </w:r>
      <w:r>
        <w:rPr>
          <w:szCs w:val="24"/>
        </w:rPr>
        <w:t xml:space="preserve">. </w:t>
      </w:r>
      <w:r w:rsidRPr="00765963">
        <w:rPr>
          <w:szCs w:val="24"/>
        </w:rPr>
        <w:t>If letters are generally positive, the process can move forward.</w:t>
      </w:r>
      <w:r>
        <w:rPr>
          <w:szCs w:val="24"/>
        </w:rPr>
        <w:t xml:space="preserve"> </w:t>
      </w:r>
      <w:r w:rsidRPr="00765963">
        <w:rPr>
          <w:szCs w:val="24"/>
        </w:rPr>
        <w:t>If the letters are generally negative, the candidate has options.</w:t>
      </w:r>
      <w:r>
        <w:rPr>
          <w:szCs w:val="24"/>
        </w:rPr>
        <w:t xml:space="preserve"> </w:t>
      </w:r>
      <w:r w:rsidRPr="00765963">
        <w:rPr>
          <w:szCs w:val="24"/>
        </w:rPr>
        <w:t>Candidates under consideration for tenure may develop a written response that can be added to the file.</w:t>
      </w:r>
      <w:r>
        <w:rPr>
          <w:szCs w:val="24"/>
        </w:rPr>
        <w:t xml:space="preserve"> </w:t>
      </w:r>
      <w:r w:rsidRPr="00765963">
        <w:rPr>
          <w:szCs w:val="24"/>
        </w:rPr>
        <w:t>Candidates under consideration for promotion may add a response to the file or can choose to delay the process.</w:t>
      </w:r>
    </w:p>
    <w:p w14:paraId="7F000979" w14:textId="77777777" w:rsidR="004F5A2D" w:rsidRPr="00765963" w:rsidRDefault="004F5A2D" w:rsidP="004F5A2D">
      <w:pPr>
        <w:ind w:left="720" w:hanging="720"/>
        <w:rPr>
          <w:szCs w:val="24"/>
        </w:rPr>
      </w:pPr>
    </w:p>
    <w:p w14:paraId="3F7873E6" w14:textId="77777777" w:rsidR="004F5A2D" w:rsidRDefault="004F5A2D" w:rsidP="004F5A2D">
      <w:pPr>
        <w:ind w:left="1440" w:hanging="1440"/>
        <w:rPr>
          <w:szCs w:val="24"/>
        </w:rPr>
      </w:pPr>
      <w:r w:rsidRPr="00765963">
        <w:rPr>
          <w:szCs w:val="24"/>
        </w:rPr>
        <w:lastRenderedPageBreak/>
        <w:t>October 1</w:t>
      </w:r>
      <w:r w:rsidRPr="00765963">
        <w:rPr>
          <w:szCs w:val="24"/>
        </w:rPr>
        <w:tab/>
      </w:r>
      <w:r>
        <w:rPr>
          <w:szCs w:val="24"/>
        </w:rPr>
        <w:t>Department Head notifies</w:t>
      </w:r>
      <w:r w:rsidRPr="00765963">
        <w:rPr>
          <w:szCs w:val="24"/>
        </w:rPr>
        <w:t xml:space="preserve"> the </w:t>
      </w:r>
      <w:r>
        <w:rPr>
          <w:szCs w:val="24"/>
        </w:rPr>
        <w:t>d</w:t>
      </w:r>
      <w:r w:rsidRPr="00765963">
        <w:rPr>
          <w:szCs w:val="24"/>
        </w:rPr>
        <w:t>epartment faculty about review</w:t>
      </w:r>
      <w:r>
        <w:rPr>
          <w:szCs w:val="24"/>
        </w:rPr>
        <w:t>,</w:t>
      </w:r>
      <w:r w:rsidRPr="00765963">
        <w:rPr>
          <w:szCs w:val="24"/>
        </w:rPr>
        <w:t xml:space="preserve"> voting procedures</w:t>
      </w:r>
      <w:r>
        <w:rPr>
          <w:szCs w:val="24"/>
        </w:rPr>
        <w:t>, and eligible voters (see COE Voting Policy)</w:t>
      </w:r>
      <w:r w:rsidRPr="00765963">
        <w:rPr>
          <w:szCs w:val="24"/>
        </w:rPr>
        <w:t>.</w:t>
      </w:r>
      <w:r>
        <w:rPr>
          <w:szCs w:val="24"/>
        </w:rPr>
        <w:t xml:space="preserve"> </w:t>
      </w:r>
    </w:p>
    <w:p w14:paraId="0B030BA9" w14:textId="77777777" w:rsidR="004F5A2D" w:rsidRPr="00765963" w:rsidRDefault="004F5A2D" w:rsidP="004F5A2D">
      <w:pPr>
        <w:ind w:left="720" w:hanging="720"/>
        <w:rPr>
          <w:szCs w:val="24"/>
        </w:rPr>
      </w:pPr>
    </w:p>
    <w:p w14:paraId="0EE3025A" w14:textId="77777777" w:rsidR="004F5A2D" w:rsidRDefault="004F5A2D" w:rsidP="004F5A2D">
      <w:pPr>
        <w:ind w:left="720" w:hanging="720"/>
        <w:rPr>
          <w:szCs w:val="24"/>
        </w:rPr>
      </w:pPr>
      <w:r w:rsidRPr="00765963">
        <w:rPr>
          <w:szCs w:val="24"/>
        </w:rPr>
        <w:t>October 3-1</w:t>
      </w:r>
      <w:r w:rsidR="005761D1">
        <w:rPr>
          <w:szCs w:val="24"/>
        </w:rPr>
        <w:t>5</w:t>
      </w:r>
      <w:r w:rsidRPr="00765963">
        <w:rPr>
          <w:szCs w:val="24"/>
        </w:rPr>
        <w:tab/>
        <w:t xml:space="preserve">Department faculty members review the candidate’s file and complete a written </w:t>
      </w:r>
      <w:r>
        <w:rPr>
          <w:szCs w:val="24"/>
        </w:rPr>
        <w:tab/>
        <w:t xml:space="preserve">ballot. </w:t>
      </w:r>
      <w:r w:rsidRPr="00765963">
        <w:rPr>
          <w:szCs w:val="24"/>
        </w:rPr>
        <w:t xml:space="preserve">The vote is confidential and </w:t>
      </w:r>
      <w:r>
        <w:rPr>
          <w:szCs w:val="24"/>
        </w:rPr>
        <w:t xml:space="preserve">is </w:t>
      </w:r>
      <w:r w:rsidRPr="00765963">
        <w:rPr>
          <w:szCs w:val="24"/>
        </w:rPr>
        <w:t>not shared with the candidate.</w:t>
      </w:r>
      <w:r>
        <w:rPr>
          <w:szCs w:val="24"/>
        </w:rPr>
        <w:t xml:space="preserve"> </w:t>
      </w:r>
      <w:r w:rsidRPr="00765963">
        <w:rPr>
          <w:szCs w:val="24"/>
        </w:rPr>
        <w:t xml:space="preserve">Ballots are </w:t>
      </w:r>
      <w:r>
        <w:rPr>
          <w:szCs w:val="24"/>
        </w:rPr>
        <w:tab/>
      </w:r>
      <w:r w:rsidRPr="00765963">
        <w:rPr>
          <w:szCs w:val="24"/>
        </w:rPr>
        <w:t>due no later than October 1</w:t>
      </w:r>
      <w:r w:rsidR="005761D1">
        <w:rPr>
          <w:szCs w:val="24"/>
        </w:rPr>
        <w:t>5</w:t>
      </w:r>
      <w:r w:rsidRPr="00765963">
        <w:rPr>
          <w:szCs w:val="24"/>
        </w:rPr>
        <w:t>.</w:t>
      </w:r>
      <w:r>
        <w:rPr>
          <w:szCs w:val="24"/>
        </w:rPr>
        <w:tab/>
      </w:r>
    </w:p>
    <w:p w14:paraId="35DDF3C3" w14:textId="77777777" w:rsidR="004F5A2D" w:rsidRDefault="004F5A2D" w:rsidP="004F5A2D">
      <w:pPr>
        <w:ind w:left="720" w:hanging="720"/>
        <w:rPr>
          <w:szCs w:val="24"/>
        </w:rPr>
      </w:pPr>
    </w:p>
    <w:p w14:paraId="1EDD5B1B" w14:textId="77777777" w:rsidR="004F5A2D" w:rsidRDefault="004F5A2D" w:rsidP="004F5A2D">
      <w:pPr>
        <w:ind w:left="720" w:firstLine="720"/>
        <w:rPr>
          <w:szCs w:val="24"/>
        </w:rPr>
      </w:pPr>
      <w:r>
        <w:rPr>
          <w:szCs w:val="24"/>
        </w:rPr>
        <w:t>D</w:t>
      </w:r>
      <w:r w:rsidRPr="00765963">
        <w:rPr>
          <w:szCs w:val="24"/>
        </w:rPr>
        <w:t>epartment Head</w:t>
      </w:r>
      <w:r>
        <w:rPr>
          <w:szCs w:val="24"/>
        </w:rPr>
        <w:t xml:space="preserve"> </w:t>
      </w:r>
      <w:r w:rsidRPr="00765963">
        <w:rPr>
          <w:szCs w:val="24"/>
        </w:rPr>
        <w:t xml:space="preserve">compiles the result of the </w:t>
      </w:r>
      <w:r>
        <w:rPr>
          <w:szCs w:val="24"/>
        </w:rPr>
        <w:t>d</w:t>
      </w:r>
      <w:r w:rsidRPr="00765963">
        <w:rPr>
          <w:szCs w:val="24"/>
        </w:rPr>
        <w:t>epartment faculty vote</w:t>
      </w:r>
      <w:r>
        <w:rPr>
          <w:szCs w:val="24"/>
        </w:rPr>
        <w:t xml:space="preserve">. </w:t>
      </w:r>
    </w:p>
    <w:p w14:paraId="2CFCD76D" w14:textId="77777777" w:rsidR="004F5A2D" w:rsidRPr="00765963" w:rsidRDefault="004F5A2D" w:rsidP="004F5A2D">
      <w:pPr>
        <w:ind w:left="720" w:hanging="720"/>
        <w:rPr>
          <w:szCs w:val="24"/>
        </w:rPr>
      </w:pPr>
    </w:p>
    <w:p w14:paraId="7AE14869" w14:textId="77777777" w:rsidR="004F5A2D" w:rsidRDefault="004F5A2D" w:rsidP="004F5A2D">
      <w:pPr>
        <w:ind w:left="1440" w:hanging="1440"/>
        <w:rPr>
          <w:szCs w:val="24"/>
        </w:rPr>
      </w:pPr>
      <w:r w:rsidRPr="00765963">
        <w:rPr>
          <w:szCs w:val="24"/>
        </w:rPr>
        <w:t xml:space="preserve">October 23 </w:t>
      </w:r>
      <w:r w:rsidRPr="00765963">
        <w:rPr>
          <w:szCs w:val="24"/>
        </w:rPr>
        <w:tab/>
        <w:t xml:space="preserve">Department </w:t>
      </w:r>
      <w:r>
        <w:rPr>
          <w:szCs w:val="24"/>
        </w:rPr>
        <w:t>Head</w:t>
      </w:r>
      <w:r w:rsidRPr="00765963">
        <w:rPr>
          <w:szCs w:val="24"/>
        </w:rPr>
        <w:t xml:space="preserve"> completes a letter of evaluation that </w:t>
      </w:r>
      <w:r>
        <w:rPr>
          <w:szCs w:val="24"/>
        </w:rPr>
        <w:t>includes</w:t>
      </w:r>
      <w:r w:rsidRPr="00765963">
        <w:rPr>
          <w:szCs w:val="24"/>
        </w:rPr>
        <w:t xml:space="preserve"> the </w:t>
      </w:r>
      <w:r>
        <w:rPr>
          <w:szCs w:val="24"/>
        </w:rPr>
        <w:t>d</w:t>
      </w:r>
      <w:r w:rsidRPr="00765963">
        <w:rPr>
          <w:szCs w:val="24"/>
        </w:rPr>
        <w:t xml:space="preserve">epartment faculty discussion and vote </w:t>
      </w:r>
      <w:r w:rsidR="00EA748D">
        <w:rPr>
          <w:szCs w:val="24"/>
        </w:rPr>
        <w:t>tallied</w:t>
      </w:r>
      <w:r w:rsidRPr="00765963">
        <w:rPr>
          <w:szCs w:val="24"/>
        </w:rPr>
        <w:t xml:space="preserve"> by rank and tenure/non-tenure status of the voters. This letter and the </w:t>
      </w:r>
      <w:r>
        <w:rPr>
          <w:szCs w:val="24"/>
        </w:rPr>
        <w:t>d</w:t>
      </w:r>
      <w:r w:rsidRPr="00765963">
        <w:rPr>
          <w:szCs w:val="24"/>
        </w:rPr>
        <w:t>epartment faculty vote are added to the candidate</w:t>
      </w:r>
      <w:r>
        <w:rPr>
          <w:szCs w:val="24"/>
        </w:rPr>
        <w:t>’</w:t>
      </w:r>
      <w:r w:rsidRPr="00765963">
        <w:rPr>
          <w:szCs w:val="24"/>
        </w:rPr>
        <w:t>s promotion and/or tenure file.</w:t>
      </w:r>
    </w:p>
    <w:p w14:paraId="2FA3DFDA" w14:textId="77777777" w:rsidR="004F5A2D" w:rsidRDefault="004F5A2D" w:rsidP="004F5A2D">
      <w:pPr>
        <w:ind w:left="720" w:hanging="720"/>
        <w:rPr>
          <w:szCs w:val="24"/>
        </w:rPr>
      </w:pPr>
    </w:p>
    <w:p w14:paraId="3CCF83D7" w14:textId="77777777" w:rsidR="004F5A2D" w:rsidRDefault="004F5A2D" w:rsidP="00C054F8">
      <w:pPr>
        <w:ind w:left="1440" w:hanging="1440"/>
        <w:rPr>
          <w:szCs w:val="24"/>
        </w:rPr>
      </w:pPr>
      <w:r>
        <w:rPr>
          <w:szCs w:val="24"/>
        </w:rPr>
        <w:t>October 24</w:t>
      </w:r>
      <w:r>
        <w:rPr>
          <w:szCs w:val="24"/>
        </w:rPr>
        <w:tab/>
      </w:r>
      <w:r w:rsidRPr="007C144E">
        <w:rPr>
          <w:szCs w:val="24"/>
        </w:rPr>
        <w:t xml:space="preserve">COE Administrative Program Assistant provides completed candidate files to the COE </w:t>
      </w:r>
      <w:r>
        <w:rPr>
          <w:szCs w:val="24"/>
        </w:rPr>
        <w:t>FPC for review</w:t>
      </w:r>
      <w:r w:rsidRPr="007C144E">
        <w:rPr>
          <w:szCs w:val="24"/>
        </w:rPr>
        <w:t>.</w:t>
      </w:r>
    </w:p>
    <w:p w14:paraId="00019A30" w14:textId="77777777" w:rsidR="004F5A2D" w:rsidRPr="00765963" w:rsidRDefault="004F5A2D" w:rsidP="004F5A2D">
      <w:pPr>
        <w:ind w:left="720" w:hanging="720"/>
        <w:rPr>
          <w:szCs w:val="24"/>
        </w:rPr>
      </w:pPr>
    </w:p>
    <w:p w14:paraId="5884D710" w14:textId="77777777" w:rsidR="004F5A2D" w:rsidRDefault="004F5A2D" w:rsidP="004F5A2D">
      <w:pPr>
        <w:ind w:left="1440" w:hanging="1440"/>
        <w:rPr>
          <w:szCs w:val="24"/>
        </w:rPr>
      </w:pPr>
      <w:r w:rsidRPr="00765963">
        <w:rPr>
          <w:szCs w:val="24"/>
        </w:rPr>
        <w:t>November 14</w:t>
      </w:r>
      <w:r w:rsidRPr="00765963">
        <w:rPr>
          <w:szCs w:val="24"/>
        </w:rPr>
        <w:tab/>
      </w:r>
      <w:r w:rsidRPr="007C144E">
        <w:rPr>
          <w:szCs w:val="24"/>
        </w:rPr>
        <w:t xml:space="preserve">COE Administrative Program Assistant </w:t>
      </w:r>
      <w:r>
        <w:rPr>
          <w:szCs w:val="24"/>
        </w:rPr>
        <w:t xml:space="preserve">adds COE FPC letter and voting summary to the dossier after completion of the review by the COE FPC. </w:t>
      </w:r>
      <w:r w:rsidRPr="00765963">
        <w:rPr>
          <w:szCs w:val="24"/>
        </w:rPr>
        <w:t xml:space="preserve">The </w:t>
      </w:r>
      <w:r>
        <w:rPr>
          <w:szCs w:val="24"/>
        </w:rPr>
        <w:t>COE FPC’s</w:t>
      </w:r>
      <w:r w:rsidRPr="00765963">
        <w:rPr>
          <w:szCs w:val="24"/>
        </w:rPr>
        <w:t xml:space="preserve"> </w:t>
      </w:r>
      <w:r>
        <w:rPr>
          <w:szCs w:val="24"/>
        </w:rPr>
        <w:t xml:space="preserve">letter includes a </w:t>
      </w:r>
      <w:r w:rsidRPr="00765963">
        <w:rPr>
          <w:szCs w:val="24"/>
        </w:rPr>
        <w:t>review</w:t>
      </w:r>
      <w:r>
        <w:rPr>
          <w:szCs w:val="24"/>
        </w:rPr>
        <w:t xml:space="preserve"> and analysis</w:t>
      </w:r>
      <w:r w:rsidRPr="00765963">
        <w:rPr>
          <w:szCs w:val="24"/>
        </w:rPr>
        <w:t xml:space="preserve"> </w:t>
      </w:r>
      <w:r>
        <w:rPr>
          <w:szCs w:val="24"/>
        </w:rPr>
        <w:t xml:space="preserve">of </w:t>
      </w:r>
      <w:r w:rsidRPr="00765963">
        <w:rPr>
          <w:szCs w:val="24"/>
        </w:rPr>
        <w:t xml:space="preserve">each candidate’s file, </w:t>
      </w:r>
      <w:r>
        <w:rPr>
          <w:szCs w:val="24"/>
        </w:rPr>
        <w:t xml:space="preserve">and a summary of </w:t>
      </w:r>
      <w:r w:rsidRPr="00765963">
        <w:rPr>
          <w:szCs w:val="24"/>
        </w:rPr>
        <w:t xml:space="preserve">the committee’s discussion and </w:t>
      </w:r>
      <w:r>
        <w:rPr>
          <w:szCs w:val="24"/>
        </w:rPr>
        <w:t>decision</w:t>
      </w:r>
      <w:r w:rsidRPr="00765963">
        <w:rPr>
          <w:szCs w:val="24"/>
        </w:rPr>
        <w:t xml:space="preserve">. </w:t>
      </w:r>
    </w:p>
    <w:p w14:paraId="7B3B606B" w14:textId="77777777" w:rsidR="004F5A2D" w:rsidRPr="00765963" w:rsidRDefault="004F5A2D" w:rsidP="004F5A2D">
      <w:pPr>
        <w:ind w:left="1440" w:hanging="1440"/>
        <w:rPr>
          <w:szCs w:val="24"/>
        </w:rPr>
      </w:pPr>
    </w:p>
    <w:p w14:paraId="2FEEEE3F" w14:textId="77777777" w:rsidR="004F5A2D" w:rsidRDefault="004F5A2D" w:rsidP="004F5A2D">
      <w:pPr>
        <w:rPr>
          <w:szCs w:val="24"/>
        </w:rPr>
      </w:pPr>
      <w:r w:rsidRPr="00765963">
        <w:rPr>
          <w:szCs w:val="24"/>
        </w:rPr>
        <w:t>November 15</w:t>
      </w:r>
      <w:r w:rsidRPr="00765963">
        <w:rPr>
          <w:szCs w:val="24"/>
        </w:rPr>
        <w:tab/>
        <w:t xml:space="preserve">Dean reviews the file and writes a letter of evaluation that is added to the file </w:t>
      </w:r>
      <w:r>
        <w:rPr>
          <w:szCs w:val="24"/>
        </w:rPr>
        <w:tab/>
      </w:r>
      <w:r>
        <w:rPr>
          <w:szCs w:val="24"/>
        </w:rPr>
        <w:tab/>
      </w:r>
      <w:r>
        <w:rPr>
          <w:szCs w:val="24"/>
        </w:rPr>
        <w:tab/>
      </w:r>
      <w:r w:rsidRPr="00765963">
        <w:rPr>
          <w:szCs w:val="24"/>
        </w:rPr>
        <w:t>no later than November 28.</w:t>
      </w:r>
    </w:p>
    <w:p w14:paraId="7C36A6A6" w14:textId="77777777" w:rsidR="004F5A2D" w:rsidRPr="00765963" w:rsidRDefault="004F5A2D" w:rsidP="004F5A2D">
      <w:pPr>
        <w:rPr>
          <w:szCs w:val="24"/>
        </w:rPr>
      </w:pPr>
    </w:p>
    <w:p w14:paraId="57A41E3F" w14:textId="77777777" w:rsidR="004F5A2D" w:rsidRPr="00765963" w:rsidRDefault="004F5A2D" w:rsidP="00466D5E">
      <w:pPr>
        <w:ind w:left="1440" w:hanging="1440"/>
        <w:rPr>
          <w:szCs w:val="24"/>
        </w:rPr>
      </w:pPr>
      <w:r w:rsidRPr="00765963">
        <w:rPr>
          <w:szCs w:val="24"/>
        </w:rPr>
        <w:t>November 29</w:t>
      </w:r>
      <w:r w:rsidRPr="00765963">
        <w:rPr>
          <w:szCs w:val="24"/>
        </w:rPr>
        <w:tab/>
        <w:t xml:space="preserve">Associate Dean and </w:t>
      </w:r>
      <w:r>
        <w:rPr>
          <w:szCs w:val="24"/>
        </w:rPr>
        <w:t xml:space="preserve">the COE Administrative Program Assistant </w:t>
      </w:r>
      <w:r w:rsidR="00C054F8">
        <w:rPr>
          <w:szCs w:val="24"/>
        </w:rPr>
        <w:t xml:space="preserve">make a </w:t>
      </w:r>
      <w:r w:rsidR="009F1469" w:rsidRPr="009F1469">
        <w:rPr>
          <w:szCs w:val="24"/>
        </w:rPr>
        <w:t>file available to the Provost’s office. The Dean's office retains a copy for COE records</w:t>
      </w:r>
      <w:r w:rsidR="00C054F8">
        <w:rPr>
          <w:szCs w:val="24"/>
        </w:rPr>
        <w:t>.</w:t>
      </w:r>
    </w:p>
    <w:p w14:paraId="4E293F1D" w14:textId="77777777" w:rsidR="00466D5E" w:rsidRDefault="00466D5E" w:rsidP="00466D5E">
      <w:pPr>
        <w:ind w:left="1440" w:hanging="1440"/>
        <w:rPr>
          <w:szCs w:val="24"/>
        </w:rPr>
      </w:pPr>
    </w:p>
    <w:p w14:paraId="1F67086A" w14:textId="77777777" w:rsidR="004F5A2D" w:rsidRDefault="004F5A2D" w:rsidP="004F5A2D">
      <w:pPr>
        <w:ind w:left="1440" w:hanging="1440"/>
        <w:rPr>
          <w:szCs w:val="24"/>
        </w:rPr>
      </w:pPr>
      <w:r>
        <w:rPr>
          <w:szCs w:val="24"/>
        </w:rPr>
        <w:t>Winter/</w:t>
      </w:r>
      <w:r w:rsidRPr="00765963">
        <w:rPr>
          <w:szCs w:val="24"/>
        </w:rPr>
        <w:t>Spring</w:t>
      </w:r>
      <w:r w:rsidRPr="00765963">
        <w:rPr>
          <w:szCs w:val="24"/>
        </w:rPr>
        <w:tab/>
        <w:t xml:space="preserve">UO </w:t>
      </w:r>
      <w:r>
        <w:rPr>
          <w:szCs w:val="24"/>
        </w:rPr>
        <w:t>FPC</w:t>
      </w:r>
      <w:r w:rsidRPr="00765963">
        <w:rPr>
          <w:szCs w:val="24"/>
        </w:rPr>
        <w:t xml:space="preserve"> reviews the file, votes, and w</w:t>
      </w:r>
      <w:r>
        <w:rPr>
          <w:szCs w:val="24"/>
        </w:rPr>
        <w:t>rites a recommendation for the P</w:t>
      </w:r>
      <w:r w:rsidRPr="00765963">
        <w:rPr>
          <w:szCs w:val="24"/>
        </w:rPr>
        <w:t>rovost.</w:t>
      </w:r>
    </w:p>
    <w:p w14:paraId="4EBA8BEB" w14:textId="77777777" w:rsidR="004F5A2D" w:rsidRPr="00765963" w:rsidRDefault="004F5A2D" w:rsidP="004F5A2D">
      <w:pPr>
        <w:ind w:left="720" w:hanging="720"/>
        <w:rPr>
          <w:szCs w:val="24"/>
        </w:rPr>
      </w:pPr>
    </w:p>
    <w:p w14:paraId="6596A62A" w14:textId="77777777" w:rsidR="004F5A2D" w:rsidRDefault="004F5A2D" w:rsidP="004F5A2D">
      <w:pPr>
        <w:ind w:left="720" w:hanging="720"/>
        <w:rPr>
          <w:szCs w:val="24"/>
        </w:rPr>
      </w:pPr>
      <w:r>
        <w:rPr>
          <w:szCs w:val="24"/>
        </w:rPr>
        <w:t>May 1</w:t>
      </w:r>
      <w:r>
        <w:rPr>
          <w:szCs w:val="24"/>
        </w:rPr>
        <w:tab/>
      </w:r>
      <w:r>
        <w:rPr>
          <w:szCs w:val="24"/>
        </w:rPr>
        <w:tab/>
        <w:t>P</w:t>
      </w:r>
      <w:r w:rsidRPr="00765963">
        <w:rPr>
          <w:szCs w:val="24"/>
        </w:rPr>
        <w:t>rovost reviews file</w:t>
      </w:r>
      <w:r>
        <w:rPr>
          <w:szCs w:val="24"/>
        </w:rPr>
        <w:t>s as they are received from the UO FPC and</w:t>
      </w:r>
      <w:r w:rsidRPr="00765963">
        <w:rPr>
          <w:szCs w:val="24"/>
        </w:rPr>
        <w:t xml:space="preserve"> makes the </w:t>
      </w:r>
      <w:r>
        <w:rPr>
          <w:szCs w:val="24"/>
        </w:rPr>
        <w:tab/>
      </w:r>
      <w:r w:rsidRPr="00765963">
        <w:rPr>
          <w:szCs w:val="24"/>
        </w:rPr>
        <w:t xml:space="preserve">decision about </w:t>
      </w:r>
      <w:r>
        <w:rPr>
          <w:szCs w:val="24"/>
        </w:rPr>
        <w:t xml:space="preserve">promotion and/or tenure. There is a single notification date for all </w:t>
      </w:r>
      <w:r>
        <w:rPr>
          <w:szCs w:val="24"/>
        </w:rPr>
        <w:tab/>
        <w:t>candidates, on or about May 1.</w:t>
      </w:r>
    </w:p>
    <w:p w14:paraId="5F717365" w14:textId="77777777" w:rsidR="004F5A2D" w:rsidRPr="00765963" w:rsidRDefault="004F5A2D" w:rsidP="004F5A2D">
      <w:pPr>
        <w:ind w:left="720" w:hanging="720"/>
        <w:rPr>
          <w:szCs w:val="24"/>
        </w:rPr>
      </w:pPr>
    </w:p>
    <w:p w14:paraId="1E64D73D" w14:textId="77777777" w:rsidR="00B63B6A" w:rsidRDefault="00381890" w:rsidP="00B63B6A">
      <w:pPr>
        <w:rPr>
          <w:b/>
          <w:szCs w:val="24"/>
        </w:rPr>
      </w:pPr>
      <w:r>
        <w:rPr>
          <w:b/>
          <w:szCs w:val="24"/>
        </w:rPr>
        <w:t xml:space="preserve">Mid-Term </w:t>
      </w:r>
      <w:r w:rsidR="00B95303">
        <w:rPr>
          <w:b/>
          <w:szCs w:val="24"/>
        </w:rPr>
        <w:t>(</w:t>
      </w:r>
      <w:r w:rsidR="00B63B6A" w:rsidRPr="00852355">
        <w:rPr>
          <w:b/>
          <w:szCs w:val="24"/>
        </w:rPr>
        <w:t>Pre-Tenure</w:t>
      </w:r>
      <w:r w:rsidR="00B95303">
        <w:rPr>
          <w:b/>
          <w:szCs w:val="24"/>
        </w:rPr>
        <w:t>)</w:t>
      </w:r>
      <w:r w:rsidR="00B63B6A" w:rsidRPr="00852355">
        <w:rPr>
          <w:b/>
          <w:szCs w:val="24"/>
        </w:rPr>
        <w:t xml:space="preserve"> Review of Tenure Line Faculty</w:t>
      </w:r>
      <w:r w:rsidR="00B95303">
        <w:rPr>
          <w:b/>
          <w:szCs w:val="24"/>
        </w:rPr>
        <w:t xml:space="preserve"> </w:t>
      </w:r>
    </w:p>
    <w:p w14:paraId="1DA20811" w14:textId="77777777" w:rsidR="00B63B6A" w:rsidRPr="00852355" w:rsidRDefault="00B63B6A" w:rsidP="00B63B6A">
      <w:pPr>
        <w:rPr>
          <w:b/>
          <w:szCs w:val="24"/>
        </w:rPr>
      </w:pPr>
    </w:p>
    <w:p w14:paraId="6C1C43E6" w14:textId="77777777" w:rsidR="00B63B6A" w:rsidRDefault="00B63B6A" w:rsidP="00B63B6A">
      <w:pPr>
        <w:rPr>
          <w:szCs w:val="24"/>
        </w:rPr>
      </w:pPr>
      <w:r w:rsidRPr="00765963">
        <w:rPr>
          <w:szCs w:val="24"/>
        </w:rPr>
        <w:t>An untenured COE faculty member in a tenure-</w:t>
      </w:r>
      <w:r w:rsidR="008C72C3">
        <w:rPr>
          <w:szCs w:val="24"/>
        </w:rPr>
        <w:t>track</w:t>
      </w:r>
      <w:r w:rsidR="008C72C3" w:rsidRPr="00765963">
        <w:rPr>
          <w:szCs w:val="24"/>
        </w:rPr>
        <w:t xml:space="preserve"> </w:t>
      </w:r>
      <w:r w:rsidRPr="00765963">
        <w:rPr>
          <w:szCs w:val="24"/>
        </w:rPr>
        <w:t xml:space="preserve">position is required by the University of Oregon to stand for a formal, pre-tenure review. Typically, this review is conducted </w:t>
      </w:r>
      <w:r w:rsidR="00B95303">
        <w:rPr>
          <w:szCs w:val="24"/>
        </w:rPr>
        <w:t xml:space="preserve">halfway between appointment and eligibility for tenure (e.g., </w:t>
      </w:r>
      <w:r w:rsidRPr="00765963">
        <w:rPr>
          <w:szCs w:val="24"/>
        </w:rPr>
        <w:t>during the</w:t>
      </w:r>
      <w:r>
        <w:rPr>
          <w:szCs w:val="24"/>
        </w:rPr>
        <w:t xml:space="preserve"> </w:t>
      </w:r>
      <w:r w:rsidRPr="00765963">
        <w:rPr>
          <w:szCs w:val="24"/>
        </w:rPr>
        <w:t>third</w:t>
      </w:r>
      <w:r w:rsidR="00381890">
        <w:rPr>
          <w:szCs w:val="24"/>
        </w:rPr>
        <w:t xml:space="preserve"> </w:t>
      </w:r>
      <w:r w:rsidRPr="00765963">
        <w:rPr>
          <w:szCs w:val="24"/>
        </w:rPr>
        <w:t xml:space="preserve">year of an initial three-year contract at the rank of Assistant </w:t>
      </w:r>
      <w:r>
        <w:rPr>
          <w:szCs w:val="24"/>
        </w:rPr>
        <w:t xml:space="preserve">or Associate </w:t>
      </w:r>
      <w:r w:rsidRPr="00765963">
        <w:rPr>
          <w:szCs w:val="24"/>
        </w:rPr>
        <w:t>Professor</w:t>
      </w:r>
      <w:r>
        <w:rPr>
          <w:szCs w:val="24"/>
        </w:rPr>
        <w:t xml:space="preserve"> without tenure</w:t>
      </w:r>
      <w:r w:rsidR="00B95303">
        <w:rPr>
          <w:szCs w:val="24"/>
        </w:rPr>
        <w:t>)</w:t>
      </w:r>
      <w:r w:rsidRPr="00765963">
        <w:rPr>
          <w:szCs w:val="24"/>
        </w:rPr>
        <w:t xml:space="preserve">. This review is designed to reflect and approximate the major elements and standards of the </w:t>
      </w:r>
      <w:r w:rsidR="008C72C3" w:rsidRPr="00765963">
        <w:rPr>
          <w:szCs w:val="24"/>
        </w:rPr>
        <w:t xml:space="preserve">promotion </w:t>
      </w:r>
      <w:r w:rsidR="008C72C3">
        <w:rPr>
          <w:szCs w:val="24"/>
        </w:rPr>
        <w:t xml:space="preserve">and/or </w:t>
      </w:r>
      <w:r w:rsidRPr="00765963">
        <w:rPr>
          <w:szCs w:val="24"/>
        </w:rPr>
        <w:t>tenure process that the faculty member will be required to satisfy at a later point, typically three</w:t>
      </w:r>
      <w:r w:rsidR="00381890">
        <w:rPr>
          <w:szCs w:val="24"/>
        </w:rPr>
        <w:t xml:space="preserve"> </w:t>
      </w:r>
      <w:r w:rsidRPr="00765963">
        <w:rPr>
          <w:szCs w:val="24"/>
        </w:rPr>
        <w:t>years after the pre-tenure review</w:t>
      </w:r>
      <w:r w:rsidR="005B1BBA">
        <w:rPr>
          <w:szCs w:val="24"/>
        </w:rPr>
        <w:t xml:space="preserve"> is successfully completed</w:t>
      </w:r>
      <w:r w:rsidRPr="00765963">
        <w:rPr>
          <w:szCs w:val="24"/>
        </w:rPr>
        <w:t xml:space="preserve">. In line with this requirement, a </w:t>
      </w:r>
      <w:r w:rsidR="00381890">
        <w:rPr>
          <w:szCs w:val="24"/>
        </w:rPr>
        <w:t>Mid-Term</w:t>
      </w:r>
      <w:r w:rsidRPr="00765963">
        <w:rPr>
          <w:szCs w:val="24"/>
        </w:rPr>
        <w:t xml:space="preserve"> </w:t>
      </w:r>
      <w:r w:rsidR="00381890">
        <w:rPr>
          <w:szCs w:val="24"/>
        </w:rPr>
        <w:t>R</w:t>
      </w:r>
      <w:r w:rsidRPr="00765963">
        <w:rPr>
          <w:szCs w:val="24"/>
        </w:rPr>
        <w:t>eview will be initiated at the department level, include review</w:t>
      </w:r>
      <w:r w:rsidR="005B1BBA">
        <w:rPr>
          <w:szCs w:val="24"/>
        </w:rPr>
        <w:t xml:space="preserve">s and evaluation letters from the </w:t>
      </w:r>
      <w:r w:rsidR="005B1BBA">
        <w:rPr>
          <w:szCs w:val="24"/>
        </w:rPr>
        <w:lastRenderedPageBreak/>
        <w:t xml:space="preserve">Department Head and Dean and a recommendation from the Dean to the Provost. When successful, the </w:t>
      </w:r>
      <w:r w:rsidR="00381890">
        <w:rPr>
          <w:szCs w:val="24"/>
        </w:rPr>
        <w:t>Mid-Term R</w:t>
      </w:r>
      <w:r w:rsidR="005B1BBA">
        <w:rPr>
          <w:szCs w:val="24"/>
        </w:rPr>
        <w:t xml:space="preserve">eview results in the issuance of a new multi-year contract. </w:t>
      </w:r>
    </w:p>
    <w:p w14:paraId="1365B296" w14:textId="77777777" w:rsidR="00B63B6A" w:rsidRPr="00765963" w:rsidRDefault="00B63B6A" w:rsidP="00B63B6A">
      <w:pPr>
        <w:rPr>
          <w:szCs w:val="24"/>
        </w:rPr>
      </w:pPr>
    </w:p>
    <w:p w14:paraId="3F80EADA" w14:textId="77777777" w:rsidR="00B63B6A" w:rsidRDefault="00B63B6A" w:rsidP="00B63B6A">
      <w:pPr>
        <w:rPr>
          <w:szCs w:val="24"/>
        </w:rPr>
      </w:pPr>
      <w:r w:rsidRPr="00765963">
        <w:rPr>
          <w:szCs w:val="24"/>
        </w:rPr>
        <w:t xml:space="preserve">The review process and procedures are very similar to the review for promotion from </w:t>
      </w:r>
      <w:r w:rsidR="00A87EB7">
        <w:rPr>
          <w:szCs w:val="24"/>
        </w:rPr>
        <w:t>A</w:t>
      </w:r>
      <w:r w:rsidRPr="00765963">
        <w:rPr>
          <w:szCs w:val="24"/>
        </w:rPr>
        <w:t xml:space="preserve">ssistant to </w:t>
      </w:r>
      <w:r w:rsidR="00A87EB7">
        <w:rPr>
          <w:szCs w:val="24"/>
        </w:rPr>
        <w:t>Associate Professor</w:t>
      </w:r>
      <w:r w:rsidRPr="00765963">
        <w:rPr>
          <w:szCs w:val="24"/>
        </w:rPr>
        <w:t xml:space="preserve"> describe</w:t>
      </w:r>
      <w:r>
        <w:rPr>
          <w:szCs w:val="24"/>
        </w:rPr>
        <w:t>d</w:t>
      </w:r>
      <w:r w:rsidRPr="00765963">
        <w:rPr>
          <w:szCs w:val="24"/>
        </w:rPr>
        <w:t xml:space="preserve"> above. The key differences are a later and abbreviated timeline and a condensed review process that omits reviews of the file by external reviewers, the COE </w:t>
      </w:r>
      <w:r w:rsidR="008C72C3">
        <w:rPr>
          <w:szCs w:val="24"/>
        </w:rPr>
        <w:t>FPC</w:t>
      </w:r>
      <w:r w:rsidRPr="00765963">
        <w:rPr>
          <w:szCs w:val="24"/>
        </w:rPr>
        <w:t xml:space="preserve">, and the UO </w:t>
      </w:r>
      <w:r w:rsidR="008C72C3">
        <w:rPr>
          <w:szCs w:val="24"/>
        </w:rPr>
        <w:t>FPC</w:t>
      </w:r>
      <w:r w:rsidRPr="00765963">
        <w:rPr>
          <w:szCs w:val="24"/>
        </w:rPr>
        <w:t>.</w:t>
      </w:r>
      <w:r>
        <w:rPr>
          <w:szCs w:val="24"/>
        </w:rPr>
        <w:t xml:space="preserve"> </w:t>
      </w:r>
    </w:p>
    <w:p w14:paraId="4FBE762D" w14:textId="77777777" w:rsidR="00B63B6A" w:rsidRPr="00765963" w:rsidRDefault="00B63B6A" w:rsidP="00B63B6A">
      <w:pPr>
        <w:rPr>
          <w:szCs w:val="24"/>
        </w:rPr>
      </w:pPr>
    </w:p>
    <w:p w14:paraId="58C8730A" w14:textId="77777777" w:rsidR="00B63B6A" w:rsidRDefault="00B63B6A" w:rsidP="00B63B6A">
      <w:pPr>
        <w:rPr>
          <w:szCs w:val="24"/>
        </w:rPr>
      </w:pPr>
      <w:r w:rsidRPr="00765963">
        <w:rPr>
          <w:szCs w:val="24"/>
        </w:rPr>
        <w:t>It is particularly important in the pre-tenure review to provide evaluative and diagnostic information to the candidate.</w:t>
      </w:r>
      <w:r>
        <w:rPr>
          <w:szCs w:val="24"/>
        </w:rPr>
        <w:t xml:space="preserve"> </w:t>
      </w:r>
      <w:r w:rsidRPr="00765963">
        <w:rPr>
          <w:szCs w:val="24"/>
        </w:rPr>
        <w:t xml:space="preserve">Faculty and administrators evaluating </w:t>
      </w:r>
      <w:r w:rsidR="008C72C3">
        <w:rPr>
          <w:szCs w:val="24"/>
        </w:rPr>
        <w:t>pre-tenure</w:t>
      </w:r>
      <w:r w:rsidRPr="00765963">
        <w:rPr>
          <w:szCs w:val="24"/>
        </w:rPr>
        <w:t xml:space="preserve"> candidates have a responsibility to communicate </w:t>
      </w:r>
      <w:r w:rsidR="008C72C3">
        <w:rPr>
          <w:szCs w:val="24"/>
        </w:rPr>
        <w:t xml:space="preserve">clearly any </w:t>
      </w:r>
      <w:r w:rsidRPr="00765963">
        <w:rPr>
          <w:szCs w:val="24"/>
        </w:rPr>
        <w:t>areas of weakness or deficiency in a candidate</w:t>
      </w:r>
      <w:r w:rsidR="008C72C3">
        <w:rPr>
          <w:szCs w:val="24"/>
        </w:rPr>
        <w:t>’</w:t>
      </w:r>
      <w:r w:rsidRPr="00765963">
        <w:rPr>
          <w:szCs w:val="24"/>
        </w:rPr>
        <w:t xml:space="preserve">s activities and accomplishments to provide </w:t>
      </w:r>
      <w:r>
        <w:rPr>
          <w:szCs w:val="24"/>
        </w:rPr>
        <w:t xml:space="preserve">timely </w:t>
      </w:r>
      <w:r w:rsidRPr="00765963">
        <w:rPr>
          <w:szCs w:val="24"/>
        </w:rPr>
        <w:t>notice and opportunity for improvement</w:t>
      </w:r>
      <w:r>
        <w:rPr>
          <w:szCs w:val="24"/>
        </w:rPr>
        <w:t xml:space="preserve"> and professional development</w:t>
      </w:r>
      <w:r w:rsidRPr="00765963">
        <w:rPr>
          <w:szCs w:val="24"/>
        </w:rPr>
        <w:t xml:space="preserve">. </w:t>
      </w:r>
    </w:p>
    <w:p w14:paraId="1CF2268B" w14:textId="77777777" w:rsidR="00B63B6A" w:rsidRPr="00765963" w:rsidRDefault="00B63B6A" w:rsidP="00B63B6A">
      <w:pPr>
        <w:rPr>
          <w:szCs w:val="24"/>
        </w:rPr>
      </w:pPr>
    </w:p>
    <w:p w14:paraId="10BD6928" w14:textId="77777777" w:rsidR="00B63B6A" w:rsidRDefault="00B63B6A" w:rsidP="00B63B6A">
      <w:pPr>
        <w:rPr>
          <w:b/>
          <w:szCs w:val="24"/>
        </w:rPr>
      </w:pPr>
      <w:r w:rsidRPr="00AA55D6">
        <w:rPr>
          <w:b/>
          <w:szCs w:val="24"/>
        </w:rPr>
        <w:t>Academic year in which pre-tenure review file is submitted</w:t>
      </w:r>
    </w:p>
    <w:p w14:paraId="4D77E205" w14:textId="77777777" w:rsidR="006E76D3" w:rsidRPr="00AA55D6" w:rsidRDefault="006E76D3" w:rsidP="00B63B6A">
      <w:pPr>
        <w:rPr>
          <w:b/>
          <w:szCs w:val="24"/>
        </w:rPr>
      </w:pPr>
    </w:p>
    <w:p w14:paraId="0B26C664" w14:textId="77777777" w:rsidR="00B63B6A" w:rsidRPr="006E76D3" w:rsidRDefault="00B63B6A" w:rsidP="00AA55D6">
      <w:pPr>
        <w:ind w:left="1440" w:hanging="1440"/>
        <w:rPr>
          <w:szCs w:val="24"/>
        </w:rPr>
      </w:pPr>
      <w:r w:rsidRPr="008C72C3">
        <w:rPr>
          <w:szCs w:val="24"/>
        </w:rPr>
        <w:t xml:space="preserve">November 1 </w:t>
      </w:r>
      <w:r w:rsidRPr="008C72C3">
        <w:rPr>
          <w:szCs w:val="24"/>
        </w:rPr>
        <w:tab/>
        <w:t>Department Head requests documents and inf</w:t>
      </w:r>
      <w:r w:rsidR="00386B64">
        <w:rPr>
          <w:szCs w:val="24"/>
        </w:rPr>
        <w:t xml:space="preserve">ormation from the candidate to </w:t>
      </w:r>
      <w:r w:rsidRPr="008C72C3">
        <w:rPr>
          <w:szCs w:val="24"/>
        </w:rPr>
        <w:t>prepare the file for review. Documents include</w:t>
      </w:r>
      <w:r w:rsidR="00074D57">
        <w:rPr>
          <w:szCs w:val="24"/>
        </w:rPr>
        <w:t>:</w:t>
      </w:r>
      <w:r w:rsidRPr="008C72C3">
        <w:rPr>
          <w:szCs w:val="24"/>
        </w:rPr>
        <w:t xml:space="preserve"> </w:t>
      </w:r>
      <w:r w:rsidR="00074D57">
        <w:rPr>
          <w:szCs w:val="24"/>
        </w:rPr>
        <w:t>(</w:t>
      </w:r>
      <w:r w:rsidRPr="008C72C3">
        <w:rPr>
          <w:szCs w:val="24"/>
        </w:rPr>
        <w:t>a</w:t>
      </w:r>
      <w:r w:rsidR="00074D57">
        <w:rPr>
          <w:szCs w:val="24"/>
        </w:rPr>
        <w:t>)</w:t>
      </w:r>
      <w:r w:rsidRPr="008C72C3">
        <w:rPr>
          <w:szCs w:val="24"/>
        </w:rPr>
        <w:t xml:space="preserve"> </w:t>
      </w:r>
      <w:r w:rsidR="008C72C3" w:rsidRPr="008C72C3">
        <w:rPr>
          <w:szCs w:val="24"/>
        </w:rPr>
        <w:t>CV</w:t>
      </w:r>
      <w:r w:rsidRPr="00AC50CC">
        <w:rPr>
          <w:szCs w:val="24"/>
        </w:rPr>
        <w:t xml:space="preserve">, </w:t>
      </w:r>
      <w:r w:rsidR="00074D57">
        <w:rPr>
          <w:szCs w:val="24"/>
        </w:rPr>
        <w:t>(b)</w:t>
      </w:r>
      <w:r w:rsidR="006E76D3">
        <w:rPr>
          <w:szCs w:val="24"/>
        </w:rPr>
        <w:t xml:space="preserve"> </w:t>
      </w:r>
      <w:r w:rsidRPr="00AC50CC">
        <w:rPr>
          <w:szCs w:val="24"/>
        </w:rPr>
        <w:t>personal statement</w:t>
      </w:r>
      <w:r w:rsidRPr="008C72C3">
        <w:rPr>
          <w:szCs w:val="24"/>
        </w:rPr>
        <w:t xml:space="preserve">, </w:t>
      </w:r>
      <w:r w:rsidR="00074D57">
        <w:rPr>
          <w:szCs w:val="24"/>
        </w:rPr>
        <w:t xml:space="preserve">(c) </w:t>
      </w:r>
      <w:r w:rsidRPr="008C72C3">
        <w:rPr>
          <w:szCs w:val="24"/>
        </w:rPr>
        <w:t xml:space="preserve">a representative sample of no more than 4 recent publications or examples of scholarly work, </w:t>
      </w:r>
      <w:r w:rsidR="00074D57">
        <w:rPr>
          <w:szCs w:val="24"/>
        </w:rPr>
        <w:t xml:space="preserve">and (d) </w:t>
      </w:r>
      <w:r w:rsidRPr="008C72C3">
        <w:rPr>
          <w:szCs w:val="24"/>
        </w:rPr>
        <w:t xml:space="preserve">copies of instructional materials </w:t>
      </w:r>
      <w:r w:rsidR="00074D57">
        <w:rPr>
          <w:szCs w:val="24"/>
        </w:rPr>
        <w:t xml:space="preserve">(e.g., </w:t>
      </w:r>
      <w:r w:rsidRPr="008C72C3">
        <w:rPr>
          <w:szCs w:val="24"/>
        </w:rPr>
        <w:t>course syllabi</w:t>
      </w:r>
      <w:r w:rsidR="00074D57">
        <w:rPr>
          <w:szCs w:val="24"/>
        </w:rPr>
        <w:t>)</w:t>
      </w:r>
      <w:r w:rsidRPr="006E76D3">
        <w:rPr>
          <w:szCs w:val="24"/>
        </w:rPr>
        <w:t>.</w:t>
      </w:r>
    </w:p>
    <w:p w14:paraId="6995A55F" w14:textId="77777777" w:rsidR="00B63B6A" w:rsidRPr="00765963" w:rsidRDefault="00B63B6A" w:rsidP="00B63B6A">
      <w:pPr>
        <w:rPr>
          <w:szCs w:val="24"/>
        </w:rPr>
      </w:pPr>
    </w:p>
    <w:p w14:paraId="2CF60C73" w14:textId="77777777" w:rsidR="00B63B6A" w:rsidRDefault="00B63B6A" w:rsidP="00AA55D6">
      <w:pPr>
        <w:ind w:left="1440" w:hanging="1440"/>
        <w:rPr>
          <w:szCs w:val="24"/>
        </w:rPr>
      </w:pPr>
      <w:r w:rsidRPr="00765963">
        <w:rPr>
          <w:szCs w:val="24"/>
        </w:rPr>
        <w:t>January 15</w:t>
      </w:r>
      <w:r w:rsidRPr="00765963">
        <w:rPr>
          <w:szCs w:val="24"/>
        </w:rPr>
        <w:tab/>
        <w:t>Candidate submits materials to Departme</w:t>
      </w:r>
      <w:r w:rsidR="009F1469">
        <w:rPr>
          <w:szCs w:val="24"/>
        </w:rPr>
        <w:t>nt Head for review and approval</w:t>
      </w:r>
      <w:r w:rsidRPr="00765963">
        <w:rPr>
          <w:szCs w:val="24"/>
        </w:rPr>
        <w:t>.</w:t>
      </w:r>
      <w:r>
        <w:rPr>
          <w:szCs w:val="24"/>
        </w:rPr>
        <w:t xml:space="preserve"> </w:t>
      </w:r>
    </w:p>
    <w:p w14:paraId="76485092" w14:textId="77777777" w:rsidR="00B63B6A" w:rsidRPr="00765963" w:rsidRDefault="00B63B6A" w:rsidP="00B63B6A">
      <w:pPr>
        <w:rPr>
          <w:szCs w:val="24"/>
        </w:rPr>
      </w:pPr>
    </w:p>
    <w:p w14:paraId="4F47E51A" w14:textId="77777777" w:rsidR="00074D57" w:rsidRDefault="00074D57" w:rsidP="00074D57">
      <w:pPr>
        <w:pStyle w:val="BodyText3"/>
        <w:ind w:left="1440" w:hanging="1440"/>
        <w:rPr>
          <w:sz w:val="24"/>
          <w:szCs w:val="24"/>
        </w:rPr>
      </w:pPr>
      <w:r>
        <w:rPr>
          <w:sz w:val="24"/>
          <w:szCs w:val="24"/>
        </w:rPr>
        <w:t>January 25</w:t>
      </w:r>
      <w:r w:rsidRPr="00765963">
        <w:rPr>
          <w:sz w:val="24"/>
          <w:szCs w:val="24"/>
        </w:rPr>
        <w:tab/>
        <w:t xml:space="preserve">Department Head and/or staff compile the </w:t>
      </w:r>
      <w:r>
        <w:rPr>
          <w:sz w:val="24"/>
          <w:szCs w:val="24"/>
        </w:rPr>
        <w:t>dossier</w:t>
      </w:r>
      <w:r w:rsidRPr="00765963">
        <w:rPr>
          <w:sz w:val="24"/>
          <w:szCs w:val="24"/>
        </w:rPr>
        <w:t>.</w:t>
      </w:r>
      <w:r>
        <w:rPr>
          <w:sz w:val="24"/>
          <w:szCs w:val="24"/>
        </w:rPr>
        <w:t xml:space="preserve"> </w:t>
      </w:r>
    </w:p>
    <w:p w14:paraId="142CFE39" w14:textId="77777777" w:rsidR="00074D57" w:rsidRDefault="00074D57" w:rsidP="00074D57">
      <w:pPr>
        <w:pStyle w:val="BodyText3"/>
        <w:ind w:left="1440" w:hanging="1440"/>
        <w:rPr>
          <w:sz w:val="24"/>
          <w:szCs w:val="24"/>
        </w:rPr>
      </w:pPr>
    </w:p>
    <w:p w14:paraId="1D219A24" w14:textId="77777777" w:rsidR="00074D57" w:rsidRPr="00765963" w:rsidRDefault="00074D57" w:rsidP="00074D57">
      <w:pPr>
        <w:pStyle w:val="BodyText3"/>
        <w:ind w:left="1440" w:hanging="1440"/>
        <w:rPr>
          <w:sz w:val="24"/>
          <w:szCs w:val="24"/>
        </w:rPr>
      </w:pPr>
      <w:r>
        <w:rPr>
          <w:sz w:val="24"/>
          <w:szCs w:val="24"/>
        </w:rPr>
        <w:tab/>
        <w:t>Candidate is responsible for supplying all remaining materials needed to complete the dossier and must work with staff to ensure that all materials are available.</w:t>
      </w:r>
    </w:p>
    <w:p w14:paraId="2D230ADB" w14:textId="77777777" w:rsidR="00074D57" w:rsidRPr="00765963" w:rsidRDefault="00074D57" w:rsidP="00074D57">
      <w:pPr>
        <w:pStyle w:val="BodyText3"/>
        <w:ind w:left="720" w:hanging="720"/>
        <w:rPr>
          <w:sz w:val="24"/>
          <w:szCs w:val="24"/>
        </w:rPr>
      </w:pPr>
    </w:p>
    <w:p w14:paraId="34643ABE" w14:textId="77777777" w:rsidR="00B63B6A" w:rsidRPr="00765963" w:rsidRDefault="00B63B6A" w:rsidP="009F1469">
      <w:pPr>
        <w:ind w:left="1440"/>
        <w:rPr>
          <w:szCs w:val="24"/>
        </w:rPr>
      </w:pPr>
      <w:r w:rsidRPr="00765963">
        <w:rPr>
          <w:szCs w:val="24"/>
        </w:rPr>
        <w:t xml:space="preserve">Department </w:t>
      </w:r>
      <w:r w:rsidR="00B279FE">
        <w:rPr>
          <w:szCs w:val="24"/>
        </w:rPr>
        <w:t>Head</w:t>
      </w:r>
      <w:r w:rsidRPr="00765963">
        <w:rPr>
          <w:szCs w:val="24"/>
        </w:rPr>
        <w:t xml:space="preserve"> </w:t>
      </w:r>
      <w:r>
        <w:rPr>
          <w:szCs w:val="24"/>
        </w:rPr>
        <w:t>a</w:t>
      </w:r>
      <w:r w:rsidRPr="00765963">
        <w:rPr>
          <w:szCs w:val="24"/>
        </w:rPr>
        <w:t>nd</w:t>
      </w:r>
      <w:r w:rsidR="009F1469">
        <w:rPr>
          <w:szCs w:val="24"/>
        </w:rPr>
        <w:t xml:space="preserve">/or </w:t>
      </w:r>
      <w:r w:rsidR="00AB5141">
        <w:rPr>
          <w:szCs w:val="24"/>
        </w:rPr>
        <w:t xml:space="preserve">department </w:t>
      </w:r>
      <w:r w:rsidR="009F1469">
        <w:rPr>
          <w:szCs w:val="24"/>
        </w:rPr>
        <w:t>staff</w:t>
      </w:r>
      <w:r w:rsidRPr="00765963">
        <w:rPr>
          <w:szCs w:val="24"/>
        </w:rPr>
        <w:t xml:space="preserve"> </w:t>
      </w:r>
      <w:r w:rsidR="00AB5141">
        <w:rPr>
          <w:szCs w:val="24"/>
        </w:rPr>
        <w:t xml:space="preserve">make a </w:t>
      </w:r>
      <w:r w:rsidR="009F1469" w:rsidRPr="009F1469">
        <w:rPr>
          <w:szCs w:val="24"/>
        </w:rPr>
        <w:t xml:space="preserve">file available to </w:t>
      </w:r>
      <w:r w:rsidR="009F1469">
        <w:rPr>
          <w:szCs w:val="24"/>
        </w:rPr>
        <w:t>department faculty</w:t>
      </w:r>
      <w:r w:rsidR="009F1469" w:rsidRPr="009F1469">
        <w:rPr>
          <w:szCs w:val="24"/>
        </w:rPr>
        <w:t>.</w:t>
      </w:r>
    </w:p>
    <w:p w14:paraId="042E53EF" w14:textId="77777777" w:rsidR="009F1469" w:rsidRDefault="009F1469" w:rsidP="009F1469">
      <w:pPr>
        <w:ind w:left="1440"/>
        <w:rPr>
          <w:szCs w:val="24"/>
        </w:rPr>
      </w:pPr>
    </w:p>
    <w:p w14:paraId="0056A130" w14:textId="77777777" w:rsidR="00B63B6A" w:rsidRDefault="00B63B6A" w:rsidP="009F1469">
      <w:pPr>
        <w:ind w:left="1440"/>
        <w:rPr>
          <w:szCs w:val="24"/>
        </w:rPr>
      </w:pPr>
      <w:r w:rsidRPr="00765963">
        <w:rPr>
          <w:szCs w:val="24"/>
        </w:rPr>
        <w:t>Department Head notifies the department fac</w:t>
      </w:r>
      <w:r w:rsidR="00386B64">
        <w:rPr>
          <w:szCs w:val="24"/>
        </w:rPr>
        <w:t xml:space="preserve">ulty about review and voting </w:t>
      </w:r>
      <w:r w:rsidRPr="00765963">
        <w:rPr>
          <w:szCs w:val="24"/>
        </w:rPr>
        <w:t>procedures.</w:t>
      </w:r>
      <w:r>
        <w:rPr>
          <w:szCs w:val="24"/>
        </w:rPr>
        <w:t xml:space="preserve"> </w:t>
      </w:r>
      <w:r w:rsidRPr="00765963">
        <w:rPr>
          <w:szCs w:val="24"/>
        </w:rPr>
        <w:t>The candidate</w:t>
      </w:r>
      <w:r w:rsidR="00AC50CC">
        <w:rPr>
          <w:szCs w:val="24"/>
        </w:rPr>
        <w:t>’</w:t>
      </w:r>
      <w:r w:rsidRPr="00765963">
        <w:rPr>
          <w:szCs w:val="24"/>
        </w:rPr>
        <w:t>s file is made availab</w:t>
      </w:r>
      <w:r w:rsidR="00386B64">
        <w:rPr>
          <w:szCs w:val="24"/>
        </w:rPr>
        <w:t>le</w:t>
      </w:r>
      <w:r w:rsidR="00213805">
        <w:rPr>
          <w:szCs w:val="24"/>
        </w:rPr>
        <w:t xml:space="preserve"> </w:t>
      </w:r>
      <w:r w:rsidR="00386B64">
        <w:rPr>
          <w:szCs w:val="24"/>
        </w:rPr>
        <w:t xml:space="preserve">to department faculty for </w:t>
      </w:r>
      <w:r w:rsidRPr="00765963">
        <w:rPr>
          <w:szCs w:val="24"/>
        </w:rPr>
        <w:t>review.</w:t>
      </w:r>
    </w:p>
    <w:p w14:paraId="16726C1B" w14:textId="77777777" w:rsidR="00B63B6A" w:rsidRPr="00765963" w:rsidRDefault="00B63B6A" w:rsidP="00B63B6A">
      <w:pPr>
        <w:rPr>
          <w:szCs w:val="24"/>
        </w:rPr>
      </w:pPr>
    </w:p>
    <w:p w14:paraId="3EAA0E18" w14:textId="77777777" w:rsidR="00B63B6A" w:rsidRDefault="00B63B6A" w:rsidP="00286D08">
      <w:pPr>
        <w:ind w:left="1440" w:hanging="1440"/>
        <w:rPr>
          <w:szCs w:val="24"/>
        </w:rPr>
      </w:pPr>
      <w:r w:rsidRPr="00765963">
        <w:rPr>
          <w:szCs w:val="24"/>
        </w:rPr>
        <w:t xml:space="preserve">February </w:t>
      </w:r>
      <w:r w:rsidR="00AC50CC">
        <w:rPr>
          <w:szCs w:val="24"/>
        </w:rPr>
        <w:t>1-</w:t>
      </w:r>
      <w:r w:rsidRPr="00765963">
        <w:rPr>
          <w:szCs w:val="24"/>
        </w:rPr>
        <w:t>10</w:t>
      </w:r>
      <w:r w:rsidRPr="00765963">
        <w:rPr>
          <w:szCs w:val="24"/>
        </w:rPr>
        <w:tab/>
        <w:t>Department faculty members review the candidate’s file an</w:t>
      </w:r>
      <w:r>
        <w:rPr>
          <w:szCs w:val="24"/>
        </w:rPr>
        <w:t xml:space="preserve">d complete a written </w:t>
      </w:r>
      <w:r w:rsidR="00213805">
        <w:rPr>
          <w:szCs w:val="24"/>
        </w:rPr>
        <w:t>secret</w:t>
      </w:r>
      <w:r w:rsidR="006B41F9">
        <w:rPr>
          <w:szCs w:val="24"/>
        </w:rPr>
        <w:t xml:space="preserve"> </w:t>
      </w:r>
      <w:r>
        <w:rPr>
          <w:szCs w:val="24"/>
        </w:rPr>
        <w:t xml:space="preserve">ballot. </w:t>
      </w:r>
      <w:r w:rsidRPr="00765963">
        <w:rPr>
          <w:szCs w:val="24"/>
        </w:rPr>
        <w:t xml:space="preserve">The vote </w:t>
      </w:r>
      <w:r>
        <w:rPr>
          <w:szCs w:val="24"/>
        </w:rPr>
        <w:t xml:space="preserve">is </w:t>
      </w:r>
      <w:r w:rsidRPr="00765963">
        <w:rPr>
          <w:szCs w:val="24"/>
        </w:rPr>
        <w:t xml:space="preserve">not </w:t>
      </w:r>
      <w:r w:rsidR="006B41F9">
        <w:rPr>
          <w:szCs w:val="24"/>
        </w:rPr>
        <w:t xml:space="preserve">shared with the candidate. The </w:t>
      </w:r>
      <w:r w:rsidRPr="00765963">
        <w:rPr>
          <w:szCs w:val="24"/>
        </w:rPr>
        <w:t>Department Head compiles the result of the department faculty vote</w:t>
      </w:r>
      <w:r>
        <w:rPr>
          <w:szCs w:val="24"/>
        </w:rPr>
        <w:t xml:space="preserve">. </w:t>
      </w:r>
      <w:r w:rsidR="006B41F9">
        <w:rPr>
          <w:szCs w:val="24"/>
        </w:rPr>
        <w:t xml:space="preserve">Ballots are </w:t>
      </w:r>
      <w:r w:rsidRPr="00765963">
        <w:rPr>
          <w:szCs w:val="24"/>
        </w:rPr>
        <w:t>due no later than February 10.</w:t>
      </w:r>
    </w:p>
    <w:p w14:paraId="1CEB7F1A" w14:textId="77777777" w:rsidR="00B63B6A" w:rsidRPr="00765963" w:rsidRDefault="00B63B6A" w:rsidP="00286D08">
      <w:pPr>
        <w:ind w:left="1440" w:hanging="1440"/>
        <w:rPr>
          <w:szCs w:val="24"/>
        </w:rPr>
      </w:pPr>
    </w:p>
    <w:p w14:paraId="1177BFF8" w14:textId="77777777" w:rsidR="004F5A2D" w:rsidRDefault="004F5A2D" w:rsidP="004F5A2D">
      <w:pPr>
        <w:ind w:left="1440" w:hanging="1440"/>
        <w:rPr>
          <w:szCs w:val="24"/>
        </w:rPr>
      </w:pPr>
      <w:r w:rsidRPr="00765963">
        <w:rPr>
          <w:szCs w:val="24"/>
        </w:rPr>
        <w:t xml:space="preserve">February 24 </w:t>
      </w:r>
      <w:r w:rsidRPr="00765963">
        <w:rPr>
          <w:szCs w:val="24"/>
        </w:rPr>
        <w:tab/>
        <w:t>Department Head completes a letter of evaluation that reflects the</w:t>
      </w:r>
      <w:r>
        <w:rPr>
          <w:szCs w:val="24"/>
        </w:rPr>
        <w:t xml:space="preserve"> d</w:t>
      </w:r>
      <w:r w:rsidRPr="00765963">
        <w:rPr>
          <w:szCs w:val="24"/>
        </w:rPr>
        <w:t xml:space="preserve">epartment faculty discussion and vote </w:t>
      </w:r>
      <w:r w:rsidR="00EA748D">
        <w:rPr>
          <w:szCs w:val="24"/>
        </w:rPr>
        <w:t>tallied</w:t>
      </w:r>
      <w:r w:rsidRPr="00765963">
        <w:rPr>
          <w:szCs w:val="24"/>
        </w:rPr>
        <w:t xml:space="preserve"> by rank of the voters. This letter and the </w:t>
      </w:r>
      <w:r>
        <w:rPr>
          <w:szCs w:val="24"/>
        </w:rPr>
        <w:t>d</w:t>
      </w:r>
      <w:r w:rsidRPr="00765963">
        <w:rPr>
          <w:szCs w:val="24"/>
        </w:rPr>
        <w:t>epartment faculty vote are added to the candidate</w:t>
      </w:r>
      <w:r>
        <w:rPr>
          <w:szCs w:val="24"/>
        </w:rPr>
        <w:t>’</w:t>
      </w:r>
      <w:r w:rsidRPr="00765963">
        <w:rPr>
          <w:szCs w:val="24"/>
        </w:rPr>
        <w:t xml:space="preserve">s </w:t>
      </w:r>
      <w:r>
        <w:rPr>
          <w:szCs w:val="24"/>
        </w:rPr>
        <w:t>dossier</w:t>
      </w:r>
      <w:r w:rsidRPr="00765963">
        <w:rPr>
          <w:szCs w:val="24"/>
        </w:rPr>
        <w:t>.</w:t>
      </w:r>
    </w:p>
    <w:p w14:paraId="3A0C576C" w14:textId="77777777" w:rsidR="00B63B6A" w:rsidRPr="00765963" w:rsidRDefault="00B63B6A" w:rsidP="00B63B6A">
      <w:pPr>
        <w:rPr>
          <w:szCs w:val="24"/>
        </w:rPr>
      </w:pPr>
    </w:p>
    <w:p w14:paraId="0682AB45" w14:textId="77777777" w:rsidR="00B63B6A" w:rsidRDefault="00B63B6A" w:rsidP="00B63B6A">
      <w:pPr>
        <w:rPr>
          <w:szCs w:val="24"/>
        </w:rPr>
      </w:pPr>
      <w:r w:rsidRPr="00765963">
        <w:rPr>
          <w:szCs w:val="24"/>
        </w:rPr>
        <w:t>March 15</w:t>
      </w:r>
      <w:r w:rsidRPr="00765963">
        <w:rPr>
          <w:szCs w:val="24"/>
        </w:rPr>
        <w:tab/>
        <w:t xml:space="preserve">Dean reviews the file and writes a letter of evaluation </w:t>
      </w:r>
      <w:r w:rsidR="00340281">
        <w:rPr>
          <w:szCs w:val="24"/>
        </w:rPr>
        <w:t>and recommendation</w:t>
      </w:r>
      <w:r w:rsidR="00AC50CC">
        <w:rPr>
          <w:szCs w:val="24"/>
        </w:rPr>
        <w:t>,</w:t>
      </w:r>
      <w:r w:rsidR="00340281">
        <w:rPr>
          <w:szCs w:val="24"/>
        </w:rPr>
        <w:t xml:space="preserve"> </w:t>
      </w:r>
      <w:r w:rsidR="00340281">
        <w:rPr>
          <w:szCs w:val="24"/>
        </w:rPr>
        <w:tab/>
      </w:r>
      <w:r w:rsidR="00340281">
        <w:rPr>
          <w:szCs w:val="24"/>
        </w:rPr>
        <w:tab/>
      </w:r>
      <w:r w:rsidR="00340281">
        <w:rPr>
          <w:szCs w:val="24"/>
        </w:rPr>
        <w:tab/>
      </w:r>
      <w:r w:rsidR="00AC50CC">
        <w:rPr>
          <w:szCs w:val="24"/>
        </w:rPr>
        <w:t>which</w:t>
      </w:r>
      <w:r w:rsidR="00AC50CC" w:rsidRPr="00765963">
        <w:rPr>
          <w:szCs w:val="24"/>
        </w:rPr>
        <w:t xml:space="preserve"> </w:t>
      </w:r>
      <w:r w:rsidRPr="00765963">
        <w:rPr>
          <w:szCs w:val="24"/>
        </w:rPr>
        <w:t>is added to the file no later than March 15.</w:t>
      </w:r>
    </w:p>
    <w:p w14:paraId="5DF13228" w14:textId="77777777" w:rsidR="00B63B6A" w:rsidRPr="00765963" w:rsidRDefault="00B63B6A" w:rsidP="00B63B6A">
      <w:pPr>
        <w:rPr>
          <w:szCs w:val="24"/>
        </w:rPr>
      </w:pPr>
    </w:p>
    <w:p w14:paraId="091E1C4D" w14:textId="77777777" w:rsidR="00B63B6A" w:rsidRDefault="00386B64" w:rsidP="00AA55D6">
      <w:pPr>
        <w:ind w:left="1440"/>
        <w:rPr>
          <w:szCs w:val="24"/>
        </w:rPr>
      </w:pPr>
      <w:r>
        <w:rPr>
          <w:szCs w:val="24"/>
        </w:rPr>
        <w:t>Candidate</w:t>
      </w:r>
      <w:r w:rsidR="00B63B6A" w:rsidRPr="00765963">
        <w:rPr>
          <w:szCs w:val="24"/>
        </w:rPr>
        <w:t xml:space="preserve"> </w:t>
      </w:r>
      <w:r>
        <w:rPr>
          <w:szCs w:val="24"/>
        </w:rPr>
        <w:t xml:space="preserve">reads the </w:t>
      </w:r>
      <w:r w:rsidR="00B63B6A" w:rsidRPr="00765963">
        <w:rPr>
          <w:szCs w:val="24"/>
        </w:rPr>
        <w:t>Dean’s letter</w:t>
      </w:r>
      <w:r>
        <w:rPr>
          <w:szCs w:val="24"/>
        </w:rPr>
        <w:t>. C</w:t>
      </w:r>
      <w:r w:rsidR="00AC50CC">
        <w:rPr>
          <w:szCs w:val="24"/>
        </w:rPr>
        <w:t>andidate</w:t>
      </w:r>
      <w:r w:rsidR="00B63B6A" w:rsidRPr="00765963">
        <w:rPr>
          <w:szCs w:val="24"/>
        </w:rPr>
        <w:t xml:space="preserve"> will sign that </w:t>
      </w:r>
      <w:r w:rsidR="00AC50CC">
        <w:rPr>
          <w:szCs w:val="24"/>
        </w:rPr>
        <w:t>s</w:t>
      </w:r>
      <w:r w:rsidR="00B63B6A" w:rsidRPr="00765963">
        <w:rPr>
          <w:szCs w:val="24"/>
        </w:rPr>
        <w:t xml:space="preserve">he or he has read the letter. If the </w:t>
      </w:r>
      <w:r w:rsidR="00AC50CC">
        <w:rPr>
          <w:szCs w:val="24"/>
        </w:rPr>
        <w:t>candidate</w:t>
      </w:r>
      <w:r w:rsidR="00AC50CC" w:rsidRPr="00765963" w:rsidDel="00AC50CC">
        <w:rPr>
          <w:szCs w:val="24"/>
        </w:rPr>
        <w:t xml:space="preserve"> </w:t>
      </w:r>
      <w:r w:rsidR="00B63B6A" w:rsidRPr="00765963">
        <w:rPr>
          <w:szCs w:val="24"/>
        </w:rPr>
        <w:t>disagrees with the</w:t>
      </w:r>
      <w:r w:rsidR="00AC50CC">
        <w:rPr>
          <w:szCs w:val="24"/>
        </w:rPr>
        <w:t xml:space="preserve"> </w:t>
      </w:r>
      <w:r w:rsidR="00B63B6A" w:rsidRPr="00765963">
        <w:rPr>
          <w:szCs w:val="24"/>
        </w:rPr>
        <w:t xml:space="preserve">evaluation, the </w:t>
      </w:r>
      <w:r w:rsidR="00AC50CC">
        <w:rPr>
          <w:szCs w:val="24"/>
        </w:rPr>
        <w:t>candidate</w:t>
      </w:r>
      <w:r w:rsidR="00AC50CC" w:rsidRPr="00765963" w:rsidDel="00AC50CC">
        <w:rPr>
          <w:szCs w:val="24"/>
        </w:rPr>
        <w:t xml:space="preserve"> </w:t>
      </w:r>
      <w:r w:rsidR="00B63B6A" w:rsidRPr="00765963">
        <w:rPr>
          <w:szCs w:val="24"/>
        </w:rPr>
        <w:t xml:space="preserve">has the right to submit a dissenting letter along with the Dean’s letter to the Provost. </w:t>
      </w:r>
    </w:p>
    <w:p w14:paraId="63305B6F" w14:textId="77777777" w:rsidR="00B63B6A" w:rsidRPr="00765963" w:rsidRDefault="00B63B6A" w:rsidP="00B63B6A">
      <w:pPr>
        <w:rPr>
          <w:szCs w:val="24"/>
        </w:rPr>
      </w:pPr>
    </w:p>
    <w:p w14:paraId="5130AAA2" w14:textId="77777777" w:rsidR="00B63B6A" w:rsidRDefault="00B63B6A" w:rsidP="006B41F9">
      <w:pPr>
        <w:ind w:left="1440" w:hanging="1440"/>
        <w:rPr>
          <w:szCs w:val="24"/>
        </w:rPr>
      </w:pPr>
      <w:r w:rsidRPr="00765963">
        <w:rPr>
          <w:szCs w:val="24"/>
        </w:rPr>
        <w:t>March 18</w:t>
      </w:r>
      <w:r w:rsidRPr="00765963">
        <w:rPr>
          <w:szCs w:val="24"/>
        </w:rPr>
        <w:tab/>
      </w:r>
      <w:r w:rsidR="002B4142">
        <w:rPr>
          <w:szCs w:val="24"/>
        </w:rPr>
        <w:t>The COE Academic Program Assistant sends l</w:t>
      </w:r>
      <w:r w:rsidR="00340281">
        <w:rPr>
          <w:szCs w:val="24"/>
        </w:rPr>
        <w:t xml:space="preserve">etters of the Department Head and Dean </w:t>
      </w:r>
      <w:r w:rsidRPr="00765963">
        <w:rPr>
          <w:szCs w:val="24"/>
        </w:rPr>
        <w:t>to the UO Office of Academic Affairs</w:t>
      </w:r>
      <w:r w:rsidR="008A708C">
        <w:rPr>
          <w:szCs w:val="24"/>
        </w:rPr>
        <w:t>, attached to the candidate’s new Request to Offer Academic Staff Appointment form (RTO)</w:t>
      </w:r>
      <w:r w:rsidRPr="00765963">
        <w:rPr>
          <w:szCs w:val="24"/>
        </w:rPr>
        <w:t xml:space="preserve">. </w:t>
      </w:r>
    </w:p>
    <w:p w14:paraId="530EE59D" w14:textId="77777777" w:rsidR="00340281" w:rsidRPr="00765963" w:rsidRDefault="00340281" w:rsidP="00B63B6A">
      <w:pPr>
        <w:rPr>
          <w:szCs w:val="24"/>
        </w:rPr>
      </w:pPr>
    </w:p>
    <w:p w14:paraId="7D8B8CED" w14:textId="6CEBF1D8" w:rsidR="00B63B6A" w:rsidRDefault="001013AB" w:rsidP="001013AB">
      <w:pPr>
        <w:ind w:left="1440" w:hanging="1440"/>
        <w:rPr>
          <w:szCs w:val="24"/>
        </w:rPr>
      </w:pPr>
      <w:r>
        <w:rPr>
          <w:szCs w:val="24"/>
        </w:rPr>
        <w:t>May 1</w:t>
      </w:r>
      <w:r>
        <w:rPr>
          <w:szCs w:val="24"/>
        </w:rPr>
        <w:tab/>
      </w:r>
      <w:r w:rsidR="00340281">
        <w:rPr>
          <w:szCs w:val="24"/>
        </w:rPr>
        <w:t>A new contract is issued in accordance with the</w:t>
      </w:r>
      <w:r w:rsidR="00B63B6A">
        <w:rPr>
          <w:szCs w:val="24"/>
        </w:rPr>
        <w:t xml:space="preserve"> continuation status of the </w:t>
      </w:r>
      <w:r w:rsidR="00AC50CC">
        <w:rPr>
          <w:szCs w:val="24"/>
        </w:rPr>
        <w:t>candidate</w:t>
      </w:r>
      <w:r w:rsidR="00B63B6A">
        <w:rPr>
          <w:szCs w:val="24"/>
        </w:rPr>
        <w:t xml:space="preserve"> </w:t>
      </w:r>
      <w:r w:rsidR="00B63B6A" w:rsidRPr="00765963">
        <w:rPr>
          <w:szCs w:val="24"/>
        </w:rPr>
        <w:t xml:space="preserve">for a specified number of years. </w:t>
      </w:r>
    </w:p>
    <w:p w14:paraId="6DAA5894" w14:textId="77777777" w:rsidR="00B63B6A" w:rsidRPr="00765963" w:rsidRDefault="00B63B6A" w:rsidP="00B63B6A">
      <w:pPr>
        <w:rPr>
          <w:szCs w:val="24"/>
        </w:rPr>
      </w:pPr>
    </w:p>
    <w:p w14:paraId="3B1528F7" w14:textId="77777777" w:rsidR="00B63B6A" w:rsidRDefault="00B63B6A" w:rsidP="00B63B6A">
      <w:pPr>
        <w:rPr>
          <w:b/>
          <w:szCs w:val="24"/>
        </w:rPr>
      </w:pPr>
      <w:r w:rsidRPr="00852355">
        <w:rPr>
          <w:b/>
          <w:szCs w:val="24"/>
        </w:rPr>
        <w:t>Promotion to Full Professor</w:t>
      </w:r>
    </w:p>
    <w:p w14:paraId="35D167AB" w14:textId="77777777" w:rsidR="00B63B6A" w:rsidRPr="00852355" w:rsidRDefault="00B63B6A" w:rsidP="00B63B6A">
      <w:pPr>
        <w:rPr>
          <w:b/>
          <w:szCs w:val="24"/>
        </w:rPr>
      </w:pPr>
    </w:p>
    <w:p w14:paraId="3D82E017" w14:textId="77777777" w:rsidR="00B63B6A" w:rsidRDefault="00B63B6A" w:rsidP="00B63B6A">
      <w:pPr>
        <w:rPr>
          <w:szCs w:val="24"/>
        </w:rPr>
      </w:pPr>
      <w:r w:rsidRPr="00017418">
        <w:rPr>
          <w:szCs w:val="24"/>
        </w:rPr>
        <w:t xml:space="preserve">It should be noted that the timing of the decision to apply for promotion to Full Professor </w:t>
      </w:r>
      <w:r>
        <w:rPr>
          <w:szCs w:val="24"/>
        </w:rPr>
        <w:t xml:space="preserve">may vary more than the typical six year timeline from appointment as an Assistant Professor to application for promotion and/or tenure as an Associate Professor. </w:t>
      </w:r>
      <w:r w:rsidR="00A87EB7">
        <w:rPr>
          <w:szCs w:val="24"/>
        </w:rPr>
        <w:t xml:space="preserve">Although </w:t>
      </w:r>
      <w:r>
        <w:rPr>
          <w:szCs w:val="24"/>
        </w:rPr>
        <w:t xml:space="preserve">there is usually a span of at least six years from appointment as an Associate Professor to application for promotion to Full Professor, faculty may choose not to apply for promotion. However, once a decision has been made to apply for promotion </w:t>
      </w:r>
      <w:r w:rsidRPr="00765963">
        <w:rPr>
          <w:szCs w:val="24"/>
        </w:rPr>
        <w:t>from Associate to Full Professor</w:t>
      </w:r>
      <w:r>
        <w:rPr>
          <w:szCs w:val="24"/>
        </w:rPr>
        <w:t>,</w:t>
      </w:r>
      <w:r w:rsidRPr="00765963">
        <w:rPr>
          <w:szCs w:val="24"/>
        </w:rPr>
        <w:t xml:space="preserve"> the same procedures and timelines as the process for promotion from Assistant to Associate </w:t>
      </w:r>
      <w:r w:rsidR="00AC50CC">
        <w:rPr>
          <w:szCs w:val="24"/>
        </w:rPr>
        <w:t>P</w:t>
      </w:r>
      <w:r w:rsidRPr="00765963">
        <w:rPr>
          <w:szCs w:val="24"/>
        </w:rPr>
        <w:t xml:space="preserve">rofessor </w:t>
      </w:r>
      <w:r>
        <w:rPr>
          <w:szCs w:val="24"/>
        </w:rPr>
        <w:t>are applied</w:t>
      </w:r>
      <w:r w:rsidR="00AC50CC">
        <w:rPr>
          <w:szCs w:val="24"/>
        </w:rPr>
        <w:t>,</w:t>
      </w:r>
      <w:r>
        <w:rPr>
          <w:szCs w:val="24"/>
        </w:rPr>
        <w:t xml:space="preserve"> </w:t>
      </w:r>
      <w:r w:rsidRPr="00765963">
        <w:rPr>
          <w:szCs w:val="24"/>
        </w:rPr>
        <w:t>with the following exceptions.</w:t>
      </w:r>
      <w:r>
        <w:rPr>
          <w:szCs w:val="24"/>
        </w:rPr>
        <w:t xml:space="preserve"> </w:t>
      </w:r>
    </w:p>
    <w:p w14:paraId="60DBAB72" w14:textId="77777777" w:rsidR="00B63B6A" w:rsidRPr="00765963" w:rsidRDefault="00B63B6A" w:rsidP="00B63B6A">
      <w:pPr>
        <w:rPr>
          <w:szCs w:val="24"/>
        </w:rPr>
      </w:pPr>
    </w:p>
    <w:p w14:paraId="664D0D21" w14:textId="77777777" w:rsidR="00B63B6A" w:rsidRDefault="00B63B6A" w:rsidP="00B63B6A">
      <w:pPr>
        <w:rPr>
          <w:szCs w:val="24"/>
        </w:rPr>
      </w:pPr>
      <w:r w:rsidRPr="00765963">
        <w:rPr>
          <w:szCs w:val="24"/>
        </w:rPr>
        <w:t xml:space="preserve">As described in </w:t>
      </w:r>
      <w:r>
        <w:rPr>
          <w:szCs w:val="24"/>
        </w:rPr>
        <w:t xml:space="preserve">Section 1 </w:t>
      </w:r>
      <w:r w:rsidRPr="00765963">
        <w:rPr>
          <w:szCs w:val="24"/>
        </w:rPr>
        <w:t>of this document, there are expectations for development and maturation of a faculty member</w:t>
      </w:r>
      <w:r w:rsidR="00C9655D">
        <w:rPr>
          <w:szCs w:val="24"/>
        </w:rPr>
        <w:t>’</w:t>
      </w:r>
      <w:r w:rsidRPr="00765963">
        <w:rPr>
          <w:szCs w:val="24"/>
        </w:rPr>
        <w:t xml:space="preserve">s activities and accomplishments as </w:t>
      </w:r>
      <w:r>
        <w:rPr>
          <w:szCs w:val="24"/>
        </w:rPr>
        <w:t>s</w:t>
      </w:r>
      <w:r w:rsidRPr="00765963">
        <w:rPr>
          <w:szCs w:val="24"/>
        </w:rPr>
        <w:t>he</w:t>
      </w:r>
      <w:r w:rsidR="00C9655D">
        <w:rPr>
          <w:szCs w:val="24"/>
        </w:rPr>
        <w:t xml:space="preserve"> or </w:t>
      </w:r>
      <w:r w:rsidRPr="00765963">
        <w:rPr>
          <w:szCs w:val="24"/>
        </w:rPr>
        <w:t>he becomes more experienced in the profession.</w:t>
      </w:r>
      <w:r>
        <w:rPr>
          <w:szCs w:val="24"/>
        </w:rPr>
        <w:t xml:space="preserve"> </w:t>
      </w:r>
      <w:r w:rsidRPr="00765963">
        <w:rPr>
          <w:szCs w:val="24"/>
        </w:rPr>
        <w:t>As a result</w:t>
      </w:r>
      <w:r w:rsidR="00C9655D">
        <w:rPr>
          <w:szCs w:val="24"/>
        </w:rPr>
        <w:t>,</w:t>
      </w:r>
      <w:r w:rsidRPr="00765963">
        <w:rPr>
          <w:szCs w:val="24"/>
        </w:rPr>
        <w:t xml:space="preserve"> it is important in the documentation and review of files for promotion to Full Professor to demonstrate increasing levels of responsibility and impact in the faculty member</w:t>
      </w:r>
      <w:r w:rsidR="00C9655D">
        <w:rPr>
          <w:szCs w:val="24"/>
        </w:rPr>
        <w:t>’</w:t>
      </w:r>
      <w:r w:rsidRPr="00765963">
        <w:rPr>
          <w:szCs w:val="24"/>
        </w:rPr>
        <w:t>s work.</w:t>
      </w:r>
      <w:r>
        <w:rPr>
          <w:szCs w:val="24"/>
        </w:rPr>
        <w:t xml:space="preserve"> </w:t>
      </w:r>
      <w:r w:rsidRPr="00765963">
        <w:rPr>
          <w:szCs w:val="24"/>
        </w:rPr>
        <w:t>When external reviewers are chosen for a file considering promotion to Full Professor, all reviewers should hold the rank of Full Professor at their institution.</w:t>
      </w:r>
      <w:r>
        <w:rPr>
          <w:szCs w:val="24"/>
        </w:rPr>
        <w:t xml:space="preserve"> </w:t>
      </w:r>
      <w:r w:rsidRPr="00765963">
        <w:rPr>
          <w:szCs w:val="24"/>
        </w:rPr>
        <w:t>All timelines presented above for the promotion and/or tenure of Assistant Professors should be followed for the promotion of Associate Professors up until the early October departmental review and vote.</w:t>
      </w:r>
      <w:r>
        <w:rPr>
          <w:szCs w:val="24"/>
        </w:rPr>
        <w:t xml:space="preserve"> </w:t>
      </w:r>
      <w:r w:rsidRPr="00765963">
        <w:rPr>
          <w:szCs w:val="24"/>
        </w:rPr>
        <w:t>The timelines presented below should be followed for the remainder of the process.</w:t>
      </w:r>
    </w:p>
    <w:p w14:paraId="34FD873A" w14:textId="77777777" w:rsidR="00B63B6A" w:rsidRPr="00765963" w:rsidRDefault="00B63B6A" w:rsidP="00B63B6A">
      <w:pPr>
        <w:rPr>
          <w:szCs w:val="24"/>
        </w:rPr>
      </w:pPr>
    </w:p>
    <w:p w14:paraId="7D39868C" w14:textId="77777777" w:rsidR="00B63B6A" w:rsidRDefault="00B63B6A" w:rsidP="00AA55D6">
      <w:pPr>
        <w:ind w:left="1440" w:hanging="1440"/>
        <w:rPr>
          <w:szCs w:val="24"/>
        </w:rPr>
      </w:pPr>
      <w:r w:rsidRPr="00765963">
        <w:rPr>
          <w:szCs w:val="24"/>
        </w:rPr>
        <w:t xml:space="preserve"> November 5 </w:t>
      </w:r>
      <w:r w:rsidRPr="00765963">
        <w:rPr>
          <w:szCs w:val="24"/>
        </w:rPr>
        <w:tab/>
        <w:t xml:space="preserve">Department </w:t>
      </w:r>
      <w:r w:rsidR="00B279FE">
        <w:rPr>
          <w:szCs w:val="24"/>
        </w:rPr>
        <w:t>Head</w:t>
      </w:r>
      <w:r w:rsidRPr="00765963">
        <w:rPr>
          <w:szCs w:val="24"/>
        </w:rPr>
        <w:t xml:space="preserve"> completes a letter of evaluation that reflects the </w:t>
      </w:r>
      <w:r w:rsidR="00C9655D">
        <w:rPr>
          <w:szCs w:val="24"/>
        </w:rPr>
        <w:t>d</w:t>
      </w:r>
      <w:r w:rsidRPr="00765963">
        <w:rPr>
          <w:szCs w:val="24"/>
        </w:rPr>
        <w:t xml:space="preserve">epartment faculty discussion and vote </w:t>
      </w:r>
      <w:r w:rsidR="0085269B">
        <w:rPr>
          <w:szCs w:val="24"/>
        </w:rPr>
        <w:t>tallied</w:t>
      </w:r>
      <w:r w:rsidRPr="00765963">
        <w:rPr>
          <w:szCs w:val="24"/>
        </w:rPr>
        <w:t xml:space="preserve"> by rank of the voters. </w:t>
      </w:r>
    </w:p>
    <w:p w14:paraId="22EB97D5" w14:textId="77777777" w:rsidR="00B63B6A" w:rsidRPr="00765963" w:rsidRDefault="00B63B6A" w:rsidP="00B63B6A">
      <w:pPr>
        <w:ind w:left="720" w:hanging="720"/>
        <w:rPr>
          <w:szCs w:val="24"/>
        </w:rPr>
      </w:pPr>
    </w:p>
    <w:p w14:paraId="432C7A4E" w14:textId="77777777" w:rsidR="004F5A2D" w:rsidRDefault="004F5A2D" w:rsidP="004F5A2D">
      <w:pPr>
        <w:ind w:left="1440" w:hanging="1440"/>
        <w:rPr>
          <w:szCs w:val="24"/>
        </w:rPr>
      </w:pPr>
      <w:r w:rsidRPr="00765963">
        <w:rPr>
          <w:szCs w:val="24"/>
        </w:rPr>
        <w:t>November 10</w:t>
      </w:r>
      <w:r w:rsidRPr="00765963">
        <w:rPr>
          <w:szCs w:val="24"/>
        </w:rPr>
        <w:tab/>
        <w:t xml:space="preserve">Department Head </w:t>
      </w:r>
      <w:r>
        <w:rPr>
          <w:szCs w:val="24"/>
        </w:rPr>
        <w:t xml:space="preserve">adds the </w:t>
      </w:r>
      <w:r w:rsidRPr="00765963">
        <w:rPr>
          <w:szCs w:val="24"/>
        </w:rPr>
        <w:t xml:space="preserve">letter and the </w:t>
      </w:r>
      <w:r>
        <w:rPr>
          <w:szCs w:val="24"/>
        </w:rPr>
        <w:t>d</w:t>
      </w:r>
      <w:r w:rsidRPr="00765963">
        <w:rPr>
          <w:szCs w:val="24"/>
        </w:rPr>
        <w:t xml:space="preserve">epartment faculty vote </w:t>
      </w:r>
      <w:r>
        <w:rPr>
          <w:szCs w:val="24"/>
        </w:rPr>
        <w:t xml:space="preserve">to the </w:t>
      </w:r>
      <w:r w:rsidRPr="00765963">
        <w:rPr>
          <w:szCs w:val="24"/>
        </w:rPr>
        <w:t>candidate</w:t>
      </w:r>
      <w:r>
        <w:rPr>
          <w:szCs w:val="24"/>
        </w:rPr>
        <w:t>’</w:t>
      </w:r>
      <w:r w:rsidRPr="00765963">
        <w:rPr>
          <w:szCs w:val="24"/>
        </w:rPr>
        <w:t>s promotion file.</w:t>
      </w:r>
      <w:r>
        <w:rPr>
          <w:szCs w:val="24"/>
        </w:rPr>
        <w:t xml:space="preserve"> COE Administrative Program Assistant makes </w:t>
      </w:r>
      <w:r w:rsidR="00125F4F">
        <w:rPr>
          <w:szCs w:val="24"/>
        </w:rPr>
        <w:t xml:space="preserve">the </w:t>
      </w:r>
      <w:r>
        <w:rPr>
          <w:szCs w:val="24"/>
        </w:rPr>
        <w:t xml:space="preserve">file available to </w:t>
      </w:r>
      <w:r w:rsidRPr="00765963">
        <w:rPr>
          <w:szCs w:val="24"/>
        </w:rPr>
        <w:t xml:space="preserve">the COE </w:t>
      </w:r>
      <w:r>
        <w:rPr>
          <w:szCs w:val="24"/>
        </w:rPr>
        <w:t>FPC</w:t>
      </w:r>
      <w:r w:rsidRPr="00765963">
        <w:rPr>
          <w:szCs w:val="24"/>
        </w:rPr>
        <w:t>.</w:t>
      </w:r>
    </w:p>
    <w:p w14:paraId="1C5CD775" w14:textId="77777777" w:rsidR="00B63B6A" w:rsidRPr="00765963" w:rsidRDefault="00B63B6A" w:rsidP="00B63B6A">
      <w:pPr>
        <w:ind w:left="720" w:hanging="720"/>
        <w:rPr>
          <w:szCs w:val="24"/>
        </w:rPr>
      </w:pPr>
    </w:p>
    <w:p w14:paraId="30C2642B" w14:textId="77777777" w:rsidR="00B63B6A" w:rsidRDefault="00B63B6A" w:rsidP="00AA55D6">
      <w:pPr>
        <w:ind w:left="1440" w:hanging="1440"/>
        <w:rPr>
          <w:szCs w:val="24"/>
        </w:rPr>
      </w:pPr>
      <w:r w:rsidRPr="00765963">
        <w:rPr>
          <w:szCs w:val="24"/>
        </w:rPr>
        <w:t>November 30</w:t>
      </w:r>
      <w:r w:rsidRPr="00765963">
        <w:rPr>
          <w:szCs w:val="24"/>
        </w:rPr>
        <w:tab/>
        <w:t xml:space="preserve">COE </w:t>
      </w:r>
      <w:r w:rsidR="008C72C3">
        <w:rPr>
          <w:szCs w:val="24"/>
        </w:rPr>
        <w:t>FPC</w:t>
      </w:r>
      <w:r w:rsidRPr="00765963">
        <w:rPr>
          <w:szCs w:val="24"/>
        </w:rPr>
        <w:t xml:space="preserve"> reviews </w:t>
      </w:r>
      <w:r w:rsidR="00C9655D">
        <w:rPr>
          <w:szCs w:val="24"/>
        </w:rPr>
        <w:t>the</w:t>
      </w:r>
      <w:r w:rsidR="00C9655D" w:rsidRPr="00765963">
        <w:rPr>
          <w:szCs w:val="24"/>
        </w:rPr>
        <w:t xml:space="preserve"> </w:t>
      </w:r>
      <w:r w:rsidRPr="00765963">
        <w:rPr>
          <w:szCs w:val="24"/>
        </w:rPr>
        <w:t>candidate’s file, votes</w:t>
      </w:r>
      <w:r w:rsidR="00C9655D">
        <w:rPr>
          <w:szCs w:val="24"/>
        </w:rPr>
        <w:t>,</w:t>
      </w:r>
      <w:r w:rsidRPr="00765963">
        <w:rPr>
          <w:szCs w:val="24"/>
        </w:rPr>
        <w:t xml:space="preserve"> and writes a letter of evaluation that reflects the committee’s discussion and vote. The committee letter and voting summary </w:t>
      </w:r>
      <w:r>
        <w:rPr>
          <w:szCs w:val="24"/>
        </w:rPr>
        <w:t>are</w:t>
      </w:r>
      <w:r w:rsidRPr="00765963">
        <w:rPr>
          <w:szCs w:val="24"/>
        </w:rPr>
        <w:t xml:space="preserve"> added to the file.</w:t>
      </w:r>
    </w:p>
    <w:p w14:paraId="2C899618" w14:textId="77777777" w:rsidR="00B63B6A" w:rsidRPr="00765963" w:rsidRDefault="00B63B6A" w:rsidP="00AA55D6">
      <w:pPr>
        <w:ind w:left="1440" w:hanging="1440"/>
        <w:rPr>
          <w:szCs w:val="24"/>
        </w:rPr>
      </w:pPr>
    </w:p>
    <w:p w14:paraId="354FF3B5" w14:textId="77777777" w:rsidR="00B63B6A" w:rsidRDefault="00B63B6A" w:rsidP="00B63B6A">
      <w:pPr>
        <w:rPr>
          <w:szCs w:val="24"/>
        </w:rPr>
      </w:pPr>
      <w:r w:rsidRPr="00765963">
        <w:rPr>
          <w:szCs w:val="24"/>
        </w:rPr>
        <w:lastRenderedPageBreak/>
        <w:t>December 1</w:t>
      </w:r>
      <w:r w:rsidRPr="00765963">
        <w:rPr>
          <w:szCs w:val="24"/>
        </w:rPr>
        <w:tab/>
        <w:t xml:space="preserve">Dean reviews the file and writes a letter of evaluation that is added to the file </w:t>
      </w:r>
      <w:r w:rsidRPr="00765963">
        <w:rPr>
          <w:szCs w:val="24"/>
        </w:rPr>
        <w:tab/>
      </w:r>
      <w:r w:rsidRPr="00765963">
        <w:rPr>
          <w:szCs w:val="24"/>
        </w:rPr>
        <w:tab/>
      </w:r>
      <w:r w:rsidRPr="00765963">
        <w:rPr>
          <w:szCs w:val="24"/>
        </w:rPr>
        <w:tab/>
        <w:t>no later than January 8.</w:t>
      </w:r>
    </w:p>
    <w:p w14:paraId="57452A30" w14:textId="77777777" w:rsidR="00B63B6A" w:rsidRPr="00765963" w:rsidRDefault="00B63B6A" w:rsidP="00B63B6A">
      <w:pPr>
        <w:rPr>
          <w:szCs w:val="24"/>
        </w:rPr>
      </w:pPr>
    </w:p>
    <w:p w14:paraId="13705F90" w14:textId="77777777" w:rsidR="00B63B6A" w:rsidRDefault="00B63B6A" w:rsidP="00AB5141">
      <w:pPr>
        <w:ind w:left="1440" w:hanging="1440"/>
        <w:rPr>
          <w:szCs w:val="24"/>
        </w:rPr>
      </w:pPr>
      <w:r w:rsidRPr="00765963">
        <w:rPr>
          <w:szCs w:val="24"/>
        </w:rPr>
        <w:t>January 14</w:t>
      </w:r>
      <w:r w:rsidRPr="00765963">
        <w:rPr>
          <w:szCs w:val="24"/>
        </w:rPr>
        <w:tab/>
        <w:t>Associate Dean and</w:t>
      </w:r>
      <w:r w:rsidR="00AB5141">
        <w:rPr>
          <w:szCs w:val="24"/>
        </w:rPr>
        <w:t>/or</w:t>
      </w:r>
      <w:r w:rsidRPr="00765963">
        <w:rPr>
          <w:szCs w:val="24"/>
        </w:rPr>
        <w:t xml:space="preserve"> </w:t>
      </w:r>
      <w:r w:rsidRPr="00DD4280">
        <w:rPr>
          <w:szCs w:val="24"/>
        </w:rPr>
        <w:t>the COE Administrative Program Assistant</w:t>
      </w:r>
      <w:r w:rsidRPr="00765963">
        <w:rPr>
          <w:szCs w:val="24"/>
        </w:rPr>
        <w:t xml:space="preserve"> </w:t>
      </w:r>
      <w:r w:rsidR="00AB5141">
        <w:rPr>
          <w:szCs w:val="24"/>
        </w:rPr>
        <w:t>make</w:t>
      </w:r>
      <w:r w:rsidRPr="00765963">
        <w:rPr>
          <w:szCs w:val="24"/>
        </w:rPr>
        <w:t xml:space="preserve"> the completed file </w:t>
      </w:r>
      <w:r w:rsidR="00AB5141">
        <w:rPr>
          <w:szCs w:val="24"/>
        </w:rPr>
        <w:t xml:space="preserve">available </w:t>
      </w:r>
      <w:r w:rsidRPr="00765963">
        <w:rPr>
          <w:szCs w:val="24"/>
        </w:rPr>
        <w:t>to the Provost’s off</w:t>
      </w:r>
      <w:r w:rsidR="00AB5141">
        <w:rPr>
          <w:szCs w:val="24"/>
        </w:rPr>
        <w:t>ice. The Dean's office retains a</w:t>
      </w:r>
      <w:r w:rsidRPr="00765963">
        <w:rPr>
          <w:szCs w:val="24"/>
        </w:rPr>
        <w:t xml:space="preserve"> copy for COE records.</w:t>
      </w:r>
    </w:p>
    <w:p w14:paraId="590ECEE8" w14:textId="77777777" w:rsidR="00B63B6A" w:rsidRDefault="00B63B6A" w:rsidP="00AB5141">
      <w:pPr>
        <w:ind w:left="1440" w:hanging="1440"/>
        <w:rPr>
          <w:szCs w:val="24"/>
        </w:rPr>
      </w:pPr>
    </w:p>
    <w:p w14:paraId="282491F2" w14:textId="77777777" w:rsidR="00B63B6A" w:rsidRDefault="00AA1208" w:rsidP="00AB5141">
      <w:pPr>
        <w:ind w:left="1440" w:hanging="1440"/>
        <w:rPr>
          <w:szCs w:val="24"/>
        </w:rPr>
      </w:pPr>
      <w:r>
        <w:rPr>
          <w:szCs w:val="24"/>
        </w:rPr>
        <w:t>Spring</w:t>
      </w:r>
      <w:r>
        <w:rPr>
          <w:szCs w:val="24"/>
        </w:rPr>
        <w:tab/>
      </w:r>
      <w:r w:rsidR="00B63B6A" w:rsidRPr="00856749">
        <w:rPr>
          <w:szCs w:val="24"/>
        </w:rPr>
        <w:t xml:space="preserve">UO </w:t>
      </w:r>
      <w:r w:rsidR="008C72C3">
        <w:rPr>
          <w:szCs w:val="24"/>
        </w:rPr>
        <w:t>FPC</w:t>
      </w:r>
      <w:r w:rsidR="00B63B6A" w:rsidRPr="00856749">
        <w:rPr>
          <w:szCs w:val="24"/>
        </w:rPr>
        <w:t xml:space="preserve"> reviews</w:t>
      </w:r>
      <w:r w:rsidR="002F4767">
        <w:rPr>
          <w:szCs w:val="24"/>
        </w:rPr>
        <w:t xml:space="preserve"> the file, votes, and writes a </w:t>
      </w:r>
      <w:r w:rsidR="00B63B6A" w:rsidRPr="00856749">
        <w:rPr>
          <w:szCs w:val="24"/>
        </w:rPr>
        <w:t xml:space="preserve">recommendation for the </w:t>
      </w:r>
      <w:r w:rsidR="00C9655D">
        <w:rPr>
          <w:szCs w:val="24"/>
        </w:rPr>
        <w:t>P</w:t>
      </w:r>
      <w:r w:rsidR="00B63B6A" w:rsidRPr="00856749">
        <w:rPr>
          <w:szCs w:val="24"/>
        </w:rPr>
        <w:t>rovost.</w:t>
      </w:r>
    </w:p>
    <w:p w14:paraId="1DFFA777" w14:textId="77777777" w:rsidR="00B63B6A" w:rsidRPr="00856749" w:rsidRDefault="00B63B6A" w:rsidP="00B63B6A">
      <w:pPr>
        <w:ind w:left="720" w:hanging="720"/>
        <w:rPr>
          <w:szCs w:val="24"/>
        </w:rPr>
      </w:pPr>
    </w:p>
    <w:p w14:paraId="73C83CB2" w14:textId="77777777" w:rsidR="00B63B6A" w:rsidRPr="00856749" w:rsidRDefault="00B63B6A" w:rsidP="00B63B6A">
      <w:pPr>
        <w:ind w:left="1440" w:hanging="1440"/>
        <w:rPr>
          <w:szCs w:val="24"/>
        </w:rPr>
      </w:pPr>
      <w:r w:rsidRPr="00856749">
        <w:rPr>
          <w:szCs w:val="24"/>
        </w:rPr>
        <w:t>May 1</w:t>
      </w:r>
      <w:r w:rsidRPr="00856749">
        <w:rPr>
          <w:szCs w:val="24"/>
        </w:rPr>
        <w:tab/>
      </w:r>
      <w:r w:rsidR="00C9655D">
        <w:rPr>
          <w:szCs w:val="24"/>
        </w:rPr>
        <w:t>P</w:t>
      </w:r>
      <w:r w:rsidRPr="00856749">
        <w:rPr>
          <w:szCs w:val="24"/>
        </w:rPr>
        <w:t>rovost reviews the file, makes the decision about promotion</w:t>
      </w:r>
      <w:r w:rsidR="00C9655D">
        <w:rPr>
          <w:szCs w:val="24"/>
        </w:rPr>
        <w:t>,</w:t>
      </w:r>
      <w:r w:rsidRPr="00856749">
        <w:rPr>
          <w:szCs w:val="24"/>
        </w:rPr>
        <w:t xml:space="preserve"> and informs the candidate.</w:t>
      </w:r>
    </w:p>
    <w:p w14:paraId="63CD68E8" w14:textId="77777777" w:rsidR="00B63B6A" w:rsidRDefault="00B63B6A" w:rsidP="00B63B6A">
      <w:pPr>
        <w:ind w:left="720" w:hanging="720"/>
        <w:rPr>
          <w:szCs w:val="24"/>
        </w:rPr>
      </w:pPr>
    </w:p>
    <w:p w14:paraId="5A3E6A04" w14:textId="77777777" w:rsidR="00963D35" w:rsidRDefault="00963D35" w:rsidP="00963D35">
      <w:pPr>
        <w:rPr>
          <w:b/>
          <w:szCs w:val="24"/>
        </w:rPr>
      </w:pPr>
      <w:r>
        <w:rPr>
          <w:b/>
          <w:szCs w:val="24"/>
        </w:rPr>
        <w:t>Post-Tenure Reviews</w:t>
      </w:r>
    </w:p>
    <w:p w14:paraId="2775FE36" w14:textId="77777777" w:rsidR="00963D35" w:rsidRDefault="00963D35" w:rsidP="00963D35">
      <w:pPr>
        <w:rPr>
          <w:b/>
          <w:szCs w:val="24"/>
        </w:rPr>
      </w:pPr>
    </w:p>
    <w:p w14:paraId="74A62086" w14:textId="77777777" w:rsidR="00B86F6D" w:rsidRDefault="00963D35" w:rsidP="00B86F6D">
      <w:pPr>
        <w:rPr>
          <w:szCs w:val="24"/>
        </w:rPr>
      </w:pPr>
      <w:r w:rsidRPr="00963D35">
        <w:rPr>
          <w:szCs w:val="24"/>
        </w:rPr>
        <w:t xml:space="preserve">The primary function of post-tenure review is faculty development. </w:t>
      </w:r>
      <w:r w:rsidR="00B86F6D">
        <w:rPr>
          <w:szCs w:val="24"/>
        </w:rPr>
        <w:t>It</w:t>
      </w:r>
      <w:r w:rsidR="00B86F6D" w:rsidRPr="002743BB">
        <w:rPr>
          <w:szCs w:val="24"/>
        </w:rPr>
        <w:t xml:space="preserve"> is guid</w:t>
      </w:r>
      <w:r w:rsidR="00B86F6D">
        <w:rPr>
          <w:szCs w:val="24"/>
        </w:rPr>
        <w:t xml:space="preserve">ed by the following </w:t>
      </w:r>
      <w:r w:rsidR="00AA1208">
        <w:rPr>
          <w:szCs w:val="24"/>
        </w:rPr>
        <w:t>points</w:t>
      </w:r>
      <w:r w:rsidR="00B86F6D">
        <w:rPr>
          <w:szCs w:val="24"/>
        </w:rPr>
        <w:t>:</w:t>
      </w:r>
    </w:p>
    <w:p w14:paraId="243ABCC0" w14:textId="77777777" w:rsidR="00B86F6D" w:rsidRDefault="00B86F6D" w:rsidP="00B86F6D">
      <w:pPr>
        <w:numPr>
          <w:ilvl w:val="0"/>
          <w:numId w:val="20"/>
        </w:numPr>
        <w:rPr>
          <w:szCs w:val="24"/>
        </w:rPr>
      </w:pPr>
      <w:r>
        <w:rPr>
          <w:szCs w:val="24"/>
        </w:rPr>
        <w:t>The focus of post-tenure review is not to re</w:t>
      </w:r>
      <w:r w:rsidR="0085269B">
        <w:rPr>
          <w:szCs w:val="24"/>
        </w:rPr>
        <w:t>-</w:t>
      </w:r>
      <w:r>
        <w:rPr>
          <w:szCs w:val="24"/>
        </w:rPr>
        <w:t xml:space="preserve">evaluate the award of tenure. </w:t>
      </w:r>
    </w:p>
    <w:p w14:paraId="7C67E631" w14:textId="77777777" w:rsidR="00905849" w:rsidRDefault="00905849" w:rsidP="00B86F6D">
      <w:pPr>
        <w:numPr>
          <w:ilvl w:val="0"/>
          <w:numId w:val="20"/>
        </w:numPr>
        <w:rPr>
          <w:szCs w:val="24"/>
        </w:rPr>
      </w:pPr>
      <w:r>
        <w:rPr>
          <w:szCs w:val="24"/>
        </w:rPr>
        <w:t>The same principles and criteria presented earlier in this document pertain to post-tenure review, with the understanding that as a faculty member becomes more senior, there is an expectation that there will be additional levels of leadership and continued scholarship</w:t>
      </w:r>
      <w:r w:rsidR="00AA1208">
        <w:rPr>
          <w:szCs w:val="24"/>
        </w:rPr>
        <w:t>.</w:t>
      </w:r>
    </w:p>
    <w:p w14:paraId="38F6DAD7" w14:textId="77777777" w:rsidR="00963D35" w:rsidRDefault="00963D35" w:rsidP="00963D35">
      <w:pPr>
        <w:rPr>
          <w:b/>
          <w:szCs w:val="24"/>
        </w:rPr>
      </w:pPr>
    </w:p>
    <w:p w14:paraId="66A5A756" w14:textId="4A3EDF6E" w:rsidR="006E76D3" w:rsidRDefault="00963D35" w:rsidP="0019351F">
      <w:pPr>
        <w:ind w:firstLine="720"/>
        <w:rPr>
          <w:szCs w:val="24"/>
        </w:rPr>
      </w:pPr>
      <w:r w:rsidRPr="00963D35">
        <w:rPr>
          <w:b/>
          <w:szCs w:val="24"/>
        </w:rPr>
        <w:t>Third-Year (</w:t>
      </w:r>
      <w:r w:rsidR="0019351F">
        <w:rPr>
          <w:b/>
          <w:szCs w:val="24"/>
        </w:rPr>
        <w:t>post-tenure) r</w:t>
      </w:r>
      <w:r w:rsidRPr="00963D35">
        <w:rPr>
          <w:b/>
          <w:szCs w:val="24"/>
        </w:rPr>
        <w:t>eview</w:t>
      </w:r>
      <w:r w:rsidR="0019351F">
        <w:rPr>
          <w:b/>
          <w:szCs w:val="24"/>
        </w:rPr>
        <w:t xml:space="preserve">.  </w:t>
      </w:r>
      <w:r w:rsidRPr="00963D35">
        <w:rPr>
          <w:szCs w:val="24"/>
        </w:rPr>
        <w:t xml:space="preserve">Tenured faculty members will have an interim review in the third year following </w:t>
      </w:r>
      <w:r w:rsidR="002B6C7E">
        <w:rPr>
          <w:szCs w:val="24"/>
        </w:rPr>
        <w:t xml:space="preserve">either </w:t>
      </w:r>
      <w:r w:rsidRPr="00963D35">
        <w:rPr>
          <w:szCs w:val="24"/>
        </w:rPr>
        <w:t>promotion</w:t>
      </w:r>
      <w:r w:rsidR="002B6C7E">
        <w:rPr>
          <w:szCs w:val="24"/>
        </w:rPr>
        <w:t xml:space="preserve"> and/or tenure or a sixth-year review</w:t>
      </w:r>
      <w:r w:rsidRPr="00963D35">
        <w:rPr>
          <w:szCs w:val="24"/>
        </w:rPr>
        <w:t xml:space="preserve">. </w:t>
      </w:r>
      <w:r w:rsidR="00236ADB">
        <w:rPr>
          <w:szCs w:val="24"/>
        </w:rPr>
        <w:t xml:space="preserve">For Associate Professors, the third-year review serves a similar function to that of the mid-term review, in terms of preparing the candidate for a successful application for Full Professor. </w:t>
      </w:r>
      <w:r w:rsidRPr="00963D35">
        <w:rPr>
          <w:szCs w:val="24"/>
        </w:rPr>
        <w:t xml:space="preserve">The three-year review is conducted jointly by the faculty member and the Department Head. </w:t>
      </w:r>
      <w:r w:rsidR="00D21C6D">
        <w:rPr>
          <w:szCs w:val="24"/>
        </w:rPr>
        <w:t xml:space="preserve">The faculty member will submit a CV and personal statement </w:t>
      </w:r>
      <w:r w:rsidR="00D21C6D" w:rsidRPr="006B41F9">
        <w:rPr>
          <w:szCs w:val="24"/>
          <w:u w:val="single"/>
        </w:rPr>
        <w:t>3-6 pages</w:t>
      </w:r>
      <w:r w:rsidR="00D21C6D">
        <w:rPr>
          <w:szCs w:val="24"/>
        </w:rPr>
        <w:t xml:space="preserve"> </w:t>
      </w:r>
      <w:r w:rsidR="00FF5183">
        <w:rPr>
          <w:szCs w:val="24"/>
        </w:rPr>
        <w:t>long</w:t>
      </w:r>
      <w:r w:rsidR="00F40120">
        <w:rPr>
          <w:szCs w:val="24"/>
        </w:rPr>
        <w:t>, to</w:t>
      </w:r>
      <w:r w:rsidR="00D21C6D">
        <w:rPr>
          <w:szCs w:val="24"/>
        </w:rPr>
        <w:t xml:space="preserve"> discuss activities since the last tenure, promotion, or post-tenure evaluation. The personal statement should address scholarship activity, </w:t>
      </w:r>
      <w:r w:rsidR="009F4A22" w:rsidRPr="009B3681">
        <w:rPr>
          <w:szCs w:val="24"/>
        </w:rPr>
        <w:t>instruction</w:t>
      </w:r>
      <w:r w:rsidR="00D21C6D">
        <w:rPr>
          <w:szCs w:val="24"/>
        </w:rPr>
        <w:t xml:space="preserve">, service, and a discussion of contributions to equity and inclusion. </w:t>
      </w:r>
      <w:r w:rsidRPr="00963D35">
        <w:rPr>
          <w:szCs w:val="24"/>
        </w:rPr>
        <w:t xml:space="preserve">As a result of the review, the Department Head will prepare a brief </w:t>
      </w:r>
      <w:r w:rsidR="00CB685D">
        <w:rPr>
          <w:szCs w:val="24"/>
        </w:rPr>
        <w:t>letter</w:t>
      </w:r>
      <w:r w:rsidR="008633D4" w:rsidRPr="00963D35">
        <w:rPr>
          <w:szCs w:val="24"/>
        </w:rPr>
        <w:t xml:space="preserve"> </w:t>
      </w:r>
      <w:r w:rsidRPr="00963D35">
        <w:rPr>
          <w:szCs w:val="24"/>
        </w:rPr>
        <w:t xml:space="preserve">and share it with the faculty member, who may respond in writing. The </w:t>
      </w:r>
      <w:r w:rsidR="00CB685D">
        <w:rPr>
          <w:szCs w:val="24"/>
        </w:rPr>
        <w:t>letter</w:t>
      </w:r>
      <w:r w:rsidR="008633D4" w:rsidRPr="00963D35">
        <w:rPr>
          <w:szCs w:val="24"/>
        </w:rPr>
        <w:t xml:space="preserve"> </w:t>
      </w:r>
      <w:r w:rsidRPr="00963D35">
        <w:rPr>
          <w:szCs w:val="24"/>
        </w:rPr>
        <w:t>and any response will be placed in the faculty member</w:t>
      </w:r>
      <w:r w:rsidR="008633D4">
        <w:rPr>
          <w:szCs w:val="24"/>
        </w:rPr>
        <w:t>’</w:t>
      </w:r>
      <w:r w:rsidRPr="00963D35">
        <w:rPr>
          <w:szCs w:val="24"/>
        </w:rPr>
        <w:t xml:space="preserve">s personnel file. </w:t>
      </w:r>
    </w:p>
    <w:p w14:paraId="7C1182AD" w14:textId="77777777" w:rsidR="00D21C6D" w:rsidRDefault="00D21C6D" w:rsidP="00963D35">
      <w:pPr>
        <w:autoSpaceDE w:val="0"/>
        <w:autoSpaceDN w:val="0"/>
        <w:adjustRightInd w:val="0"/>
        <w:rPr>
          <w:szCs w:val="24"/>
        </w:rPr>
      </w:pPr>
    </w:p>
    <w:p w14:paraId="46CF3164" w14:textId="77777777" w:rsidR="00D21C6D" w:rsidRDefault="00D21C6D" w:rsidP="00D21C6D">
      <w:pPr>
        <w:rPr>
          <w:b/>
          <w:szCs w:val="24"/>
        </w:rPr>
      </w:pPr>
      <w:r>
        <w:rPr>
          <w:b/>
          <w:szCs w:val="24"/>
        </w:rPr>
        <w:t xml:space="preserve">Academic year in which </w:t>
      </w:r>
      <w:r w:rsidR="002B6C7E">
        <w:rPr>
          <w:b/>
          <w:szCs w:val="24"/>
        </w:rPr>
        <w:t>third-year</w:t>
      </w:r>
      <w:r w:rsidRPr="00AA55D6">
        <w:rPr>
          <w:b/>
          <w:szCs w:val="24"/>
        </w:rPr>
        <w:t xml:space="preserve"> review is </w:t>
      </w:r>
      <w:r>
        <w:rPr>
          <w:b/>
          <w:szCs w:val="24"/>
        </w:rPr>
        <w:t>to be completed</w:t>
      </w:r>
    </w:p>
    <w:p w14:paraId="15A69DA0" w14:textId="77777777" w:rsidR="003D3F47" w:rsidRDefault="003D3F47" w:rsidP="00D21C6D">
      <w:pPr>
        <w:rPr>
          <w:b/>
          <w:szCs w:val="24"/>
        </w:rPr>
      </w:pPr>
    </w:p>
    <w:p w14:paraId="33F9C3DD" w14:textId="77777777" w:rsidR="003D3F47" w:rsidRDefault="003D3F47" w:rsidP="003D3F47">
      <w:pPr>
        <w:ind w:left="1440" w:hanging="1440"/>
        <w:rPr>
          <w:szCs w:val="24"/>
        </w:rPr>
      </w:pPr>
      <w:r>
        <w:rPr>
          <w:szCs w:val="24"/>
        </w:rPr>
        <w:t>Fall Term</w:t>
      </w:r>
      <w:r w:rsidRPr="008C72C3">
        <w:rPr>
          <w:szCs w:val="24"/>
        </w:rPr>
        <w:t xml:space="preserve"> </w:t>
      </w:r>
      <w:r w:rsidRPr="008C72C3">
        <w:rPr>
          <w:szCs w:val="24"/>
        </w:rPr>
        <w:tab/>
        <w:t xml:space="preserve">Department Head </w:t>
      </w:r>
      <w:r>
        <w:rPr>
          <w:szCs w:val="24"/>
        </w:rPr>
        <w:t xml:space="preserve">contacts the faculty member and </w:t>
      </w:r>
      <w:r w:rsidRPr="008C72C3">
        <w:rPr>
          <w:szCs w:val="24"/>
        </w:rPr>
        <w:t>requests</w:t>
      </w:r>
      <w:r>
        <w:rPr>
          <w:szCs w:val="24"/>
        </w:rPr>
        <w:t>:</w:t>
      </w:r>
      <w:r w:rsidRPr="008C72C3">
        <w:rPr>
          <w:szCs w:val="24"/>
        </w:rPr>
        <w:t xml:space="preserve"> </w:t>
      </w:r>
      <w:r>
        <w:rPr>
          <w:szCs w:val="24"/>
        </w:rPr>
        <w:t>(</w:t>
      </w:r>
      <w:r w:rsidRPr="008C72C3">
        <w:rPr>
          <w:szCs w:val="24"/>
        </w:rPr>
        <w:t>a</w:t>
      </w:r>
      <w:r>
        <w:rPr>
          <w:szCs w:val="24"/>
        </w:rPr>
        <w:t>)</w:t>
      </w:r>
      <w:r w:rsidRPr="008C72C3">
        <w:rPr>
          <w:szCs w:val="24"/>
        </w:rPr>
        <w:t xml:space="preserve"> CV</w:t>
      </w:r>
      <w:r w:rsidRPr="00AC50CC">
        <w:rPr>
          <w:szCs w:val="24"/>
        </w:rPr>
        <w:t xml:space="preserve">, </w:t>
      </w:r>
      <w:r w:rsidR="00DF1A14">
        <w:rPr>
          <w:szCs w:val="24"/>
        </w:rPr>
        <w:t xml:space="preserve">and </w:t>
      </w:r>
      <w:r>
        <w:rPr>
          <w:szCs w:val="24"/>
        </w:rPr>
        <w:t xml:space="preserve">(b) </w:t>
      </w:r>
      <w:r w:rsidRPr="00AC50CC">
        <w:rPr>
          <w:szCs w:val="24"/>
        </w:rPr>
        <w:t>personal statement</w:t>
      </w:r>
      <w:r w:rsidRPr="006E76D3">
        <w:rPr>
          <w:szCs w:val="24"/>
        </w:rPr>
        <w:t>.</w:t>
      </w:r>
    </w:p>
    <w:p w14:paraId="0FDBCCBB" w14:textId="77777777" w:rsidR="00DF1A14" w:rsidRDefault="00DF1A14" w:rsidP="003D3F47">
      <w:pPr>
        <w:ind w:left="1440" w:hanging="1440"/>
        <w:rPr>
          <w:szCs w:val="24"/>
        </w:rPr>
      </w:pPr>
    </w:p>
    <w:p w14:paraId="7E49D46F" w14:textId="77777777" w:rsidR="00DF1A14" w:rsidRDefault="00DF1A14" w:rsidP="003D3F47">
      <w:pPr>
        <w:ind w:left="1440" w:hanging="1440"/>
        <w:rPr>
          <w:szCs w:val="24"/>
        </w:rPr>
      </w:pPr>
      <w:r>
        <w:rPr>
          <w:szCs w:val="24"/>
        </w:rPr>
        <w:tab/>
        <w:t>Faculty Member prepares these materials.</w:t>
      </w:r>
    </w:p>
    <w:p w14:paraId="7167907F" w14:textId="77777777" w:rsidR="00DF1A14" w:rsidRDefault="00DF1A14" w:rsidP="003D3F47">
      <w:pPr>
        <w:ind w:left="1440" w:hanging="1440"/>
        <w:rPr>
          <w:szCs w:val="24"/>
        </w:rPr>
      </w:pPr>
    </w:p>
    <w:p w14:paraId="2D1F40D0" w14:textId="77777777" w:rsidR="00DF1A14" w:rsidRDefault="00DF1A14" w:rsidP="003D3F47">
      <w:pPr>
        <w:ind w:left="1440" w:hanging="1440"/>
        <w:rPr>
          <w:szCs w:val="24"/>
        </w:rPr>
      </w:pPr>
      <w:r>
        <w:rPr>
          <w:szCs w:val="24"/>
        </w:rPr>
        <w:t>January 20</w:t>
      </w:r>
      <w:r>
        <w:rPr>
          <w:szCs w:val="24"/>
        </w:rPr>
        <w:tab/>
        <w:t>Faculty Member submits CV and personal statement to Department Head.</w:t>
      </w:r>
    </w:p>
    <w:p w14:paraId="23063BF6" w14:textId="77777777" w:rsidR="00DF1A14" w:rsidRDefault="00DF1A14" w:rsidP="003D3F47">
      <w:pPr>
        <w:ind w:left="1440" w:hanging="1440"/>
        <w:rPr>
          <w:szCs w:val="24"/>
        </w:rPr>
      </w:pPr>
    </w:p>
    <w:p w14:paraId="41372263" w14:textId="77777777" w:rsidR="00DF1A14" w:rsidRDefault="00DF1A14" w:rsidP="003D3F47">
      <w:pPr>
        <w:ind w:left="1440" w:hanging="1440"/>
        <w:rPr>
          <w:szCs w:val="24"/>
        </w:rPr>
      </w:pPr>
      <w:r>
        <w:rPr>
          <w:szCs w:val="24"/>
        </w:rPr>
        <w:tab/>
        <w:t>COE Administrative Program Assistant prepares and submits teaching evaluations summary and course evaluations to Department Head.</w:t>
      </w:r>
    </w:p>
    <w:p w14:paraId="7B2EF785" w14:textId="77777777" w:rsidR="00DF1A14" w:rsidRDefault="00DF1A14" w:rsidP="003D3F47">
      <w:pPr>
        <w:ind w:left="1440" w:hanging="1440"/>
        <w:rPr>
          <w:szCs w:val="24"/>
        </w:rPr>
      </w:pPr>
    </w:p>
    <w:p w14:paraId="53DA9510" w14:textId="77777777" w:rsidR="00DF1A14" w:rsidRPr="006E76D3" w:rsidRDefault="00DF1A14" w:rsidP="003D3F47">
      <w:pPr>
        <w:ind w:left="1440" w:hanging="1440"/>
        <w:rPr>
          <w:szCs w:val="24"/>
        </w:rPr>
      </w:pPr>
      <w:r>
        <w:rPr>
          <w:szCs w:val="24"/>
        </w:rPr>
        <w:lastRenderedPageBreak/>
        <w:tab/>
      </w:r>
      <w:r w:rsidRPr="008C72C3">
        <w:rPr>
          <w:szCs w:val="24"/>
        </w:rPr>
        <w:t>Department Head</w:t>
      </w:r>
      <w:r>
        <w:rPr>
          <w:szCs w:val="24"/>
        </w:rPr>
        <w:t xml:space="preserve"> reviews peer evaluations, course evaluations, CV, and personal statement.</w:t>
      </w:r>
    </w:p>
    <w:p w14:paraId="03956873" w14:textId="77777777" w:rsidR="003D3F47" w:rsidRPr="00765963" w:rsidRDefault="003D3F47" w:rsidP="003D3F47">
      <w:pPr>
        <w:rPr>
          <w:szCs w:val="24"/>
        </w:rPr>
      </w:pPr>
    </w:p>
    <w:p w14:paraId="15D4AAE5" w14:textId="77777777" w:rsidR="003D3F47" w:rsidRDefault="00DF1A14" w:rsidP="00D21C6D">
      <w:pPr>
        <w:rPr>
          <w:szCs w:val="24"/>
        </w:rPr>
      </w:pPr>
      <w:r w:rsidRPr="00DF1A14">
        <w:rPr>
          <w:szCs w:val="24"/>
        </w:rPr>
        <w:t>February 1</w:t>
      </w:r>
      <w:r>
        <w:rPr>
          <w:szCs w:val="24"/>
        </w:rPr>
        <w:tab/>
      </w:r>
      <w:r w:rsidRPr="008C72C3">
        <w:rPr>
          <w:szCs w:val="24"/>
        </w:rPr>
        <w:t>Department Head</w:t>
      </w:r>
      <w:r>
        <w:rPr>
          <w:szCs w:val="24"/>
        </w:rPr>
        <w:t xml:space="preserve"> writes Department Head’s letter.</w:t>
      </w:r>
    </w:p>
    <w:p w14:paraId="1AACBFA0" w14:textId="77777777" w:rsidR="00DF1A14" w:rsidRDefault="00DF1A14" w:rsidP="00D21C6D">
      <w:pPr>
        <w:rPr>
          <w:szCs w:val="24"/>
        </w:rPr>
      </w:pPr>
    </w:p>
    <w:p w14:paraId="70402BF2" w14:textId="77777777" w:rsidR="00DF1A14" w:rsidRDefault="00DF1A14" w:rsidP="00D21C6D">
      <w:pPr>
        <w:rPr>
          <w:szCs w:val="24"/>
        </w:rPr>
      </w:pPr>
      <w:r>
        <w:rPr>
          <w:szCs w:val="24"/>
        </w:rPr>
        <w:t>February 15</w:t>
      </w:r>
      <w:r>
        <w:rPr>
          <w:szCs w:val="24"/>
        </w:rPr>
        <w:tab/>
      </w:r>
      <w:r w:rsidRPr="008C72C3">
        <w:rPr>
          <w:szCs w:val="24"/>
        </w:rPr>
        <w:t>Department Head</w:t>
      </w:r>
      <w:r>
        <w:rPr>
          <w:szCs w:val="24"/>
        </w:rPr>
        <w:t xml:space="preserve"> meets with faculty member and shares letter.</w:t>
      </w:r>
    </w:p>
    <w:p w14:paraId="68E2E669" w14:textId="77777777" w:rsidR="00DF1A14" w:rsidRDefault="00DF1A14" w:rsidP="00D21C6D">
      <w:pPr>
        <w:rPr>
          <w:szCs w:val="24"/>
        </w:rPr>
      </w:pPr>
    </w:p>
    <w:p w14:paraId="63AE41F4" w14:textId="77777777" w:rsidR="00DF1A14" w:rsidRPr="00DF1A14" w:rsidRDefault="00DF1A14" w:rsidP="00DF1A14">
      <w:pPr>
        <w:ind w:left="1440"/>
        <w:rPr>
          <w:szCs w:val="24"/>
        </w:rPr>
      </w:pPr>
      <w:r>
        <w:rPr>
          <w:szCs w:val="24"/>
        </w:rPr>
        <w:t>Faculty Member may choose to write a written response (within 10 days of the meeting).</w:t>
      </w:r>
    </w:p>
    <w:p w14:paraId="2F25187D" w14:textId="77777777" w:rsidR="007C6C21" w:rsidRDefault="007C6C21" w:rsidP="00D21C6D">
      <w:pPr>
        <w:rPr>
          <w:b/>
          <w:szCs w:val="24"/>
        </w:rPr>
      </w:pPr>
    </w:p>
    <w:p w14:paraId="3D294E00" w14:textId="77777777" w:rsidR="00D21C6D" w:rsidRPr="00963D35" w:rsidRDefault="00DF1A14" w:rsidP="00DF1A14">
      <w:pPr>
        <w:ind w:left="1440" w:hanging="1440"/>
        <w:rPr>
          <w:szCs w:val="24"/>
        </w:rPr>
      </w:pPr>
      <w:r w:rsidRPr="00DF1A14">
        <w:rPr>
          <w:szCs w:val="24"/>
        </w:rPr>
        <w:t>March 1</w:t>
      </w:r>
      <w:r w:rsidRPr="00DF1A14">
        <w:rPr>
          <w:szCs w:val="24"/>
        </w:rPr>
        <w:tab/>
      </w:r>
      <w:r w:rsidRPr="008C72C3">
        <w:rPr>
          <w:szCs w:val="24"/>
        </w:rPr>
        <w:t>Department Head</w:t>
      </w:r>
      <w:r>
        <w:rPr>
          <w:szCs w:val="24"/>
        </w:rPr>
        <w:t xml:space="preserve"> </w:t>
      </w:r>
      <w:r w:rsidRPr="00DF1A14">
        <w:rPr>
          <w:szCs w:val="24"/>
        </w:rPr>
        <w:t>place</w:t>
      </w:r>
      <w:r>
        <w:rPr>
          <w:szCs w:val="24"/>
        </w:rPr>
        <w:t>s letter</w:t>
      </w:r>
      <w:r w:rsidRPr="00DF1A14">
        <w:rPr>
          <w:szCs w:val="24"/>
        </w:rPr>
        <w:t xml:space="preserve"> </w:t>
      </w:r>
      <w:r>
        <w:rPr>
          <w:szCs w:val="24"/>
        </w:rPr>
        <w:t xml:space="preserve">(and </w:t>
      </w:r>
      <w:r w:rsidRPr="00DF1A14">
        <w:rPr>
          <w:szCs w:val="24"/>
        </w:rPr>
        <w:t xml:space="preserve">faculty member’s </w:t>
      </w:r>
      <w:r>
        <w:rPr>
          <w:szCs w:val="24"/>
        </w:rPr>
        <w:t xml:space="preserve">response, if applicable) </w:t>
      </w:r>
      <w:r w:rsidRPr="00DF1A14">
        <w:rPr>
          <w:szCs w:val="24"/>
        </w:rPr>
        <w:t>in faculty member’s personnel file.</w:t>
      </w:r>
    </w:p>
    <w:p w14:paraId="74A220A0" w14:textId="77777777" w:rsidR="00963D35" w:rsidRPr="00963D35" w:rsidRDefault="00963D35" w:rsidP="00963D35">
      <w:pPr>
        <w:autoSpaceDE w:val="0"/>
        <w:autoSpaceDN w:val="0"/>
        <w:adjustRightInd w:val="0"/>
        <w:rPr>
          <w:szCs w:val="24"/>
        </w:rPr>
      </w:pPr>
    </w:p>
    <w:p w14:paraId="0ACA9709" w14:textId="690E4DC9" w:rsidR="00963D35" w:rsidRPr="00491444" w:rsidRDefault="00963D35" w:rsidP="00963D35">
      <w:pPr>
        <w:autoSpaceDE w:val="0"/>
        <w:autoSpaceDN w:val="0"/>
        <w:adjustRightInd w:val="0"/>
        <w:rPr>
          <w:b/>
          <w:szCs w:val="24"/>
        </w:rPr>
      </w:pPr>
      <w:r>
        <w:rPr>
          <w:b/>
          <w:szCs w:val="24"/>
        </w:rPr>
        <w:t>Sixth-Year (Post-Tenure) Review</w:t>
      </w:r>
    </w:p>
    <w:p w14:paraId="1910DFF5" w14:textId="77777777" w:rsidR="00963D35" w:rsidRPr="00F87F75" w:rsidRDefault="00963D35" w:rsidP="00963D35">
      <w:pPr>
        <w:autoSpaceDE w:val="0"/>
        <w:autoSpaceDN w:val="0"/>
        <w:adjustRightInd w:val="0"/>
        <w:rPr>
          <w:b/>
          <w:szCs w:val="24"/>
        </w:rPr>
      </w:pPr>
    </w:p>
    <w:p w14:paraId="376C6982" w14:textId="77777777" w:rsidR="00963D35" w:rsidRDefault="00963D35" w:rsidP="00491444">
      <w:pPr>
        <w:autoSpaceDE w:val="0"/>
        <w:autoSpaceDN w:val="0"/>
        <w:adjustRightInd w:val="0"/>
        <w:rPr>
          <w:szCs w:val="24"/>
        </w:rPr>
      </w:pPr>
      <w:r w:rsidRPr="00F87F75">
        <w:rPr>
          <w:szCs w:val="24"/>
        </w:rPr>
        <w:t>Tenured facul</w:t>
      </w:r>
      <w:r w:rsidR="001A7075" w:rsidRPr="00F87F75">
        <w:rPr>
          <w:szCs w:val="24"/>
        </w:rPr>
        <w:t>ty</w:t>
      </w:r>
      <w:r w:rsidR="001A7075" w:rsidRPr="006F579D">
        <w:rPr>
          <w:szCs w:val="24"/>
        </w:rPr>
        <w:t xml:space="preserve"> members will have a</w:t>
      </w:r>
      <w:r w:rsidRPr="00E825F5">
        <w:rPr>
          <w:szCs w:val="24"/>
        </w:rPr>
        <w:t xml:space="preserve"> major review every six years following promotion. </w:t>
      </w:r>
      <w:r w:rsidR="002B6C7E">
        <w:rPr>
          <w:szCs w:val="24"/>
        </w:rPr>
        <w:t xml:space="preserve">This process is more involved than the third-year review. Additional components include a </w:t>
      </w:r>
      <w:r w:rsidR="002B6C7E" w:rsidRPr="003E2009">
        <w:rPr>
          <w:szCs w:val="24"/>
        </w:rPr>
        <w:t xml:space="preserve">report of accomplishments and </w:t>
      </w:r>
      <w:r w:rsidR="002B6C7E" w:rsidRPr="00F87F75">
        <w:rPr>
          <w:szCs w:val="24"/>
        </w:rPr>
        <w:t>bene</w:t>
      </w:r>
      <w:r w:rsidR="002B6C7E">
        <w:rPr>
          <w:szCs w:val="24"/>
        </w:rPr>
        <w:t>fits resulting from sabbatical (</w:t>
      </w:r>
      <w:r w:rsidR="002B6C7E" w:rsidRPr="00F87F75">
        <w:rPr>
          <w:szCs w:val="24"/>
        </w:rPr>
        <w:t>if applicable</w:t>
      </w:r>
      <w:r w:rsidR="002B6C7E">
        <w:rPr>
          <w:szCs w:val="24"/>
        </w:rPr>
        <w:t xml:space="preserve">) and review by the COE FPC and COE Dean. The COE Dean </w:t>
      </w:r>
      <w:r w:rsidR="006425B2">
        <w:rPr>
          <w:szCs w:val="24"/>
        </w:rPr>
        <w:t xml:space="preserve">then submits these </w:t>
      </w:r>
      <w:r w:rsidR="0029242B">
        <w:rPr>
          <w:szCs w:val="24"/>
        </w:rPr>
        <w:t>letters</w:t>
      </w:r>
      <w:r w:rsidR="006425B2">
        <w:rPr>
          <w:szCs w:val="24"/>
        </w:rPr>
        <w:t xml:space="preserve"> to the</w:t>
      </w:r>
      <w:r w:rsidR="002B6C7E">
        <w:rPr>
          <w:szCs w:val="24"/>
        </w:rPr>
        <w:t xml:space="preserve"> Provost</w:t>
      </w:r>
      <w:r w:rsidR="006425B2">
        <w:rPr>
          <w:szCs w:val="24"/>
        </w:rPr>
        <w:t xml:space="preserve"> (CV, statement, sabbatical report, and teaching evaluations move forward only on request)</w:t>
      </w:r>
      <w:r w:rsidR="00491444" w:rsidRPr="00F87F75">
        <w:rPr>
          <w:szCs w:val="24"/>
        </w:rPr>
        <w:t>.</w:t>
      </w:r>
    </w:p>
    <w:p w14:paraId="0D9CD24F" w14:textId="77777777" w:rsidR="00B5450D" w:rsidRDefault="00B5450D" w:rsidP="00491444">
      <w:pPr>
        <w:autoSpaceDE w:val="0"/>
        <w:autoSpaceDN w:val="0"/>
        <w:adjustRightInd w:val="0"/>
        <w:rPr>
          <w:szCs w:val="24"/>
        </w:rPr>
      </w:pPr>
    </w:p>
    <w:p w14:paraId="543CD419" w14:textId="7494F31F" w:rsidR="00B5450D" w:rsidRPr="00491444" w:rsidRDefault="00B5450D" w:rsidP="00491444">
      <w:pPr>
        <w:autoSpaceDE w:val="0"/>
        <w:autoSpaceDN w:val="0"/>
        <w:adjustRightInd w:val="0"/>
        <w:rPr>
          <w:szCs w:val="24"/>
        </w:rPr>
      </w:pPr>
      <w:r>
        <w:rPr>
          <w:szCs w:val="24"/>
        </w:rPr>
        <w:t xml:space="preserve">In making an evaluation of the faculty member’s performance, the COE FPC and COE Dean will use one of the following three levels: (a) does not meet expectations, (b) meets expectations, or (c) exceeds expectations. </w:t>
      </w:r>
      <w:r w:rsidR="00614132">
        <w:rPr>
          <w:szCs w:val="24"/>
        </w:rPr>
        <w:t>The standards outlined in Principle 7 shall guide this decision, with the understanding that faculty members at this stage of career may be held to higher standards than those seeking tenure or promotion</w:t>
      </w:r>
      <w:r>
        <w:rPr>
          <w:szCs w:val="24"/>
        </w:rPr>
        <w:t>.</w:t>
      </w:r>
    </w:p>
    <w:p w14:paraId="55188035" w14:textId="77777777" w:rsidR="001A7075" w:rsidRDefault="001A7075" w:rsidP="001A7075">
      <w:pPr>
        <w:autoSpaceDE w:val="0"/>
        <w:autoSpaceDN w:val="0"/>
        <w:adjustRightInd w:val="0"/>
        <w:rPr>
          <w:szCs w:val="24"/>
        </w:rPr>
      </w:pPr>
    </w:p>
    <w:p w14:paraId="3BE84C05" w14:textId="113FDDDB" w:rsidR="006F0894" w:rsidRDefault="00491444" w:rsidP="00AA55D6">
      <w:pPr>
        <w:autoSpaceDE w:val="0"/>
        <w:autoSpaceDN w:val="0"/>
        <w:adjustRightInd w:val="0"/>
        <w:rPr>
          <w:szCs w:val="24"/>
        </w:rPr>
      </w:pPr>
      <w:r w:rsidRPr="00F87F75">
        <w:rPr>
          <w:szCs w:val="24"/>
        </w:rPr>
        <w:t xml:space="preserve">The Provost will consider the </w:t>
      </w:r>
      <w:r w:rsidR="0029242B">
        <w:rPr>
          <w:szCs w:val="24"/>
        </w:rPr>
        <w:t>letters</w:t>
      </w:r>
      <w:r w:rsidR="00F87F75">
        <w:rPr>
          <w:szCs w:val="24"/>
        </w:rPr>
        <w:t xml:space="preserve"> </w:t>
      </w:r>
      <w:r w:rsidRPr="00F87F75">
        <w:rPr>
          <w:szCs w:val="24"/>
        </w:rPr>
        <w:t xml:space="preserve">from the </w:t>
      </w:r>
      <w:r w:rsidR="006F579D">
        <w:rPr>
          <w:szCs w:val="24"/>
        </w:rPr>
        <w:t>Department Head, COE FPC, and the De</w:t>
      </w:r>
      <w:r w:rsidR="00F87F75">
        <w:rPr>
          <w:szCs w:val="24"/>
        </w:rPr>
        <w:t xml:space="preserve">an. If the Provost </w:t>
      </w:r>
      <w:r w:rsidRPr="00F87F75">
        <w:rPr>
          <w:szCs w:val="24"/>
        </w:rPr>
        <w:t xml:space="preserve">concludes that the </w:t>
      </w:r>
      <w:r w:rsidR="006F579D">
        <w:rPr>
          <w:szCs w:val="24"/>
        </w:rPr>
        <w:t>faculty member’s</w:t>
      </w:r>
      <w:r w:rsidRPr="00F87F75">
        <w:rPr>
          <w:szCs w:val="24"/>
        </w:rPr>
        <w:t xml:space="preserve"> overall perf</w:t>
      </w:r>
      <w:r w:rsidR="006F579D">
        <w:rPr>
          <w:szCs w:val="24"/>
        </w:rPr>
        <w:t>ormance is unsatisfactory, the D</w:t>
      </w:r>
      <w:r w:rsidRPr="00F87F75">
        <w:rPr>
          <w:szCs w:val="24"/>
        </w:rPr>
        <w:t>ean</w:t>
      </w:r>
      <w:r w:rsidR="00F87F75">
        <w:rPr>
          <w:szCs w:val="24"/>
        </w:rPr>
        <w:t xml:space="preserve"> </w:t>
      </w:r>
      <w:r w:rsidR="006F579D">
        <w:rPr>
          <w:szCs w:val="24"/>
        </w:rPr>
        <w:t>and the Department H</w:t>
      </w:r>
      <w:r w:rsidRPr="00F87F75">
        <w:rPr>
          <w:szCs w:val="24"/>
        </w:rPr>
        <w:t xml:space="preserve">ead shall consult with the </w:t>
      </w:r>
      <w:r w:rsidR="00F87F75">
        <w:rPr>
          <w:szCs w:val="24"/>
        </w:rPr>
        <w:t xml:space="preserve">faculty member and recommend </w:t>
      </w:r>
      <w:r w:rsidRPr="00F87F75">
        <w:rPr>
          <w:szCs w:val="24"/>
        </w:rPr>
        <w:t>to the Provost a development plan for restoring the fa</w:t>
      </w:r>
      <w:r w:rsidR="006F579D">
        <w:rPr>
          <w:szCs w:val="24"/>
        </w:rPr>
        <w:t>culty member’</w:t>
      </w:r>
      <w:r w:rsidR="00F87F75">
        <w:rPr>
          <w:szCs w:val="24"/>
        </w:rPr>
        <w:t xml:space="preserve">s performance to a </w:t>
      </w:r>
      <w:r w:rsidRPr="00F87F75">
        <w:rPr>
          <w:szCs w:val="24"/>
        </w:rPr>
        <w:t>satisfactory level.</w:t>
      </w:r>
    </w:p>
    <w:p w14:paraId="7267DC41" w14:textId="77777777" w:rsidR="002B6C7E" w:rsidRDefault="002B6C7E" w:rsidP="00AA55D6">
      <w:pPr>
        <w:autoSpaceDE w:val="0"/>
        <w:autoSpaceDN w:val="0"/>
        <w:adjustRightInd w:val="0"/>
        <w:rPr>
          <w:szCs w:val="24"/>
        </w:rPr>
      </w:pPr>
    </w:p>
    <w:p w14:paraId="15799690" w14:textId="77777777" w:rsidR="002B6C7E" w:rsidRDefault="002B6C7E" w:rsidP="002B6C7E">
      <w:pPr>
        <w:rPr>
          <w:b/>
          <w:szCs w:val="24"/>
        </w:rPr>
      </w:pPr>
      <w:r>
        <w:rPr>
          <w:b/>
          <w:szCs w:val="24"/>
        </w:rPr>
        <w:t>Academic year in which sixth-year</w:t>
      </w:r>
      <w:r w:rsidRPr="00AA55D6">
        <w:rPr>
          <w:b/>
          <w:szCs w:val="24"/>
        </w:rPr>
        <w:t xml:space="preserve"> review is </w:t>
      </w:r>
      <w:r>
        <w:rPr>
          <w:b/>
          <w:szCs w:val="24"/>
        </w:rPr>
        <w:t>to be completed</w:t>
      </w:r>
    </w:p>
    <w:p w14:paraId="7491C9FB" w14:textId="77777777" w:rsidR="00DF1A14" w:rsidRDefault="00DF1A14" w:rsidP="002B6C7E">
      <w:pPr>
        <w:rPr>
          <w:b/>
          <w:szCs w:val="24"/>
        </w:rPr>
      </w:pPr>
    </w:p>
    <w:p w14:paraId="17FEA0D1" w14:textId="77777777" w:rsidR="00DF1A14" w:rsidRDefault="00DF1A14" w:rsidP="00DF1A14">
      <w:pPr>
        <w:ind w:left="1440" w:hanging="1440"/>
        <w:rPr>
          <w:szCs w:val="24"/>
        </w:rPr>
      </w:pPr>
      <w:r>
        <w:rPr>
          <w:szCs w:val="24"/>
        </w:rPr>
        <w:t>Fall Term</w:t>
      </w:r>
      <w:r w:rsidRPr="008C72C3">
        <w:rPr>
          <w:szCs w:val="24"/>
        </w:rPr>
        <w:t xml:space="preserve"> </w:t>
      </w:r>
      <w:r w:rsidRPr="008C72C3">
        <w:rPr>
          <w:szCs w:val="24"/>
        </w:rPr>
        <w:tab/>
        <w:t xml:space="preserve">Department Head </w:t>
      </w:r>
      <w:r>
        <w:rPr>
          <w:szCs w:val="24"/>
        </w:rPr>
        <w:t xml:space="preserve">contacts the faculty member and </w:t>
      </w:r>
      <w:r w:rsidRPr="008C72C3">
        <w:rPr>
          <w:szCs w:val="24"/>
        </w:rPr>
        <w:t>requests</w:t>
      </w:r>
      <w:r>
        <w:rPr>
          <w:szCs w:val="24"/>
        </w:rPr>
        <w:t>:</w:t>
      </w:r>
      <w:r w:rsidRPr="008C72C3">
        <w:rPr>
          <w:szCs w:val="24"/>
        </w:rPr>
        <w:t xml:space="preserve"> </w:t>
      </w:r>
      <w:r>
        <w:rPr>
          <w:szCs w:val="24"/>
        </w:rPr>
        <w:t>(</w:t>
      </w:r>
      <w:r w:rsidRPr="008C72C3">
        <w:rPr>
          <w:szCs w:val="24"/>
        </w:rPr>
        <w:t>a</w:t>
      </w:r>
      <w:r>
        <w:rPr>
          <w:szCs w:val="24"/>
        </w:rPr>
        <w:t>)</w:t>
      </w:r>
      <w:r w:rsidRPr="008C72C3">
        <w:rPr>
          <w:szCs w:val="24"/>
        </w:rPr>
        <w:t xml:space="preserve"> CV</w:t>
      </w:r>
      <w:r w:rsidRPr="00AC50CC">
        <w:rPr>
          <w:szCs w:val="24"/>
        </w:rPr>
        <w:t xml:space="preserve">, </w:t>
      </w:r>
      <w:r>
        <w:rPr>
          <w:szCs w:val="24"/>
        </w:rPr>
        <w:t xml:space="preserve">(b) </w:t>
      </w:r>
      <w:r w:rsidRPr="00AC50CC">
        <w:rPr>
          <w:szCs w:val="24"/>
        </w:rPr>
        <w:t>personal statement</w:t>
      </w:r>
      <w:r>
        <w:rPr>
          <w:szCs w:val="24"/>
        </w:rPr>
        <w:t>, and (c) sabbatical report (if applicable).</w:t>
      </w:r>
    </w:p>
    <w:p w14:paraId="1E6C2481" w14:textId="77777777" w:rsidR="00DF1A14" w:rsidRDefault="00DF1A14" w:rsidP="00DF1A14">
      <w:pPr>
        <w:ind w:left="1440" w:hanging="1440"/>
        <w:rPr>
          <w:szCs w:val="24"/>
        </w:rPr>
      </w:pPr>
    </w:p>
    <w:p w14:paraId="35C133A5" w14:textId="77777777" w:rsidR="00DF1A14" w:rsidRDefault="00DF1A14" w:rsidP="00DF1A14">
      <w:pPr>
        <w:ind w:left="1440" w:hanging="1440"/>
        <w:rPr>
          <w:szCs w:val="24"/>
        </w:rPr>
      </w:pPr>
      <w:r>
        <w:rPr>
          <w:szCs w:val="24"/>
        </w:rPr>
        <w:tab/>
        <w:t>Faculty Member prepares these materials.</w:t>
      </w:r>
    </w:p>
    <w:p w14:paraId="4FE6FF0E" w14:textId="77777777" w:rsidR="00DF1A14" w:rsidRDefault="00DF1A14" w:rsidP="00DF1A14">
      <w:pPr>
        <w:ind w:left="1440" w:hanging="1440"/>
        <w:rPr>
          <w:szCs w:val="24"/>
        </w:rPr>
      </w:pPr>
    </w:p>
    <w:p w14:paraId="6BD3AC2D" w14:textId="77777777" w:rsidR="00DF1A14" w:rsidRDefault="00DF1A14" w:rsidP="00DF1A14">
      <w:pPr>
        <w:ind w:left="1440" w:hanging="1440"/>
        <w:rPr>
          <w:szCs w:val="24"/>
        </w:rPr>
      </w:pPr>
      <w:r>
        <w:rPr>
          <w:szCs w:val="24"/>
        </w:rPr>
        <w:t>January 20</w:t>
      </w:r>
      <w:r>
        <w:rPr>
          <w:szCs w:val="24"/>
        </w:rPr>
        <w:tab/>
        <w:t>Faculty Member submits CV</w:t>
      </w:r>
      <w:r w:rsidR="00CD73F4">
        <w:rPr>
          <w:szCs w:val="24"/>
        </w:rPr>
        <w:t>,</w:t>
      </w:r>
      <w:r>
        <w:rPr>
          <w:szCs w:val="24"/>
        </w:rPr>
        <w:t xml:space="preserve"> personal statement</w:t>
      </w:r>
      <w:r w:rsidR="00CD73F4">
        <w:rPr>
          <w:szCs w:val="24"/>
        </w:rPr>
        <w:t>, and sabbatical report (if applicable)</w:t>
      </w:r>
      <w:r>
        <w:rPr>
          <w:szCs w:val="24"/>
        </w:rPr>
        <w:t xml:space="preserve"> to Department Head.</w:t>
      </w:r>
    </w:p>
    <w:p w14:paraId="3281305C" w14:textId="77777777" w:rsidR="00DF1A14" w:rsidRDefault="00DF1A14" w:rsidP="00DF1A14">
      <w:pPr>
        <w:ind w:left="1440" w:hanging="1440"/>
        <w:rPr>
          <w:szCs w:val="24"/>
        </w:rPr>
      </w:pPr>
    </w:p>
    <w:p w14:paraId="2129168F" w14:textId="77777777" w:rsidR="00DF1A14" w:rsidRDefault="00DF1A14" w:rsidP="00DF1A14">
      <w:pPr>
        <w:ind w:left="1440" w:hanging="1440"/>
        <w:rPr>
          <w:szCs w:val="24"/>
        </w:rPr>
      </w:pPr>
      <w:r>
        <w:rPr>
          <w:szCs w:val="24"/>
        </w:rPr>
        <w:tab/>
        <w:t>COE Administrative Program Assistant prepares and submits teaching evaluations summary and course evaluations to Department Head.</w:t>
      </w:r>
    </w:p>
    <w:p w14:paraId="40533D52" w14:textId="77777777" w:rsidR="00DF1A14" w:rsidRDefault="00DF1A14" w:rsidP="00DF1A14">
      <w:pPr>
        <w:ind w:left="1440" w:hanging="1440"/>
        <w:rPr>
          <w:szCs w:val="24"/>
        </w:rPr>
      </w:pPr>
    </w:p>
    <w:p w14:paraId="546456AB" w14:textId="77777777" w:rsidR="00DF1A14" w:rsidRPr="006E76D3" w:rsidRDefault="00DF1A14" w:rsidP="00DF1A14">
      <w:pPr>
        <w:ind w:left="1440" w:hanging="1440"/>
        <w:rPr>
          <w:szCs w:val="24"/>
        </w:rPr>
      </w:pPr>
      <w:r>
        <w:rPr>
          <w:szCs w:val="24"/>
        </w:rPr>
        <w:lastRenderedPageBreak/>
        <w:tab/>
      </w:r>
      <w:r w:rsidRPr="008C72C3">
        <w:rPr>
          <w:szCs w:val="24"/>
        </w:rPr>
        <w:t>Department Head</w:t>
      </w:r>
      <w:r>
        <w:rPr>
          <w:szCs w:val="24"/>
        </w:rPr>
        <w:t xml:space="preserve"> reviews course evaluations,</w:t>
      </w:r>
      <w:r w:rsidR="008B0D82">
        <w:rPr>
          <w:szCs w:val="24"/>
        </w:rPr>
        <w:t xml:space="preserve"> </w:t>
      </w:r>
      <w:r>
        <w:rPr>
          <w:szCs w:val="24"/>
        </w:rPr>
        <w:t>CV, and personal statement.</w:t>
      </w:r>
      <w:r w:rsidR="00CD73F4">
        <w:rPr>
          <w:szCs w:val="24"/>
        </w:rPr>
        <w:t xml:space="preserve"> Department Head also gathers and submits </w:t>
      </w:r>
      <w:r w:rsidR="00CD73F4" w:rsidRPr="006425B2">
        <w:rPr>
          <w:szCs w:val="24"/>
        </w:rPr>
        <w:t>peer evaluations received during the period</w:t>
      </w:r>
      <w:r w:rsidR="00CD73F4">
        <w:rPr>
          <w:szCs w:val="24"/>
        </w:rPr>
        <w:t xml:space="preserve"> under review and submits them to the COE Administrative Program Assistant.</w:t>
      </w:r>
    </w:p>
    <w:p w14:paraId="285DBCD5" w14:textId="77777777" w:rsidR="00DF1A14" w:rsidRPr="00765963" w:rsidRDefault="00DF1A14" w:rsidP="00CD73F4">
      <w:pPr>
        <w:ind w:left="1440" w:hanging="1440"/>
        <w:rPr>
          <w:szCs w:val="24"/>
        </w:rPr>
      </w:pPr>
    </w:p>
    <w:p w14:paraId="2F2201A2" w14:textId="77777777" w:rsidR="00DF1A14" w:rsidRDefault="00DF1A14" w:rsidP="00C054F8">
      <w:pPr>
        <w:ind w:left="1440" w:hanging="1440"/>
        <w:rPr>
          <w:szCs w:val="24"/>
        </w:rPr>
      </w:pPr>
      <w:r w:rsidRPr="00DF1A14">
        <w:rPr>
          <w:szCs w:val="24"/>
        </w:rPr>
        <w:t>February 1</w:t>
      </w:r>
      <w:r>
        <w:rPr>
          <w:szCs w:val="24"/>
        </w:rPr>
        <w:tab/>
      </w:r>
      <w:r w:rsidR="00CD73F4">
        <w:rPr>
          <w:szCs w:val="24"/>
        </w:rPr>
        <w:t>Faculty Member submits final CV, personal statement, and sabbatical report (if applicable) to COE Administrative Program Assistant.</w:t>
      </w:r>
    </w:p>
    <w:p w14:paraId="46A57DEA" w14:textId="77777777" w:rsidR="00CD73F4" w:rsidRDefault="00CD73F4" w:rsidP="00CD73F4">
      <w:pPr>
        <w:ind w:left="1440"/>
        <w:rPr>
          <w:szCs w:val="24"/>
        </w:rPr>
      </w:pPr>
    </w:p>
    <w:p w14:paraId="55DC6095" w14:textId="77777777" w:rsidR="00DF1A14" w:rsidRDefault="00CD73F4" w:rsidP="00070C2C">
      <w:pPr>
        <w:ind w:left="1440"/>
        <w:rPr>
          <w:szCs w:val="24"/>
        </w:rPr>
      </w:pPr>
      <w:r>
        <w:rPr>
          <w:szCs w:val="24"/>
        </w:rPr>
        <w:t xml:space="preserve">COE Administrative Program Assistant creates file and </w:t>
      </w:r>
      <w:r w:rsidR="00C054F8">
        <w:rPr>
          <w:szCs w:val="24"/>
        </w:rPr>
        <w:t>makes it available</w:t>
      </w:r>
      <w:r>
        <w:rPr>
          <w:szCs w:val="24"/>
        </w:rPr>
        <w:t xml:space="preserve"> to the COE FPC</w:t>
      </w:r>
      <w:r w:rsidR="00DF1A14">
        <w:rPr>
          <w:szCs w:val="24"/>
        </w:rPr>
        <w:t>.</w:t>
      </w:r>
    </w:p>
    <w:p w14:paraId="02722786" w14:textId="77777777" w:rsidR="00DF1A14" w:rsidRDefault="00DF1A14" w:rsidP="00DF1A14">
      <w:pPr>
        <w:rPr>
          <w:b/>
          <w:szCs w:val="24"/>
        </w:rPr>
      </w:pPr>
    </w:p>
    <w:p w14:paraId="7062E8AA" w14:textId="77777777" w:rsidR="00DF1A14" w:rsidRDefault="00DF1A14" w:rsidP="00DF1A14">
      <w:pPr>
        <w:ind w:left="1440" w:hanging="1440"/>
        <w:rPr>
          <w:szCs w:val="24"/>
        </w:rPr>
      </w:pPr>
      <w:r w:rsidRPr="00DF1A14">
        <w:rPr>
          <w:szCs w:val="24"/>
        </w:rPr>
        <w:t>March 1</w:t>
      </w:r>
      <w:r w:rsidRPr="00DF1A14">
        <w:rPr>
          <w:szCs w:val="24"/>
        </w:rPr>
        <w:tab/>
      </w:r>
      <w:r w:rsidR="008D5444">
        <w:rPr>
          <w:szCs w:val="24"/>
        </w:rPr>
        <w:t>COE FPC writes</w:t>
      </w:r>
      <w:r>
        <w:rPr>
          <w:szCs w:val="24"/>
        </w:rPr>
        <w:t xml:space="preserve"> letter</w:t>
      </w:r>
      <w:r w:rsidR="00070C2C">
        <w:rPr>
          <w:szCs w:val="24"/>
        </w:rPr>
        <w:t xml:space="preserve"> and submits to </w:t>
      </w:r>
      <w:r w:rsidR="00070C2C" w:rsidRPr="008C72C3">
        <w:rPr>
          <w:szCs w:val="24"/>
        </w:rPr>
        <w:t>Department Head</w:t>
      </w:r>
      <w:r w:rsidRPr="00DF1A14">
        <w:rPr>
          <w:szCs w:val="24"/>
        </w:rPr>
        <w:t>.</w:t>
      </w:r>
    </w:p>
    <w:p w14:paraId="1D84A950" w14:textId="77777777" w:rsidR="008D5444" w:rsidRDefault="008D5444" w:rsidP="00DF1A14">
      <w:pPr>
        <w:ind w:left="1440" w:hanging="1440"/>
        <w:rPr>
          <w:szCs w:val="24"/>
        </w:rPr>
      </w:pPr>
    </w:p>
    <w:p w14:paraId="05602DAB" w14:textId="77777777" w:rsidR="00C054F8" w:rsidRDefault="00070C2C" w:rsidP="00C054F8">
      <w:pPr>
        <w:ind w:left="1440" w:hanging="1440"/>
        <w:rPr>
          <w:szCs w:val="24"/>
        </w:rPr>
      </w:pPr>
      <w:r>
        <w:rPr>
          <w:szCs w:val="24"/>
        </w:rPr>
        <w:t>March</w:t>
      </w:r>
      <w:r w:rsidR="00C054F8" w:rsidRPr="00DF1A14">
        <w:rPr>
          <w:szCs w:val="24"/>
        </w:rPr>
        <w:t xml:space="preserve"> 1</w:t>
      </w:r>
      <w:r>
        <w:rPr>
          <w:szCs w:val="24"/>
        </w:rPr>
        <w:t>5</w:t>
      </w:r>
      <w:r w:rsidR="00C054F8">
        <w:rPr>
          <w:szCs w:val="24"/>
        </w:rPr>
        <w:tab/>
      </w:r>
      <w:r w:rsidR="00C054F8" w:rsidRPr="008C72C3">
        <w:rPr>
          <w:szCs w:val="24"/>
        </w:rPr>
        <w:t>Department Head</w:t>
      </w:r>
      <w:r w:rsidR="00C054F8">
        <w:rPr>
          <w:szCs w:val="24"/>
        </w:rPr>
        <w:t xml:space="preserve"> writes and submits Department Head’s letter </w:t>
      </w:r>
      <w:r>
        <w:rPr>
          <w:szCs w:val="24"/>
        </w:rPr>
        <w:t xml:space="preserve">and COE FPC letter </w:t>
      </w:r>
      <w:r w:rsidR="00C054F8">
        <w:rPr>
          <w:szCs w:val="24"/>
        </w:rPr>
        <w:t>to COE Administrative Program Assistant.</w:t>
      </w:r>
    </w:p>
    <w:p w14:paraId="55C4B729" w14:textId="77777777" w:rsidR="00070C2C" w:rsidRDefault="00070C2C" w:rsidP="00C054F8">
      <w:pPr>
        <w:ind w:left="1440" w:hanging="1440"/>
        <w:rPr>
          <w:szCs w:val="24"/>
        </w:rPr>
      </w:pPr>
    </w:p>
    <w:p w14:paraId="76B38904" w14:textId="77777777" w:rsidR="00070C2C" w:rsidRDefault="00070C2C" w:rsidP="00070C2C">
      <w:pPr>
        <w:ind w:left="1440"/>
        <w:rPr>
          <w:szCs w:val="24"/>
        </w:rPr>
      </w:pPr>
      <w:r w:rsidRPr="008C72C3">
        <w:rPr>
          <w:szCs w:val="24"/>
        </w:rPr>
        <w:t>Department Head</w:t>
      </w:r>
      <w:r>
        <w:rPr>
          <w:szCs w:val="24"/>
        </w:rPr>
        <w:t xml:space="preserve"> meets with Faculty Member to review </w:t>
      </w:r>
      <w:r w:rsidRPr="008C72C3">
        <w:rPr>
          <w:szCs w:val="24"/>
        </w:rPr>
        <w:t>Department Head</w:t>
      </w:r>
      <w:r>
        <w:rPr>
          <w:szCs w:val="24"/>
        </w:rPr>
        <w:t>’s letter.</w:t>
      </w:r>
    </w:p>
    <w:p w14:paraId="609C5896" w14:textId="77777777" w:rsidR="00070C2C" w:rsidRDefault="00070C2C" w:rsidP="00070C2C">
      <w:pPr>
        <w:ind w:left="1440"/>
        <w:rPr>
          <w:szCs w:val="24"/>
        </w:rPr>
      </w:pPr>
    </w:p>
    <w:p w14:paraId="68FF4F53" w14:textId="77777777" w:rsidR="00070C2C" w:rsidRDefault="00070C2C" w:rsidP="00070C2C">
      <w:pPr>
        <w:ind w:left="1440"/>
        <w:rPr>
          <w:szCs w:val="24"/>
        </w:rPr>
      </w:pPr>
      <w:r>
        <w:rPr>
          <w:szCs w:val="24"/>
        </w:rPr>
        <w:t>Faculty Member may choose to write a written response (within 10 days of the meeting).</w:t>
      </w:r>
    </w:p>
    <w:p w14:paraId="25932561" w14:textId="77777777" w:rsidR="00C054F8" w:rsidRDefault="00C054F8" w:rsidP="00070C2C">
      <w:pPr>
        <w:rPr>
          <w:szCs w:val="24"/>
        </w:rPr>
      </w:pPr>
    </w:p>
    <w:p w14:paraId="190DC83E" w14:textId="77777777" w:rsidR="00070C2C" w:rsidRDefault="00070C2C" w:rsidP="00DF1A14">
      <w:pPr>
        <w:ind w:left="1440" w:hanging="1440"/>
        <w:rPr>
          <w:szCs w:val="24"/>
        </w:rPr>
      </w:pPr>
      <w:r>
        <w:rPr>
          <w:szCs w:val="24"/>
        </w:rPr>
        <w:t>March 25</w:t>
      </w:r>
      <w:r>
        <w:rPr>
          <w:szCs w:val="24"/>
        </w:rPr>
        <w:tab/>
      </w:r>
      <w:r w:rsidRPr="008C72C3">
        <w:rPr>
          <w:szCs w:val="24"/>
        </w:rPr>
        <w:t>Department Head</w:t>
      </w:r>
      <w:r>
        <w:rPr>
          <w:szCs w:val="24"/>
        </w:rPr>
        <w:t xml:space="preserve"> puts review documents and any Faculty Member response in Faculty Member’s personnel file and submits letters to Dean.</w:t>
      </w:r>
    </w:p>
    <w:p w14:paraId="40C7A95F" w14:textId="77777777" w:rsidR="00070C2C" w:rsidRDefault="00070C2C" w:rsidP="00DF1A14">
      <w:pPr>
        <w:ind w:left="1440" w:hanging="1440"/>
        <w:rPr>
          <w:szCs w:val="24"/>
        </w:rPr>
      </w:pPr>
    </w:p>
    <w:p w14:paraId="46B979DA" w14:textId="77777777" w:rsidR="008D5444" w:rsidRDefault="008D5444" w:rsidP="00DF1A14">
      <w:pPr>
        <w:ind w:left="1440" w:hanging="1440"/>
        <w:rPr>
          <w:szCs w:val="24"/>
        </w:rPr>
      </w:pPr>
      <w:r>
        <w:rPr>
          <w:szCs w:val="24"/>
        </w:rPr>
        <w:t>April 1</w:t>
      </w:r>
      <w:r>
        <w:rPr>
          <w:szCs w:val="24"/>
        </w:rPr>
        <w:tab/>
        <w:t xml:space="preserve">Dean writes Dean’s letter. </w:t>
      </w:r>
    </w:p>
    <w:p w14:paraId="54847FF4" w14:textId="77777777" w:rsidR="008D5444" w:rsidRDefault="008D5444" w:rsidP="00DF1A14">
      <w:pPr>
        <w:ind w:left="1440" w:hanging="1440"/>
        <w:rPr>
          <w:szCs w:val="24"/>
        </w:rPr>
      </w:pPr>
    </w:p>
    <w:p w14:paraId="7A2D92B9" w14:textId="77777777" w:rsidR="008D5444" w:rsidRDefault="008D5444" w:rsidP="008D5444">
      <w:pPr>
        <w:ind w:left="1440"/>
        <w:rPr>
          <w:szCs w:val="24"/>
        </w:rPr>
      </w:pPr>
      <w:r>
        <w:rPr>
          <w:szCs w:val="24"/>
        </w:rPr>
        <w:t>Dean meets with Faculty Member to review Dean’s letter.</w:t>
      </w:r>
    </w:p>
    <w:p w14:paraId="4162B04E" w14:textId="77777777" w:rsidR="008D5444" w:rsidRDefault="008D5444" w:rsidP="00DF1A14">
      <w:pPr>
        <w:ind w:left="1440" w:hanging="1440"/>
        <w:rPr>
          <w:szCs w:val="24"/>
        </w:rPr>
      </w:pPr>
    </w:p>
    <w:p w14:paraId="021265CC" w14:textId="77777777" w:rsidR="008D5444" w:rsidRDefault="008D5444" w:rsidP="008D5444">
      <w:pPr>
        <w:ind w:left="1440"/>
        <w:rPr>
          <w:szCs w:val="24"/>
        </w:rPr>
      </w:pPr>
      <w:r>
        <w:rPr>
          <w:szCs w:val="24"/>
        </w:rPr>
        <w:t>Faculty Member may choose to write a written response (within 10 days of the meeting).</w:t>
      </w:r>
    </w:p>
    <w:p w14:paraId="16D80533" w14:textId="77777777" w:rsidR="008D5444" w:rsidRDefault="008D5444" w:rsidP="008D5444">
      <w:pPr>
        <w:ind w:left="1440"/>
        <w:rPr>
          <w:szCs w:val="24"/>
        </w:rPr>
      </w:pPr>
    </w:p>
    <w:p w14:paraId="784C30F2" w14:textId="77777777" w:rsidR="002B6C7E" w:rsidRPr="00963D35" w:rsidRDefault="008D5444" w:rsidP="008D5444">
      <w:pPr>
        <w:ind w:left="1440" w:hanging="1440"/>
        <w:rPr>
          <w:szCs w:val="24"/>
        </w:rPr>
      </w:pPr>
      <w:r>
        <w:rPr>
          <w:szCs w:val="24"/>
        </w:rPr>
        <w:t>April 1</w:t>
      </w:r>
      <w:r w:rsidR="00070C2C">
        <w:rPr>
          <w:szCs w:val="24"/>
        </w:rPr>
        <w:t>5</w:t>
      </w:r>
      <w:r>
        <w:rPr>
          <w:szCs w:val="24"/>
        </w:rPr>
        <w:tab/>
        <w:t xml:space="preserve">Dean puts review documents and any Faculty Member response in Faculty Member’s personnel file and submits letters to Provost. </w:t>
      </w:r>
    </w:p>
    <w:p w14:paraId="1DFEA655" w14:textId="77777777" w:rsidR="002B6C7E" w:rsidRDefault="002B6C7E" w:rsidP="00AA55D6">
      <w:pPr>
        <w:autoSpaceDE w:val="0"/>
        <w:autoSpaceDN w:val="0"/>
        <w:adjustRightInd w:val="0"/>
        <w:rPr>
          <w:szCs w:val="24"/>
        </w:rPr>
      </w:pPr>
    </w:p>
    <w:p w14:paraId="4D3FCC71" w14:textId="77777777" w:rsidR="00B63B6A" w:rsidRPr="00765963" w:rsidRDefault="003A77F0" w:rsidP="00AA55D6">
      <w:pPr>
        <w:autoSpaceDE w:val="0"/>
        <w:autoSpaceDN w:val="0"/>
        <w:adjustRightInd w:val="0"/>
        <w:rPr>
          <w:szCs w:val="24"/>
        </w:rPr>
      </w:pPr>
      <w:r>
        <w:rPr>
          <w:szCs w:val="24"/>
        </w:rPr>
        <w:br w:type="page"/>
      </w:r>
    </w:p>
    <w:p w14:paraId="2392E26B" w14:textId="77777777" w:rsidR="00B63B6A" w:rsidRDefault="00B63B6A" w:rsidP="00B63B6A">
      <w:pPr>
        <w:autoSpaceDE w:val="0"/>
        <w:autoSpaceDN w:val="0"/>
        <w:adjustRightInd w:val="0"/>
        <w:jc w:val="center"/>
        <w:rPr>
          <w:rFonts w:ascii="Helvetica" w:hAnsi="Helvetica"/>
          <w:sz w:val="20"/>
        </w:rPr>
      </w:pPr>
    </w:p>
    <w:p w14:paraId="5504F4C4" w14:textId="77777777" w:rsidR="00B63B6A" w:rsidRDefault="00B63B6A" w:rsidP="00B63B6A">
      <w:pPr>
        <w:autoSpaceDE w:val="0"/>
        <w:autoSpaceDN w:val="0"/>
        <w:adjustRightInd w:val="0"/>
        <w:jc w:val="center"/>
        <w:rPr>
          <w:b/>
          <w:smallCaps/>
          <w:szCs w:val="24"/>
        </w:rPr>
      </w:pPr>
      <w:r w:rsidRPr="00C90565">
        <w:rPr>
          <w:b/>
          <w:smallCaps/>
          <w:szCs w:val="24"/>
        </w:rPr>
        <w:t>Appendix A</w:t>
      </w:r>
    </w:p>
    <w:p w14:paraId="3A2EF180" w14:textId="77777777" w:rsidR="00B63B6A" w:rsidRPr="00C90565" w:rsidRDefault="00B63B6A" w:rsidP="00B63B6A">
      <w:pPr>
        <w:autoSpaceDE w:val="0"/>
        <w:autoSpaceDN w:val="0"/>
        <w:adjustRightInd w:val="0"/>
        <w:jc w:val="center"/>
        <w:rPr>
          <w:b/>
          <w:smallCaps/>
          <w:szCs w:val="24"/>
        </w:rPr>
      </w:pPr>
    </w:p>
    <w:p w14:paraId="35F37D5D" w14:textId="77777777" w:rsidR="00B63B6A" w:rsidRPr="00C90565" w:rsidRDefault="00B63B6A" w:rsidP="00B63B6A">
      <w:pPr>
        <w:autoSpaceDE w:val="0"/>
        <w:autoSpaceDN w:val="0"/>
        <w:adjustRightInd w:val="0"/>
        <w:rPr>
          <w:sz w:val="20"/>
        </w:rPr>
      </w:pPr>
    </w:p>
    <w:p w14:paraId="591D25A9" w14:textId="77777777" w:rsidR="00B63B6A" w:rsidRDefault="00B63B6A" w:rsidP="00B63B6A">
      <w:pPr>
        <w:autoSpaceDE w:val="0"/>
        <w:autoSpaceDN w:val="0"/>
        <w:adjustRightInd w:val="0"/>
        <w:rPr>
          <w:b/>
          <w:smallCaps/>
          <w:szCs w:val="24"/>
        </w:rPr>
      </w:pPr>
      <w:r w:rsidRPr="00C90565">
        <w:rPr>
          <w:b/>
          <w:smallCaps/>
          <w:szCs w:val="24"/>
        </w:rPr>
        <w:t xml:space="preserve">A1. </w:t>
      </w:r>
      <w:r>
        <w:rPr>
          <w:b/>
          <w:smallCaps/>
          <w:szCs w:val="24"/>
        </w:rPr>
        <w:t xml:space="preserve"> UO </w:t>
      </w:r>
      <w:r w:rsidRPr="00C90565">
        <w:rPr>
          <w:b/>
          <w:smallCaps/>
          <w:szCs w:val="24"/>
        </w:rPr>
        <w:t>Office of Academic Affairs Guidelines</w:t>
      </w:r>
    </w:p>
    <w:p w14:paraId="4E3AAC2B" w14:textId="77777777" w:rsidR="00B63B6A" w:rsidRDefault="00B63B6A" w:rsidP="00B63B6A">
      <w:pPr>
        <w:autoSpaceDE w:val="0"/>
        <w:autoSpaceDN w:val="0"/>
        <w:adjustRightInd w:val="0"/>
        <w:rPr>
          <w:b/>
          <w:smallCaps/>
          <w:szCs w:val="24"/>
        </w:rPr>
      </w:pPr>
    </w:p>
    <w:p w14:paraId="3BEBDD6A" w14:textId="77777777" w:rsidR="00B63B6A" w:rsidRDefault="00B63B6A" w:rsidP="00B63B6A">
      <w:pPr>
        <w:autoSpaceDE w:val="0"/>
        <w:autoSpaceDN w:val="0"/>
        <w:adjustRightInd w:val="0"/>
        <w:rPr>
          <w:b/>
          <w:smallCaps/>
          <w:szCs w:val="24"/>
        </w:rPr>
      </w:pPr>
      <w:r w:rsidRPr="00C90565">
        <w:rPr>
          <w:b/>
          <w:smallCaps/>
          <w:szCs w:val="24"/>
        </w:rPr>
        <w:t xml:space="preserve">A2. </w:t>
      </w:r>
      <w:r>
        <w:rPr>
          <w:b/>
          <w:smallCaps/>
          <w:szCs w:val="24"/>
        </w:rPr>
        <w:t xml:space="preserve"> </w:t>
      </w:r>
      <w:r w:rsidRPr="00C90565">
        <w:rPr>
          <w:b/>
          <w:smallCaps/>
          <w:szCs w:val="24"/>
        </w:rPr>
        <w:t>COE Curriculum Vita</w:t>
      </w:r>
      <w:r w:rsidR="001A7075">
        <w:rPr>
          <w:b/>
          <w:smallCaps/>
          <w:szCs w:val="24"/>
        </w:rPr>
        <w:t>e</w:t>
      </w:r>
      <w:r w:rsidRPr="00C90565">
        <w:rPr>
          <w:b/>
          <w:smallCaps/>
          <w:szCs w:val="24"/>
        </w:rPr>
        <w:t xml:space="preserve"> Template</w:t>
      </w:r>
    </w:p>
    <w:p w14:paraId="629A05A5" w14:textId="77777777" w:rsidR="00B63B6A" w:rsidRDefault="00B63B6A" w:rsidP="00B63B6A">
      <w:pPr>
        <w:autoSpaceDE w:val="0"/>
        <w:autoSpaceDN w:val="0"/>
        <w:adjustRightInd w:val="0"/>
        <w:rPr>
          <w:b/>
          <w:smallCaps/>
          <w:szCs w:val="24"/>
        </w:rPr>
      </w:pPr>
    </w:p>
    <w:p w14:paraId="49D7787C" w14:textId="77777777" w:rsidR="00B63B6A" w:rsidRPr="00C90565" w:rsidRDefault="00B63B6A" w:rsidP="00B63B6A">
      <w:pPr>
        <w:autoSpaceDE w:val="0"/>
        <w:autoSpaceDN w:val="0"/>
        <w:adjustRightInd w:val="0"/>
        <w:rPr>
          <w:b/>
          <w:smallCaps/>
          <w:szCs w:val="24"/>
        </w:rPr>
      </w:pPr>
      <w:r w:rsidRPr="00C90565">
        <w:rPr>
          <w:b/>
          <w:smallCaps/>
          <w:szCs w:val="24"/>
        </w:rPr>
        <w:t xml:space="preserve">A3. </w:t>
      </w:r>
      <w:r>
        <w:rPr>
          <w:b/>
          <w:smallCaps/>
          <w:szCs w:val="24"/>
        </w:rPr>
        <w:t xml:space="preserve"> </w:t>
      </w:r>
      <w:r w:rsidRPr="00C90565">
        <w:rPr>
          <w:b/>
          <w:smallCaps/>
          <w:szCs w:val="24"/>
        </w:rPr>
        <w:t>Sample Waiver Letters From Candidate</w:t>
      </w:r>
    </w:p>
    <w:p w14:paraId="6A361C50" w14:textId="77777777" w:rsidR="00B63B6A" w:rsidRDefault="00B63B6A" w:rsidP="00B63B6A">
      <w:pPr>
        <w:autoSpaceDE w:val="0"/>
        <w:autoSpaceDN w:val="0"/>
        <w:adjustRightInd w:val="0"/>
        <w:rPr>
          <w:b/>
          <w:smallCaps/>
          <w:szCs w:val="24"/>
        </w:rPr>
      </w:pPr>
    </w:p>
    <w:p w14:paraId="38E91F26" w14:textId="77777777" w:rsidR="00B63B6A" w:rsidRDefault="00B63B6A" w:rsidP="00B63B6A">
      <w:pPr>
        <w:autoSpaceDE w:val="0"/>
        <w:autoSpaceDN w:val="0"/>
        <w:adjustRightInd w:val="0"/>
        <w:rPr>
          <w:b/>
          <w:smallCaps/>
          <w:szCs w:val="24"/>
        </w:rPr>
      </w:pPr>
      <w:r w:rsidRPr="00C90565">
        <w:rPr>
          <w:b/>
          <w:smallCaps/>
          <w:szCs w:val="24"/>
        </w:rPr>
        <w:t>A</w:t>
      </w:r>
      <w:r>
        <w:rPr>
          <w:b/>
          <w:smallCaps/>
          <w:szCs w:val="24"/>
        </w:rPr>
        <w:t>4</w:t>
      </w:r>
      <w:r w:rsidRPr="00C90565">
        <w:rPr>
          <w:b/>
          <w:smallCaps/>
          <w:szCs w:val="24"/>
        </w:rPr>
        <w:t xml:space="preserve">. </w:t>
      </w:r>
      <w:r>
        <w:rPr>
          <w:b/>
          <w:smallCaps/>
          <w:szCs w:val="24"/>
        </w:rPr>
        <w:t xml:space="preserve"> </w:t>
      </w:r>
      <w:r w:rsidRPr="00C90565">
        <w:rPr>
          <w:b/>
          <w:smallCaps/>
          <w:szCs w:val="24"/>
        </w:rPr>
        <w:t>Sample Form Letter for External Reviewers</w:t>
      </w:r>
    </w:p>
    <w:p w14:paraId="625CD8D5" w14:textId="77777777" w:rsidR="00B63B6A" w:rsidRDefault="00B63B6A" w:rsidP="00B63B6A">
      <w:pPr>
        <w:autoSpaceDE w:val="0"/>
        <w:autoSpaceDN w:val="0"/>
        <w:adjustRightInd w:val="0"/>
        <w:rPr>
          <w:b/>
          <w:smallCaps/>
          <w:szCs w:val="24"/>
        </w:rPr>
      </w:pPr>
    </w:p>
    <w:p w14:paraId="1EF75007" w14:textId="77777777" w:rsidR="00B63B6A" w:rsidRDefault="00B63B6A" w:rsidP="00B63B6A">
      <w:pPr>
        <w:autoSpaceDE w:val="0"/>
        <w:autoSpaceDN w:val="0"/>
        <w:adjustRightInd w:val="0"/>
        <w:rPr>
          <w:rFonts w:ascii="Helvetica" w:hAnsi="Helvetica"/>
          <w:sz w:val="20"/>
        </w:rPr>
      </w:pPr>
      <w:r w:rsidRPr="00CB3FF3">
        <w:rPr>
          <w:b/>
          <w:smallCaps/>
          <w:szCs w:val="24"/>
        </w:rPr>
        <w:t>A</w:t>
      </w:r>
      <w:r>
        <w:rPr>
          <w:b/>
          <w:smallCaps/>
          <w:szCs w:val="24"/>
        </w:rPr>
        <w:t>5.</w:t>
      </w:r>
      <w:r w:rsidRPr="00CB3FF3">
        <w:rPr>
          <w:b/>
          <w:smallCaps/>
          <w:szCs w:val="24"/>
        </w:rPr>
        <w:t xml:space="preserve"> </w:t>
      </w:r>
      <w:r>
        <w:rPr>
          <w:b/>
          <w:smallCaps/>
          <w:szCs w:val="24"/>
        </w:rPr>
        <w:t xml:space="preserve"> Promotion and/or Tenure Checklist</w:t>
      </w:r>
      <w:r>
        <w:rPr>
          <w:rFonts w:ascii="Helvetica" w:hAnsi="Helvetica"/>
          <w:sz w:val="20"/>
        </w:rPr>
        <w:t xml:space="preserve"> </w:t>
      </w:r>
    </w:p>
    <w:p w14:paraId="10C5DE8F" w14:textId="77777777" w:rsidR="00B63B6A" w:rsidRDefault="00B63B6A" w:rsidP="00B63B6A">
      <w:pPr>
        <w:autoSpaceDE w:val="0"/>
        <w:autoSpaceDN w:val="0"/>
        <w:adjustRightInd w:val="0"/>
        <w:rPr>
          <w:rFonts w:ascii="Helvetica" w:hAnsi="Helvetica"/>
          <w:sz w:val="20"/>
        </w:rPr>
      </w:pPr>
    </w:p>
    <w:p w14:paraId="11F7C867" w14:textId="77777777" w:rsidR="00B63B6A" w:rsidRPr="008B1BF6" w:rsidRDefault="00B63B6A" w:rsidP="00B63B6A">
      <w:pPr>
        <w:autoSpaceDE w:val="0"/>
        <w:autoSpaceDN w:val="0"/>
        <w:adjustRightInd w:val="0"/>
        <w:rPr>
          <w:rFonts w:ascii="Helvetica" w:hAnsi="Helvetica"/>
          <w:sz w:val="20"/>
        </w:rPr>
      </w:pPr>
    </w:p>
    <w:p w14:paraId="69CFD096" w14:textId="77777777" w:rsidR="00B63B6A" w:rsidRPr="00CB3FF3" w:rsidRDefault="00B63B6A" w:rsidP="00B63B6A">
      <w:pPr>
        <w:autoSpaceDE w:val="0"/>
        <w:autoSpaceDN w:val="0"/>
        <w:adjustRightInd w:val="0"/>
        <w:jc w:val="center"/>
        <w:rPr>
          <w:b/>
          <w:smallCaps/>
          <w:szCs w:val="24"/>
        </w:rPr>
      </w:pPr>
      <w:r w:rsidRPr="00416EFD">
        <w:rPr>
          <w:szCs w:val="24"/>
        </w:rPr>
        <w:br w:type="page"/>
      </w:r>
      <w:r w:rsidRPr="00CB3FF3">
        <w:rPr>
          <w:b/>
          <w:smallCaps/>
          <w:szCs w:val="24"/>
        </w:rPr>
        <w:lastRenderedPageBreak/>
        <w:t>Appendix A1</w:t>
      </w:r>
      <w:r>
        <w:rPr>
          <w:b/>
          <w:smallCaps/>
          <w:szCs w:val="24"/>
        </w:rPr>
        <w:t>.</w:t>
      </w:r>
      <w:r w:rsidRPr="00CB3FF3">
        <w:rPr>
          <w:b/>
          <w:smallCaps/>
          <w:szCs w:val="24"/>
        </w:rPr>
        <w:t xml:space="preserve"> Office of Academic Affairs </w:t>
      </w:r>
      <w:r>
        <w:rPr>
          <w:b/>
          <w:smallCaps/>
          <w:szCs w:val="24"/>
        </w:rPr>
        <w:t>Guidelines</w:t>
      </w:r>
    </w:p>
    <w:p w14:paraId="6481FB08" w14:textId="77777777" w:rsidR="00B63B6A" w:rsidRPr="00936C3A" w:rsidRDefault="00B63B6A" w:rsidP="00B63B6A">
      <w:pPr>
        <w:autoSpaceDE w:val="0"/>
        <w:autoSpaceDN w:val="0"/>
        <w:adjustRightInd w:val="0"/>
        <w:rPr>
          <w:rFonts w:ascii="Helvetica" w:hAnsi="Helvetica"/>
          <w:b/>
          <w:sz w:val="20"/>
        </w:rPr>
      </w:pPr>
    </w:p>
    <w:p w14:paraId="69885B5D" w14:textId="77777777" w:rsidR="00B63B6A" w:rsidRPr="00AA55D6" w:rsidRDefault="00B63B6A" w:rsidP="00B63B6A">
      <w:pPr>
        <w:autoSpaceDE w:val="0"/>
        <w:autoSpaceDN w:val="0"/>
        <w:adjustRightInd w:val="0"/>
        <w:rPr>
          <w:szCs w:val="24"/>
        </w:rPr>
      </w:pPr>
      <w:r w:rsidRPr="00AA55D6">
        <w:rPr>
          <w:szCs w:val="24"/>
        </w:rPr>
        <w:t xml:space="preserve">The UO Office of Academic Affairs provides detailed guidelines for </w:t>
      </w:r>
      <w:r w:rsidR="00831D8E">
        <w:rPr>
          <w:szCs w:val="24"/>
        </w:rPr>
        <w:t xml:space="preserve">faculty tenure and promotion. </w:t>
      </w:r>
      <w:r w:rsidRPr="00AA55D6">
        <w:rPr>
          <w:szCs w:val="24"/>
        </w:rPr>
        <w:t xml:space="preserve">The web URL is </w:t>
      </w:r>
      <w:hyperlink r:id="rId13" w:history="1">
        <w:r w:rsidRPr="00AA55D6">
          <w:rPr>
            <w:rStyle w:val="Hyperlink"/>
            <w:szCs w:val="24"/>
          </w:rPr>
          <w:t>http://academicaffairs.uoregon.edu/content/promotion-tenure</w:t>
        </w:r>
      </w:hyperlink>
      <w:r w:rsidRPr="00AA55D6">
        <w:rPr>
          <w:szCs w:val="24"/>
        </w:rPr>
        <w:t>. The site contains a guide with information on the following:</w:t>
      </w:r>
    </w:p>
    <w:p w14:paraId="2F25E97C" w14:textId="77777777" w:rsidR="00B63B6A" w:rsidRPr="00AA55D6" w:rsidRDefault="00B63B6A" w:rsidP="00B63B6A">
      <w:pPr>
        <w:autoSpaceDE w:val="0"/>
        <w:autoSpaceDN w:val="0"/>
        <w:adjustRightInd w:val="0"/>
        <w:rPr>
          <w:szCs w:val="24"/>
        </w:rPr>
      </w:pPr>
    </w:p>
    <w:p w14:paraId="5C7B06B2" w14:textId="77777777" w:rsidR="00B63B6A" w:rsidRPr="00831D8E" w:rsidRDefault="004D548B" w:rsidP="00B63B6A">
      <w:pPr>
        <w:numPr>
          <w:ilvl w:val="0"/>
          <w:numId w:val="5"/>
        </w:numPr>
        <w:spacing w:before="100" w:beforeAutospacing="1" w:after="100" w:afterAutospacing="1"/>
        <w:rPr>
          <w:szCs w:val="24"/>
        </w:rPr>
      </w:pPr>
      <w:hyperlink r:id="rId14" w:history="1">
        <w:r w:rsidR="00B63B6A" w:rsidRPr="00831D8E">
          <w:rPr>
            <w:rStyle w:val="Hyperlink"/>
            <w:szCs w:val="24"/>
          </w:rPr>
          <w:t>Guidance for Tenure-Related Faculty</w:t>
        </w:r>
      </w:hyperlink>
    </w:p>
    <w:p w14:paraId="76BCD3E5" w14:textId="77777777" w:rsidR="00B63B6A" w:rsidRPr="00831D8E" w:rsidRDefault="004D548B" w:rsidP="00B63B6A">
      <w:pPr>
        <w:numPr>
          <w:ilvl w:val="0"/>
          <w:numId w:val="5"/>
        </w:numPr>
        <w:spacing w:before="100" w:beforeAutospacing="1" w:after="100" w:afterAutospacing="1"/>
        <w:rPr>
          <w:szCs w:val="24"/>
        </w:rPr>
      </w:pPr>
      <w:hyperlink r:id="rId15" w:history="1">
        <w:r w:rsidR="00B63B6A" w:rsidRPr="00831D8E">
          <w:rPr>
            <w:rStyle w:val="Hyperlink"/>
            <w:szCs w:val="24"/>
          </w:rPr>
          <w:t>Departmental Criteria for Promotion and Tenure</w:t>
        </w:r>
      </w:hyperlink>
    </w:p>
    <w:p w14:paraId="4519F459" w14:textId="77777777" w:rsidR="00B63B6A" w:rsidRPr="00831D8E" w:rsidRDefault="004D548B" w:rsidP="00B63B6A">
      <w:pPr>
        <w:numPr>
          <w:ilvl w:val="0"/>
          <w:numId w:val="5"/>
        </w:numPr>
        <w:spacing w:before="100" w:beforeAutospacing="1" w:after="100" w:afterAutospacing="1"/>
        <w:rPr>
          <w:szCs w:val="24"/>
        </w:rPr>
      </w:pPr>
      <w:hyperlink r:id="rId16" w:history="1">
        <w:r w:rsidR="00B63B6A" w:rsidRPr="00831D8E">
          <w:rPr>
            <w:rStyle w:val="Hyperlink"/>
            <w:szCs w:val="24"/>
          </w:rPr>
          <w:t>Preparing Tenure Files</w:t>
        </w:r>
      </w:hyperlink>
    </w:p>
    <w:p w14:paraId="0FBFD36D" w14:textId="77777777" w:rsidR="00B63B6A" w:rsidRPr="00831D8E" w:rsidRDefault="004D548B" w:rsidP="00B63B6A">
      <w:pPr>
        <w:numPr>
          <w:ilvl w:val="0"/>
          <w:numId w:val="5"/>
        </w:numPr>
        <w:spacing w:before="100" w:beforeAutospacing="1" w:after="100" w:afterAutospacing="1"/>
        <w:rPr>
          <w:szCs w:val="24"/>
        </w:rPr>
      </w:pPr>
      <w:hyperlink r:id="rId17" w:history="1">
        <w:r w:rsidR="00B63B6A" w:rsidRPr="00831D8E">
          <w:rPr>
            <w:rStyle w:val="Hyperlink"/>
            <w:szCs w:val="24"/>
          </w:rPr>
          <w:t>Submission Deadlines</w:t>
        </w:r>
      </w:hyperlink>
    </w:p>
    <w:p w14:paraId="4D1EAEF3" w14:textId="77777777" w:rsidR="00B63B6A" w:rsidRPr="00AA55D6" w:rsidRDefault="00B63B6A" w:rsidP="00B63B6A">
      <w:pPr>
        <w:autoSpaceDE w:val="0"/>
        <w:autoSpaceDN w:val="0"/>
        <w:adjustRightInd w:val="0"/>
        <w:jc w:val="center"/>
        <w:rPr>
          <w:sz w:val="20"/>
        </w:rPr>
      </w:pPr>
    </w:p>
    <w:p w14:paraId="2D2A7C84" w14:textId="77777777" w:rsidR="00B63B6A" w:rsidRPr="00381890" w:rsidRDefault="00B63B6A" w:rsidP="00B63B6A">
      <w:pPr>
        <w:autoSpaceDE w:val="0"/>
        <w:autoSpaceDN w:val="0"/>
        <w:adjustRightInd w:val="0"/>
        <w:jc w:val="center"/>
        <w:rPr>
          <w:smallCaps/>
          <w:szCs w:val="24"/>
          <w:lang w:val="fr-CA"/>
        </w:rPr>
      </w:pPr>
      <w:r w:rsidRPr="00381890">
        <w:rPr>
          <w:rFonts w:ascii="Tahoma" w:hAnsi="Tahoma" w:cs="Tahoma"/>
          <w:sz w:val="20"/>
          <w:lang w:val="fr-CA"/>
        </w:rPr>
        <w:br w:type="page"/>
      </w:r>
      <w:r w:rsidRPr="00381890">
        <w:rPr>
          <w:b/>
          <w:smallCaps/>
          <w:szCs w:val="24"/>
          <w:lang w:val="fr-CA"/>
        </w:rPr>
        <w:lastRenderedPageBreak/>
        <w:t>Appendix A2. COE Curriculum Vita</w:t>
      </w:r>
      <w:r w:rsidR="001A7075">
        <w:rPr>
          <w:b/>
          <w:smallCaps/>
          <w:szCs w:val="24"/>
          <w:lang w:val="fr-CA"/>
        </w:rPr>
        <w:t>e</w:t>
      </w:r>
      <w:r w:rsidRPr="00381890">
        <w:rPr>
          <w:b/>
          <w:smallCaps/>
          <w:szCs w:val="24"/>
          <w:lang w:val="fr-CA"/>
        </w:rPr>
        <w:t xml:space="preserve"> Template</w:t>
      </w:r>
    </w:p>
    <w:p w14:paraId="51F79E6E" w14:textId="77777777" w:rsidR="00B63B6A" w:rsidRDefault="00B63B6A" w:rsidP="00B63B6A">
      <w:pPr>
        <w:autoSpaceDE w:val="0"/>
        <w:autoSpaceDN w:val="0"/>
        <w:adjustRightInd w:val="0"/>
        <w:rPr>
          <w:szCs w:val="24"/>
          <w:lang w:val="fr-CA"/>
        </w:rPr>
      </w:pPr>
    </w:p>
    <w:p w14:paraId="2385D0EF" w14:textId="77777777" w:rsidR="00432CB2" w:rsidRPr="00432CB2" w:rsidRDefault="00432CB2" w:rsidP="00432CB2">
      <w:pPr>
        <w:autoSpaceDE w:val="0"/>
        <w:autoSpaceDN w:val="0"/>
        <w:adjustRightInd w:val="0"/>
        <w:rPr>
          <w:i/>
          <w:szCs w:val="24"/>
          <w:lang w:val="en-CA"/>
        </w:rPr>
      </w:pPr>
      <w:r w:rsidRPr="00876B42">
        <w:rPr>
          <w:i/>
          <w:szCs w:val="24"/>
        </w:rPr>
        <w:t xml:space="preserve">[This template is intended as a guide to best practice in organizing and presenting your CV. Use APA style, one-inch margins, Times New Roman, 12 pt. </w:t>
      </w:r>
      <w:r w:rsidRPr="00432CB2">
        <w:rPr>
          <w:i/>
          <w:szCs w:val="24"/>
          <w:lang w:val="fr-CA"/>
        </w:rPr>
        <w:t xml:space="preserve">Font. </w:t>
      </w:r>
      <w:r w:rsidRPr="00876B42">
        <w:rPr>
          <w:i/>
          <w:szCs w:val="24"/>
        </w:rPr>
        <w:t>[Instructions, suggestions, and comments are presented below in italics within brackets.]</w:t>
      </w:r>
    </w:p>
    <w:p w14:paraId="5FAD14AC" w14:textId="77777777" w:rsidR="00432CB2" w:rsidRPr="00432CB2" w:rsidRDefault="00432CB2" w:rsidP="00432CB2">
      <w:pPr>
        <w:autoSpaceDE w:val="0"/>
        <w:autoSpaceDN w:val="0"/>
        <w:adjustRightInd w:val="0"/>
        <w:jc w:val="center"/>
        <w:rPr>
          <w:szCs w:val="24"/>
          <w:lang w:val="en-CA"/>
        </w:rPr>
      </w:pPr>
    </w:p>
    <w:p w14:paraId="0DFEFF00" w14:textId="77777777" w:rsidR="00432CB2" w:rsidRPr="00432CB2" w:rsidRDefault="00432CB2" w:rsidP="00432CB2">
      <w:pPr>
        <w:autoSpaceDE w:val="0"/>
        <w:autoSpaceDN w:val="0"/>
        <w:adjustRightInd w:val="0"/>
        <w:jc w:val="center"/>
        <w:rPr>
          <w:b/>
          <w:bCs/>
          <w:szCs w:val="24"/>
        </w:rPr>
      </w:pPr>
      <w:r w:rsidRPr="00432CB2">
        <w:rPr>
          <w:szCs w:val="24"/>
          <w:lang w:val="en-CA"/>
        </w:rPr>
        <w:fldChar w:fldCharType="begin"/>
      </w:r>
      <w:r w:rsidRPr="00432CB2">
        <w:rPr>
          <w:szCs w:val="24"/>
          <w:lang w:val="en-CA"/>
        </w:rPr>
        <w:instrText xml:space="preserve"> SEQ CHAPTER \h \r 1</w:instrText>
      </w:r>
      <w:r w:rsidRPr="00432CB2">
        <w:rPr>
          <w:szCs w:val="24"/>
          <w:lang w:val="en-CA"/>
        </w:rPr>
        <w:fldChar w:fldCharType="end"/>
      </w:r>
      <w:r w:rsidRPr="00432CB2">
        <w:rPr>
          <w:b/>
          <w:bCs/>
          <w:szCs w:val="24"/>
        </w:rPr>
        <w:t>CURRICULUM VITAE</w:t>
      </w:r>
    </w:p>
    <w:p w14:paraId="0A8967CA" w14:textId="77777777" w:rsidR="00432CB2" w:rsidRPr="00432CB2" w:rsidRDefault="00432CB2" w:rsidP="00432CB2">
      <w:pPr>
        <w:autoSpaceDE w:val="0"/>
        <w:autoSpaceDN w:val="0"/>
        <w:adjustRightInd w:val="0"/>
        <w:jc w:val="center"/>
        <w:rPr>
          <w:szCs w:val="24"/>
        </w:rPr>
      </w:pPr>
      <w:r w:rsidRPr="00432CB2">
        <w:rPr>
          <w:b/>
          <w:bCs/>
          <w:szCs w:val="24"/>
        </w:rPr>
        <w:t>Jane Doe</w:t>
      </w:r>
    </w:p>
    <w:p w14:paraId="545F5A1E" w14:textId="77777777" w:rsidR="00432CB2" w:rsidRPr="00432CB2" w:rsidRDefault="00432CB2" w:rsidP="00432CB2">
      <w:pPr>
        <w:autoSpaceDE w:val="0"/>
        <w:autoSpaceDN w:val="0"/>
        <w:adjustRightInd w:val="0"/>
        <w:rPr>
          <w:szCs w:val="24"/>
        </w:rPr>
      </w:pPr>
    </w:p>
    <w:p w14:paraId="69111167" w14:textId="77777777" w:rsidR="00432CB2" w:rsidRPr="00432CB2" w:rsidRDefault="00432CB2" w:rsidP="00432CB2">
      <w:pPr>
        <w:widowControl w:val="0"/>
        <w:autoSpaceDE w:val="0"/>
        <w:autoSpaceDN w:val="0"/>
        <w:adjustRightInd w:val="0"/>
        <w:rPr>
          <w:i/>
          <w:szCs w:val="24"/>
        </w:rPr>
      </w:pPr>
      <w:r w:rsidRPr="00432CB2">
        <w:rPr>
          <w:i/>
          <w:szCs w:val="24"/>
        </w:rPr>
        <w:t>[Provide clear and complete identifying information including: name, office address, phone number, and e-mail address, date vitae has been updated. It is recommended to omit personal information such as home address and phone, information about family, etc.]</w:t>
      </w:r>
    </w:p>
    <w:p w14:paraId="4ED59AD2" w14:textId="77777777" w:rsidR="00432CB2" w:rsidRPr="00432CB2" w:rsidRDefault="00432CB2" w:rsidP="00432CB2">
      <w:pPr>
        <w:widowControl w:val="0"/>
        <w:autoSpaceDE w:val="0"/>
        <w:autoSpaceDN w:val="0"/>
        <w:adjustRightInd w:val="0"/>
        <w:rPr>
          <w:szCs w:val="24"/>
        </w:rPr>
      </w:pPr>
    </w:p>
    <w:p w14:paraId="73A15489" w14:textId="77777777" w:rsidR="00432CB2" w:rsidRPr="00432CB2" w:rsidRDefault="00432CB2" w:rsidP="00432CB2">
      <w:pPr>
        <w:tabs>
          <w:tab w:val="left" w:pos="720"/>
          <w:tab w:val="left" w:pos="1440"/>
          <w:tab w:val="left" w:pos="2160"/>
          <w:tab w:val="left" w:pos="2880"/>
          <w:tab w:val="left" w:pos="3600"/>
          <w:tab w:val="left" w:pos="4320"/>
          <w:tab w:val="left" w:pos="5040"/>
        </w:tabs>
        <w:autoSpaceDE w:val="0"/>
        <w:autoSpaceDN w:val="0"/>
        <w:adjustRightInd w:val="0"/>
        <w:ind w:left="5040" w:hanging="5040"/>
        <w:rPr>
          <w:szCs w:val="24"/>
        </w:rPr>
      </w:pPr>
      <w:r w:rsidRPr="00432CB2">
        <w:rPr>
          <w:szCs w:val="24"/>
        </w:rPr>
        <w:t>Address:    10 Education Building (office)</w:t>
      </w:r>
      <w:r w:rsidRPr="00432CB2">
        <w:rPr>
          <w:szCs w:val="24"/>
        </w:rPr>
        <w:tab/>
      </w:r>
      <w:r w:rsidRPr="00432CB2">
        <w:rPr>
          <w:szCs w:val="24"/>
        </w:rPr>
        <w:tab/>
        <w:t>Telephone:</w:t>
      </w:r>
      <w:r w:rsidRPr="00432CB2">
        <w:rPr>
          <w:szCs w:val="24"/>
        </w:rPr>
        <w:tab/>
        <w:t>(541) 346-0000 (office)</w:t>
      </w:r>
    </w:p>
    <w:p w14:paraId="0F34FB57" w14:textId="77777777" w:rsidR="00432CB2" w:rsidRPr="00432CB2" w:rsidRDefault="00432CB2" w:rsidP="00432CB2">
      <w:pPr>
        <w:tabs>
          <w:tab w:val="left" w:pos="720"/>
          <w:tab w:val="left" w:pos="1440"/>
          <w:tab w:val="left" w:pos="2160"/>
          <w:tab w:val="left" w:pos="2880"/>
          <w:tab w:val="left" w:pos="3600"/>
          <w:tab w:val="left" w:pos="4320"/>
        </w:tabs>
        <w:autoSpaceDE w:val="0"/>
        <w:autoSpaceDN w:val="0"/>
        <w:adjustRightInd w:val="0"/>
        <w:ind w:left="4320" w:hanging="4320"/>
        <w:rPr>
          <w:szCs w:val="24"/>
        </w:rPr>
      </w:pPr>
      <w:r w:rsidRPr="00432CB2">
        <w:rPr>
          <w:szCs w:val="24"/>
        </w:rPr>
        <w:tab/>
        <w:t xml:space="preserve">      College of Education</w:t>
      </w:r>
      <w:r w:rsidRPr="00432CB2">
        <w:rPr>
          <w:szCs w:val="24"/>
        </w:rPr>
        <w:tab/>
      </w:r>
      <w:r w:rsidRPr="00432CB2">
        <w:rPr>
          <w:szCs w:val="24"/>
        </w:rPr>
        <w:tab/>
      </w:r>
      <w:r w:rsidRPr="00432CB2">
        <w:rPr>
          <w:szCs w:val="24"/>
        </w:rPr>
        <w:tab/>
      </w:r>
      <w:r w:rsidRPr="00432CB2">
        <w:rPr>
          <w:szCs w:val="24"/>
        </w:rPr>
        <w:tab/>
      </w:r>
      <w:r w:rsidRPr="00432CB2">
        <w:rPr>
          <w:szCs w:val="24"/>
        </w:rPr>
        <w:tab/>
        <w:t>(541) 346-1001 (FAX)</w:t>
      </w:r>
    </w:p>
    <w:p w14:paraId="7E9AFDE9" w14:textId="77777777" w:rsidR="00432CB2" w:rsidRPr="00432CB2" w:rsidRDefault="00432CB2" w:rsidP="00432CB2">
      <w:pPr>
        <w:autoSpaceDE w:val="0"/>
        <w:autoSpaceDN w:val="0"/>
        <w:adjustRightInd w:val="0"/>
        <w:rPr>
          <w:szCs w:val="24"/>
        </w:rPr>
      </w:pPr>
      <w:r w:rsidRPr="00432CB2">
        <w:rPr>
          <w:szCs w:val="24"/>
        </w:rPr>
        <w:tab/>
        <w:t xml:space="preserve">      University of Oregon</w:t>
      </w:r>
    </w:p>
    <w:p w14:paraId="1B0BD486" w14:textId="77777777" w:rsidR="00432CB2" w:rsidRPr="00432CB2" w:rsidRDefault="00432CB2" w:rsidP="00432CB2">
      <w:pPr>
        <w:autoSpaceDE w:val="0"/>
        <w:autoSpaceDN w:val="0"/>
        <w:adjustRightInd w:val="0"/>
        <w:rPr>
          <w:szCs w:val="24"/>
        </w:rPr>
      </w:pPr>
      <w:r w:rsidRPr="00432CB2">
        <w:rPr>
          <w:szCs w:val="24"/>
        </w:rPr>
        <w:tab/>
        <w:t xml:space="preserve">      Eugene, OR 97403</w:t>
      </w:r>
    </w:p>
    <w:p w14:paraId="2FE4DC57" w14:textId="77777777" w:rsidR="00432CB2" w:rsidRPr="00432CB2" w:rsidRDefault="00432CB2" w:rsidP="00432CB2">
      <w:pPr>
        <w:autoSpaceDE w:val="0"/>
        <w:autoSpaceDN w:val="0"/>
        <w:adjustRightInd w:val="0"/>
        <w:rPr>
          <w:szCs w:val="24"/>
        </w:rPr>
      </w:pPr>
    </w:p>
    <w:p w14:paraId="79E5D044" w14:textId="77777777" w:rsidR="00432CB2" w:rsidRPr="00432CB2" w:rsidRDefault="00432CB2" w:rsidP="00432CB2">
      <w:pPr>
        <w:autoSpaceDE w:val="0"/>
        <w:autoSpaceDN w:val="0"/>
        <w:adjustRightInd w:val="0"/>
        <w:rPr>
          <w:szCs w:val="24"/>
        </w:rPr>
      </w:pPr>
      <w:r w:rsidRPr="00432CB2">
        <w:rPr>
          <w:szCs w:val="24"/>
        </w:rPr>
        <w:t xml:space="preserve">e-mail Address:  </w:t>
      </w:r>
      <w:hyperlink r:id="rId18" w:history="1">
        <w:r w:rsidRPr="00432CB2">
          <w:rPr>
            <w:color w:val="0000FF"/>
            <w:szCs w:val="24"/>
            <w:u w:val="single"/>
          </w:rPr>
          <w:t>jdoe@uoregon.edu</w:t>
        </w:r>
      </w:hyperlink>
      <w:r w:rsidRPr="00432CB2">
        <w:rPr>
          <w:szCs w:val="24"/>
        </w:rPr>
        <w:t xml:space="preserve">  </w:t>
      </w:r>
      <w:r w:rsidRPr="00432CB2">
        <w:rPr>
          <w:szCs w:val="24"/>
        </w:rPr>
        <w:tab/>
        <w:t xml:space="preserve">Web Address: </w:t>
      </w:r>
      <w:hyperlink r:id="rId19" w:history="1">
        <w:r w:rsidRPr="00432CB2">
          <w:rPr>
            <w:color w:val="0000FF"/>
            <w:szCs w:val="24"/>
            <w:u w:val="single"/>
          </w:rPr>
          <w:t>http://www.uoregon.edu/~jdoe</w:t>
        </w:r>
      </w:hyperlink>
    </w:p>
    <w:p w14:paraId="0073B8AB" w14:textId="77777777" w:rsidR="00432CB2" w:rsidRPr="00432CB2" w:rsidRDefault="00432CB2" w:rsidP="00432CB2">
      <w:pPr>
        <w:autoSpaceDE w:val="0"/>
        <w:autoSpaceDN w:val="0"/>
        <w:adjustRightInd w:val="0"/>
        <w:rPr>
          <w:szCs w:val="24"/>
        </w:rPr>
      </w:pPr>
    </w:p>
    <w:p w14:paraId="72802440" w14:textId="77777777" w:rsidR="00432CB2" w:rsidRPr="00432CB2" w:rsidRDefault="00432CB2" w:rsidP="00432CB2">
      <w:pPr>
        <w:autoSpaceDE w:val="0"/>
        <w:autoSpaceDN w:val="0"/>
        <w:adjustRightInd w:val="0"/>
        <w:rPr>
          <w:szCs w:val="24"/>
        </w:rPr>
      </w:pPr>
      <w:r w:rsidRPr="00432CB2">
        <w:rPr>
          <w:b/>
          <w:bCs/>
          <w:smallCaps/>
          <w:szCs w:val="24"/>
        </w:rPr>
        <w:t>Teaching and Research Interests</w:t>
      </w:r>
      <w:r w:rsidRPr="00432CB2">
        <w:rPr>
          <w:szCs w:val="24"/>
        </w:rPr>
        <w:t>:</w:t>
      </w:r>
    </w:p>
    <w:p w14:paraId="38FBAAEE" w14:textId="77777777" w:rsidR="00432CB2" w:rsidRPr="00432CB2" w:rsidRDefault="00432CB2" w:rsidP="00432CB2">
      <w:pPr>
        <w:autoSpaceDE w:val="0"/>
        <w:autoSpaceDN w:val="0"/>
        <w:adjustRightInd w:val="0"/>
        <w:rPr>
          <w:szCs w:val="24"/>
        </w:rPr>
      </w:pPr>
    </w:p>
    <w:p w14:paraId="29D93F42" w14:textId="77777777" w:rsidR="00432CB2" w:rsidRPr="00432CB2" w:rsidRDefault="00432CB2" w:rsidP="00432CB2">
      <w:pPr>
        <w:autoSpaceDE w:val="0"/>
        <w:autoSpaceDN w:val="0"/>
        <w:adjustRightInd w:val="0"/>
        <w:rPr>
          <w:i/>
          <w:szCs w:val="24"/>
        </w:rPr>
      </w:pPr>
      <w:r w:rsidRPr="00432CB2">
        <w:rPr>
          <w:i/>
          <w:szCs w:val="24"/>
        </w:rPr>
        <w:t>[Provide information that indicates your research and teaching interests.]</w:t>
      </w:r>
    </w:p>
    <w:p w14:paraId="0E5C95CE" w14:textId="77777777" w:rsidR="00432CB2" w:rsidRPr="00432CB2" w:rsidRDefault="00432CB2" w:rsidP="00432CB2">
      <w:pPr>
        <w:autoSpaceDE w:val="0"/>
        <w:autoSpaceDN w:val="0"/>
        <w:adjustRightInd w:val="0"/>
        <w:rPr>
          <w:szCs w:val="24"/>
        </w:rPr>
      </w:pPr>
    </w:p>
    <w:p w14:paraId="10EBB69D" w14:textId="77777777" w:rsidR="00432CB2" w:rsidRPr="00432CB2" w:rsidRDefault="00432CB2" w:rsidP="00432CB2">
      <w:pPr>
        <w:autoSpaceDE w:val="0"/>
        <w:autoSpaceDN w:val="0"/>
        <w:adjustRightInd w:val="0"/>
        <w:rPr>
          <w:szCs w:val="24"/>
        </w:rPr>
      </w:pPr>
      <w:r w:rsidRPr="00432CB2">
        <w:rPr>
          <w:szCs w:val="24"/>
        </w:rPr>
        <w:t>Early childhood learning and literacy….</w:t>
      </w:r>
    </w:p>
    <w:p w14:paraId="3DC9500B" w14:textId="77777777" w:rsidR="00432CB2" w:rsidRPr="00432CB2" w:rsidRDefault="00432CB2" w:rsidP="00432CB2">
      <w:pPr>
        <w:autoSpaceDE w:val="0"/>
        <w:autoSpaceDN w:val="0"/>
        <w:adjustRightInd w:val="0"/>
        <w:rPr>
          <w:szCs w:val="24"/>
        </w:rPr>
      </w:pPr>
    </w:p>
    <w:p w14:paraId="6F1099DF" w14:textId="77777777" w:rsidR="00432CB2" w:rsidRPr="00432CB2" w:rsidRDefault="00432CB2" w:rsidP="00432CB2">
      <w:pPr>
        <w:autoSpaceDE w:val="0"/>
        <w:autoSpaceDN w:val="0"/>
        <w:adjustRightInd w:val="0"/>
        <w:rPr>
          <w:szCs w:val="24"/>
        </w:rPr>
      </w:pPr>
      <w:r w:rsidRPr="00432CB2">
        <w:rPr>
          <w:b/>
          <w:bCs/>
          <w:smallCaps/>
          <w:szCs w:val="24"/>
        </w:rPr>
        <w:t>Educational Record:</w:t>
      </w:r>
    </w:p>
    <w:p w14:paraId="6AEC0515" w14:textId="77777777" w:rsidR="00432CB2" w:rsidRPr="00432CB2" w:rsidRDefault="00432CB2" w:rsidP="00432CB2">
      <w:pPr>
        <w:autoSpaceDE w:val="0"/>
        <w:autoSpaceDN w:val="0"/>
        <w:adjustRightInd w:val="0"/>
        <w:rPr>
          <w:szCs w:val="24"/>
        </w:rPr>
      </w:pPr>
    </w:p>
    <w:p w14:paraId="7B8BE73E" w14:textId="77777777" w:rsidR="00432CB2" w:rsidRPr="00432CB2" w:rsidRDefault="00432CB2" w:rsidP="00432CB2">
      <w:pPr>
        <w:widowControl w:val="0"/>
        <w:autoSpaceDE w:val="0"/>
        <w:autoSpaceDN w:val="0"/>
        <w:adjustRightInd w:val="0"/>
        <w:rPr>
          <w:i/>
          <w:szCs w:val="24"/>
        </w:rPr>
      </w:pPr>
      <w:r w:rsidRPr="00432CB2">
        <w:rPr>
          <w:i/>
          <w:szCs w:val="24"/>
        </w:rPr>
        <w:t>[Indicate name of schools, degrees and dates granted; earlier in career list doctoral dissertation title and advisor and Master’s thesis title and advisor.]</w:t>
      </w:r>
    </w:p>
    <w:p w14:paraId="41333607" w14:textId="77777777" w:rsidR="00432CB2" w:rsidRPr="00432CB2" w:rsidRDefault="00432CB2" w:rsidP="00432CB2">
      <w:pPr>
        <w:autoSpaceDE w:val="0"/>
        <w:autoSpaceDN w:val="0"/>
        <w:adjustRightInd w:val="0"/>
        <w:rPr>
          <w:szCs w:val="24"/>
        </w:rPr>
      </w:pPr>
    </w:p>
    <w:p w14:paraId="64AC71CC" w14:textId="77777777" w:rsidR="00432CB2" w:rsidRPr="00432CB2" w:rsidRDefault="00432CB2" w:rsidP="00432CB2">
      <w:pPr>
        <w:tabs>
          <w:tab w:val="left" w:pos="720"/>
          <w:tab w:val="left" w:pos="1440"/>
        </w:tabs>
        <w:autoSpaceDE w:val="0"/>
        <w:autoSpaceDN w:val="0"/>
        <w:adjustRightInd w:val="0"/>
        <w:ind w:left="1440" w:hanging="1440"/>
        <w:rPr>
          <w:szCs w:val="24"/>
        </w:rPr>
      </w:pPr>
      <w:r w:rsidRPr="00432CB2">
        <w:rPr>
          <w:szCs w:val="24"/>
        </w:rPr>
        <w:t>2010</w:t>
      </w:r>
      <w:r w:rsidRPr="00432CB2">
        <w:rPr>
          <w:szCs w:val="24"/>
        </w:rPr>
        <w:tab/>
      </w:r>
      <w:r w:rsidRPr="00432CB2">
        <w:rPr>
          <w:szCs w:val="24"/>
        </w:rPr>
        <w:tab/>
        <w:t xml:space="preserve">Doctor of Philosophy completed at the University of Peer Institution in May, 2010.  Major area of study: Education, dissertation title: </w:t>
      </w:r>
      <w:r w:rsidRPr="00432CB2">
        <w:rPr>
          <w:i/>
          <w:szCs w:val="24"/>
        </w:rPr>
        <w:t>Relationships among educational variables</w:t>
      </w:r>
      <w:r w:rsidRPr="00432CB2">
        <w:rPr>
          <w:szCs w:val="24"/>
        </w:rPr>
        <w:t>, Dissertation chair: Dr. Good Advisor.</w:t>
      </w:r>
    </w:p>
    <w:p w14:paraId="46969559" w14:textId="77777777" w:rsidR="00432CB2" w:rsidRPr="00432CB2" w:rsidRDefault="00432CB2" w:rsidP="00432CB2">
      <w:pPr>
        <w:autoSpaceDE w:val="0"/>
        <w:autoSpaceDN w:val="0"/>
        <w:adjustRightInd w:val="0"/>
        <w:rPr>
          <w:szCs w:val="24"/>
        </w:rPr>
      </w:pPr>
    </w:p>
    <w:p w14:paraId="19EC42F0" w14:textId="77777777" w:rsidR="00432CB2" w:rsidRPr="00432CB2" w:rsidRDefault="00432CB2" w:rsidP="00432CB2">
      <w:pPr>
        <w:tabs>
          <w:tab w:val="left" w:pos="720"/>
          <w:tab w:val="left" w:pos="1440"/>
        </w:tabs>
        <w:autoSpaceDE w:val="0"/>
        <w:autoSpaceDN w:val="0"/>
        <w:adjustRightInd w:val="0"/>
        <w:ind w:left="1440" w:hanging="1440"/>
        <w:rPr>
          <w:szCs w:val="24"/>
        </w:rPr>
      </w:pPr>
      <w:r w:rsidRPr="00432CB2">
        <w:rPr>
          <w:szCs w:val="24"/>
        </w:rPr>
        <w:t>2008</w:t>
      </w:r>
      <w:r w:rsidRPr="00432CB2">
        <w:rPr>
          <w:szCs w:val="24"/>
        </w:rPr>
        <w:tab/>
      </w:r>
      <w:r w:rsidRPr="00432CB2">
        <w:rPr>
          <w:szCs w:val="24"/>
        </w:rPr>
        <w:tab/>
        <w:t xml:space="preserve">Master of Arts completed at the University of Peer Institution in May, 2008 in Education, thesis title: </w:t>
      </w:r>
      <w:r w:rsidRPr="00432CB2">
        <w:rPr>
          <w:i/>
          <w:szCs w:val="24"/>
        </w:rPr>
        <w:t>Relationships among other educational variables</w:t>
      </w:r>
      <w:r w:rsidRPr="00432CB2">
        <w:rPr>
          <w:szCs w:val="24"/>
        </w:rPr>
        <w:t>, Thesis chair: Dr. M. A. Advisor.</w:t>
      </w:r>
    </w:p>
    <w:p w14:paraId="17D0AF3B" w14:textId="77777777" w:rsidR="00432CB2" w:rsidRPr="00432CB2" w:rsidRDefault="00432CB2" w:rsidP="00432CB2">
      <w:pPr>
        <w:autoSpaceDE w:val="0"/>
        <w:autoSpaceDN w:val="0"/>
        <w:adjustRightInd w:val="0"/>
        <w:rPr>
          <w:szCs w:val="24"/>
        </w:rPr>
      </w:pPr>
    </w:p>
    <w:p w14:paraId="3BDF2D32" w14:textId="77777777" w:rsidR="00432CB2" w:rsidRPr="00432CB2" w:rsidRDefault="00432CB2" w:rsidP="00432CB2">
      <w:pPr>
        <w:autoSpaceDE w:val="0"/>
        <w:autoSpaceDN w:val="0"/>
        <w:adjustRightInd w:val="0"/>
        <w:ind w:left="1440" w:hanging="1440"/>
        <w:rPr>
          <w:szCs w:val="24"/>
        </w:rPr>
      </w:pPr>
      <w:r w:rsidRPr="00432CB2">
        <w:rPr>
          <w:szCs w:val="24"/>
        </w:rPr>
        <w:t>2006</w:t>
      </w:r>
      <w:r w:rsidRPr="00432CB2">
        <w:rPr>
          <w:szCs w:val="24"/>
        </w:rPr>
        <w:tab/>
        <w:t>Bachelor of Arts completed at the University of Peer Institution in May, 2006; major: Sociology, minor: Psychology</w:t>
      </w:r>
    </w:p>
    <w:p w14:paraId="7BD5AAEE" w14:textId="77777777" w:rsidR="00432CB2" w:rsidRPr="00432CB2" w:rsidRDefault="00432CB2" w:rsidP="00432CB2">
      <w:pPr>
        <w:autoSpaceDE w:val="0"/>
        <w:autoSpaceDN w:val="0"/>
        <w:adjustRightInd w:val="0"/>
        <w:rPr>
          <w:szCs w:val="24"/>
        </w:rPr>
      </w:pPr>
    </w:p>
    <w:p w14:paraId="4F0B6F83" w14:textId="77777777" w:rsidR="00432CB2" w:rsidRPr="00432CB2" w:rsidRDefault="00432CB2" w:rsidP="00432CB2">
      <w:pPr>
        <w:autoSpaceDE w:val="0"/>
        <w:autoSpaceDN w:val="0"/>
        <w:adjustRightInd w:val="0"/>
        <w:rPr>
          <w:szCs w:val="24"/>
        </w:rPr>
      </w:pPr>
      <w:r w:rsidRPr="00432CB2">
        <w:rPr>
          <w:b/>
          <w:bCs/>
          <w:smallCaps/>
          <w:szCs w:val="24"/>
        </w:rPr>
        <w:t>Employment History</w:t>
      </w:r>
      <w:r w:rsidRPr="00432CB2">
        <w:rPr>
          <w:b/>
          <w:bCs/>
          <w:szCs w:val="24"/>
        </w:rPr>
        <w:t>:</w:t>
      </w:r>
    </w:p>
    <w:p w14:paraId="04C1C298" w14:textId="77777777" w:rsidR="00432CB2" w:rsidRPr="00432CB2" w:rsidRDefault="00432CB2" w:rsidP="00432CB2">
      <w:pPr>
        <w:widowControl w:val="0"/>
        <w:autoSpaceDE w:val="0"/>
        <w:autoSpaceDN w:val="0"/>
        <w:adjustRightInd w:val="0"/>
        <w:rPr>
          <w:i/>
          <w:szCs w:val="24"/>
        </w:rPr>
      </w:pPr>
    </w:p>
    <w:p w14:paraId="1852F812" w14:textId="77777777" w:rsidR="00432CB2" w:rsidRPr="00432CB2" w:rsidRDefault="00432CB2" w:rsidP="00432CB2">
      <w:pPr>
        <w:widowControl w:val="0"/>
        <w:autoSpaceDE w:val="0"/>
        <w:autoSpaceDN w:val="0"/>
        <w:adjustRightInd w:val="0"/>
        <w:rPr>
          <w:i/>
          <w:szCs w:val="24"/>
        </w:rPr>
      </w:pPr>
      <w:r w:rsidRPr="00432CB2">
        <w:rPr>
          <w:i/>
          <w:szCs w:val="24"/>
        </w:rPr>
        <w:t>[Indicate location, job title, time/year in position, position description for all professional positions held.]</w:t>
      </w:r>
    </w:p>
    <w:p w14:paraId="42037C84" w14:textId="77777777" w:rsidR="00432CB2" w:rsidRPr="00432CB2" w:rsidRDefault="00432CB2" w:rsidP="00432CB2">
      <w:pPr>
        <w:autoSpaceDE w:val="0"/>
        <w:autoSpaceDN w:val="0"/>
        <w:adjustRightInd w:val="0"/>
        <w:rPr>
          <w:szCs w:val="24"/>
        </w:rPr>
      </w:pPr>
    </w:p>
    <w:p w14:paraId="1ACCB3B7" w14:textId="77777777" w:rsidR="00432CB2" w:rsidRPr="00432CB2" w:rsidRDefault="00432CB2" w:rsidP="00432CB2">
      <w:pPr>
        <w:tabs>
          <w:tab w:val="left" w:pos="720"/>
          <w:tab w:val="left" w:pos="1440"/>
        </w:tabs>
        <w:autoSpaceDE w:val="0"/>
        <w:autoSpaceDN w:val="0"/>
        <w:adjustRightInd w:val="0"/>
        <w:ind w:left="1440" w:hanging="1440"/>
        <w:rPr>
          <w:szCs w:val="24"/>
        </w:rPr>
      </w:pPr>
      <w:r w:rsidRPr="00432CB2">
        <w:rPr>
          <w:szCs w:val="24"/>
        </w:rPr>
        <w:t>2010-present</w:t>
      </w:r>
      <w:r w:rsidRPr="00432CB2">
        <w:rPr>
          <w:szCs w:val="24"/>
        </w:rPr>
        <w:tab/>
        <w:t>Assistant Professor, College of Education, University of Oregon</w:t>
      </w:r>
    </w:p>
    <w:p w14:paraId="3A172C34" w14:textId="77777777" w:rsidR="00432CB2" w:rsidRPr="00432CB2" w:rsidRDefault="00432CB2" w:rsidP="00432CB2">
      <w:pPr>
        <w:tabs>
          <w:tab w:val="left" w:pos="720"/>
          <w:tab w:val="left" w:pos="1440"/>
        </w:tabs>
        <w:autoSpaceDE w:val="0"/>
        <w:autoSpaceDN w:val="0"/>
        <w:adjustRightInd w:val="0"/>
        <w:ind w:left="1440" w:hanging="1440"/>
        <w:rPr>
          <w:szCs w:val="24"/>
        </w:rPr>
      </w:pPr>
    </w:p>
    <w:p w14:paraId="26078DA0" w14:textId="77777777" w:rsidR="00432CB2" w:rsidRPr="00432CB2" w:rsidRDefault="00432CB2" w:rsidP="00432CB2">
      <w:pPr>
        <w:autoSpaceDE w:val="0"/>
        <w:autoSpaceDN w:val="0"/>
        <w:adjustRightInd w:val="0"/>
        <w:rPr>
          <w:b/>
          <w:bCs/>
          <w:smallCaps/>
          <w:szCs w:val="24"/>
        </w:rPr>
      </w:pPr>
      <w:r w:rsidRPr="00432CB2">
        <w:rPr>
          <w:b/>
          <w:bCs/>
          <w:smallCaps/>
          <w:szCs w:val="24"/>
        </w:rPr>
        <w:t>Teaching Experience:</w:t>
      </w:r>
    </w:p>
    <w:p w14:paraId="0AD0F896" w14:textId="77777777" w:rsidR="00432CB2" w:rsidRPr="00432CB2" w:rsidRDefault="00432CB2" w:rsidP="00432CB2">
      <w:pPr>
        <w:autoSpaceDE w:val="0"/>
        <w:autoSpaceDN w:val="0"/>
        <w:adjustRightInd w:val="0"/>
        <w:rPr>
          <w:bCs/>
          <w:szCs w:val="24"/>
        </w:rPr>
      </w:pPr>
    </w:p>
    <w:p w14:paraId="0DDD5495" w14:textId="77777777" w:rsidR="00432CB2" w:rsidRPr="00432CB2" w:rsidRDefault="00432CB2" w:rsidP="00432CB2">
      <w:pPr>
        <w:autoSpaceDE w:val="0"/>
        <w:autoSpaceDN w:val="0"/>
        <w:adjustRightInd w:val="0"/>
        <w:rPr>
          <w:szCs w:val="24"/>
        </w:rPr>
      </w:pPr>
      <w:r w:rsidRPr="00432CB2">
        <w:rPr>
          <w:bCs/>
          <w:szCs w:val="24"/>
        </w:rPr>
        <w:t>2010-present</w:t>
      </w:r>
      <w:r w:rsidRPr="00432CB2">
        <w:rPr>
          <w:bCs/>
          <w:szCs w:val="24"/>
        </w:rPr>
        <w:tab/>
        <w:t>College of Education, University of Oregon</w:t>
      </w:r>
    </w:p>
    <w:p w14:paraId="7F02938B" w14:textId="77777777" w:rsidR="00432CB2" w:rsidRPr="00432CB2" w:rsidRDefault="00432CB2" w:rsidP="00432CB2">
      <w:pPr>
        <w:autoSpaceDE w:val="0"/>
        <w:autoSpaceDN w:val="0"/>
        <w:adjustRightInd w:val="0"/>
        <w:rPr>
          <w:szCs w:val="24"/>
        </w:rPr>
      </w:pPr>
    </w:p>
    <w:p w14:paraId="20E33D46" w14:textId="77777777" w:rsidR="00432CB2" w:rsidRPr="00432CB2" w:rsidRDefault="00432CB2" w:rsidP="00432CB2">
      <w:pPr>
        <w:tabs>
          <w:tab w:val="left" w:pos="720"/>
          <w:tab w:val="left" w:pos="1440"/>
        </w:tabs>
        <w:autoSpaceDE w:val="0"/>
        <w:autoSpaceDN w:val="0"/>
        <w:adjustRightInd w:val="0"/>
        <w:ind w:left="1440" w:hanging="1440"/>
        <w:rPr>
          <w:szCs w:val="24"/>
        </w:rPr>
      </w:pPr>
      <w:r w:rsidRPr="00432CB2">
        <w:rPr>
          <w:szCs w:val="24"/>
        </w:rPr>
        <w:t>2008-10</w:t>
      </w:r>
      <w:r w:rsidRPr="00432CB2">
        <w:rPr>
          <w:szCs w:val="24"/>
        </w:rPr>
        <w:tab/>
        <w:t>Teaching Assistant, College of Education, University of Peer Institution</w:t>
      </w:r>
    </w:p>
    <w:p w14:paraId="48B270FC" w14:textId="77777777" w:rsidR="00432CB2" w:rsidRPr="00432CB2" w:rsidRDefault="00432CB2" w:rsidP="00432CB2">
      <w:pPr>
        <w:tabs>
          <w:tab w:val="left" w:pos="720"/>
          <w:tab w:val="left" w:pos="1440"/>
        </w:tabs>
        <w:autoSpaceDE w:val="0"/>
        <w:autoSpaceDN w:val="0"/>
        <w:adjustRightInd w:val="0"/>
        <w:ind w:left="1440" w:hanging="1440"/>
        <w:rPr>
          <w:szCs w:val="24"/>
        </w:rPr>
      </w:pPr>
    </w:p>
    <w:p w14:paraId="00A54320" w14:textId="77777777" w:rsidR="00432CB2" w:rsidRPr="00432CB2" w:rsidRDefault="00432CB2" w:rsidP="00432CB2">
      <w:pPr>
        <w:tabs>
          <w:tab w:val="left" w:pos="720"/>
          <w:tab w:val="left" w:pos="1440"/>
          <w:tab w:val="left" w:pos="2160"/>
        </w:tabs>
        <w:autoSpaceDE w:val="0"/>
        <w:autoSpaceDN w:val="0"/>
        <w:adjustRightInd w:val="0"/>
        <w:ind w:left="2160" w:hanging="2160"/>
        <w:rPr>
          <w:szCs w:val="24"/>
        </w:rPr>
      </w:pPr>
      <w:r w:rsidRPr="00432CB2">
        <w:rPr>
          <w:szCs w:val="24"/>
        </w:rPr>
        <w:t xml:space="preserve">    </w:t>
      </w:r>
      <w:r w:rsidRPr="00432CB2">
        <w:rPr>
          <w:b/>
          <w:bCs/>
          <w:szCs w:val="24"/>
        </w:rPr>
        <w:t>Courses Taught:</w:t>
      </w:r>
      <w:r w:rsidRPr="00432CB2">
        <w:rPr>
          <w:szCs w:val="24"/>
        </w:rPr>
        <w:tab/>
      </w:r>
    </w:p>
    <w:p w14:paraId="5F0CD25A" w14:textId="77777777" w:rsidR="00432CB2" w:rsidRPr="00432CB2" w:rsidRDefault="00432CB2" w:rsidP="00432CB2">
      <w:pPr>
        <w:autoSpaceDE w:val="0"/>
        <w:autoSpaceDN w:val="0"/>
        <w:adjustRightInd w:val="0"/>
        <w:ind w:left="720"/>
        <w:rPr>
          <w:szCs w:val="24"/>
        </w:rPr>
      </w:pPr>
      <w:r w:rsidRPr="00432CB2">
        <w:rPr>
          <w:szCs w:val="24"/>
        </w:rPr>
        <w:t>Undergraduate courses in assessment, educational policy, early childhood learning…</w:t>
      </w:r>
    </w:p>
    <w:p w14:paraId="09EEBB97" w14:textId="77777777" w:rsidR="00432CB2" w:rsidRPr="00432CB2" w:rsidRDefault="00432CB2" w:rsidP="00432CB2">
      <w:pPr>
        <w:autoSpaceDE w:val="0"/>
        <w:autoSpaceDN w:val="0"/>
        <w:adjustRightInd w:val="0"/>
        <w:ind w:left="720"/>
        <w:rPr>
          <w:szCs w:val="24"/>
        </w:rPr>
      </w:pPr>
    </w:p>
    <w:p w14:paraId="269F3638" w14:textId="77777777" w:rsidR="00432CB2" w:rsidRPr="00432CB2" w:rsidRDefault="00432CB2" w:rsidP="00432CB2">
      <w:pPr>
        <w:autoSpaceDE w:val="0"/>
        <w:autoSpaceDN w:val="0"/>
        <w:adjustRightInd w:val="0"/>
        <w:rPr>
          <w:szCs w:val="24"/>
        </w:rPr>
      </w:pPr>
      <w:r w:rsidRPr="00432CB2">
        <w:rPr>
          <w:b/>
          <w:bCs/>
          <w:smallCaps/>
          <w:szCs w:val="24"/>
        </w:rPr>
        <w:t>Research Activities</w:t>
      </w:r>
      <w:r w:rsidRPr="00432CB2">
        <w:rPr>
          <w:smallCaps/>
          <w:szCs w:val="24"/>
        </w:rPr>
        <w:t>:</w:t>
      </w:r>
    </w:p>
    <w:p w14:paraId="44EFDC2F" w14:textId="77777777" w:rsidR="00432CB2" w:rsidRPr="00432CB2" w:rsidRDefault="00432CB2" w:rsidP="00432CB2">
      <w:pPr>
        <w:widowControl w:val="0"/>
        <w:autoSpaceDE w:val="0"/>
        <w:autoSpaceDN w:val="0"/>
        <w:adjustRightInd w:val="0"/>
        <w:rPr>
          <w:i/>
          <w:szCs w:val="24"/>
        </w:rPr>
      </w:pPr>
      <w:r w:rsidRPr="00432CB2">
        <w:rPr>
          <w:i/>
          <w:szCs w:val="24"/>
        </w:rPr>
        <w:t>[Order all entries from most to least recent; number entries in chronological order, e.g., a "1" is oldest. You may want to vary the order of subheadings depending on the accomplishments and activities you wish to highlight.]</w:t>
      </w:r>
    </w:p>
    <w:p w14:paraId="40DEC8BF" w14:textId="77777777" w:rsidR="00432CB2" w:rsidRPr="00432CB2" w:rsidRDefault="00432CB2" w:rsidP="00432CB2">
      <w:pPr>
        <w:widowControl w:val="0"/>
        <w:autoSpaceDE w:val="0"/>
        <w:autoSpaceDN w:val="0"/>
        <w:adjustRightInd w:val="0"/>
        <w:rPr>
          <w:b/>
          <w:i/>
          <w:szCs w:val="24"/>
        </w:rPr>
      </w:pPr>
    </w:p>
    <w:p w14:paraId="3DC820C7" w14:textId="77777777" w:rsidR="00432CB2" w:rsidRPr="00432CB2" w:rsidRDefault="00432CB2" w:rsidP="00432CB2">
      <w:pPr>
        <w:widowControl w:val="0"/>
        <w:autoSpaceDE w:val="0"/>
        <w:autoSpaceDN w:val="0"/>
        <w:adjustRightInd w:val="0"/>
        <w:rPr>
          <w:i/>
          <w:szCs w:val="24"/>
        </w:rPr>
      </w:pPr>
      <w:r w:rsidRPr="00432CB2">
        <w:rPr>
          <w:i/>
          <w:szCs w:val="24"/>
        </w:rPr>
        <w:t>[Use separate subheadings for:</w:t>
      </w:r>
    </w:p>
    <w:p w14:paraId="419E4085" w14:textId="77777777" w:rsidR="00432CB2" w:rsidRPr="00432CB2" w:rsidRDefault="00432CB2" w:rsidP="00432CB2">
      <w:pPr>
        <w:widowControl w:val="0"/>
        <w:numPr>
          <w:ilvl w:val="0"/>
          <w:numId w:val="6"/>
        </w:numPr>
        <w:autoSpaceDE w:val="0"/>
        <w:autoSpaceDN w:val="0"/>
        <w:adjustRightInd w:val="0"/>
        <w:rPr>
          <w:i/>
          <w:szCs w:val="24"/>
        </w:rPr>
      </w:pPr>
      <w:r w:rsidRPr="00432CB2">
        <w:rPr>
          <w:i/>
          <w:szCs w:val="24"/>
        </w:rPr>
        <w:t xml:space="preserve">Refereed journal articles; do </w:t>
      </w:r>
      <w:r w:rsidRPr="00432CB2">
        <w:rPr>
          <w:b/>
          <w:i/>
          <w:szCs w:val="24"/>
          <w:u w:val="single"/>
        </w:rPr>
        <w:t>not</w:t>
      </w:r>
      <w:r w:rsidRPr="00432CB2">
        <w:rPr>
          <w:i/>
          <w:szCs w:val="24"/>
        </w:rPr>
        <w:t xml:space="preserve"> include articles in preparation or in review here, see next heading. If article is "in press," you must include documentation from the journal editor in the dossier (i.e., a letter or e-mail confirming full acceptance). </w:t>
      </w:r>
    </w:p>
    <w:p w14:paraId="6F1DFA11" w14:textId="77777777" w:rsidR="00432CB2" w:rsidRPr="00432CB2" w:rsidRDefault="00432CB2" w:rsidP="00432CB2">
      <w:pPr>
        <w:widowControl w:val="0"/>
        <w:numPr>
          <w:ilvl w:val="0"/>
          <w:numId w:val="6"/>
        </w:numPr>
        <w:autoSpaceDE w:val="0"/>
        <w:autoSpaceDN w:val="0"/>
        <w:adjustRightInd w:val="0"/>
        <w:rPr>
          <w:i/>
          <w:szCs w:val="24"/>
        </w:rPr>
      </w:pPr>
      <w:r w:rsidRPr="00432CB2">
        <w:rPr>
          <w:i/>
          <w:szCs w:val="24"/>
        </w:rPr>
        <w:t>Articles in non-refereed journals</w:t>
      </w:r>
    </w:p>
    <w:p w14:paraId="6C0F5084" w14:textId="77777777" w:rsidR="00432CB2" w:rsidRPr="00432CB2" w:rsidRDefault="00432CB2" w:rsidP="00432CB2">
      <w:pPr>
        <w:widowControl w:val="0"/>
        <w:numPr>
          <w:ilvl w:val="0"/>
          <w:numId w:val="6"/>
        </w:numPr>
        <w:autoSpaceDE w:val="0"/>
        <w:autoSpaceDN w:val="0"/>
        <w:adjustRightInd w:val="0"/>
        <w:rPr>
          <w:i/>
          <w:szCs w:val="24"/>
        </w:rPr>
      </w:pPr>
      <w:r w:rsidRPr="00432CB2">
        <w:rPr>
          <w:i/>
          <w:szCs w:val="24"/>
        </w:rPr>
        <w:t>Books and monographs</w:t>
      </w:r>
    </w:p>
    <w:p w14:paraId="2290B8FD" w14:textId="77777777" w:rsidR="00432CB2" w:rsidRPr="00432CB2" w:rsidRDefault="00432CB2" w:rsidP="00432CB2">
      <w:pPr>
        <w:widowControl w:val="0"/>
        <w:numPr>
          <w:ilvl w:val="0"/>
          <w:numId w:val="6"/>
        </w:numPr>
        <w:autoSpaceDE w:val="0"/>
        <w:autoSpaceDN w:val="0"/>
        <w:adjustRightInd w:val="0"/>
        <w:rPr>
          <w:i/>
          <w:szCs w:val="24"/>
        </w:rPr>
      </w:pPr>
      <w:r w:rsidRPr="00432CB2">
        <w:rPr>
          <w:i/>
          <w:szCs w:val="24"/>
        </w:rPr>
        <w:t xml:space="preserve">Book chapters </w:t>
      </w:r>
    </w:p>
    <w:p w14:paraId="25157E14" w14:textId="77777777" w:rsidR="00432CB2" w:rsidRPr="00432CB2" w:rsidRDefault="00432CB2" w:rsidP="00432CB2">
      <w:pPr>
        <w:widowControl w:val="0"/>
        <w:numPr>
          <w:ilvl w:val="0"/>
          <w:numId w:val="6"/>
        </w:numPr>
        <w:autoSpaceDE w:val="0"/>
        <w:autoSpaceDN w:val="0"/>
        <w:adjustRightInd w:val="0"/>
        <w:rPr>
          <w:i/>
          <w:szCs w:val="24"/>
        </w:rPr>
      </w:pPr>
      <w:r w:rsidRPr="00432CB2">
        <w:rPr>
          <w:i/>
          <w:szCs w:val="24"/>
        </w:rPr>
        <w:t>Reports and other publications]</w:t>
      </w:r>
    </w:p>
    <w:p w14:paraId="449299A3" w14:textId="77777777" w:rsidR="00432CB2" w:rsidRPr="00432CB2" w:rsidRDefault="00432CB2" w:rsidP="00432CB2">
      <w:pPr>
        <w:autoSpaceDE w:val="0"/>
        <w:autoSpaceDN w:val="0"/>
        <w:adjustRightInd w:val="0"/>
        <w:rPr>
          <w:b/>
          <w:bCs/>
          <w:szCs w:val="24"/>
        </w:rPr>
      </w:pPr>
    </w:p>
    <w:p w14:paraId="471CC9EC" w14:textId="77777777" w:rsidR="00432CB2" w:rsidRPr="00432CB2" w:rsidRDefault="00432CB2" w:rsidP="00432CB2">
      <w:pPr>
        <w:autoSpaceDE w:val="0"/>
        <w:autoSpaceDN w:val="0"/>
        <w:adjustRightInd w:val="0"/>
        <w:rPr>
          <w:b/>
          <w:bCs/>
          <w:szCs w:val="24"/>
        </w:rPr>
      </w:pPr>
      <w:r w:rsidRPr="00432CB2">
        <w:rPr>
          <w:b/>
          <w:bCs/>
          <w:szCs w:val="24"/>
        </w:rPr>
        <w:t>A.  Refereed Journal Articles:</w:t>
      </w:r>
    </w:p>
    <w:p w14:paraId="367B360E" w14:textId="77777777" w:rsidR="00432CB2" w:rsidRPr="00432CB2" w:rsidRDefault="00432CB2" w:rsidP="00432CB2">
      <w:pPr>
        <w:autoSpaceDE w:val="0"/>
        <w:autoSpaceDN w:val="0"/>
        <w:adjustRightInd w:val="0"/>
        <w:rPr>
          <w:b/>
          <w:bCs/>
          <w:szCs w:val="24"/>
        </w:rPr>
      </w:pPr>
    </w:p>
    <w:p w14:paraId="2FD59054" w14:textId="77777777" w:rsidR="00432CB2" w:rsidRPr="00432CB2" w:rsidRDefault="00432CB2" w:rsidP="00432CB2">
      <w:pPr>
        <w:widowControl w:val="0"/>
        <w:autoSpaceDE w:val="0"/>
        <w:autoSpaceDN w:val="0"/>
        <w:adjustRightInd w:val="0"/>
        <w:spacing w:before="2" w:after="2"/>
        <w:ind w:left="450" w:right="132" w:hanging="450"/>
        <w:contextualSpacing/>
        <w:rPr>
          <w:rFonts w:ascii="Times New Roman PS" w:hAnsi="Times New Roman PS"/>
          <w:i/>
          <w:iCs/>
          <w:szCs w:val="24"/>
        </w:rPr>
      </w:pPr>
      <w:r w:rsidRPr="00432CB2">
        <w:rPr>
          <w:rFonts w:ascii="Times" w:hAnsi="Times"/>
          <w:szCs w:val="22"/>
        </w:rPr>
        <w:t xml:space="preserve">9.  Doe, J., &amp; Researcher, E. (in press). </w:t>
      </w:r>
      <w:r w:rsidRPr="00432CB2">
        <w:rPr>
          <w:rFonts w:ascii="Times" w:eastAsia="MS PMincho" w:hAnsi="Times"/>
          <w:iCs/>
          <w:szCs w:val="24"/>
        </w:rPr>
        <w:t xml:space="preserve">Growth on oral reading fluency progress monitoring measures. </w:t>
      </w:r>
      <w:r w:rsidRPr="00432CB2">
        <w:rPr>
          <w:rFonts w:ascii="Times" w:eastAsia="MS PMincho" w:hAnsi="Times"/>
          <w:i/>
          <w:iCs/>
          <w:szCs w:val="24"/>
        </w:rPr>
        <w:t>Journal of</w:t>
      </w:r>
      <w:r w:rsidRPr="00432CB2">
        <w:rPr>
          <w:rFonts w:ascii="Times New Roman PS" w:hAnsi="Times New Roman PS"/>
          <w:i/>
          <w:iCs/>
          <w:szCs w:val="24"/>
        </w:rPr>
        <w:t xml:space="preserve"> Special Education.</w:t>
      </w:r>
      <w:r w:rsidRPr="00432CB2">
        <w:rPr>
          <w:szCs w:val="24"/>
        </w:rPr>
        <w:t xml:space="preserve"> Advance online publication. doi: 10.11/02914563695</w:t>
      </w:r>
    </w:p>
    <w:p w14:paraId="2F0EA6CE" w14:textId="77777777" w:rsidR="00432CB2" w:rsidRPr="00432CB2" w:rsidRDefault="00432CB2" w:rsidP="00432CB2">
      <w:pPr>
        <w:widowControl w:val="0"/>
        <w:autoSpaceDE w:val="0"/>
        <w:autoSpaceDN w:val="0"/>
        <w:adjustRightInd w:val="0"/>
        <w:rPr>
          <w:rFonts w:ascii="CG Times" w:hAnsi="CG Times"/>
          <w:szCs w:val="24"/>
        </w:rPr>
      </w:pPr>
    </w:p>
    <w:p w14:paraId="602200D4" w14:textId="77777777" w:rsidR="00432CB2" w:rsidRPr="00432CB2" w:rsidRDefault="00432CB2" w:rsidP="00432CB2">
      <w:pPr>
        <w:widowControl w:val="0"/>
        <w:autoSpaceDE w:val="0"/>
        <w:autoSpaceDN w:val="0"/>
        <w:adjustRightInd w:val="0"/>
        <w:spacing w:before="2" w:after="2"/>
        <w:ind w:left="446" w:right="130" w:hanging="446"/>
        <w:contextualSpacing/>
        <w:rPr>
          <w:szCs w:val="24"/>
        </w:rPr>
      </w:pPr>
      <w:r w:rsidRPr="00432CB2">
        <w:rPr>
          <w:szCs w:val="24"/>
        </w:rPr>
        <w:t xml:space="preserve">8.  Advisor, G., &amp; Doe, J. (2015). Reading achievement growth of students with and without disabilities on a statewide achievement test.  </w:t>
      </w:r>
      <w:r w:rsidRPr="00432CB2">
        <w:rPr>
          <w:i/>
          <w:szCs w:val="24"/>
        </w:rPr>
        <w:t>Exceptional Children, 22</w:t>
      </w:r>
      <w:r w:rsidRPr="00432CB2">
        <w:rPr>
          <w:szCs w:val="24"/>
        </w:rPr>
        <w:t xml:space="preserve">, 35-52.  </w:t>
      </w:r>
    </w:p>
    <w:p w14:paraId="1386B69C" w14:textId="77777777" w:rsidR="00432CB2" w:rsidRPr="00432CB2" w:rsidRDefault="00432CB2" w:rsidP="00432CB2">
      <w:pPr>
        <w:widowControl w:val="0"/>
        <w:autoSpaceDE w:val="0"/>
        <w:autoSpaceDN w:val="0"/>
        <w:adjustRightInd w:val="0"/>
        <w:spacing w:before="2" w:after="2"/>
        <w:ind w:left="450" w:right="132" w:hanging="450"/>
        <w:contextualSpacing/>
        <w:rPr>
          <w:szCs w:val="24"/>
        </w:rPr>
      </w:pPr>
    </w:p>
    <w:p w14:paraId="3218403C"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i/>
          <w:szCs w:val="24"/>
        </w:rPr>
      </w:pPr>
      <w:r w:rsidRPr="00432CB2">
        <w:rPr>
          <w:i/>
          <w:szCs w:val="24"/>
        </w:rPr>
        <w:t>[etc.]</w:t>
      </w:r>
    </w:p>
    <w:p w14:paraId="67651529"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i/>
          <w:szCs w:val="24"/>
        </w:rPr>
      </w:pPr>
    </w:p>
    <w:p w14:paraId="2BE9BE28"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b/>
          <w:bCs/>
          <w:szCs w:val="24"/>
        </w:rPr>
      </w:pPr>
      <w:r w:rsidRPr="00432CB2">
        <w:rPr>
          <w:b/>
          <w:bCs/>
          <w:szCs w:val="24"/>
        </w:rPr>
        <w:t>B.  Manuscripts submitted for Publication:</w:t>
      </w:r>
    </w:p>
    <w:p w14:paraId="4130CC76" w14:textId="77777777" w:rsidR="00432CB2" w:rsidRPr="00432CB2" w:rsidRDefault="00432CB2" w:rsidP="00432CB2">
      <w:pPr>
        <w:autoSpaceDE w:val="0"/>
        <w:autoSpaceDN w:val="0"/>
        <w:adjustRightInd w:val="0"/>
        <w:rPr>
          <w:bCs/>
          <w:szCs w:val="24"/>
        </w:rPr>
      </w:pPr>
    </w:p>
    <w:p w14:paraId="0820B319" w14:textId="77777777" w:rsidR="00432CB2" w:rsidRPr="00432CB2" w:rsidRDefault="00432CB2" w:rsidP="00432CB2">
      <w:pPr>
        <w:autoSpaceDE w:val="0"/>
        <w:autoSpaceDN w:val="0"/>
        <w:adjustRightInd w:val="0"/>
        <w:rPr>
          <w:bCs/>
          <w:szCs w:val="24"/>
        </w:rPr>
      </w:pPr>
      <w:r w:rsidRPr="00432CB2">
        <w:rPr>
          <w:bCs/>
          <w:szCs w:val="24"/>
        </w:rPr>
        <w:t xml:space="preserve">Doe, J. (2015). </w:t>
      </w:r>
      <w:r w:rsidRPr="00432CB2">
        <w:rPr>
          <w:bCs/>
          <w:i/>
          <w:szCs w:val="24"/>
        </w:rPr>
        <w:t>Learning Disability Status and Growth in Early Literacy</w:t>
      </w:r>
      <w:r w:rsidRPr="00432CB2">
        <w:rPr>
          <w:bCs/>
          <w:szCs w:val="24"/>
        </w:rPr>
        <w:t xml:space="preserve">. Manuscript submitted </w:t>
      </w:r>
      <w:r w:rsidRPr="00432CB2">
        <w:rPr>
          <w:bCs/>
          <w:szCs w:val="24"/>
        </w:rPr>
        <w:tab/>
        <w:t>for publication.</w:t>
      </w:r>
    </w:p>
    <w:p w14:paraId="69836C98" w14:textId="77777777" w:rsidR="00432CB2" w:rsidRPr="00432CB2" w:rsidRDefault="00432CB2" w:rsidP="00432CB2">
      <w:pPr>
        <w:widowControl w:val="0"/>
        <w:autoSpaceDE w:val="0"/>
        <w:autoSpaceDN w:val="0"/>
        <w:adjustRightInd w:val="0"/>
        <w:ind w:left="450" w:hanging="450"/>
        <w:rPr>
          <w:rFonts w:ascii="CG Times" w:hAnsi="CG Times"/>
          <w:szCs w:val="24"/>
        </w:rPr>
      </w:pPr>
    </w:p>
    <w:p w14:paraId="71E9EAFE" w14:textId="77777777" w:rsidR="00432CB2" w:rsidRPr="00432CB2" w:rsidRDefault="00432CB2" w:rsidP="00432CB2">
      <w:pPr>
        <w:widowControl w:val="0"/>
        <w:autoSpaceDE w:val="0"/>
        <w:autoSpaceDN w:val="0"/>
        <w:adjustRightInd w:val="0"/>
        <w:ind w:left="450" w:hanging="450"/>
        <w:rPr>
          <w:rFonts w:ascii="CG Times" w:hAnsi="CG Times"/>
          <w:bCs/>
          <w:szCs w:val="24"/>
        </w:rPr>
      </w:pPr>
      <w:r w:rsidRPr="00432CB2">
        <w:rPr>
          <w:rFonts w:ascii="CG Times" w:hAnsi="CG Times"/>
          <w:szCs w:val="24"/>
        </w:rPr>
        <w:t>Stern, V., Colleague, W., &amp; Doe, J. (</w:t>
      </w:r>
      <w:r w:rsidRPr="00432CB2">
        <w:rPr>
          <w:bCs/>
          <w:szCs w:val="24"/>
        </w:rPr>
        <w:t>2015</w:t>
      </w:r>
      <w:r w:rsidRPr="00432CB2">
        <w:rPr>
          <w:rFonts w:ascii="CG Times" w:hAnsi="CG Times"/>
          <w:szCs w:val="24"/>
        </w:rPr>
        <w:t xml:space="preserve">). </w:t>
      </w:r>
      <w:r w:rsidRPr="00432CB2">
        <w:rPr>
          <w:rFonts w:ascii="CG Times" w:hAnsi="CG Times"/>
          <w:i/>
          <w:szCs w:val="24"/>
        </w:rPr>
        <w:t>Reading comprehension achievement gaps for students with and without disabilities</w:t>
      </w:r>
      <w:r w:rsidRPr="00432CB2">
        <w:rPr>
          <w:bCs/>
          <w:szCs w:val="24"/>
        </w:rPr>
        <w:t xml:space="preserve">. </w:t>
      </w:r>
      <w:r w:rsidRPr="00432CB2">
        <w:rPr>
          <w:rFonts w:ascii="CG Times" w:hAnsi="CG Times"/>
          <w:bCs/>
          <w:szCs w:val="24"/>
        </w:rPr>
        <w:t>Manuscript submitted for publication.</w:t>
      </w:r>
    </w:p>
    <w:p w14:paraId="35E90211" w14:textId="77777777" w:rsidR="00432CB2" w:rsidRPr="00432CB2" w:rsidRDefault="00432CB2" w:rsidP="00432CB2">
      <w:pPr>
        <w:widowControl w:val="0"/>
        <w:autoSpaceDE w:val="0"/>
        <w:autoSpaceDN w:val="0"/>
        <w:adjustRightInd w:val="0"/>
        <w:ind w:left="450" w:hanging="450"/>
        <w:rPr>
          <w:rFonts w:ascii="CG Times" w:hAnsi="CG Times"/>
          <w:szCs w:val="24"/>
        </w:rPr>
      </w:pPr>
    </w:p>
    <w:p w14:paraId="47012050"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szCs w:val="24"/>
        </w:rPr>
      </w:pPr>
    </w:p>
    <w:p w14:paraId="11418A9C"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szCs w:val="24"/>
        </w:rPr>
      </w:pPr>
    </w:p>
    <w:p w14:paraId="1A6F4B94"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b/>
          <w:szCs w:val="24"/>
        </w:rPr>
      </w:pPr>
      <w:r w:rsidRPr="00432CB2">
        <w:rPr>
          <w:b/>
          <w:szCs w:val="24"/>
        </w:rPr>
        <w:t>C.  Presentations</w:t>
      </w:r>
    </w:p>
    <w:p w14:paraId="3AB33C7D"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i/>
          <w:szCs w:val="24"/>
        </w:rPr>
      </w:pPr>
      <w:r w:rsidRPr="00432CB2">
        <w:rPr>
          <w:szCs w:val="24"/>
        </w:rPr>
        <w:t>[</w:t>
      </w:r>
      <w:r w:rsidRPr="00432CB2">
        <w:rPr>
          <w:i/>
          <w:szCs w:val="24"/>
        </w:rPr>
        <w:t>Use separate subheadings for:</w:t>
      </w:r>
    </w:p>
    <w:p w14:paraId="09246B71" w14:textId="77777777" w:rsidR="00432CB2" w:rsidRPr="00432CB2" w:rsidRDefault="00432CB2" w:rsidP="00432CB2">
      <w:pPr>
        <w:widowControl w:val="0"/>
        <w:numPr>
          <w:ilvl w:val="0"/>
          <w:numId w:val="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i/>
          <w:szCs w:val="24"/>
        </w:rPr>
      </w:pPr>
      <w:r w:rsidRPr="00432CB2">
        <w:rPr>
          <w:i/>
          <w:szCs w:val="24"/>
        </w:rPr>
        <w:t>International invited presentations followed by non-invited presentations or conference papers</w:t>
      </w:r>
    </w:p>
    <w:p w14:paraId="553A9455" w14:textId="77777777" w:rsidR="00432CB2" w:rsidRPr="00432CB2" w:rsidRDefault="00432CB2" w:rsidP="00432CB2">
      <w:pPr>
        <w:widowControl w:val="0"/>
        <w:numPr>
          <w:ilvl w:val="0"/>
          <w:numId w:val="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i/>
          <w:szCs w:val="24"/>
        </w:rPr>
      </w:pPr>
      <w:r w:rsidRPr="00432CB2">
        <w:rPr>
          <w:i/>
          <w:szCs w:val="24"/>
        </w:rPr>
        <w:t>National invited and non-invited presentations and conference papers</w:t>
      </w:r>
    </w:p>
    <w:p w14:paraId="43596941" w14:textId="77777777" w:rsidR="00432CB2" w:rsidRPr="00432CB2" w:rsidRDefault="00432CB2" w:rsidP="00432CB2">
      <w:pPr>
        <w:widowControl w:val="0"/>
        <w:numPr>
          <w:ilvl w:val="0"/>
          <w:numId w:val="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i/>
          <w:szCs w:val="24"/>
        </w:rPr>
      </w:pPr>
      <w:r w:rsidRPr="00432CB2">
        <w:rPr>
          <w:i/>
          <w:szCs w:val="24"/>
        </w:rPr>
        <w:t>Regional invited and non-invited presentations and conference papers]</w:t>
      </w:r>
    </w:p>
    <w:p w14:paraId="5827BD6D"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szCs w:val="24"/>
        </w:rPr>
      </w:pPr>
    </w:p>
    <w:p w14:paraId="079ADE23" w14:textId="77777777" w:rsidR="00432CB2" w:rsidRPr="00432CB2" w:rsidRDefault="00432CB2" w:rsidP="00432CB2">
      <w:pPr>
        <w:widowControl w:val="0"/>
        <w:autoSpaceDE w:val="0"/>
        <w:autoSpaceDN w:val="0"/>
        <w:adjustRightInd w:val="0"/>
        <w:ind w:left="360" w:hanging="360"/>
        <w:rPr>
          <w:rFonts w:ascii="CG Times" w:hAnsi="CG Times"/>
          <w:szCs w:val="24"/>
        </w:rPr>
      </w:pPr>
      <w:r w:rsidRPr="00432CB2">
        <w:rPr>
          <w:rFonts w:ascii="CG Times" w:hAnsi="CG Times"/>
          <w:szCs w:val="24"/>
        </w:rPr>
        <w:t xml:space="preserve">15. Lewis, J., &amp; Doe, J. (2014, April). </w:t>
      </w:r>
      <w:r w:rsidRPr="00432CB2">
        <w:rPr>
          <w:rFonts w:ascii="CG Times" w:hAnsi="CG Times"/>
          <w:i/>
          <w:szCs w:val="24"/>
        </w:rPr>
        <w:t>Critical issues in studying literacy development in early childhood.</w:t>
      </w:r>
      <w:r w:rsidRPr="00432CB2">
        <w:rPr>
          <w:rFonts w:ascii="CG Times" w:hAnsi="CG Times"/>
          <w:szCs w:val="24"/>
        </w:rPr>
        <w:t xml:space="preserve"> Paper presented at the annual meeting of the Council for Exceptional Children (CEC), Philadelphia, PA.</w:t>
      </w:r>
    </w:p>
    <w:p w14:paraId="5B488887" w14:textId="77777777" w:rsidR="00432CB2" w:rsidRPr="00432CB2" w:rsidRDefault="00432CB2" w:rsidP="00432CB2">
      <w:pPr>
        <w:widowControl w:val="0"/>
        <w:autoSpaceDE w:val="0"/>
        <w:autoSpaceDN w:val="0"/>
        <w:adjustRightInd w:val="0"/>
        <w:ind w:left="360" w:hanging="360"/>
        <w:rPr>
          <w:rFonts w:ascii="Times" w:hAnsi="Times"/>
          <w:szCs w:val="24"/>
        </w:rPr>
      </w:pPr>
    </w:p>
    <w:p w14:paraId="08AA9C81" w14:textId="77777777" w:rsidR="00432CB2" w:rsidRPr="00432CB2" w:rsidRDefault="00432CB2" w:rsidP="00432CB2">
      <w:pPr>
        <w:widowControl w:val="0"/>
        <w:autoSpaceDE w:val="0"/>
        <w:autoSpaceDN w:val="0"/>
        <w:adjustRightInd w:val="0"/>
        <w:rPr>
          <w:rFonts w:ascii="CG Times" w:hAnsi="CG Times"/>
          <w:szCs w:val="24"/>
        </w:rPr>
      </w:pPr>
      <w:r w:rsidRPr="00432CB2">
        <w:rPr>
          <w:rFonts w:ascii="CG Times" w:hAnsi="CG Times"/>
          <w:szCs w:val="24"/>
        </w:rPr>
        <w:t xml:space="preserve">14. Doe, J., Carmichael, S., Lodge, H. C. (2013, April). </w:t>
      </w:r>
      <w:r w:rsidRPr="00432CB2">
        <w:rPr>
          <w:rFonts w:ascii="CG Times" w:hAnsi="CG Times"/>
          <w:i/>
          <w:szCs w:val="24"/>
        </w:rPr>
        <w:t xml:space="preserve">Growth in oral reading fluency across </w:t>
      </w:r>
      <w:r w:rsidRPr="00432CB2">
        <w:rPr>
          <w:rFonts w:ascii="CG Times" w:hAnsi="CG Times"/>
          <w:i/>
          <w:szCs w:val="24"/>
        </w:rPr>
        <w:tab/>
        <w:t>two academic years and the intervening summer</w:t>
      </w:r>
      <w:r w:rsidRPr="00432CB2">
        <w:rPr>
          <w:rFonts w:ascii="CG Times" w:hAnsi="CG Times"/>
          <w:szCs w:val="24"/>
        </w:rPr>
        <w:t xml:space="preserve">. Paper presented at the annual meeting </w:t>
      </w:r>
      <w:r w:rsidRPr="00432CB2">
        <w:rPr>
          <w:rFonts w:ascii="CG Times" w:hAnsi="CG Times"/>
          <w:szCs w:val="24"/>
        </w:rPr>
        <w:tab/>
        <w:t>of the American Educational Research Association, San Francisco, CA.</w:t>
      </w:r>
    </w:p>
    <w:p w14:paraId="1442C533" w14:textId="77777777" w:rsidR="00432CB2" w:rsidRPr="00432CB2" w:rsidRDefault="00432CB2" w:rsidP="00432CB2">
      <w:pPr>
        <w:widowControl w:val="0"/>
        <w:autoSpaceDE w:val="0"/>
        <w:autoSpaceDN w:val="0"/>
        <w:adjustRightInd w:val="0"/>
        <w:ind w:left="360" w:hanging="360"/>
        <w:rPr>
          <w:rFonts w:ascii="Times" w:hAnsi="Times"/>
          <w:szCs w:val="24"/>
        </w:rPr>
      </w:pPr>
    </w:p>
    <w:p w14:paraId="6094022D" w14:textId="77777777" w:rsidR="00432CB2" w:rsidRPr="00432CB2" w:rsidRDefault="00432CB2" w:rsidP="00432CB2">
      <w:pPr>
        <w:widowControl w:val="0"/>
        <w:autoSpaceDE w:val="0"/>
        <w:autoSpaceDN w:val="0"/>
        <w:adjustRightInd w:val="0"/>
        <w:ind w:left="360" w:hanging="360"/>
        <w:rPr>
          <w:rFonts w:ascii="Times" w:hAnsi="Times"/>
          <w:i/>
          <w:szCs w:val="24"/>
        </w:rPr>
      </w:pPr>
      <w:r w:rsidRPr="00432CB2">
        <w:rPr>
          <w:rFonts w:ascii="Times" w:hAnsi="Times"/>
          <w:i/>
          <w:szCs w:val="24"/>
        </w:rPr>
        <w:t>[etc.]</w:t>
      </w:r>
    </w:p>
    <w:p w14:paraId="29247195" w14:textId="77777777" w:rsidR="00432CB2" w:rsidRPr="00432CB2" w:rsidRDefault="00432CB2" w:rsidP="00432CB2">
      <w:pPr>
        <w:widowControl w:val="0"/>
        <w:autoSpaceDE w:val="0"/>
        <w:autoSpaceDN w:val="0"/>
        <w:adjustRightInd w:val="0"/>
        <w:ind w:left="360" w:hanging="360"/>
        <w:rPr>
          <w:rFonts w:ascii="Times" w:hAnsi="Times"/>
          <w:szCs w:val="24"/>
        </w:rPr>
      </w:pPr>
    </w:p>
    <w:p w14:paraId="762636EB"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b/>
          <w:szCs w:val="24"/>
        </w:rPr>
      </w:pPr>
      <w:r w:rsidRPr="00432CB2">
        <w:rPr>
          <w:b/>
          <w:szCs w:val="24"/>
        </w:rPr>
        <w:t>D. External Funding</w:t>
      </w:r>
    </w:p>
    <w:p w14:paraId="3315D4C0"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i/>
          <w:szCs w:val="24"/>
        </w:rPr>
      </w:pPr>
      <w:r w:rsidRPr="00432CB2">
        <w:rPr>
          <w:i/>
          <w:szCs w:val="24"/>
        </w:rPr>
        <w:t xml:space="preserve">[Indicate name and type of grant, awarding entity, award period, amount of award, your </w:t>
      </w:r>
      <w:r w:rsidRPr="00432CB2">
        <w:rPr>
          <w:i/>
          <w:szCs w:val="24"/>
          <w:u w:val="single"/>
        </w:rPr>
        <w:t>role in the project</w:t>
      </w:r>
      <w:r w:rsidRPr="00432CB2">
        <w:rPr>
          <w:i/>
          <w:szCs w:val="24"/>
        </w:rPr>
        <w:t xml:space="preserve"> (e.g., principal investigator, consultant) and brief description of the project. It’s OK to list grants submitted but not funded as well just indicate “unfunded.”]</w:t>
      </w:r>
    </w:p>
    <w:p w14:paraId="678F9B7F"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szCs w:val="24"/>
        </w:rPr>
      </w:pPr>
    </w:p>
    <w:p w14:paraId="0B4D377F"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hanging="720"/>
        <w:rPr>
          <w:szCs w:val="24"/>
        </w:rPr>
      </w:pPr>
      <w:r w:rsidRPr="00432CB2">
        <w:rPr>
          <w:i/>
          <w:szCs w:val="24"/>
        </w:rPr>
        <w:tab/>
        <w:t>Literacy Assessment of Children with Specific Learning Disabilities.</w:t>
      </w:r>
      <w:r w:rsidRPr="00432CB2">
        <w:rPr>
          <w:szCs w:val="24"/>
        </w:rPr>
        <w:t xml:space="preserve"> U.S. Department of </w:t>
      </w:r>
      <w:r w:rsidRPr="00432CB2">
        <w:rPr>
          <w:szCs w:val="24"/>
        </w:rPr>
        <w:tab/>
        <w:t xml:space="preserve">Education, Institute of Educational Sciences (IES, CFDA 84.123A). Jane Doe, and Ann      </w:t>
      </w:r>
    </w:p>
    <w:p w14:paraId="2C56CD3E"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hanging="720"/>
        <w:rPr>
          <w:szCs w:val="24"/>
        </w:rPr>
      </w:pPr>
      <w:r w:rsidRPr="00432CB2">
        <w:rPr>
          <w:szCs w:val="24"/>
        </w:rPr>
        <w:tab/>
      </w:r>
      <w:r w:rsidRPr="00432CB2">
        <w:rPr>
          <w:szCs w:val="24"/>
        </w:rPr>
        <w:tab/>
        <w:t>Collaborator, Co-Principal Investigators, 7/2013-6/2015 ($</w:t>
      </w:r>
      <w:r w:rsidRPr="00432CB2">
        <w:rPr>
          <w:bCs/>
          <w:szCs w:val="24"/>
        </w:rPr>
        <w:t>1,007,132</w:t>
      </w:r>
      <w:r w:rsidRPr="00432CB2">
        <w:rPr>
          <w:szCs w:val="24"/>
        </w:rPr>
        <w:t>: funded).</w:t>
      </w:r>
    </w:p>
    <w:p w14:paraId="190C8FA7"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szCs w:val="24"/>
        </w:rPr>
      </w:pPr>
    </w:p>
    <w:p w14:paraId="11EFC220"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hanging="720"/>
        <w:rPr>
          <w:i/>
          <w:szCs w:val="24"/>
        </w:rPr>
      </w:pPr>
      <w:r w:rsidRPr="00432CB2">
        <w:rPr>
          <w:i/>
          <w:szCs w:val="24"/>
        </w:rPr>
        <w:tab/>
        <w:t>A Multisite Randomized Trial of Embedded Coaching Support and Multi-Component Instruction</w:t>
      </w:r>
      <w:r w:rsidRPr="00432CB2">
        <w:rPr>
          <w:i/>
          <w:szCs w:val="24"/>
        </w:rPr>
        <w:tab/>
      </w:r>
    </w:p>
    <w:p w14:paraId="35F711E7"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720" w:hanging="720"/>
        <w:rPr>
          <w:szCs w:val="24"/>
        </w:rPr>
      </w:pPr>
      <w:r w:rsidRPr="00432CB2">
        <w:rPr>
          <w:i/>
          <w:szCs w:val="24"/>
        </w:rPr>
        <w:tab/>
        <w:t>on Early Literacy Outcomes.</w:t>
      </w:r>
      <w:r w:rsidRPr="00432CB2">
        <w:rPr>
          <w:szCs w:val="24"/>
        </w:rPr>
        <w:t xml:space="preserve"> U.S. Department of Education, Institute of Educational Sciences (IES, CFDA Number: 84.111A). William Colleague and Jane Doe, Co-Principal Investigators ($3,498,399: unfunded).</w:t>
      </w:r>
    </w:p>
    <w:p w14:paraId="6276A14F"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szCs w:val="24"/>
        </w:rPr>
      </w:pPr>
    </w:p>
    <w:p w14:paraId="7C173E18"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hanging="720"/>
        <w:rPr>
          <w:szCs w:val="24"/>
        </w:rPr>
      </w:pPr>
      <w:r w:rsidRPr="00432CB2">
        <w:rPr>
          <w:i/>
          <w:iCs/>
          <w:szCs w:val="24"/>
        </w:rPr>
        <w:tab/>
        <w:t>Preparation and Analysis of Literacy Assessment Data</w:t>
      </w:r>
      <w:r w:rsidRPr="00432CB2">
        <w:rPr>
          <w:szCs w:val="24"/>
        </w:rPr>
        <w:t xml:space="preserve">.  Funded by the College of Education </w:t>
      </w:r>
    </w:p>
    <w:p w14:paraId="22B61C3A"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hanging="720"/>
        <w:rPr>
          <w:szCs w:val="24"/>
        </w:rPr>
      </w:pPr>
      <w:r w:rsidRPr="00432CB2">
        <w:rPr>
          <w:szCs w:val="24"/>
        </w:rPr>
        <w:tab/>
      </w:r>
      <w:r w:rsidRPr="00432CB2">
        <w:rPr>
          <w:szCs w:val="24"/>
        </w:rPr>
        <w:tab/>
        <w:t xml:space="preserve">Overhead Funds Allocation Committee, University of Oregon. Jane Doe, Principal </w:t>
      </w:r>
      <w:r w:rsidRPr="00432CB2">
        <w:rPr>
          <w:szCs w:val="24"/>
        </w:rPr>
        <w:tab/>
        <w:t>Investigator, January, 1994 to May, 1994 ($1,995).</w:t>
      </w:r>
    </w:p>
    <w:p w14:paraId="3F659A23"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szCs w:val="24"/>
        </w:rPr>
      </w:pPr>
    </w:p>
    <w:p w14:paraId="37D70BFA" w14:textId="77777777" w:rsidR="00432CB2" w:rsidRPr="00432CB2" w:rsidRDefault="00432CB2" w:rsidP="00432CB2">
      <w:pPr>
        <w:widowControl w:val="0"/>
        <w:autoSpaceDE w:val="0"/>
        <w:autoSpaceDN w:val="0"/>
        <w:adjustRightInd w:val="0"/>
        <w:ind w:left="360" w:hanging="360"/>
        <w:rPr>
          <w:rFonts w:ascii="Times" w:hAnsi="Times"/>
          <w:i/>
          <w:szCs w:val="24"/>
        </w:rPr>
      </w:pPr>
      <w:r w:rsidRPr="00432CB2">
        <w:rPr>
          <w:rFonts w:ascii="Times" w:hAnsi="Times"/>
          <w:i/>
          <w:szCs w:val="24"/>
        </w:rPr>
        <w:t>[etc.]</w:t>
      </w:r>
    </w:p>
    <w:p w14:paraId="4FF358CD"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szCs w:val="24"/>
        </w:rPr>
      </w:pPr>
    </w:p>
    <w:p w14:paraId="45A2884A"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b/>
          <w:szCs w:val="24"/>
        </w:rPr>
      </w:pPr>
      <w:r w:rsidRPr="00432CB2">
        <w:rPr>
          <w:b/>
          <w:szCs w:val="24"/>
        </w:rPr>
        <w:t>D. Technical Reports</w:t>
      </w:r>
    </w:p>
    <w:p w14:paraId="0753543B"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szCs w:val="24"/>
        </w:rPr>
      </w:pPr>
    </w:p>
    <w:p w14:paraId="22D30AA4"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720" w:hanging="720"/>
        <w:rPr>
          <w:szCs w:val="24"/>
        </w:rPr>
      </w:pPr>
      <w:r w:rsidRPr="00432CB2">
        <w:rPr>
          <w:szCs w:val="24"/>
        </w:rPr>
        <w:t>8. Doe, J., &amp; Stern, V. (2014).</w:t>
      </w:r>
      <w:r w:rsidRPr="00432CB2">
        <w:rPr>
          <w:i/>
          <w:iCs/>
          <w:szCs w:val="24"/>
        </w:rPr>
        <w:t xml:space="preserve"> How professional development, teacher satisfaction and plans to remain in teaching are related: Some policy implications</w:t>
      </w:r>
      <w:r w:rsidRPr="00432CB2">
        <w:rPr>
          <w:szCs w:val="24"/>
        </w:rPr>
        <w:t>, Research Report No. 2014-2. Eugene, OR: Oregon Reading Research Center.</w:t>
      </w:r>
    </w:p>
    <w:p w14:paraId="154BF9B1"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rPr>
          <w:szCs w:val="24"/>
        </w:rPr>
      </w:pPr>
    </w:p>
    <w:p w14:paraId="1EB6B30D"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720" w:hanging="720"/>
        <w:rPr>
          <w:szCs w:val="24"/>
        </w:rPr>
      </w:pPr>
      <w:r w:rsidRPr="00432CB2">
        <w:rPr>
          <w:szCs w:val="24"/>
        </w:rPr>
        <w:t xml:space="preserve">7. Howard, R., Stern, V., &amp; Doe, J. (2012). </w:t>
      </w:r>
      <w:r w:rsidRPr="00432CB2">
        <w:rPr>
          <w:i/>
          <w:iCs/>
          <w:szCs w:val="24"/>
        </w:rPr>
        <w:t>Technical report on the “2011 Oregon Survey of Teachers”</w:t>
      </w:r>
      <w:r w:rsidRPr="00432CB2">
        <w:rPr>
          <w:szCs w:val="24"/>
        </w:rPr>
        <w:t>. Eugene, OR: Oregon Reading Research Center.</w:t>
      </w:r>
    </w:p>
    <w:p w14:paraId="61FFB297"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720" w:hanging="720"/>
        <w:rPr>
          <w:szCs w:val="24"/>
        </w:rPr>
      </w:pPr>
    </w:p>
    <w:p w14:paraId="297345E4" w14:textId="77777777" w:rsidR="00432CB2" w:rsidRPr="00432CB2" w:rsidRDefault="00432CB2" w:rsidP="00432CB2">
      <w:pPr>
        <w:widowControl w:val="0"/>
        <w:autoSpaceDE w:val="0"/>
        <w:autoSpaceDN w:val="0"/>
        <w:adjustRightInd w:val="0"/>
        <w:ind w:left="360" w:hanging="360"/>
        <w:rPr>
          <w:rFonts w:ascii="Times" w:hAnsi="Times"/>
          <w:i/>
          <w:szCs w:val="24"/>
        </w:rPr>
      </w:pPr>
      <w:r w:rsidRPr="00432CB2">
        <w:rPr>
          <w:rFonts w:ascii="Times" w:hAnsi="Times"/>
          <w:i/>
          <w:szCs w:val="24"/>
        </w:rPr>
        <w:t>[etc.]</w:t>
      </w:r>
    </w:p>
    <w:p w14:paraId="464CF90B"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szCs w:val="24"/>
        </w:rPr>
      </w:pPr>
    </w:p>
    <w:p w14:paraId="11FB0433" w14:textId="77777777" w:rsidR="00432CB2" w:rsidRPr="00432CB2" w:rsidRDefault="00432CB2" w:rsidP="00432CB2">
      <w:pPr>
        <w:autoSpaceDE w:val="0"/>
        <w:autoSpaceDN w:val="0"/>
        <w:adjustRightInd w:val="0"/>
        <w:rPr>
          <w:szCs w:val="24"/>
        </w:rPr>
      </w:pPr>
      <w:r w:rsidRPr="00432CB2">
        <w:rPr>
          <w:b/>
          <w:bCs/>
          <w:smallCaps/>
          <w:szCs w:val="24"/>
        </w:rPr>
        <w:t>Instructional and Advising Activities</w:t>
      </w:r>
      <w:r w:rsidRPr="00432CB2">
        <w:rPr>
          <w:smallCaps/>
          <w:szCs w:val="24"/>
        </w:rPr>
        <w:t>:</w:t>
      </w:r>
    </w:p>
    <w:p w14:paraId="65DCCCE6"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szCs w:val="24"/>
        </w:rPr>
      </w:pPr>
    </w:p>
    <w:p w14:paraId="62AD927B"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b/>
          <w:bCs/>
          <w:szCs w:val="24"/>
        </w:rPr>
      </w:pPr>
      <w:r w:rsidRPr="00432CB2">
        <w:rPr>
          <w:b/>
          <w:bCs/>
          <w:szCs w:val="24"/>
        </w:rPr>
        <w:t>A. List of Courses Taught</w:t>
      </w:r>
    </w:p>
    <w:p w14:paraId="37D96D59"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bCs/>
          <w:i/>
          <w:szCs w:val="24"/>
        </w:rPr>
      </w:pPr>
      <w:r w:rsidRPr="00432CB2">
        <w:rPr>
          <w:bCs/>
          <w:i/>
          <w:szCs w:val="24"/>
        </w:rPr>
        <w:t>[Indicate course prefix, number, and title and years taught, some also include enrollment.]</w:t>
      </w:r>
    </w:p>
    <w:p w14:paraId="2B44C20E"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bCs/>
          <w:szCs w:val="24"/>
        </w:rPr>
      </w:pPr>
    </w:p>
    <w:p w14:paraId="07D55AF2" w14:textId="77777777" w:rsidR="00432CB2" w:rsidRPr="00432CB2" w:rsidRDefault="00432CB2" w:rsidP="00432CB2">
      <w:pPr>
        <w:widowControl w:val="0"/>
        <w:autoSpaceDE w:val="0"/>
        <w:autoSpaceDN w:val="0"/>
        <w:adjustRightInd w:val="0"/>
        <w:rPr>
          <w:rFonts w:ascii="CG Times" w:hAnsi="CG Times"/>
          <w:b/>
          <w:bCs/>
          <w:szCs w:val="24"/>
        </w:rPr>
      </w:pPr>
      <w:r w:rsidRPr="00432CB2">
        <w:rPr>
          <w:rFonts w:ascii="CG Times" w:hAnsi="CG Times"/>
          <w:b/>
          <w:bCs/>
          <w:szCs w:val="24"/>
        </w:rPr>
        <w:t>Courses Taught at UO:</w:t>
      </w:r>
    </w:p>
    <w:p w14:paraId="1F0EB0CF" w14:textId="77777777" w:rsidR="00432CB2" w:rsidRPr="00432CB2" w:rsidRDefault="00432CB2" w:rsidP="00432CB2">
      <w:pPr>
        <w:widowControl w:val="0"/>
        <w:autoSpaceDE w:val="0"/>
        <w:autoSpaceDN w:val="0"/>
        <w:adjustRightInd w:val="0"/>
        <w:spacing w:line="335" w:lineRule="auto"/>
        <w:rPr>
          <w:rFonts w:ascii="CG Times" w:hAnsi="CG Times"/>
          <w:szCs w:val="24"/>
        </w:rPr>
      </w:pPr>
      <w:r w:rsidRPr="00432CB2">
        <w:rPr>
          <w:rFonts w:ascii="CG Times" w:hAnsi="CG Times"/>
          <w:szCs w:val="24"/>
        </w:rPr>
        <w:t>EDUC 501 Child Development (Fall, 2010; Spring, 2012; Fall, 2014)</w:t>
      </w:r>
    </w:p>
    <w:p w14:paraId="11A1C633" w14:textId="77777777" w:rsidR="00432CB2" w:rsidRPr="00432CB2" w:rsidRDefault="00432CB2" w:rsidP="00432CB2">
      <w:pPr>
        <w:widowControl w:val="0"/>
        <w:autoSpaceDE w:val="0"/>
        <w:autoSpaceDN w:val="0"/>
        <w:adjustRightInd w:val="0"/>
        <w:spacing w:line="335" w:lineRule="auto"/>
        <w:rPr>
          <w:rFonts w:ascii="CG Times" w:hAnsi="CG Times"/>
          <w:szCs w:val="24"/>
        </w:rPr>
      </w:pPr>
      <w:r w:rsidRPr="00432CB2">
        <w:rPr>
          <w:rFonts w:ascii="CG Times" w:hAnsi="CG Times"/>
          <w:szCs w:val="24"/>
        </w:rPr>
        <w:t>EDUC 574, Literacy Assessment in Education (Spring, 2011; Winter, 2013)</w:t>
      </w:r>
    </w:p>
    <w:p w14:paraId="063D5392" w14:textId="77777777" w:rsidR="00432CB2" w:rsidRPr="00432CB2" w:rsidRDefault="00432CB2" w:rsidP="00432CB2">
      <w:pPr>
        <w:widowControl w:val="0"/>
        <w:autoSpaceDE w:val="0"/>
        <w:autoSpaceDN w:val="0"/>
        <w:adjustRightInd w:val="0"/>
        <w:ind w:left="360" w:hanging="360"/>
        <w:rPr>
          <w:rFonts w:ascii="Times" w:hAnsi="Times"/>
          <w:i/>
          <w:szCs w:val="24"/>
        </w:rPr>
      </w:pPr>
      <w:r w:rsidRPr="00432CB2">
        <w:rPr>
          <w:rFonts w:ascii="Times" w:hAnsi="Times"/>
          <w:i/>
          <w:szCs w:val="24"/>
        </w:rPr>
        <w:t>[etc.]</w:t>
      </w:r>
    </w:p>
    <w:p w14:paraId="79BBAEA0"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bCs/>
          <w:szCs w:val="24"/>
        </w:rPr>
      </w:pPr>
    </w:p>
    <w:p w14:paraId="30271EDF"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bCs/>
          <w:szCs w:val="24"/>
        </w:rPr>
      </w:pPr>
      <w:r w:rsidRPr="00432CB2">
        <w:rPr>
          <w:b/>
          <w:bCs/>
          <w:szCs w:val="24"/>
        </w:rPr>
        <w:t>B. List of Service on Graduate Student Committees</w:t>
      </w:r>
    </w:p>
    <w:p w14:paraId="67D81678"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bCs/>
          <w:i/>
          <w:szCs w:val="24"/>
        </w:rPr>
      </w:pPr>
      <w:r w:rsidRPr="00432CB2">
        <w:rPr>
          <w:bCs/>
          <w:i/>
          <w:szCs w:val="24"/>
        </w:rPr>
        <w:t>[Indicate student name, degree, date if degree completed, your role (chair, member).]</w:t>
      </w:r>
    </w:p>
    <w:p w14:paraId="67E2E20B"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bCs/>
          <w:i/>
          <w:szCs w:val="24"/>
        </w:rPr>
      </w:pPr>
    </w:p>
    <w:p w14:paraId="0606A1C8"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b/>
          <w:bCs/>
          <w:szCs w:val="24"/>
        </w:rPr>
      </w:pPr>
      <w:r w:rsidRPr="00432CB2">
        <w:rPr>
          <w:b/>
          <w:bCs/>
          <w:szCs w:val="24"/>
        </w:rPr>
        <w:t>C. List of Advisees</w:t>
      </w:r>
    </w:p>
    <w:p w14:paraId="47792AB5"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bCs/>
          <w:i/>
          <w:szCs w:val="24"/>
        </w:rPr>
      </w:pPr>
      <w:r w:rsidRPr="00432CB2">
        <w:rPr>
          <w:bCs/>
          <w:i/>
          <w:szCs w:val="24"/>
        </w:rPr>
        <w:t>[If your advising workload is not well represented by service on student committees (e.g., undergraduate or MA advising), indicate who you advised with student name, degree, advising dates, your role (primary advisor, other role).]</w:t>
      </w:r>
    </w:p>
    <w:p w14:paraId="0E682C50"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szCs w:val="24"/>
        </w:rPr>
      </w:pPr>
    </w:p>
    <w:p w14:paraId="4D78A246" w14:textId="77777777" w:rsidR="00432CB2" w:rsidRPr="00432CB2" w:rsidRDefault="00432CB2" w:rsidP="00432CB2">
      <w:pPr>
        <w:autoSpaceDE w:val="0"/>
        <w:autoSpaceDN w:val="0"/>
        <w:adjustRightInd w:val="0"/>
        <w:rPr>
          <w:szCs w:val="24"/>
        </w:rPr>
      </w:pPr>
      <w:r w:rsidRPr="00432CB2">
        <w:rPr>
          <w:b/>
          <w:bCs/>
          <w:smallCaps/>
          <w:szCs w:val="24"/>
        </w:rPr>
        <w:t>Service Activities</w:t>
      </w:r>
      <w:r w:rsidRPr="00432CB2">
        <w:rPr>
          <w:smallCaps/>
          <w:szCs w:val="24"/>
        </w:rPr>
        <w:t>:</w:t>
      </w:r>
    </w:p>
    <w:p w14:paraId="27F62D86"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i/>
          <w:szCs w:val="24"/>
        </w:rPr>
      </w:pPr>
      <w:r w:rsidRPr="00432CB2">
        <w:rPr>
          <w:i/>
          <w:szCs w:val="24"/>
        </w:rPr>
        <w:t xml:space="preserve"> [For each entry indicate the type of service, years of participation, and your role in the activity (e.g., committee chair). If there are enough entries, use separate subheadings for:</w:t>
      </w:r>
    </w:p>
    <w:p w14:paraId="2A3D3C35" w14:textId="77777777" w:rsidR="00432CB2" w:rsidRPr="00432CB2" w:rsidRDefault="00432CB2" w:rsidP="00432CB2">
      <w:pPr>
        <w:widowControl w:val="0"/>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i/>
          <w:szCs w:val="24"/>
        </w:rPr>
      </w:pPr>
      <w:r w:rsidRPr="00432CB2">
        <w:rPr>
          <w:i/>
          <w:szCs w:val="24"/>
        </w:rPr>
        <w:t>National service (e.g., positions or committee service for professional organizations, editorial board membership, journal reviewing)</w:t>
      </w:r>
    </w:p>
    <w:p w14:paraId="0A3B7E85" w14:textId="77777777" w:rsidR="00432CB2" w:rsidRPr="00432CB2" w:rsidRDefault="00432CB2" w:rsidP="00432CB2">
      <w:pPr>
        <w:widowControl w:val="0"/>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i/>
          <w:szCs w:val="24"/>
        </w:rPr>
      </w:pPr>
      <w:r w:rsidRPr="00432CB2">
        <w:rPr>
          <w:i/>
          <w:szCs w:val="24"/>
        </w:rPr>
        <w:t>State service (e.g., positions on committees, pro bono consultation)</w:t>
      </w:r>
    </w:p>
    <w:p w14:paraId="27716FD0" w14:textId="77777777" w:rsidR="00432CB2" w:rsidRPr="00432CB2" w:rsidRDefault="00432CB2" w:rsidP="00432CB2">
      <w:pPr>
        <w:widowControl w:val="0"/>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i/>
          <w:szCs w:val="24"/>
        </w:rPr>
      </w:pPr>
      <w:r w:rsidRPr="00432CB2">
        <w:rPr>
          <w:i/>
          <w:szCs w:val="24"/>
        </w:rPr>
        <w:t>University service (e.g., membership on committees; work on university programs or projects not part of research or instruction)</w:t>
      </w:r>
    </w:p>
    <w:p w14:paraId="45DB3A94" w14:textId="77777777" w:rsidR="00432CB2" w:rsidRPr="00432CB2" w:rsidRDefault="00432CB2" w:rsidP="00432CB2">
      <w:pPr>
        <w:widowControl w:val="0"/>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i/>
          <w:szCs w:val="24"/>
        </w:rPr>
      </w:pPr>
      <w:r w:rsidRPr="00432CB2">
        <w:rPr>
          <w:i/>
          <w:szCs w:val="24"/>
        </w:rPr>
        <w:t>Department/program service (e.g., membership on departmental committees, search committees, service as a program advisor or coordinator if unpaid)</w:t>
      </w:r>
    </w:p>
    <w:p w14:paraId="06632C91"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i/>
          <w:szCs w:val="24"/>
        </w:rPr>
      </w:pPr>
    </w:p>
    <w:p w14:paraId="25B16043"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i/>
          <w:szCs w:val="24"/>
        </w:rPr>
      </w:pPr>
      <w:r w:rsidRPr="00432CB2">
        <w:rPr>
          <w:i/>
          <w:szCs w:val="24"/>
        </w:rPr>
        <w:t>(Usually it is better to omit consulting activities; also, paid consulting is not considered service.)]</w:t>
      </w:r>
    </w:p>
    <w:p w14:paraId="20C6BCEA"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szCs w:val="24"/>
        </w:rPr>
      </w:pPr>
    </w:p>
    <w:p w14:paraId="034A16EE"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1440" w:hanging="1440"/>
        <w:rPr>
          <w:szCs w:val="24"/>
        </w:rPr>
      </w:pPr>
      <w:r w:rsidRPr="00432CB2">
        <w:rPr>
          <w:szCs w:val="24"/>
        </w:rPr>
        <w:t>2014-present</w:t>
      </w:r>
      <w:r w:rsidRPr="00432CB2">
        <w:rPr>
          <w:szCs w:val="24"/>
        </w:rPr>
        <w:tab/>
        <w:t>Member, COE Curriculum Committee</w:t>
      </w:r>
    </w:p>
    <w:p w14:paraId="4C5E6B99"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1440" w:hanging="1440"/>
        <w:rPr>
          <w:szCs w:val="24"/>
        </w:rPr>
      </w:pPr>
    </w:p>
    <w:p w14:paraId="5D529CD5"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1440" w:hanging="1440"/>
        <w:rPr>
          <w:szCs w:val="24"/>
        </w:rPr>
      </w:pPr>
      <w:r w:rsidRPr="00432CB2">
        <w:rPr>
          <w:szCs w:val="24"/>
        </w:rPr>
        <w:t>2012-13</w:t>
      </w:r>
      <w:r w:rsidRPr="00432CB2">
        <w:rPr>
          <w:szCs w:val="24"/>
        </w:rPr>
        <w:tab/>
      </w:r>
      <w:r w:rsidRPr="00432CB2">
        <w:rPr>
          <w:b/>
          <w:szCs w:val="24"/>
        </w:rPr>
        <w:t>Chair</w:t>
      </w:r>
      <w:r w:rsidRPr="00432CB2">
        <w:rPr>
          <w:szCs w:val="24"/>
        </w:rPr>
        <w:t>, Department MA program redesign committee</w:t>
      </w:r>
    </w:p>
    <w:p w14:paraId="45577677"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1440" w:hanging="1440"/>
        <w:rPr>
          <w:szCs w:val="24"/>
        </w:rPr>
      </w:pPr>
    </w:p>
    <w:p w14:paraId="476879F6"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1440" w:hanging="1440"/>
        <w:rPr>
          <w:szCs w:val="24"/>
        </w:rPr>
      </w:pPr>
      <w:r w:rsidRPr="00432CB2">
        <w:rPr>
          <w:szCs w:val="24"/>
        </w:rPr>
        <w:t>2013-2014</w:t>
      </w:r>
      <w:r w:rsidRPr="00432CB2">
        <w:rPr>
          <w:szCs w:val="24"/>
        </w:rPr>
        <w:tab/>
        <w:t>Member, COE Search Committee, Assistant Professor of Special Education, COE, UO</w:t>
      </w:r>
    </w:p>
    <w:p w14:paraId="0E1BBE31"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1440" w:hanging="1440"/>
        <w:rPr>
          <w:szCs w:val="24"/>
        </w:rPr>
      </w:pPr>
    </w:p>
    <w:p w14:paraId="595C1FE3" w14:textId="77777777" w:rsidR="00432CB2" w:rsidRPr="00432CB2" w:rsidRDefault="00432CB2" w:rsidP="00432CB2">
      <w:pPr>
        <w:autoSpaceDE w:val="0"/>
        <w:autoSpaceDN w:val="0"/>
        <w:adjustRightInd w:val="0"/>
        <w:rPr>
          <w:szCs w:val="24"/>
        </w:rPr>
      </w:pPr>
      <w:r w:rsidRPr="00432CB2">
        <w:rPr>
          <w:b/>
          <w:bCs/>
          <w:smallCaps/>
          <w:szCs w:val="24"/>
        </w:rPr>
        <w:t>Awards and Professional Activities</w:t>
      </w:r>
      <w:r w:rsidRPr="00432CB2">
        <w:rPr>
          <w:smallCaps/>
          <w:szCs w:val="24"/>
        </w:rPr>
        <w:t>:</w:t>
      </w:r>
    </w:p>
    <w:p w14:paraId="3E40293F"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1440" w:hanging="1440"/>
        <w:rPr>
          <w:szCs w:val="24"/>
        </w:rPr>
      </w:pPr>
    </w:p>
    <w:p w14:paraId="3E7B314D"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b/>
          <w:szCs w:val="24"/>
        </w:rPr>
      </w:pPr>
      <w:r w:rsidRPr="00432CB2">
        <w:rPr>
          <w:b/>
          <w:szCs w:val="24"/>
        </w:rPr>
        <w:t>Awards and Honors</w:t>
      </w:r>
    </w:p>
    <w:p w14:paraId="171F2187"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i/>
          <w:szCs w:val="24"/>
        </w:rPr>
      </w:pPr>
      <w:r w:rsidRPr="00432CB2">
        <w:rPr>
          <w:i/>
          <w:szCs w:val="24"/>
        </w:rPr>
        <w:lastRenderedPageBreak/>
        <w:t>[Indicate title, year and nature of each award.]</w:t>
      </w:r>
    </w:p>
    <w:p w14:paraId="2056079E"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szCs w:val="24"/>
        </w:rPr>
      </w:pPr>
    </w:p>
    <w:p w14:paraId="1F6F0E7E"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b/>
          <w:szCs w:val="24"/>
        </w:rPr>
      </w:pPr>
      <w:r w:rsidRPr="00432CB2">
        <w:rPr>
          <w:b/>
          <w:szCs w:val="24"/>
        </w:rPr>
        <w:t>Professional Organizations and Activities</w:t>
      </w:r>
    </w:p>
    <w:p w14:paraId="028BC64D" w14:textId="77777777" w:rsidR="00432CB2" w:rsidRPr="00432CB2" w:rsidRDefault="00432CB2" w:rsidP="00432C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hanging="720"/>
        <w:rPr>
          <w:i/>
          <w:szCs w:val="24"/>
        </w:rPr>
      </w:pPr>
      <w:r w:rsidRPr="00432CB2">
        <w:rPr>
          <w:i/>
          <w:szCs w:val="24"/>
        </w:rPr>
        <w:t>[Indicate: name of the organization, years of participation, and roles in the organization.]</w:t>
      </w:r>
    </w:p>
    <w:p w14:paraId="4743393C" w14:textId="77777777" w:rsidR="00432CB2" w:rsidRPr="00876B42" w:rsidRDefault="00432CB2" w:rsidP="00B63B6A">
      <w:pPr>
        <w:autoSpaceDE w:val="0"/>
        <w:autoSpaceDN w:val="0"/>
        <w:adjustRightInd w:val="0"/>
        <w:rPr>
          <w:szCs w:val="24"/>
        </w:rPr>
      </w:pPr>
    </w:p>
    <w:p w14:paraId="78F794A7" w14:textId="77777777" w:rsidR="00B63B6A" w:rsidRPr="00876B42" w:rsidRDefault="00B63B6A" w:rsidP="00B63B6A">
      <w:pPr>
        <w:autoSpaceDE w:val="0"/>
        <w:autoSpaceDN w:val="0"/>
        <w:adjustRightInd w:val="0"/>
        <w:rPr>
          <w:szCs w:val="24"/>
        </w:rPr>
      </w:pPr>
    </w:p>
    <w:p w14:paraId="4D0EC40D" w14:textId="77777777" w:rsidR="00B63B6A" w:rsidRPr="00CB3FF3" w:rsidRDefault="00432CB2" w:rsidP="00B63B6A">
      <w:pPr>
        <w:autoSpaceDE w:val="0"/>
        <w:autoSpaceDN w:val="0"/>
        <w:adjustRightInd w:val="0"/>
        <w:jc w:val="center"/>
        <w:rPr>
          <w:b/>
          <w:smallCaps/>
          <w:szCs w:val="24"/>
        </w:rPr>
      </w:pPr>
      <w:r>
        <w:rPr>
          <w:rFonts w:ascii="Tahoma" w:hAnsi="Tahoma" w:cs="Tahoma"/>
          <w:sz w:val="20"/>
        </w:rPr>
        <w:br w:type="page"/>
      </w:r>
      <w:r w:rsidR="00B63B6A" w:rsidRPr="00CB3FF3">
        <w:rPr>
          <w:b/>
          <w:smallCaps/>
          <w:szCs w:val="24"/>
        </w:rPr>
        <w:lastRenderedPageBreak/>
        <w:t>Appendix A</w:t>
      </w:r>
      <w:r w:rsidR="00B63B6A">
        <w:rPr>
          <w:b/>
          <w:smallCaps/>
          <w:szCs w:val="24"/>
        </w:rPr>
        <w:t>3.</w:t>
      </w:r>
      <w:r w:rsidR="00B63B6A" w:rsidRPr="00CB3FF3">
        <w:rPr>
          <w:b/>
          <w:smallCaps/>
          <w:szCs w:val="24"/>
        </w:rPr>
        <w:t xml:space="preserve"> </w:t>
      </w:r>
      <w:r w:rsidR="00B63B6A">
        <w:rPr>
          <w:b/>
          <w:smallCaps/>
          <w:szCs w:val="24"/>
        </w:rPr>
        <w:t>Sample Waiver Letters From Candidate</w:t>
      </w:r>
    </w:p>
    <w:p w14:paraId="4A840A74" w14:textId="77777777" w:rsidR="00B63B6A" w:rsidRPr="00936C3A" w:rsidRDefault="00B63B6A" w:rsidP="00B63B6A">
      <w:pPr>
        <w:autoSpaceDE w:val="0"/>
        <w:autoSpaceDN w:val="0"/>
        <w:adjustRightInd w:val="0"/>
        <w:rPr>
          <w:rFonts w:ascii="Helvetica" w:hAnsi="Helvetica"/>
          <w:b/>
          <w:sz w:val="20"/>
        </w:rPr>
      </w:pPr>
    </w:p>
    <w:p w14:paraId="4691D4EA" w14:textId="77777777" w:rsidR="00B63B6A" w:rsidRDefault="00B63B6A" w:rsidP="00B63B6A">
      <w:pPr>
        <w:pStyle w:val="NormalWeb"/>
      </w:pPr>
      <w:r>
        <w:t xml:space="preserve">SAMPLE NON-WAIVER LETTER FROM THE CANDIDATE   </w:t>
      </w:r>
    </w:p>
    <w:p w14:paraId="63A1E781" w14:textId="77777777" w:rsidR="00B63B6A" w:rsidRDefault="00B63B6A" w:rsidP="00B63B6A">
      <w:pPr>
        <w:pStyle w:val="NormalWeb"/>
      </w:pPr>
      <w:r>
        <w:t xml:space="preserve">Dear [whoever is assembling the file]: </w:t>
      </w:r>
    </w:p>
    <w:p w14:paraId="553B192D" w14:textId="77777777" w:rsidR="00B63B6A" w:rsidRDefault="00B63B6A" w:rsidP="00B63B6A">
      <w:pPr>
        <w:pStyle w:val="NormalWeb"/>
      </w:pPr>
      <w:r>
        <w:t xml:space="preserve">I have been informed of my rights of access, pursuant to Oregon Revised </w:t>
      </w:r>
      <w:r>
        <w:br/>
        <w:t xml:space="preserve">Statute (ORS) 351065 (Sect. 3,4,5,6) effective 1995, to the full evaluative file being prepared for consideration of my case for promotion [and/or indefinite tenure, as appropriate], and of the possibility of waiving this right for certain categories of material. </w:t>
      </w:r>
    </w:p>
    <w:p w14:paraId="5741C0F7" w14:textId="77777777" w:rsidR="00B63B6A" w:rsidRDefault="00B63B6A" w:rsidP="00B63B6A">
      <w:pPr>
        <w:pStyle w:val="NormalWeb"/>
      </w:pPr>
      <w:r>
        <w:t xml:space="preserve">I wish to retain my legal right of access to all materials in my file. </w:t>
      </w:r>
      <w:r>
        <w:br/>
      </w:r>
      <w:r>
        <w:br/>
        <w:t xml:space="preserve">Sincerely, </w:t>
      </w:r>
    </w:p>
    <w:p w14:paraId="1094B9F8" w14:textId="77777777" w:rsidR="00B63B6A" w:rsidRDefault="00B63B6A" w:rsidP="00B63B6A">
      <w:pPr>
        <w:pStyle w:val="NormalWeb"/>
      </w:pPr>
      <w:r>
        <w:t xml:space="preserve">[Candidate] </w:t>
      </w:r>
    </w:p>
    <w:p w14:paraId="34AF2AB3" w14:textId="77777777" w:rsidR="00B63B6A" w:rsidRDefault="00B63B6A" w:rsidP="00B63B6A">
      <w:pPr>
        <w:pStyle w:val="NormalWeb"/>
      </w:pPr>
    </w:p>
    <w:p w14:paraId="3F05D311" w14:textId="77777777" w:rsidR="00B63B6A" w:rsidRDefault="00B63B6A" w:rsidP="00B63B6A">
      <w:pPr>
        <w:pStyle w:val="NormalWeb"/>
      </w:pPr>
      <w:r>
        <w:t xml:space="preserve">SAMPLE FULL WAIVER LETTER FROM THE CANDIDATE </w:t>
      </w:r>
    </w:p>
    <w:p w14:paraId="5D7F1C4C" w14:textId="77777777" w:rsidR="00B63B6A" w:rsidRDefault="00B63B6A" w:rsidP="00B63B6A">
      <w:pPr>
        <w:pStyle w:val="NormalWeb"/>
      </w:pPr>
      <w:r>
        <w:t xml:space="preserve">Dear [whoever is assembling the file]: </w:t>
      </w:r>
    </w:p>
    <w:p w14:paraId="706D89BD" w14:textId="77777777" w:rsidR="00B63B6A" w:rsidRDefault="00B63B6A" w:rsidP="00B63B6A">
      <w:pPr>
        <w:pStyle w:val="NormalWeb"/>
      </w:pPr>
      <w:r>
        <w:t xml:space="preserve">I have been informed of my rights of access, pursuant to Oregon Revised Statute (ORS) 351065 (Sect. 3,4,5,6) effective 1995, to the full evaluative file being prepared for consideration of my case for promotion [and/or indefinite tenure, as appropriate]. However, it is my view that referees' evaluations should be kept confidential. </w:t>
      </w:r>
    </w:p>
    <w:p w14:paraId="354A1AB6" w14:textId="77777777" w:rsidR="00B63B6A" w:rsidRDefault="00B63B6A" w:rsidP="00B63B6A">
      <w:pPr>
        <w:pStyle w:val="NormalWeb"/>
      </w:pPr>
      <w:r>
        <w:t xml:space="preserve">Consequently, I hereby waive in advance my legal right of access to see the evaluative materials submitted by all referees in conjunction with my promotion [and or tenure] review. I make this waiver with full knowledge of my legal rights under Oregon Law and without duress. </w:t>
      </w:r>
    </w:p>
    <w:p w14:paraId="76EF861D" w14:textId="77777777" w:rsidR="00B63B6A" w:rsidRDefault="00B63B6A" w:rsidP="00B63B6A">
      <w:pPr>
        <w:pStyle w:val="NormalWeb"/>
      </w:pPr>
      <w:r>
        <w:t xml:space="preserve">You should feel free to inform prospective referees that I have submitted this waiver and agreed voluntarily to forego any legal rights of access to these materials which I possess under Oregon Law. </w:t>
      </w:r>
    </w:p>
    <w:p w14:paraId="5DF90A1C" w14:textId="77777777" w:rsidR="00B63B6A" w:rsidRDefault="00B63B6A" w:rsidP="00B63B6A">
      <w:pPr>
        <w:pStyle w:val="NormalWeb"/>
      </w:pPr>
      <w:r>
        <w:t xml:space="preserve">Sincerely, </w:t>
      </w:r>
    </w:p>
    <w:p w14:paraId="3605AC83" w14:textId="77777777" w:rsidR="00B63B6A" w:rsidRDefault="00B63B6A" w:rsidP="00B63B6A">
      <w:pPr>
        <w:pStyle w:val="NormalWeb"/>
      </w:pPr>
      <w:r>
        <w:t xml:space="preserve">[Candidate] </w:t>
      </w:r>
    </w:p>
    <w:p w14:paraId="12B7FD5A" w14:textId="77777777" w:rsidR="00B63B6A" w:rsidRDefault="00B63B6A" w:rsidP="00B63B6A">
      <w:pPr>
        <w:pStyle w:val="NormalWeb"/>
      </w:pPr>
    </w:p>
    <w:p w14:paraId="377F1E6B" w14:textId="77777777" w:rsidR="00B63B6A" w:rsidRDefault="00B63B6A" w:rsidP="00B63B6A">
      <w:pPr>
        <w:pStyle w:val="NormalWeb"/>
      </w:pPr>
      <w:r>
        <w:t xml:space="preserve">SAMPLE PARTIAL WAIVER LETTER FROM THE CANDIDATE </w:t>
      </w:r>
    </w:p>
    <w:p w14:paraId="22BEB59B" w14:textId="77777777" w:rsidR="00B63B6A" w:rsidRDefault="00B63B6A" w:rsidP="00B63B6A">
      <w:pPr>
        <w:pStyle w:val="NormalWeb"/>
      </w:pPr>
      <w:r>
        <w:rPr>
          <w:rStyle w:val="Emphasis"/>
        </w:rPr>
        <w:lastRenderedPageBreak/>
        <w:t xml:space="preserve">In this example, the candidate waives the right of access to external letters, but retains full access to letters from individuals affiliated with the UO. </w:t>
      </w:r>
    </w:p>
    <w:p w14:paraId="0949C0C5" w14:textId="77777777" w:rsidR="00B63B6A" w:rsidRDefault="00B63B6A" w:rsidP="00B63B6A">
      <w:pPr>
        <w:pStyle w:val="NormalWeb"/>
      </w:pPr>
      <w:r>
        <w:t xml:space="preserve">Dear [whoever is assembling the file]: </w:t>
      </w:r>
    </w:p>
    <w:p w14:paraId="6D7507A7" w14:textId="77777777" w:rsidR="00B63B6A" w:rsidRDefault="00B63B6A" w:rsidP="00B63B6A">
      <w:pPr>
        <w:pStyle w:val="NormalWeb"/>
      </w:pPr>
      <w:r>
        <w:t xml:space="preserve">I have been informed of my rights of access, pursuant to Oregon Revised Statute (ORS) 351065 (Sect. 3,4,5,6) effective 1995, to the full evaluative tile being prepared for consideration of my case for promotion [and/or indefinite tenure, as appropriate]. It is my view that external referees' evaluations should he kept confidential. </w:t>
      </w:r>
    </w:p>
    <w:p w14:paraId="3DB37373" w14:textId="77777777" w:rsidR="00B63B6A" w:rsidRDefault="00B63B6A" w:rsidP="00B63B6A">
      <w:pPr>
        <w:pStyle w:val="NormalWeb"/>
      </w:pPr>
      <w:r>
        <w:t xml:space="preserve">I hereby waive in advance my legal right of access to see the evaluative materials submitted by all referees external to the University of Oregon in conjunction with my promotion [and or tenure] review. I make this waiver with full knowledge of my legal rights under Oregon Law and without duress. </w:t>
      </w:r>
    </w:p>
    <w:p w14:paraId="2860DE44" w14:textId="77777777" w:rsidR="00B63B6A" w:rsidRDefault="00B63B6A" w:rsidP="00B63B6A">
      <w:pPr>
        <w:pStyle w:val="NormalWeb"/>
      </w:pPr>
      <w:r>
        <w:t xml:space="preserve">I wish, however, to retain my legal right of access to all letters submitted by individuals affiliated with the University of Oregon. </w:t>
      </w:r>
    </w:p>
    <w:p w14:paraId="273BA83A" w14:textId="77777777" w:rsidR="00B63B6A" w:rsidRDefault="00B63B6A" w:rsidP="00B63B6A">
      <w:pPr>
        <w:pStyle w:val="NormalWeb"/>
      </w:pPr>
      <w:r>
        <w:t xml:space="preserve">You should feel free to inform prospective external referees that I have submitted this partial wavier and have agreed voluntarily to forego any legal rights of' access to these materials which I possess under Oregon Law. </w:t>
      </w:r>
    </w:p>
    <w:p w14:paraId="36B18486" w14:textId="77777777" w:rsidR="00B63B6A" w:rsidRDefault="00B63B6A" w:rsidP="00B63B6A">
      <w:pPr>
        <w:pStyle w:val="NormalWeb"/>
      </w:pPr>
      <w:r>
        <w:t xml:space="preserve">Sincerely, </w:t>
      </w:r>
    </w:p>
    <w:p w14:paraId="5335DF25" w14:textId="77777777" w:rsidR="00B63B6A" w:rsidRDefault="00B63B6A" w:rsidP="00B63B6A">
      <w:pPr>
        <w:pStyle w:val="NormalWeb"/>
      </w:pPr>
      <w:r>
        <w:br/>
        <w:t xml:space="preserve">[Candidate] </w:t>
      </w:r>
    </w:p>
    <w:p w14:paraId="54BE7FCF" w14:textId="77777777" w:rsidR="00B63B6A" w:rsidRDefault="00B63B6A" w:rsidP="00B63B6A">
      <w:pPr>
        <w:pStyle w:val="NormalWeb"/>
      </w:pPr>
    </w:p>
    <w:p w14:paraId="2B39FB39" w14:textId="77777777" w:rsidR="00B63B6A" w:rsidRPr="00C90565" w:rsidRDefault="00B63B6A" w:rsidP="00B63B6A">
      <w:pPr>
        <w:autoSpaceDE w:val="0"/>
        <w:autoSpaceDN w:val="0"/>
        <w:adjustRightInd w:val="0"/>
        <w:rPr>
          <w:b/>
          <w:smallCaps/>
          <w:szCs w:val="24"/>
        </w:rPr>
      </w:pPr>
      <w:r>
        <w:rPr>
          <w:rFonts w:ascii="Tahoma" w:hAnsi="Tahoma" w:cs="Tahoma"/>
          <w:sz w:val="20"/>
        </w:rPr>
        <w:br w:type="page"/>
      </w:r>
      <w:r w:rsidRPr="00C90565">
        <w:rPr>
          <w:b/>
          <w:smallCaps/>
          <w:szCs w:val="24"/>
        </w:rPr>
        <w:lastRenderedPageBreak/>
        <w:t>Appendix A</w:t>
      </w:r>
      <w:r>
        <w:rPr>
          <w:b/>
          <w:smallCaps/>
          <w:szCs w:val="24"/>
        </w:rPr>
        <w:t>4</w:t>
      </w:r>
      <w:r w:rsidRPr="00C90565">
        <w:rPr>
          <w:b/>
          <w:smallCaps/>
          <w:szCs w:val="24"/>
        </w:rPr>
        <w:t>. Sample Form Letter for External Reviewers</w:t>
      </w:r>
    </w:p>
    <w:p w14:paraId="6A677712" w14:textId="77777777" w:rsidR="00B63B6A" w:rsidRPr="00C90565" w:rsidRDefault="00B63B6A" w:rsidP="00B63B6A">
      <w:pPr>
        <w:autoSpaceDE w:val="0"/>
        <w:autoSpaceDN w:val="0"/>
        <w:adjustRightInd w:val="0"/>
        <w:rPr>
          <w:sz w:val="20"/>
        </w:rPr>
      </w:pPr>
    </w:p>
    <w:p w14:paraId="1E4FE4AD" w14:textId="77777777" w:rsidR="00B63B6A" w:rsidRPr="00C90565" w:rsidRDefault="00B63B6A" w:rsidP="00B63B6A">
      <w:pPr>
        <w:autoSpaceDE w:val="0"/>
        <w:autoSpaceDN w:val="0"/>
        <w:adjustRightInd w:val="0"/>
        <w:rPr>
          <w:sz w:val="20"/>
        </w:rPr>
      </w:pPr>
      <w:r w:rsidRPr="00C90565">
        <w:rPr>
          <w:sz w:val="20"/>
        </w:rPr>
        <w:t>Date</w:t>
      </w:r>
    </w:p>
    <w:p w14:paraId="7A049357" w14:textId="77777777" w:rsidR="00B63B6A" w:rsidRPr="00C90565" w:rsidRDefault="00B63B6A" w:rsidP="00B63B6A">
      <w:pPr>
        <w:autoSpaceDE w:val="0"/>
        <w:autoSpaceDN w:val="0"/>
        <w:adjustRightInd w:val="0"/>
        <w:rPr>
          <w:sz w:val="20"/>
        </w:rPr>
      </w:pPr>
    </w:p>
    <w:p w14:paraId="1C957049" w14:textId="77777777" w:rsidR="00B63B6A" w:rsidRPr="00C90565" w:rsidRDefault="00B63B6A" w:rsidP="00B63B6A">
      <w:pPr>
        <w:autoSpaceDE w:val="0"/>
        <w:autoSpaceDN w:val="0"/>
        <w:adjustRightInd w:val="0"/>
        <w:rPr>
          <w:sz w:val="20"/>
        </w:rPr>
      </w:pPr>
    </w:p>
    <w:p w14:paraId="2C0167C7" w14:textId="77777777" w:rsidR="00B63B6A" w:rsidRPr="00C90565" w:rsidRDefault="00B63B6A" w:rsidP="00B63B6A">
      <w:pPr>
        <w:autoSpaceDE w:val="0"/>
        <w:autoSpaceDN w:val="0"/>
        <w:adjustRightInd w:val="0"/>
        <w:rPr>
          <w:sz w:val="20"/>
        </w:rPr>
      </w:pPr>
      <w:r w:rsidRPr="00C90565">
        <w:rPr>
          <w:sz w:val="20"/>
        </w:rPr>
        <w:t>Name</w:t>
      </w:r>
    </w:p>
    <w:p w14:paraId="4CF70D2B" w14:textId="77777777" w:rsidR="00B63B6A" w:rsidRPr="00C90565" w:rsidRDefault="00B63B6A" w:rsidP="00B63B6A">
      <w:pPr>
        <w:autoSpaceDE w:val="0"/>
        <w:autoSpaceDN w:val="0"/>
        <w:adjustRightInd w:val="0"/>
        <w:rPr>
          <w:sz w:val="20"/>
        </w:rPr>
      </w:pPr>
      <w:r w:rsidRPr="00C90565">
        <w:rPr>
          <w:sz w:val="20"/>
        </w:rPr>
        <w:t>Institution</w:t>
      </w:r>
    </w:p>
    <w:p w14:paraId="3CC0F639" w14:textId="77777777" w:rsidR="00B63B6A" w:rsidRPr="00C90565" w:rsidRDefault="00B63B6A" w:rsidP="00B63B6A">
      <w:pPr>
        <w:autoSpaceDE w:val="0"/>
        <w:autoSpaceDN w:val="0"/>
        <w:adjustRightInd w:val="0"/>
        <w:rPr>
          <w:sz w:val="20"/>
        </w:rPr>
      </w:pPr>
      <w:r w:rsidRPr="00C90565">
        <w:rPr>
          <w:sz w:val="20"/>
        </w:rPr>
        <w:t>Address</w:t>
      </w:r>
    </w:p>
    <w:p w14:paraId="51B2CD1C" w14:textId="77777777" w:rsidR="00B63B6A" w:rsidRPr="00C90565" w:rsidRDefault="00B63B6A" w:rsidP="00B63B6A">
      <w:pPr>
        <w:autoSpaceDE w:val="0"/>
        <w:autoSpaceDN w:val="0"/>
        <w:adjustRightInd w:val="0"/>
        <w:rPr>
          <w:sz w:val="20"/>
        </w:rPr>
      </w:pPr>
      <w:r w:rsidRPr="00C90565">
        <w:rPr>
          <w:sz w:val="20"/>
        </w:rPr>
        <w:t>City, State  Zip</w:t>
      </w:r>
    </w:p>
    <w:p w14:paraId="5373944C" w14:textId="77777777" w:rsidR="00B63B6A" w:rsidRPr="00C90565" w:rsidRDefault="00B63B6A" w:rsidP="00B63B6A">
      <w:pPr>
        <w:autoSpaceDE w:val="0"/>
        <w:autoSpaceDN w:val="0"/>
        <w:adjustRightInd w:val="0"/>
        <w:rPr>
          <w:sz w:val="20"/>
        </w:rPr>
      </w:pPr>
    </w:p>
    <w:p w14:paraId="140CFB62" w14:textId="77777777" w:rsidR="00B63B6A" w:rsidRPr="00C90565" w:rsidRDefault="00B63B6A" w:rsidP="00B63B6A">
      <w:pPr>
        <w:autoSpaceDE w:val="0"/>
        <w:autoSpaceDN w:val="0"/>
        <w:adjustRightInd w:val="0"/>
        <w:rPr>
          <w:sz w:val="20"/>
        </w:rPr>
      </w:pPr>
      <w:r w:rsidRPr="00C90565">
        <w:rPr>
          <w:sz w:val="20"/>
        </w:rPr>
        <w:t xml:space="preserve">Dear </w:t>
      </w:r>
      <w:r w:rsidR="009F442C" w:rsidRPr="00C90565">
        <w:rPr>
          <w:sz w:val="20"/>
        </w:rPr>
        <w:fldChar w:fldCharType="begin">
          <w:ffData>
            <w:name w:val="Text3"/>
            <w:enabled/>
            <w:calcOnExit w:val="0"/>
            <w:textInput/>
          </w:ffData>
        </w:fldChar>
      </w:r>
      <w:bookmarkStart w:id="1" w:name="Text3"/>
      <w:r w:rsidRPr="00C90565">
        <w:rPr>
          <w:sz w:val="20"/>
        </w:rPr>
        <w:instrText xml:space="preserve"> FORMTEXT </w:instrText>
      </w:r>
      <w:r w:rsidR="009F442C" w:rsidRPr="00C90565">
        <w:rPr>
          <w:sz w:val="20"/>
        </w:rPr>
      </w:r>
      <w:r w:rsidR="009F442C" w:rsidRPr="00C90565">
        <w:rPr>
          <w:sz w:val="20"/>
        </w:rPr>
        <w:fldChar w:fldCharType="separate"/>
      </w:r>
      <w:r w:rsidRPr="00C90565">
        <w:rPr>
          <w:sz w:val="20"/>
        </w:rPr>
        <w:t> </w:t>
      </w:r>
      <w:r w:rsidRPr="00C90565">
        <w:rPr>
          <w:sz w:val="20"/>
        </w:rPr>
        <w:t> </w:t>
      </w:r>
      <w:r w:rsidRPr="00C90565">
        <w:rPr>
          <w:sz w:val="20"/>
        </w:rPr>
        <w:t> </w:t>
      </w:r>
      <w:r w:rsidRPr="00C90565">
        <w:rPr>
          <w:sz w:val="20"/>
        </w:rPr>
        <w:t> </w:t>
      </w:r>
      <w:r w:rsidRPr="00C90565">
        <w:rPr>
          <w:sz w:val="20"/>
        </w:rPr>
        <w:t> </w:t>
      </w:r>
      <w:r w:rsidR="009F442C" w:rsidRPr="00C90565">
        <w:rPr>
          <w:sz w:val="20"/>
        </w:rPr>
        <w:fldChar w:fldCharType="end"/>
      </w:r>
      <w:bookmarkEnd w:id="1"/>
      <w:r w:rsidRPr="00C90565">
        <w:rPr>
          <w:sz w:val="20"/>
        </w:rPr>
        <w:t>:</w:t>
      </w:r>
    </w:p>
    <w:p w14:paraId="511494ED" w14:textId="77777777" w:rsidR="00B63B6A" w:rsidRPr="00C90565" w:rsidRDefault="00B63B6A" w:rsidP="00B63B6A">
      <w:pPr>
        <w:autoSpaceDE w:val="0"/>
        <w:autoSpaceDN w:val="0"/>
        <w:adjustRightInd w:val="0"/>
        <w:rPr>
          <w:sz w:val="20"/>
        </w:rPr>
      </w:pPr>
    </w:p>
    <w:p w14:paraId="1DA21607" w14:textId="77777777" w:rsidR="00B63B6A" w:rsidRPr="00C90565" w:rsidRDefault="009F442C" w:rsidP="00B63B6A">
      <w:pPr>
        <w:autoSpaceDE w:val="0"/>
        <w:autoSpaceDN w:val="0"/>
        <w:adjustRightInd w:val="0"/>
        <w:rPr>
          <w:sz w:val="20"/>
        </w:rPr>
      </w:pPr>
      <w:r w:rsidRPr="00C90565">
        <w:rPr>
          <w:sz w:val="20"/>
        </w:rPr>
        <w:fldChar w:fldCharType="begin">
          <w:ffData>
            <w:name w:val="Text4"/>
            <w:enabled/>
            <w:calcOnExit w:val="0"/>
            <w:textInput/>
          </w:ffData>
        </w:fldChar>
      </w:r>
      <w:bookmarkStart w:id="2" w:name="Text4"/>
      <w:r w:rsidR="00B63B6A" w:rsidRPr="00C90565">
        <w:rPr>
          <w:sz w:val="20"/>
        </w:rPr>
        <w:instrText xml:space="preserve"> FORMTEXT </w:instrText>
      </w:r>
      <w:r w:rsidRPr="00C90565">
        <w:rPr>
          <w:sz w:val="20"/>
        </w:rPr>
      </w:r>
      <w:r w:rsidRPr="00C90565">
        <w:rPr>
          <w:sz w:val="20"/>
        </w:rPr>
        <w:fldChar w:fldCharType="separate"/>
      </w:r>
      <w:r w:rsidR="00B63B6A" w:rsidRPr="00C90565">
        <w:rPr>
          <w:sz w:val="20"/>
        </w:rPr>
        <w:t> </w:t>
      </w:r>
      <w:r w:rsidR="00B63B6A" w:rsidRPr="00C90565">
        <w:rPr>
          <w:sz w:val="20"/>
        </w:rPr>
        <w:t> </w:t>
      </w:r>
      <w:r w:rsidR="00B63B6A" w:rsidRPr="00C90565">
        <w:rPr>
          <w:sz w:val="20"/>
        </w:rPr>
        <w:t> </w:t>
      </w:r>
      <w:r w:rsidR="00B63B6A" w:rsidRPr="00C90565">
        <w:rPr>
          <w:sz w:val="20"/>
        </w:rPr>
        <w:t> </w:t>
      </w:r>
      <w:r w:rsidR="00B63B6A" w:rsidRPr="00C90565">
        <w:rPr>
          <w:sz w:val="20"/>
        </w:rPr>
        <w:t> </w:t>
      </w:r>
      <w:r w:rsidRPr="00C90565">
        <w:rPr>
          <w:sz w:val="20"/>
        </w:rPr>
        <w:fldChar w:fldCharType="end"/>
      </w:r>
      <w:bookmarkEnd w:id="2"/>
      <w:r w:rsidR="00B63B6A" w:rsidRPr="00C90565">
        <w:rPr>
          <w:sz w:val="20"/>
        </w:rPr>
        <w:t xml:space="preserve">, of the </w:t>
      </w:r>
      <w:r w:rsidRPr="00C90565">
        <w:rPr>
          <w:sz w:val="20"/>
        </w:rPr>
        <w:fldChar w:fldCharType="begin">
          <w:ffData>
            <w:name w:val="Text5"/>
            <w:enabled/>
            <w:calcOnExit w:val="0"/>
            <w:textInput/>
          </w:ffData>
        </w:fldChar>
      </w:r>
      <w:bookmarkStart w:id="3" w:name="Text5"/>
      <w:r w:rsidR="00B63B6A" w:rsidRPr="00C90565">
        <w:rPr>
          <w:sz w:val="20"/>
        </w:rPr>
        <w:instrText xml:space="preserve"> FORMTEXT </w:instrText>
      </w:r>
      <w:r w:rsidRPr="00C90565">
        <w:rPr>
          <w:sz w:val="20"/>
        </w:rPr>
      </w:r>
      <w:r w:rsidRPr="00C90565">
        <w:rPr>
          <w:sz w:val="20"/>
        </w:rPr>
        <w:fldChar w:fldCharType="separate"/>
      </w:r>
      <w:r w:rsidR="00B63B6A" w:rsidRPr="00C90565">
        <w:rPr>
          <w:sz w:val="20"/>
        </w:rPr>
        <w:t> </w:t>
      </w:r>
      <w:r w:rsidR="00B63B6A" w:rsidRPr="00C90565">
        <w:rPr>
          <w:sz w:val="20"/>
        </w:rPr>
        <w:t> </w:t>
      </w:r>
      <w:r w:rsidR="00B63B6A" w:rsidRPr="00C90565">
        <w:rPr>
          <w:sz w:val="20"/>
        </w:rPr>
        <w:t> </w:t>
      </w:r>
      <w:r w:rsidR="00B63B6A" w:rsidRPr="00C90565">
        <w:rPr>
          <w:sz w:val="20"/>
        </w:rPr>
        <w:t> </w:t>
      </w:r>
      <w:r w:rsidR="00B63B6A" w:rsidRPr="00C90565">
        <w:rPr>
          <w:sz w:val="20"/>
        </w:rPr>
        <w:t> </w:t>
      </w:r>
      <w:r w:rsidRPr="00C90565">
        <w:rPr>
          <w:sz w:val="20"/>
        </w:rPr>
        <w:fldChar w:fldCharType="end"/>
      </w:r>
      <w:bookmarkEnd w:id="3"/>
      <w:r w:rsidR="00B63B6A" w:rsidRPr="00C90565">
        <w:rPr>
          <w:sz w:val="20"/>
        </w:rPr>
        <w:t xml:space="preserve">, College of Education, University of Oregon, is being considered for promotion from </w:t>
      </w:r>
      <w:r w:rsidRPr="00C90565">
        <w:rPr>
          <w:sz w:val="20"/>
        </w:rPr>
        <w:fldChar w:fldCharType="begin">
          <w:ffData>
            <w:name w:val="Text6"/>
            <w:enabled/>
            <w:calcOnExit w:val="0"/>
            <w:textInput/>
          </w:ffData>
        </w:fldChar>
      </w:r>
      <w:bookmarkStart w:id="4" w:name="Text6"/>
      <w:r w:rsidR="00B63B6A" w:rsidRPr="00C90565">
        <w:rPr>
          <w:sz w:val="20"/>
        </w:rPr>
        <w:instrText xml:space="preserve"> FORMTEXT </w:instrText>
      </w:r>
      <w:r w:rsidRPr="00C90565">
        <w:rPr>
          <w:sz w:val="20"/>
        </w:rPr>
      </w:r>
      <w:r w:rsidRPr="00C90565">
        <w:rPr>
          <w:sz w:val="20"/>
        </w:rPr>
        <w:fldChar w:fldCharType="separate"/>
      </w:r>
      <w:r w:rsidR="00B63B6A" w:rsidRPr="00C90565">
        <w:rPr>
          <w:sz w:val="20"/>
        </w:rPr>
        <w:t> </w:t>
      </w:r>
      <w:r w:rsidR="00B63B6A" w:rsidRPr="00C90565">
        <w:rPr>
          <w:sz w:val="20"/>
        </w:rPr>
        <w:t> </w:t>
      </w:r>
      <w:r w:rsidR="00B63B6A" w:rsidRPr="00C90565">
        <w:rPr>
          <w:sz w:val="20"/>
        </w:rPr>
        <w:t> </w:t>
      </w:r>
      <w:r w:rsidR="00B63B6A" w:rsidRPr="00C90565">
        <w:rPr>
          <w:sz w:val="20"/>
        </w:rPr>
        <w:t> </w:t>
      </w:r>
      <w:r w:rsidR="00B63B6A" w:rsidRPr="00C90565">
        <w:rPr>
          <w:sz w:val="20"/>
        </w:rPr>
        <w:t> </w:t>
      </w:r>
      <w:r w:rsidRPr="00C90565">
        <w:rPr>
          <w:sz w:val="20"/>
        </w:rPr>
        <w:fldChar w:fldCharType="end"/>
      </w:r>
      <w:bookmarkEnd w:id="4"/>
      <w:r w:rsidR="00B63B6A" w:rsidRPr="00C90565">
        <w:rPr>
          <w:sz w:val="20"/>
        </w:rPr>
        <w:t xml:space="preserve"> to </w:t>
      </w:r>
      <w:r w:rsidRPr="00C90565">
        <w:rPr>
          <w:sz w:val="20"/>
        </w:rPr>
        <w:fldChar w:fldCharType="begin">
          <w:ffData>
            <w:name w:val="Text7"/>
            <w:enabled/>
            <w:calcOnExit w:val="0"/>
            <w:textInput/>
          </w:ffData>
        </w:fldChar>
      </w:r>
      <w:bookmarkStart w:id="5" w:name="Text7"/>
      <w:r w:rsidR="00B63B6A" w:rsidRPr="00C90565">
        <w:rPr>
          <w:sz w:val="20"/>
        </w:rPr>
        <w:instrText xml:space="preserve"> FORMTEXT </w:instrText>
      </w:r>
      <w:r w:rsidRPr="00C90565">
        <w:rPr>
          <w:sz w:val="20"/>
        </w:rPr>
      </w:r>
      <w:r w:rsidRPr="00C90565">
        <w:rPr>
          <w:sz w:val="20"/>
        </w:rPr>
        <w:fldChar w:fldCharType="separate"/>
      </w:r>
      <w:r w:rsidR="00B63B6A" w:rsidRPr="00C90565">
        <w:rPr>
          <w:sz w:val="20"/>
        </w:rPr>
        <w:t> </w:t>
      </w:r>
      <w:r w:rsidR="00B63B6A" w:rsidRPr="00C90565">
        <w:rPr>
          <w:sz w:val="20"/>
        </w:rPr>
        <w:t> </w:t>
      </w:r>
      <w:r w:rsidR="00B63B6A" w:rsidRPr="00C90565">
        <w:rPr>
          <w:sz w:val="20"/>
        </w:rPr>
        <w:t> </w:t>
      </w:r>
      <w:r w:rsidR="00B63B6A" w:rsidRPr="00C90565">
        <w:rPr>
          <w:sz w:val="20"/>
        </w:rPr>
        <w:t> </w:t>
      </w:r>
      <w:r w:rsidR="00B63B6A" w:rsidRPr="00C90565">
        <w:rPr>
          <w:sz w:val="20"/>
        </w:rPr>
        <w:t> </w:t>
      </w:r>
      <w:r w:rsidRPr="00C90565">
        <w:rPr>
          <w:sz w:val="20"/>
        </w:rPr>
        <w:fldChar w:fldCharType="end"/>
      </w:r>
      <w:bookmarkEnd w:id="5"/>
      <w:r w:rsidR="00B63B6A" w:rsidRPr="00C90565">
        <w:rPr>
          <w:sz w:val="20"/>
        </w:rPr>
        <w:t xml:space="preserve">.  Such promotions are made only after </w:t>
      </w:r>
      <w:r w:rsidR="00B63B6A">
        <w:rPr>
          <w:sz w:val="20"/>
        </w:rPr>
        <w:t>an evaluation by faculty</w:t>
      </w:r>
      <w:r w:rsidR="00B63B6A" w:rsidRPr="00C90565">
        <w:rPr>
          <w:sz w:val="20"/>
        </w:rPr>
        <w:t xml:space="preserve"> in the appropriate discipline, both at the University of Oregon and nationally.</w:t>
      </w:r>
    </w:p>
    <w:p w14:paraId="6E33BA6B" w14:textId="77777777" w:rsidR="00B63B6A" w:rsidRPr="00C90565" w:rsidRDefault="00B63B6A" w:rsidP="00B63B6A">
      <w:pPr>
        <w:autoSpaceDE w:val="0"/>
        <w:autoSpaceDN w:val="0"/>
        <w:adjustRightInd w:val="0"/>
        <w:rPr>
          <w:sz w:val="20"/>
        </w:rPr>
      </w:pPr>
    </w:p>
    <w:p w14:paraId="51839DB2" w14:textId="77777777" w:rsidR="00B63B6A" w:rsidRPr="00C90565" w:rsidRDefault="00B63B6A" w:rsidP="00B63B6A">
      <w:pPr>
        <w:autoSpaceDE w:val="0"/>
        <w:autoSpaceDN w:val="0"/>
        <w:adjustRightInd w:val="0"/>
        <w:rPr>
          <w:sz w:val="20"/>
        </w:rPr>
      </w:pPr>
      <w:r w:rsidRPr="00C90565">
        <w:rPr>
          <w:sz w:val="20"/>
        </w:rPr>
        <w:t>You have been recommended as a national</w:t>
      </w:r>
      <w:r>
        <w:rPr>
          <w:sz w:val="20"/>
        </w:rPr>
        <w:t>ly recognized</w:t>
      </w:r>
      <w:r w:rsidRPr="00C90565">
        <w:rPr>
          <w:sz w:val="20"/>
        </w:rPr>
        <w:t xml:space="preserve"> scholar who can provide an evaluation of Dr.</w:t>
      </w:r>
      <w:r w:rsidR="009F442C" w:rsidRPr="00C90565">
        <w:rPr>
          <w:sz w:val="20"/>
        </w:rPr>
        <w:fldChar w:fldCharType="begin">
          <w:ffData>
            <w:name w:val="Text8"/>
            <w:enabled/>
            <w:calcOnExit w:val="0"/>
            <w:textInput/>
          </w:ffData>
        </w:fldChar>
      </w:r>
      <w:bookmarkStart w:id="6" w:name="Text8"/>
      <w:r w:rsidRPr="00C90565">
        <w:rPr>
          <w:sz w:val="20"/>
        </w:rPr>
        <w:instrText xml:space="preserve"> FORMTEXT </w:instrText>
      </w:r>
      <w:r w:rsidR="009F442C" w:rsidRPr="00C90565">
        <w:rPr>
          <w:sz w:val="20"/>
        </w:rPr>
      </w:r>
      <w:r w:rsidR="009F442C" w:rsidRPr="00C90565">
        <w:rPr>
          <w:sz w:val="20"/>
        </w:rPr>
        <w:fldChar w:fldCharType="separate"/>
      </w:r>
      <w:r w:rsidRPr="00C90565">
        <w:rPr>
          <w:sz w:val="20"/>
        </w:rPr>
        <w:t> </w:t>
      </w:r>
      <w:r w:rsidRPr="00C90565">
        <w:rPr>
          <w:sz w:val="20"/>
        </w:rPr>
        <w:t> </w:t>
      </w:r>
      <w:r w:rsidRPr="00C90565">
        <w:rPr>
          <w:sz w:val="20"/>
        </w:rPr>
        <w:t> </w:t>
      </w:r>
      <w:r w:rsidRPr="00C90565">
        <w:rPr>
          <w:sz w:val="20"/>
        </w:rPr>
        <w:t> </w:t>
      </w:r>
      <w:r w:rsidRPr="00C90565">
        <w:rPr>
          <w:sz w:val="20"/>
        </w:rPr>
        <w:t> </w:t>
      </w:r>
      <w:r w:rsidR="009F442C" w:rsidRPr="00C90565">
        <w:rPr>
          <w:sz w:val="20"/>
        </w:rPr>
        <w:fldChar w:fldCharType="end"/>
      </w:r>
      <w:bookmarkEnd w:id="6"/>
      <w:r w:rsidRPr="00C90565">
        <w:rPr>
          <w:sz w:val="20"/>
        </w:rPr>
        <w:t>’s professional achievements and contributions.  We appreciate your willingness to provide this evaluation and recognize the commitment involved.  Our process requires that we request three products from you:</w:t>
      </w:r>
    </w:p>
    <w:p w14:paraId="41459533" w14:textId="77777777" w:rsidR="00B63B6A" w:rsidRPr="00C90565" w:rsidRDefault="00B63B6A" w:rsidP="00B63B6A">
      <w:pPr>
        <w:autoSpaceDE w:val="0"/>
        <w:autoSpaceDN w:val="0"/>
        <w:adjustRightInd w:val="0"/>
        <w:rPr>
          <w:sz w:val="20"/>
        </w:rPr>
      </w:pPr>
    </w:p>
    <w:p w14:paraId="25798FB5" w14:textId="77777777" w:rsidR="00B63B6A" w:rsidRDefault="00B63B6A" w:rsidP="00831D8E">
      <w:pPr>
        <w:numPr>
          <w:ilvl w:val="0"/>
          <w:numId w:val="1"/>
        </w:numPr>
        <w:autoSpaceDE w:val="0"/>
        <w:autoSpaceDN w:val="0"/>
        <w:adjustRightInd w:val="0"/>
        <w:rPr>
          <w:sz w:val="20"/>
        </w:rPr>
      </w:pPr>
      <w:r w:rsidRPr="0023330F">
        <w:rPr>
          <w:sz w:val="20"/>
          <w:u w:val="single"/>
        </w:rPr>
        <w:t>Evaluation Letter</w:t>
      </w:r>
      <w:r w:rsidRPr="0023330F">
        <w:rPr>
          <w:sz w:val="20"/>
        </w:rPr>
        <w:t xml:space="preserve">:  Please write a letter outlining </w:t>
      </w:r>
      <w:r>
        <w:rPr>
          <w:sz w:val="20"/>
        </w:rPr>
        <w:t>your assessment of</w:t>
      </w:r>
      <w:r w:rsidRPr="0023330F">
        <w:rPr>
          <w:sz w:val="20"/>
        </w:rPr>
        <w:t xml:space="preserve"> Dr. </w:t>
      </w:r>
      <w:r w:rsidR="009F442C" w:rsidRPr="0023330F">
        <w:rPr>
          <w:sz w:val="20"/>
        </w:rPr>
        <w:fldChar w:fldCharType="begin">
          <w:ffData>
            <w:name w:val="Text9"/>
            <w:enabled/>
            <w:calcOnExit w:val="0"/>
            <w:textInput/>
          </w:ffData>
        </w:fldChar>
      </w:r>
      <w:bookmarkStart w:id="7" w:name="Text9"/>
      <w:r w:rsidRPr="0023330F">
        <w:rPr>
          <w:sz w:val="20"/>
        </w:rPr>
        <w:instrText xml:space="preserve"> FORMTEXT </w:instrText>
      </w:r>
      <w:r w:rsidR="009F442C" w:rsidRPr="0023330F">
        <w:rPr>
          <w:sz w:val="20"/>
        </w:rPr>
      </w:r>
      <w:r w:rsidR="009F442C" w:rsidRPr="0023330F">
        <w:rPr>
          <w:sz w:val="20"/>
        </w:rPr>
        <w:fldChar w:fldCharType="separate"/>
      </w:r>
      <w:r w:rsidRPr="00C90565">
        <w:rPr>
          <w:sz w:val="20"/>
        </w:rPr>
        <w:t> </w:t>
      </w:r>
      <w:r w:rsidRPr="00C90565">
        <w:rPr>
          <w:sz w:val="20"/>
        </w:rPr>
        <w:t> </w:t>
      </w:r>
      <w:r w:rsidRPr="00C90565">
        <w:rPr>
          <w:sz w:val="20"/>
        </w:rPr>
        <w:t> </w:t>
      </w:r>
      <w:r w:rsidRPr="00C90565">
        <w:rPr>
          <w:sz w:val="20"/>
        </w:rPr>
        <w:t> </w:t>
      </w:r>
      <w:r w:rsidRPr="00C90565">
        <w:rPr>
          <w:sz w:val="20"/>
        </w:rPr>
        <w:t> </w:t>
      </w:r>
      <w:r w:rsidR="009F442C" w:rsidRPr="0023330F">
        <w:rPr>
          <w:sz w:val="20"/>
        </w:rPr>
        <w:fldChar w:fldCharType="end"/>
      </w:r>
      <w:bookmarkEnd w:id="7"/>
      <w:r w:rsidRPr="0023330F">
        <w:rPr>
          <w:sz w:val="20"/>
        </w:rPr>
        <w:t xml:space="preserve">’s scholarship, research accomplishments, publications, and stature within the profession. To assist in your evaluation </w:t>
      </w:r>
      <w:r>
        <w:rPr>
          <w:sz w:val="20"/>
        </w:rPr>
        <w:t>you may wish to consult</w:t>
      </w:r>
      <w:r w:rsidRPr="0023330F">
        <w:rPr>
          <w:sz w:val="20"/>
        </w:rPr>
        <w:t xml:space="preserve"> the UO College of Education’s Promotion and/or Tenure Policy</w:t>
      </w:r>
      <w:r>
        <w:rPr>
          <w:sz w:val="20"/>
        </w:rPr>
        <w:t xml:space="preserve">: </w:t>
      </w:r>
      <w:r w:rsidR="00831D8E" w:rsidRPr="00831D8E">
        <w:rPr>
          <w:sz w:val="20"/>
        </w:rPr>
        <w:t>https://education.uoregon.edu/governance/promotion-tenure</w:t>
      </w:r>
      <w:r w:rsidRPr="0023330F">
        <w:rPr>
          <w:sz w:val="20"/>
        </w:rPr>
        <w:t xml:space="preserve">.  A comparison of Dr. </w:t>
      </w:r>
      <w:r w:rsidR="009F442C" w:rsidRPr="0023330F">
        <w:rPr>
          <w:sz w:val="20"/>
        </w:rPr>
        <w:fldChar w:fldCharType="begin">
          <w:ffData>
            <w:name w:val="Text10"/>
            <w:enabled/>
            <w:calcOnExit w:val="0"/>
            <w:textInput/>
          </w:ffData>
        </w:fldChar>
      </w:r>
      <w:bookmarkStart w:id="8" w:name="Text10"/>
      <w:r w:rsidRPr="0023330F">
        <w:rPr>
          <w:sz w:val="20"/>
        </w:rPr>
        <w:instrText xml:space="preserve"> FORMTEXT </w:instrText>
      </w:r>
      <w:r w:rsidR="009F442C" w:rsidRPr="0023330F">
        <w:rPr>
          <w:sz w:val="20"/>
        </w:rPr>
      </w:r>
      <w:r w:rsidR="009F442C" w:rsidRPr="0023330F">
        <w:rPr>
          <w:sz w:val="20"/>
        </w:rPr>
        <w:fldChar w:fldCharType="separate"/>
      </w:r>
      <w:r w:rsidRPr="00C90565">
        <w:rPr>
          <w:sz w:val="20"/>
        </w:rPr>
        <w:t> </w:t>
      </w:r>
      <w:r w:rsidRPr="00C90565">
        <w:rPr>
          <w:sz w:val="20"/>
        </w:rPr>
        <w:t> </w:t>
      </w:r>
      <w:r w:rsidRPr="00C90565">
        <w:rPr>
          <w:sz w:val="20"/>
        </w:rPr>
        <w:t> </w:t>
      </w:r>
      <w:r w:rsidRPr="00C90565">
        <w:rPr>
          <w:sz w:val="20"/>
        </w:rPr>
        <w:t> </w:t>
      </w:r>
      <w:r w:rsidRPr="00C90565">
        <w:rPr>
          <w:sz w:val="20"/>
        </w:rPr>
        <w:t> </w:t>
      </w:r>
      <w:r w:rsidR="009F442C" w:rsidRPr="0023330F">
        <w:rPr>
          <w:sz w:val="20"/>
        </w:rPr>
        <w:fldChar w:fldCharType="end"/>
      </w:r>
      <w:bookmarkEnd w:id="8"/>
      <w:r w:rsidRPr="0023330F">
        <w:rPr>
          <w:sz w:val="20"/>
        </w:rPr>
        <w:t xml:space="preserve"> with others in the field would be appreciated.  </w:t>
      </w:r>
      <w:r>
        <w:rPr>
          <w:sz w:val="20"/>
        </w:rPr>
        <w:t>P</w:t>
      </w:r>
      <w:r w:rsidRPr="0023330F">
        <w:rPr>
          <w:sz w:val="20"/>
        </w:rPr>
        <w:t xml:space="preserve">lease </w:t>
      </w:r>
      <w:r>
        <w:rPr>
          <w:sz w:val="20"/>
        </w:rPr>
        <w:t xml:space="preserve">clearly </w:t>
      </w:r>
      <w:r w:rsidRPr="0023330F">
        <w:rPr>
          <w:sz w:val="20"/>
        </w:rPr>
        <w:t xml:space="preserve">indicate whether </w:t>
      </w:r>
      <w:r>
        <w:rPr>
          <w:sz w:val="20"/>
        </w:rPr>
        <w:t xml:space="preserve">you believe that </w:t>
      </w:r>
      <w:r w:rsidRPr="0023330F">
        <w:rPr>
          <w:sz w:val="20"/>
        </w:rPr>
        <w:t xml:space="preserve">Dr. </w:t>
      </w:r>
      <w:r w:rsidR="009F442C" w:rsidRPr="0023330F">
        <w:rPr>
          <w:sz w:val="20"/>
        </w:rPr>
        <w:fldChar w:fldCharType="begin">
          <w:ffData>
            <w:name w:val="Text11"/>
            <w:enabled/>
            <w:calcOnExit w:val="0"/>
            <w:textInput/>
          </w:ffData>
        </w:fldChar>
      </w:r>
      <w:bookmarkStart w:id="9" w:name="Text11"/>
      <w:r w:rsidRPr="0023330F">
        <w:rPr>
          <w:sz w:val="20"/>
        </w:rPr>
        <w:instrText xml:space="preserve"> FORMTEXT </w:instrText>
      </w:r>
      <w:r w:rsidR="009F442C" w:rsidRPr="0023330F">
        <w:rPr>
          <w:sz w:val="20"/>
        </w:rPr>
      </w:r>
      <w:r w:rsidR="009F442C" w:rsidRPr="0023330F">
        <w:rPr>
          <w:sz w:val="20"/>
        </w:rPr>
        <w:fldChar w:fldCharType="separate"/>
      </w:r>
      <w:r w:rsidRPr="00C90565">
        <w:rPr>
          <w:sz w:val="20"/>
        </w:rPr>
        <w:t> </w:t>
      </w:r>
      <w:r w:rsidRPr="00C90565">
        <w:rPr>
          <w:sz w:val="20"/>
        </w:rPr>
        <w:t> </w:t>
      </w:r>
      <w:r w:rsidRPr="00C90565">
        <w:rPr>
          <w:sz w:val="20"/>
        </w:rPr>
        <w:t> </w:t>
      </w:r>
      <w:r w:rsidRPr="00C90565">
        <w:rPr>
          <w:sz w:val="20"/>
        </w:rPr>
        <w:t> </w:t>
      </w:r>
      <w:r w:rsidRPr="00C90565">
        <w:rPr>
          <w:sz w:val="20"/>
        </w:rPr>
        <w:t> </w:t>
      </w:r>
      <w:r w:rsidR="009F442C" w:rsidRPr="0023330F">
        <w:rPr>
          <w:sz w:val="20"/>
        </w:rPr>
        <w:fldChar w:fldCharType="end"/>
      </w:r>
      <w:bookmarkEnd w:id="9"/>
      <w:r w:rsidRPr="0023330F">
        <w:rPr>
          <w:sz w:val="20"/>
        </w:rPr>
        <w:t xml:space="preserve"> would meet the requirements for promotion (and tenure) at your institution.  </w:t>
      </w:r>
    </w:p>
    <w:p w14:paraId="438AE5D9" w14:textId="77777777" w:rsidR="00B63B6A" w:rsidRPr="0023330F" w:rsidRDefault="00B63B6A" w:rsidP="00B63B6A">
      <w:pPr>
        <w:autoSpaceDE w:val="0"/>
        <w:autoSpaceDN w:val="0"/>
        <w:adjustRightInd w:val="0"/>
        <w:ind w:left="778"/>
        <w:rPr>
          <w:sz w:val="20"/>
        </w:rPr>
      </w:pPr>
    </w:p>
    <w:p w14:paraId="42A0A088" w14:textId="77777777" w:rsidR="00B63B6A" w:rsidRPr="00C90565" w:rsidRDefault="00B63B6A" w:rsidP="00B63B6A">
      <w:pPr>
        <w:numPr>
          <w:ilvl w:val="0"/>
          <w:numId w:val="1"/>
        </w:numPr>
        <w:autoSpaceDE w:val="0"/>
        <w:autoSpaceDN w:val="0"/>
        <w:adjustRightInd w:val="0"/>
        <w:rPr>
          <w:sz w:val="20"/>
        </w:rPr>
      </w:pPr>
      <w:r w:rsidRPr="00C90565">
        <w:rPr>
          <w:sz w:val="20"/>
          <w:u w:val="single"/>
        </w:rPr>
        <w:t>Vita</w:t>
      </w:r>
      <w:r w:rsidR="001A7075">
        <w:rPr>
          <w:sz w:val="20"/>
          <w:u w:val="single"/>
        </w:rPr>
        <w:t>e</w:t>
      </w:r>
      <w:r w:rsidRPr="00C90565">
        <w:rPr>
          <w:sz w:val="20"/>
        </w:rPr>
        <w:t>:  Please include a copy of your professional vita</w:t>
      </w:r>
      <w:r w:rsidR="001A7075">
        <w:rPr>
          <w:sz w:val="20"/>
        </w:rPr>
        <w:t>e</w:t>
      </w:r>
      <w:r w:rsidRPr="00C90565">
        <w:rPr>
          <w:sz w:val="20"/>
        </w:rPr>
        <w:t>.</w:t>
      </w:r>
    </w:p>
    <w:p w14:paraId="273B4E0F" w14:textId="77777777" w:rsidR="00B63B6A" w:rsidRPr="00C90565" w:rsidRDefault="00B63B6A" w:rsidP="00B63B6A">
      <w:pPr>
        <w:autoSpaceDE w:val="0"/>
        <w:autoSpaceDN w:val="0"/>
        <w:adjustRightInd w:val="0"/>
        <w:rPr>
          <w:sz w:val="20"/>
        </w:rPr>
      </w:pPr>
    </w:p>
    <w:p w14:paraId="292E6852" w14:textId="77777777" w:rsidR="00B63B6A" w:rsidRPr="00C90565" w:rsidRDefault="00B63B6A" w:rsidP="00B63B6A">
      <w:pPr>
        <w:numPr>
          <w:ilvl w:val="0"/>
          <w:numId w:val="1"/>
        </w:numPr>
        <w:tabs>
          <w:tab w:val="clear" w:pos="778"/>
          <w:tab w:val="num" w:pos="360"/>
        </w:tabs>
        <w:autoSpaceDE w:val="0"/>
        <w:autoSpaceDN w:val="0"/>
        <w:adjustRightInd w:val="0"/>
        <w:rPr>
          <w:sz w:val="20"/>
        </w:rPr>
      </w:pPr>
      <w:r w:rsidRPr="00C90565">
        <w:rPr>
          <w:sz w:val="20"/>
          <w:u w:val="single"/>
        </w:rPr>
        <w:t>Brief Biography</w:t>
      </w:r>
      <w:r w:rsidRPr="00C90565">
        <w:rPr>
          <w:sz w:val="20"/>
        </w:rPr>
        <w:t xml:space="preserve">:  Please include a brief paragraph indicating your current professional position and any professional collaboration or interaction you have had with Dr. </w:t>
      </w:r>
      <w:r w:rsidR="009F442C" w:rsidRPr="00C90565">
        <w:rPr>
          <w:sz w:val="20"/>
        </w:rPr>
        <w:fldChar w:fldCharType="begin">
          <w:ffData>
            <w:name w:val="Text13"/>
            <w:enabled/>
            <w:calcOnExit w:val="0"/>
            <w:textInput/>
          </w:ffData>
        </w:fldChar>
      </w:r>
      <w:bookmarkStart w:id="10" w:name="Text13"/>
      <w:r w:rsidRPr="00C90565">
        <w:rPr>
          <w:sz w:val="20"/>
        </w:rPr>
        <w:instrText xml:space="preserve"> FORMTEXT </w:instrText>
      </w:r>
      <w:r w:rsidR="009F442C" w:rsidRPr="00C90565">
        <w:rPr>
          <w:sz w:val="20"/>
        </w:rPr>
      </w:r>
      <w:r w:rsidR="009F442C" w:rsidRPr="00C90565">
        <w:rPr>
          <w:sz w:val="20"/>
        </w:rPr>
        <w:fldChar w:fldCharType="separate"/>
      </w:r>
      <w:r w:rsidRPr="00C90565">
        <w:rPr>
          <w:sz w:val="20"/>
        </w:rPr>
        <w:t> </w:t>
      </w:r>
      <w:r w:rsidRPr="00C90565">
        <w:rPr>
          <w:sz w:val="20"/>
        </w:rPr>
        <w:t> </w:t>
      </w:r>
      <w:r w:rsidRPr="00C90565">
        <w:rPr>
          <w:sz w:val="20"/>
        </w:rPr>
        <w:t> </w:t>
      </w:r>
      <w:r w:rsidRPr="00C90565">
        <w:rPr>
          <w:sz w:val="20"/>
        </w:rPr>
        <w:t> </w:t>
      </w:r>
      <w:r w:rsidRPr="00C90565">
        <w:rPr>
          <w:sz w:val="20"/>
        </w:rPr>
        <w:t> </w:t>
      </w:r>
      <w:r w:rsidR="009F442C" w:rsidRPr="00C90565">
        <w:rPr>
          <w:sz w:val="20"/>
        </w:rPr>
        <w:fldChar w:fldCharType="end"/>
      </w:r>
      <w:bookmarkEnd w:id="10"/>
      <w:r w:rsidRPr="00C90565">
        <w:rPr>
          <w:sz w:val="20"/>
        </w:rPr>
        <w:t>.</w:t>
      </w:r>
    </w:p>
    <w:p w14:paraId="7464E794" w14:textId="77777777" w:rsidR="00B63B6A" w:rsidRPr="00C90565" w:rsidRDefault="00B63B6A" w:rsidP="00B63B6A">
      <w:pPr>
        <w:autoSpaceDE w:val="0"/>
        <w:autoSpaceDN w:val="0"/>
        <w:adjustRightInd w:val="0"/>
        <w:rPr>
          <w:sz w:val="20"/>
        </w:rPr>
      </w:pPr>
    </w:p>
    <w:p w14:paraId="5E151824" w14:textId="77777777" w:rsidR="00B63B6A" w:rsidRPr="00C90565" w:rsidRDefault="00B63B6A" w:rsidP="00B63B6A">
      <w:pPr>
        <w:autoSpaceDE w:val="0"/>
        <w:autoSpaceDN w:val="0"/>
        <w:adjustRightInd w:val="0"/>
        <w:rPr>
          <w:sz w:val="20"/>
        </w:rPr>
      </w:pPr>
      <w:r w:rsidRPr="00C90565">
        <w:rPr>
          <w:sz w:val="20"/>
        </w:rPr>
        <w:t xml:space="preserve">Oregon law permits full access by a faculty member to his or her personnel file; however, Dr. </w:t>
      </w:r>
      <w:r w:rsidR="009F442C" w:rsidRPr="00C90565">
        <w:rPr>
          <w:sz w:val="20"/>
        </w:rPr>
        <w:fldChar w:fldCharType="begin">
          <w:ffData>
            <w:name w:val="Text14"/>
            <w:enabled/>
            <w:calcOnExit w:val="0"/>
            <w:textInput/>
          </w:ffData>
        </w:fldChar>
      </w:r>
      <w:bookmarkStart w:id="11" w:name="Text14"/>
      <w:r w:rsidRPr="00C90565">
        <w:rPr>
          <w:sz w:val="20"/>
        </w:rPr>
        <w:instrText xml:space="preserve"> FORMTEXT </w:instrText>
      </w:r>
      <w:r w:rsidR="009F442C" w:rsidRPr="00C90565">
        <w:rPr>
          <w:sz w:val="20"/>
        </w:rPr>
      </w:r>
      <w:r w:rsidR="009F442C" w:rsidRPr="00C90565">
        <w:rPr>
          <w:sz w:val="20"/>
        </w:rPr>
        <w:fldChar w:fldCharType="separate"/>
      </w:r>
      <w:r w:rsidRPr="00C90565">
        <w:rPr>
          <w:sz w:val="20"/>
        </w:rPr>
        <w:t> </w:t>
      </w:r>
      <w:r w:rsidRPr="00C90565">
        <w:rPr>
          <w:sz w:val="20"/>
        </w:rPr>
        <w:t> </w:t>
      </w:r>
      <w:r w:rsidRPr="00C90565">
        <w:rPr>
          <w:sz w:val="20"/>
        </w:rPr>
        <w:t> </w:t>
      </w:r>
      <w:r w:rsidRPr="00C90565">
        <w:rPr>
          <w:sz w:val="20"/>
        </w:rPr>
        <w:t> </w:t>
      </w:r>
      <w:r w:rsidRPr="00C90565">
        <w:rPr>
          <w:sz w:val="20"/>
        </w:rPr>
        <w:t> </w:t>
      </w:r>
      <w:r w:rsidR="009F442C" w:rsidRPr="00C90565">
        <w:rPr>
          <w:sz w:val="20"/>
        </w:rPr>
        <w:fldChar w:fldCharType="end"/>
      </w:r>
      <w:bookmarkEnd w:id="11"/>
      <w:r w:rsidRPr="00C90565">
        <w:rPr>
          <w:sz w:val="20"/>
        </w:rPr>
        <w:t xml:space="preserve"> has voluntarily waived in advance the right of access with the expectation that this waiver will enable referees to prepare thorough and candid letters.  Since this waiver has been reviewed for its legality, I can assure you the University will not disclose your letter to the candidate, although we cannot predict whether a challenge in court might result in such a disclosure.  With the waiver, however, Dr. </w:t>
      </w:r>
      <w:r w:rsidR="009F442C" w:rsidRPr="00C90565">
        <w:rPr>
          <w:sz w:val="20"/>
        </w:rPr>
        <w:fldChar w:fldCharType="begin">
          <w:ffData>
            <w:name w:val="Text15"/>
            <w:enabled/>
            <w:calcOnExit w:val="0"/>
            <w:textInput/>
          </w:ffData>
        </w:fldChar>
      </w:r>
      <w:bookmarkStart w:id="12" w:name="Text15"/>
      <w:r w:rsidRPr="00C90565">
        <w:rPr>
          <w:sz w:val="20"/>
        </w:rPr>
        <w:instrText xml:space="preserve"> FORMTEXT </w:instrText>
      </w:r>
      <w:r w:rsidR="009F442C" w:rsidRPr="00C90565">
        <w:rPr>
          <w:sz w:val="20"/>
        </w:rPr>
      </w:r>
      <w:r w:rsidR="009F442C" w:rsidRPr="00C90565">
        <w:rPr>
          <w:sz w:val="20"/>
        </w:rPr>
        <w:fldChar w:fldCharType="separate"/>
      </w:r>
      <w:r w:rsidRPr="00C90565">
        <w:rPr>
          <w:sz w:val="20"/>
        </w:rPr>
        <w:t> </w:t>
      </w:r>
      <w:r w:rsidRPr="00C90565">
        <w:rPr>
          <w:sz w:val="20"/>
        </w:rPr>
        <w:t> </w:t>
      </w:r>
      <w:r w:rsidRPr="00C90565">
        <w:rPr>
          <w:sz w:val="20"/>
        </w:rPr>
        <w:t> </w:t>
      </w:r>
      <w:r w:rsidRPr="00C90565">
        <w:rPr>
          <w:sz w:val="20"/>
        </w:rPr>
        <w:t> </w:t>
      </w:r>
      <w:r w:rsidRPr="00C90565">
        <w:rPr>
          <w:sz w:val="20"/>
        </w:rPr>
        <w:t> </w:t>
      </w:r>
      <w:r w:rsidR="009F442C" w:rsidRPr="00C90565">
        <w:rPr>
          <w:sz w:val="20"/>
        </w:rPr>
        <w:fldChar w:fldCharType="end"/>
      </w:r>
      <w:bookmarkEnd w:id="12"/>
      <w:r w:rsidRPr="00C90565">
        <w:rPr>
          <w:sz w:val="20"/>
        </w:rPr>
        <w:t xml:space="preserve"> retains the right to request a substantive summary of all evaluative remarks written in a manner to avoid disclosure of any referee’s identity.</w:t>
      </w:r>
    </w:p>
    <w:p w14:paraId="6A4C1530" w14:textId="77777777" w:rsidR="00B63B6A" w:rsidRPr="00C90565" w:rsidRDefault="00B63B6A" w:rsidP="00B63B6A">
      <w:pPr>
        <w:autoSpaceDE w:val="0"/>
        <w:autoSpaceDN w:val="0"/>
        <w:adjustRightInd w:val="0"/>
        <w:rPr>
          <w:sz w:val="20"/>
        </w:rPr>
      </w:pPr>
    </w:p>
    <w:p w14:paraId="03D5B2CD" w14:textId="77777777" w:rsidR="00B63B6A" w:rsidRPr="00C90565" w:rsidRDefault="00B63B6A" w:rsidP="00B63B6A">
      <w:pPr>
        <w:autoSpaceDE w:val="0"/>
        <w:autoSpaceDN w:val="0"/>
        <w:adjustRightInd w:val="0"/>
        <w:rPr>
          <w:sz w:val="20"/>
        </w:rPr>
      </w:pPr>
      <w:r w:rsidRPr="00C90565">
        <w:rPr>
          <w:sz w:val="20"/>
        </w:rPr>
        <w:t>I have enclosed a curriculum vita</w:t>
      </w:r>
      <w:r w:rsidR="001A7075">
        <w:rPr>
          <w:sz w:val="20"/>
        </w:rPr>
        <w:t>e</w:t>
      </w:r>
      <w:r w:rsidRPr="00C90565">
        <w:rPr>
          <w:sz w:val="20"/>
        </w:rPr>
        <w:t xml:space="preserve">, personal statement, </w:t>
      </w:r>
      <w:r>
        <w:rPr>
          <w:sz w:val="20"/>
        </w:rPr>
        <w:t xml:space="preserve">and </w:t>
      </w:r>
      <w:r w:rsidRPr="00C90565">
        <w:rPr>
          <w:sz w:val="20"/>
        </w:rPr>
        <w:t xml:space="preserve">copies of relevant publications by Dr. </w:t>
      </w:r>
      <w:r w:rsidR="009F442C" w:rsidRPr="00C90565">
        <w:rPr>
          <w:sz w:val="20"/>
        </w:rPr>
        <w:fldChar w:fldCharType="begin">
          <w:ffData>
            <w:name w:val="Text16"/>
            <w:enabled/>
            <w:calcOnExit w:val="0"/>
            <w:textInput/>
          </w:ffData>
        </w:fldChar>
      </w:r>
      <w:bookmarkStart w:id="13" w:name="Text16"/>
      <w:r w:rsidRPr="00C90565">
        <w:rPr>
          <w:sz w:val="20"/>
        </w:rPr>
        <w:instrText xml:space="preserve"> FORMTEXT </w:instrText>
      </w:r>
      <w:r w:rsidR="009F442C" w:rsidRPr="00C90565">
        <w:rPr>
          <w:sz w:val="20"/>
        </w:rPr>
      </w:r>
      <w:r w:rsidR="009F442C" w:rsidRPr="00C90565">
        <w:rPr>
          <w:sz w:val="20"/>
        </w:rPr>
        <w:fldChar w:fldCharType="separate"/>
      </w:r>
      <w:r w:rsidRPr="00C90565">
        <w:rPr>
          <w:sz w:val="20"/>
        </w:rPr>
        <w:t> </w:t>
      </w:r>
      <w:r w:rsidRPr="00C90565">
        <w:rPr>
          <w:sz w:val="20"/>
        </w:rPr>
        <w:t> </w:t>
      </w:r>
      <w:r w:rsidRPr="00C90565">
        <w:rPr>
          <w:sz w:val="20"/>
        </w:rPr>
        <w:t> </w:t>
      </w:r>
      <w:r w:rsidRPr="00C90565">
        <w:rPr>
          <w:sz w:val="20"/>
        </w:rPr>
        <w:t> </w:t>
      </w:r>
      <w:r w:rsidRPr="00C90565">
        <w:rPr>
          <w:sz w:val="20"/>
        </w:rPr>
        <w:t> </w:t>
      </w:r>
      <w:r w:rsidR="009F442C" w:rsidRPr="00C90565">
        <w:rPr>
          <w:sz w:val="20"/>
        </w:rPr>
        <w:fldChar w:fldCharType="end"/>
      </w:r>
      <w:bookmarkEnd w:id="13"/>
      <w:r w:rsidRPr="00C90565">
        <w:rPr>
          <w:sz w:val="20"/>
        </w:rPr>
        <w:t xml:space="preserve"> for your evaluation.</w:t>
      </w:r>
    </w:p>
    <w:p w14:paraId="38390637" w14:textId="77777777" w:rsidR="00B63B6A" w:rsidRPr="00C90565" w:rsidRDefault="00B63B6A" w:rsidP="00B63B6A">
      <w:pPr>
        <w:autoSpaceDE w:val="0"/>
        <w:autoSpaceDN w:val="0"/>
        <w:adjustRightInd w:val="0"/>
        <w:rPr>
          <w:sz w:val="20"/>
        </w:rPr>
      </w:pPr>
    </w:p>
    <w:p w14:paraId="7EB0381B" w14:textId="77777777" w:rsidR="00B63B6A" w:rsidRPr="00C90565" w:rsidRDefault="00B63B6A" w:rsidP="00B63B6A">
      <w:pPr>
        <w:autoSpaceDE w:val="0"/>
        <w:autoSpaceDN w:val="0"/>
        <w:adjustRightInd w:val="0"/>
        <w:rPr>
          <w:sz w:val="20"/>
        </w:rPr>
      </w:pPr>
      <w:r w:rsidRPr="00C90565">
        <w:rPr>
          <w:sz w:val="20"/>
        </w:rPr>
        <w:t>It will be of great help to us if we receive your evaluation letter, vita</w:t>
      </w:r>
      <w:r w:rsidR="001A7075">
        <w:rPr>
          <w:sz w:val="20"/>
        </w:rPr>
        <w:t>e</w:t>
      </w:r>
      <w:r w:rsidRPr="00C90565">
        <w:rPr>
          <w:sz w:val="20"/>
        </w:rPr>
        <w:t>, and biography before</w:t>
      </w:r>
      <w:r>
        <w:rPr>
          <w:sz w:val="20"/>
        </w:rPr>
        <w:t xml:space="preserve"> September 30</w:t>
      </w:r>
      <w:r w:rsidRPr="00C90565">
        <w:rPr>
          <w:sz w:val="20"/>
        </w:rPr>
        <w:t xml:space="preserve">, since we are now preparing all the necessary documents for Dr. </w:t>
      </w:r>
      <w:r w:rsidR="009F442C" w:rsidRPr="00C90565">
        <w:rPr>
          <w:sz w:val="20"/>
        </w:rPr>
        <w:fldChar w:fldCharType="begin">
          <w:ffData>
            <w:name w:val="Text18"/>
            <w:enabled/>
            <w:calcOnExit w:val="0"/>
            <w:textInput/>
          </w:ffData>
        </w:fldChar>
      </w:r>
      <w:bookmarkStart w:id="14" w:name="Text18"/>
      <w:r w:rsidRPr="00C90565">
        <w:rPr>
          <w:sz w:val="20"/>
        </w:rPr>
        <w:instrText xml:space="preserve"> FORMTEXT </w:instrText>
      </w:r>
      <w:r w:rsidR="009F442C" w:rsidRPr="00C90565">
        <w:rPr>
          <w:sz w:val="20"/>
        </w:rPr>
      </w:r>
      <w:r w:rsidR="009F442C" w:rsidRPr="00C90565">
        <w:rPr>
          <w:sz w:val="20"/>
        </w:rPr>
        <w:fldChar w:fldCharType="separate"/>
      </w:r>
      <w:r w:rsidRPr="00C90565">
        <w:rPr>
          <w:sz w:val="20"/>
        </w:rPr>
        <w:t> </w:t>
      </w:r>
      <w:r w:rsidRPr="00C90565">
        <w:rPr>
          <w:sz w:val="20"/>
        </w:rPr>
        <w:t> </w:t>
      </w:r>
      <w:r w:rsidRPr="00C90565">
        <w:rPr>
          <w:sz w:val="20"/>
        </w:rPr>
        <w:t> </w:t>
      </w:r>
      <w:r w:rsidRPr="00C90565">
        <w:rPr>
          <w:sz w:val="20"/>
        </w:rPr>
        <w:t> </w:t>
      </w:r>
      <w:r w:rsidRPr="00C90565">
        <w:rPr>
          <w:sz w:val="20"/>
        </w:rPr>
        <w:t> </w:t>
      </w:r>
      <w:r w:rsidR="009F442C" w:rsidRPr="00C90565">
        <w:rPr>
          <w:sz w:val="20"/>
        </w:rPr>
        <w:fldChar w:fldCharType="end"/>
      </w:r>
      <w:bookmarkEnd w:id="14"/>
      <w:r w:rsidRPr="00C90565">
        <w:rPr>
          <w:sz w:val="20"/>
        </w:rPr>
        <w:t xml:space="preserve">’s file.  Your evaluation letter will be placed in the formal promotion file of the candidate and reviewed by (a) the department faculty, (b) the college </w:t>
      </w:r>
      <w:r w:rsidR="00B279FE">
        <w:rPr>
          <w:sz w:val="20"/>
        </w:rPr>
        <w:t>F</w:t>
      </w:r>
      <w:r w:rsidRPr="00C90565">
        <w:rPr>
          <w:sz w:val="20"/>
        </w:rPr>
        <w:t xml:space="preserve">aculty </w:t>
      </w:r>
      <w:r w:rsidR="00B279FE">
        <w:rPr>
          <w:sz w:val="20"/>
        </w:rPr>
        <w:t>P</w:t>
      </w:r>
      <w:r w:rsidRPr="00C90565">
        <w:rPr>
          <w:sz w:val="20"/>
        </w:rPr>
        <w:t xml:space="preserve">ersonnel </w:t>
      </w:r>
      <w:r w:rsidR="00B279FE">
        <w:rPr>
          <w:sz w:val="20"/>
        </w:rPr>
        <w:t>C</w:t>
      </w:r>
      <w:r w:rsidRPr="00C90565">
        <w:rPr>
          <w:sz w:val="20"/>
        </w:rPr>
        <w:t xml:space="preserve">ommittee, (c) the </w:t>
      </w:r>
      <w:r w:rsidR="00B279FE">
        <w:rPr>
          <w:sz w:val="20"/>
        </w:rPr>
        <w:t>D</w:t>
      </w:r>
      <w:r w:rsidRPr="00C90565">
        <w:rPr>
          <w:sz w:val="20"/>
        </w:rPr>
        <w:t xml:space="preserve">epartment </w:t>
      </w:r>
      <w:r w:rsidR="00B279FE">
        <w:rPr>
          <w:sz w:val="20"/>
        </w:rPr>
        <w:t>Head</w:t>
      </w:r>
      <w:r w:rsidRPr="00C90565">
        <w:rPr>
          <w:sz w:val="20"/>
        </w:rPr>
        <w:t xml:space="preserve">, (d) the </w:t>
      </w:r>
      <w:r w:rsidR="00B279FE">
        <w:rPr>
          <w:sz w:val="20"/>
        </w:rPr>
        <w:t>D</w:t>
      </w:r>
      <w:r w:rsidRPr="00C90565">
        <w:rPr>
          <w:sz w:val="20"/>
        </w:rPr>
        <w:t xml:space="preserve">ean, (e) the University of Oregon </w:t>
      </w:r>
      <w:r w:rsidR="00B279FE">
        <w:rPr>
          <w:sz w:val="20"/>
        </w:rPr>
        <w:t>F</w:t>
      </w:r>
      <w:r w:rsidRPr="00C90565">
        <w:rPr>
          <w:sz w:val="20"/>
        </w:rPr>
        <w:t xml:space="preserve">aculty </w:t>
      </w:r>
      <w:r w:rsidR="00B279FE">
        <w:rPr>
          <w:sz w:val="20"/>
        </w:rPr>
        <w:t>P</w:t>
      </w:r>
      <w:r w:rsidRPr="00C90565">
        <w:rPr>
          <w:sz w:val="20"/>
        </w:rPr>
        <w:t xml:space="preserve">ersonnel </w:t>
      </w:r>
      <w:r w:rsidR="00B279FE">
        <w:rPr>
          <w:sz w:val="20"/>
        </w:rPr>
        <w:t>C</w:t>
      </w:r>
      <w:r w:rsidRPr="00C90565">
        <w:rPr>
          <w:sz w:val="20"/>
        </w:rPr>
        <w:t xml:space="preserve">ommittee, and (f) the </w:t>
      </w:r>
      <w:r w:rsidR="00B279FE">
        <w:rPr>
          <w:sz w:val="20"/>
        </w:rPr>
        <w:t>P</w:t>
      </w:r>
      <w:r w:rsidRPr="00C90565">
        <w:rPr>
          <w:sz w:val="20"/>
        </w:rPr>
        <w:t>rovost.  Your participation in this promotion evaluation is a significant contribution and is greatly appreciated.</w:t>
      </w:r>
    </w:p>
    <w:p w14:paraId="496552A1" w14:textId="77777777" w:rsidR="00B63B6A" w:rsidRPr="00C90565" w:rsidRDefault="00B63B6A" w:rsidP="00B63B6A">
      <w:pPr>
        <w:autoSpaceDE w:val="0"/>
        <w:autoSpaceDN w:val="0"/>
        <w:adjustRightInd w:val="0"/>
        <w:rPr>
          <w:sz w:val="20"/>
        </w:rPr>
      </w:pPr>
    </w:p>
    <w:p w14:paraId="4F1FB6D7" w14:textId="77777777" w:rsidR="00B63B6A" w:rsidRPr="00C90565" w:rsidRDefault="00B63B6A" w:rsidP="00B63B6A">
      <w:pPr>
        <w:autoSpaceDE w:val="0"/>
        <w:autoSpaceDN w:val="0"/>
        <w:adjustRightInd w:val="0"/>
        <w:rPr>
          <w:sz w:val="20"/>
        </w:rPr>
      </w:pPr>
      <w:r w:rsidRPr="00C90565">
        <w:rPr>
          <w:sz w:val="20"/>
        </w:rPr>
        <w:t>Sincerely,</w:t>
      </w:r>
    </w:p>
    <w:p w14:paraId="0EB63378" w14:textId="77777777" w:rsidR="00B63B6A" w:rsidRPr="00C90565" w:rsidRDefault="00B63B6A" w:rsidP="00B63B6A">
      <w:pPr>
        <w:autoSpaceDE w:val="0"/>
        <w:autoSpaceDN w:val="0"/>
        <w:adjustRightInd w:val="0"/>
        <w:rPr>
          <w:sz w:val="20"/>
        </w:rPr>
      </w:pPr>
      <w:r>
        <w:rPr>
          <w:sz w:val="20"/>
        </w:rPr>
        <w:t>Department</w:t>
      </w:r>
      <w:r w:rsidRPr="00C90565">
        <w:rPr>
          <w:sz w:val="20"/>
        </w:rPr>
        <w:t xml:space="preserve"> Head, </w:t>
      </w:r>
    </w:p>
    <w:p w14:paraId="7EE14281" w14:textId="77777777" w:rsidR="00B63B6A" w:rsidRPr="00C90565" w:rsidRDefault="00B63B6A" w:rsidP="00B63B6A">
      <w:pPr>
        <w:autoSpaceDE w:val="0"/>
        <w:autoSpaceDN w:val="0"/>
        <w:adjustRightInd w:val="0"/>
        <w:rPr>
          <w:sz w:val="20"/>
        </w:rPr>
      </w:pPr>
    </w:p>
    <w:p w14:paraId="22C14CBF" w14:textId="77777777" w:rsidR="00B63B6A" w:rsidRPr="00C90565" w:rsidRDefault="00B63B6A" w:rsidP="00B63B6A">
      <w:pPr>
        <w:autoSpaceDE w:val="0"/>
        <w:autoSpaceDN w:val="0"/>
        <w:adjustRightInd w:val="0"/>
        <w:rPr>
          <w:sz w:val="20"/>
        </w:rPr>
      </w:pPr>
      <w:r w:rsidRPr="00C90565">
        <w:rPr>
          <w:sz w:val="20"/>
        </w:rPr>
        <w:t>Enclosures</w:t>
      </w:r>
    </w:p>
    <w:p w14:paraId="6CA9F4DB" w14:textId="77777777" w:rsidR="00B63B6A" w:rsidRPr="00CB3FF3" w:rsidRDefault="00B63B6A" w:rsidP="00B63B6A">
      <w:pPr>
        <w:autoSpaceDE w:val="0"/>
        <w:autoSpaceDN w:val="0"/>
        <w:adjustRightInd w:val="0"/>
        <w:jc w:val="center"/>
        <w:rPr>
          <w:b/>
          <w:smallCaps/>
          <w:szCs w:val="24"/>
        </w:rPr>
      </w:pPr>
      <w:r w:rsidRPr="00C90565">
        <w:rPr>
          <w:sz w:val="20"/>
        </w:rPr>
        <w:br w:type="page"/>
      </w:r>
      <w:r w:rsidRPr="00CB3FF3">
        <w:rPr>
          <w:b/>
          <w:smallCaps/>
          <w:szCs w:val="24"/>
        </w:rPr>
        <w:lastRenderedPageBreak/>
        <w:t>Appendix A</w:t>
      </w:r>
      <w:r>
        <w:rPr>
          <w:b/>
          <w:smallCaps/>
          <w:szCs w:val="24"/>
        </w:rPr>
        <w:t>5.</w:t>
      </w:r>
      <w:r w:rsidRPr="00CB3FF3">
        <w:rPr>
          <w:b/>
          <w:smallCaps/>
          <w:szCs w:val="24"/>
        </w:rPr>
        <w:t xml:space="preserve"> </w:t>
      </w:r>
      <w:r>
        <w:rPr>
          <w:b/>
          <w:smallCaps/>
          <w:szCs w:val="24"/>
        </w:rPr>
        <w:t>Promotion and/or Tenure Checklist</w:t>
      </w:r>
    </w:p>
    <w:p w14:paraId="4F235B9C" w14:textId="77777777" w:rsidR="00B63B6A" w:rsidRPr="00936C3A" w:rsidRDefault="00B63B6A" w:rsidP="00B63B6A">
      <w:pPr>
        <w:autoSpaceDE w:val="0"/>
        <w:autoSpaceDN w:val="0"/>
        <w:adjustRightInd w:val="0"/>
        <w:rPr>
          <w:rFonts w:ascii="Helvetica" w:hAnsi="Helvetica"/>
          <w:b/>
          <w:sz w:val="20"/>
        </w:rPr>
      </w:pPr>
    </w:p>
    <w:p w14:paraId="1A7E58CD" w14:textId="77777777" w:rsidR="00B63B6A" w:rsidRDefault="00B63B6A" w:rsidP="00B63B6A">
      <w:pPr>
        <w:jc w:val="center"/>
        <w:rPr>
          <w:b/>
          <w:bCs/>
          <w:color w:val="000000"/>
          <w:sz w:val="20"/>
        </w:rPr>
      </w:pPr>
    </w:p>
    <w:p w14:paraId="7C215DE0" w14:textId="77777777" w:rsidR="00B63B6A" w:rsidRPr="00432F68" w:rsidRDefault="00EE487A" w:rsidP="00B63B6A">
      <w:pPr>
        <w:rPr>
          <w:b/>
          <w:bCs/>
          <w:color w:val="000000"/>
          <w:sz w:val="20"/>
        </w:rPr>
      </w:pPr>
      <w:r>
        <w:rPr>
          <w:b/>
          <w:bCs/>
          <w:noProof/>
          <w:color w:val="000000"/>
          <w:sz w:val="20"/>
        </w:rPr>
        <w:drawing>
          <wp:inline distT="0" distB="0" distL="0" distR="0" wp14:anchorId="131086CC" wp14:editId="7C0FF215">
            <wp:extent cx="5937885" cy="7689850"/>
            <wp:effectExtent l="0" t="0" r="5715" b="6350"/>
            <wp:docPr id="1" name="Picture 1" descr="electronic_P_T_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_P_T_checklis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7885" cy="7689850"/>
                    </a:xfrm>
                    <a:prstGeom prst="rect">
                      <a:avLst/>
                    </a:prstGeom>
                    <a:noFill/>
                    <a:ln>
                      <a:noFill/>
                    </a:ln>
                  </pic:spPr>
                </pic:pic>
              </a:graphicData>
            </a:graphic>
          </wp:inline>
        </w:drawing>
      </w:r>
    </w:p>
    <w:sectPr w:rsidR="00B63B6A" w:rsidRPr="00432F68" w:rsidSect="00B63B6A">
      <w:headerReference w:type="default" r:id="rId21"/>
      <w:footerReference w:type="default" r:id="rI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3867E" w14:textId="77777777" w:rsidR="004D548B" w:rsidRDefault="004D548B">
      <w:r>
        <w:separator/>
      </w:r>
    </w:p>
  </w:endnote>
  <w:endnote w:type="continuationSeparator" w:id="0">
    <w:p w14:paraId="7FD1F7E6" w14:textId="77777777" w:rsidR="004D548B" w:rsidRDefault="004D5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elior">
    <w:altName w:val="Rockwell"/>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imes New Roman PS">
    <w:altName w:val="Times New Roman"/>
    <w:panose1 w:val="00000000000000000000"/>
    <w:charset w:val="4D"/>
    <w:family w:val="roman"/>
    <w:notTrueType/>
    <w:pitch w:val="default"/>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4C945" w14:textId="77777777" w:rsidR="00795A28" w:rsidRDefault="00795A28">
    <w:pPr>
      <w:pStyle w:val="Footer"/>
      <w:rPr>
        <w:sz w:val="20"/>
      </w:rPr>
    </w:pPr>
  </w:p>
  <w:p w14:paraId="14BA0FB2" w14:textId="35497501" w:rsidR="00795A28" w:rsidRDefault="00795A28">
    <w:pPr>
      <w:pStyle w:val="Footer"/>
      <w:jc w:val="right"/>
      <w:rPr>
        <w:color w:val="808080"/>
        <w:sz w:val="16"/>
      </w:rPr>
    </w:pPr>
    <w:r>
      <w:rPr>
        <w:color w:val="808080"/>
        <w:sz w:val="16"/>
      </w:rPr>
      <w:t>Revised 09-17-2015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BB156" w14:textId="77777777" w:rsidR="004D548B" w:rsidRDefault="004D548B">
      <w:r>
        <w:separator/>
      </w:r>
    </w:p>
  </w:footnote>
  <w:footnote w:type="continuationSeparator" w:id="0">
    <w:p w14:paraId="5665A06E" w14:textId="77777777" w:rsidR="004D548B" w:rsidRDefault="004D548B">
      <w:r>
        <w:continuationSeparator/>
      </w:r>
    </w:p>
  </w:footnote>
  <w:footnote w:id="1">
    <w:p w14:paraId="741DC1B8" w14:textId="77777777" w:rsidR="00795A28" w:rsidRDefault="00795A28" w:rsidP="003E2009">
      <w:pPr>
        <w:pStyle w:val="FootnoteText"/>
      </w:pPr>
      <w:r>
        <w:rPr>
          <w:rStyle w:val="FootnoteReference"/>
        </w:rPr>
        <w:footnoteRef/>
      </w:r>
      <w:r>
        <w:t xml:space="preserve"> When the criteria for promotion have been substantively revised within the last six academic years, a candidate for tenure and/or promotion may elect to use the new standards or the old standards for consideration of her or his application.  This choice must be declared before departmental-level review of the candidate’s file to ensure proper consideration of all elements.</w:t>
      </w:r>
    </w:p>
  </w:footnote>
  <w:footnote w:id="2">
    <w:p w14:paraId="349D9AEB" w14:textId="77777777" w:rsidR="00795A28" w:rsidRPr="00FC5280" w:rsidRDefault="00795A28" w:rsidP="007D6B9F">
      <w:pPr>
        <w:rPr>
          <w:szCs w:val="24"/>
        </w:rPr>
      </w:pPr>
      <w:r>
        <w:rPr>
          <w:rStyle w:val="FootnoteReference"/>
        </w:rPr>
        <w:footnoteRef/>
      </w:r>
      <w:r>
        <w:t xml:space="preserve"> </w:t>
      </w:r>
      <w:r w:rsidRPr="00BB23C3">
        <w:rPr>
          <w:sz w:val="20"/>
        </w:rPr>
        <w:t>Although the primary responsibility for compiling and organizing course and instructor evaluations rests with the department, when the candidate has previously worked at another institution, the candidate must take a more active role in the preparation of this documentation and must ensure that the Department Head and staff have all information needed to compile a complete dossier</w:t>
      </w:r>
      <w:r w:rsidRPr="00FC5280">
        <w:rPr>
          <w:szCs w:val="24"/>
        </w:rPr>
        <w:t xml:space="preserve">. </w:t>
      </w:r>
    </w:p>
    <w:p w14:paraId="1D4CF294" w14:textId="77777777" w:rsidR="00795A28" w:rsidRDefault="00795A28">
      <w:pPr>
        <w:pStyle w:val="FootnoteText"/>
      </w:pPr>
    </w:p>
  </w:footnote>
  <w:footnote w:id="3">
    <w:p w14:paraId="2C02DD00" w14:textId="77777777" w:rsidR="00795A28" w:rsidRDefault="00795A28">
      <w:pPr>
        <w:pStyle w:val="FootnoteText"/>
      </w:pPr>
      <w:r>
        <w:rPr>
          <w:rStyle w:val="FootnoteReference"/>
        </w:rPr>
        <w:footnoteRef/>
      </w:r>
      <w:r>
        <w:t xml:space="preserve"> </w:t>
      </w:r>
      <w:r w:rsidRPr="00765963">
        <w:rPr>
          <w:szCs w:val="24"/>
        </w:rPr>
        <w:t xml:space="preserve">UO </w:t>
      </w:r>
      <w:r>
        <w:rPr>
          <w:szCs w:val="24"/>
        </w:rPr>
        <w:t>F</w:t>
      </w:r>
      <w:r w:rsidRPr="00765963">
        <w:rPr>
          <w:szCs w:val="24"/>
        </w:rPr>
        <w:t>aculty Senate legislation requires the use of the UO Course Evaluation Report in the evaluation of faculty.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0EED" w14:textId="34716C63" w:rsidR="00795A28" w:rsidRPr="00795A28" w:rsidRDefault="00795A28" w:rsidP="00EC0E80">
    <w:pPr>
      <w:pStyle w:val="Header"/>
      <w:jc w:val="right"/>
      <w:rPr>
        <w:i/>
        <w:sz w:val="22"/>
        <w:szCs w:val="22"/>
      </w:rPr>
    </w:pPr>
    <w:r w:rsidRPr="00795A28">
      <w:rPr>
        <w:rStyle w:val="PageNumber"/>
        <w:i/>
        <w:sz w:val="22"/>
        <w:szCs w:val="22"/>
      </w:rPr>
      <w:t>COE TTF Promotion and Tenure Policy -</w:t>
    </w:r>
    <w:r w:rsidRPr="00795A28">
      <w:rPr>
        <w:rStyle w:val="PageNumber"/>
        <w:i/>
        <w:sz w:val="22"/>
        <w:szCs w:val="22"/>
      </w:rPr>
      <w:fldChar w:fldCharType="begin"/>
    </w:r>
    <w:r w:rsidRPr="00795A28">
      <w:rPr>
        <w:rStyle w:val="PageNumber"/>
        <w:i/>
        <w:sz w:val="22"/>
        <w:szCs w:val="22"/>
      </w:rPr>
      <w:instrText xml:space="preserve"> PAGE </w:instrText>
    </w:r>
    <w:r w:rsidRPr="00795A28">
      <w:rPr>
        <w:rStyle w:val="PageNumber"/>
        <w:i/>
        <w:sz w:val="22"/>
        <w:szCs w:val="22"/>
      </w:rPr>
      <w:fldChar w:fldCharType="separate"/>
    </w:r>
    <w:r w:rsidR="00F53395">
      <w:rPr>
        <w:rStyle w:val="PageNumber"/>
        <w:i/>
        <w:noProof/>
        <w:sz w:val="22"/>
        <w:szCs w:val="22"/>
      </w:rPr>
      <w:t>1</w:t>
    </w:r>
    <w:r w:rsidRPr="00795A28">
      <w:rPr>
        <w:rStyle w:val="PageNumber"/>
        <w:i/>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26C1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617288"/>
    <w:multiLevelType w:val="hybridMultilevel"/>
    <w:tmpl w:val="5930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769E7"/>
    <w:multiLevelType w:val="multilevel"/>
    <w:tmpl w:val="35E2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38293F"/>
    <w:multiLevelType w:val="hybridMultilevel"/>
    <w:tmpl w:val="522828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093B5F"/>
    <w:multiLevelType w:val="hybridMultilevel"/>
    <w:tmpl w:val="C8D4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6254C1"/>
    <w:multiLevelType w:val="hybridMultilevel"/>
    <w:tmpl w:val="4D788AB4"/>
    <w:lvl w:ilvl="0" w:tplc="3B88299C">
      <w:start w:val="1"/>
      <w:numFmt w:val="decimal"/>
      <w:lvlText w:val="%1."/>
      <w:lvlJc w:val="left"/>
      <w:pPr>
        <w:tabs>
          <w:tab w:val="num" w:pos="778"/>
        </w:tabs>
        <w:ind w:left="778" w:hanging="360"/>
      </w:pPr>
    </w:lvl>
    <w:lvl w:ilvl="1" w:tplc="A20ADAEA" w:tentative="1">
      <w:start w:val="1"/>
      <w:numFmt w:val="lowerLetter"/>
      <w:lvlText w:val="%2."/>
      <w:lvlJc w:val="left"/>
      <w:pPr>
        <w:tabs>
          <w:tab w:val="num" w:pos="1498"/>
        </w:tabs>
        <w:ind w:left="1498" w:hanging="360"/>
      </w:pPr>
    </w:lvl>
    <w:lvl w:ilvl="2" w:tplc="D8BC2D8A" w:tentative="1">
      <w:start w:val="1"/>
      <w:numFmt w:val="lowerRoman"/>
      <w:lvlText w:val="%3."/>
      <w:lvlJc w:val="right"/>
      <w:pPr>
        <w:tabs>
          <w:tab w:val="num" w:pos="2218"/>
        </w:tabs>
        <w:ind w:left="2218" w:hanging="180"/>
      </w:pPr>
    </w:lvl>
    <w:lvl w:ilvl="3" w:tplc="68341DB6" w:tentative="1">
      <w:start w:val="1"/>
      <w:numFmt w:val="decimal"/>
      <w:lvlText w:val="%4."/>
      <w:lvlJc w:val="left"/>
      <w:pPr>
        <w:tabs>
          <w:tab w:val="num" w:pos="2938"/>
        </w:tabs>
        <w:ind w:left="2938" w:hanging="360"/>
      </w:pPr>
    </w:lvl>
    <w:lvl w:ilvl="4" w:tplc="3D703D44" w:tentative="1">
      <w:start w:val="1"/>
      <w:numFmt w:val="lowerLetter"/>
      <w:lvlText w:val="%5."/>
      <w:lvlJc w:val="left"/>
      <w:pPr>
        <w:tabs>
          <w:tab w:val="num" w:pos="3658"/>
        </w:tabs>
        <w:ind w:left="3658" w:hanging="360"/>
      </w:pPr>
    </w:lvl>
    <w:lvl w:ilvl="5" w:tplc="BF2A3D72" w:tentative="1">
      <w:start w:val="1"/>
      <w:numFmt w:val="lowerRoman"/>
      <w:lvlText w:val="%6."/>
      <w:lvlJc w:val="right"/>
      <w:pPr>
        <w:tabs>
          <w:tab w:val="num" w:pos="4378"/>
        </w:tabs>
        <w:ind w:left="4378" w:hanging="180"/>
      </w:pPr>
    </w:lvl>
    <w:lvl w:ilvl="6" w:tplc="CAD4BEAA" w:tentative="1">
      <w:start w:val="1"/>
      <w:numFmt w:val="decimal"/>
      <w:lvlText w:val="%7."/>
      <w:lvlJc w:val="left"/>
      <w:pPr>
        <w:tabs>
          <w:tab w:val="num" w:pos="5098"/>
        </w:tabs>
        <w:ind w:left="5098" w:hanging="360"/>
      </w:pPr>
    </w:lvl>
    <w:lvl w:ilvl="7" w:tplc="F8C409C4" w:tentative="1">
      <w:start w:val="1"/>
      <w:numFmt w:val="lowerLetter"/>
      <w:lvlText w:val="%8."/>
      <w:lvlJc w:val="left"/>
      <w:pPr>
        <w:tabs>
          <w:tab w:val="num" w:pos="5818"/>
        </w:tabs>
        <w:ind w:left="5818" w:hanging="360"/>
      </w:pPr>
    </w:lvl>
    <w:lvl w:ilvl="8" w:tplc="E2AA0E94" w:tentative="1">
      <w:start w:val="1"/>
      <w:numFmt w:val="lowerRoman"/>
      <w:lvlText w:val="%9."/>
      <w:lvlJc w:val="right"/>
      <w:pPr>
        <w:tabs>
          <w:tab w:val="num" w:pos="6538"/>
        </w:tabs>
        <w:ind w:left="6538" w:hanging="180"/>
      </w:pPr>
    </w:lvl>
  </w:abstractNum>
  <w:abstractNum w:abstractNumId="6">
    <w:nsid w:val="257B23EF"/>
    <w:multiLevelType w:val="hybridMultilevel"/>
    <w:tmpl w:val="B11C3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8B3835"/>
    <w:multiLevelType w:val="multilevel"/>
    <w:tmpl w:val="3E9C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D54E05"/>
    <w:multiLevelType w:val="hybridMultilevel"/>
    <w:tmpl w:val="47969374"/>
    <w:lvl w:ilvl="0" w:tplc="FAD2F0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A22245"/>
    <w:multiLevelType w:val="hybridMultilevel"/>
    <w:tmpl w:val="BA0E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61242B"/>
    <w:multiLevelType w:val="multilevel"/>
    <w:tmpl w:val="5DF4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192DC7"/>
    <w:multiLevelType w:val="hybridMultilevel"/>
    <w:tmpl w:val="79065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310FC5"/>
    <w:multiLevelType w:val="hybridMultilevel"/>
    <w:tmpl w:val="48F2CD3C"/>
    <w:lvl w:ilvl="0" w:tplc="5F0A91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81A3FA5"/>
    <w:multiLevelType w:val="hybridMultilevel"/>
    <w:tmpl w:val="728A9F24"/>
    <w:lvl w:ilvl="0" w:tplc="A964CE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C50B58"/>
    <w:multiLevelType w:val="hybridMultilevel"/>
    <w:tmpl w:val="E6ACDD12"/>
    <w:lvl w:ilvl="0" w:tplc="59DA68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DB618B"/>
    <w:multiLevelType w:val="hybridMultilevel"/>
    <w:tmpl w:val="D866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E90922"/>
    <w:multiLevelType w:val="multilevel"/>
    <w:tmpl w:val="2ECE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4F2802"/>
    <w:multiLevelType w:val="hybridMultilevel"/>
    <w:tmpl w:val="FC4A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5921DE"/>
    <w:multiLevelType w:val="hybridMultilevel"/>
    <w:tmpl w:val="67B4D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7D33CA"/>
    <w:multiLevelType w:val="hybridMultilevel"/>
    <w:tmpl w:val="A73E74DE"/>
    <w:lvl w:ilvl="0" w:tplc="D1B6E0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6"/>
  </w:num>
  <w:num w:numId="4">
    <w:abstractNumId w:val="10"/>
  </w:num>
  <w:num w:numId="5">
    <w:abstractNumId w:val="2"/>
  </w:num>
  <w:num w:numId="6">
    <w:abstractNumId w:val="9"/>
  </w:num>
  <w:num w:numId="7">
    <w:abstractNumId w:val="1"/>
  </w:num>
  <w:num w:numId="8">
    <w:abstractNumId w:val="15"/>
  </w:num>
  <w:num w:numId="9">
    <w:abstractNumId w:val="4"/>
  </w:num>
  <w:num w:numId="10">
    <w:abstractNumId w:val="3"/>
  </w:num>
  <w:num w:numId="11">
    <w:abstractNumId w:val="17"/>
  </w:num>
  <w:num w:numId="12">
    <w:abstractNumId w:val="6"/>
  </w:num>
  <w:num w:numId="13">
    <w:abstractNumId w:val="18"/>
  </w:num>
  <w:num w:numId="14">
    <w:abstractNumId w:val="0"/>
  </w:num>
  <w:num w:numId="15">
    <w:abstractNumId w:val="8"/>
  </w:num>
  <w:num w:numId="16">
    <w:abstractNumId w:val="19"/>
  </w:num>
  <w:num w:numId="17">
    <w:abstractNumId w:val="13"/>
  </w:num>
  <w:num w:numId="18">
    <w:abstractNumId w:val="12"/>
  </w:num>
  <w:num w:numId="19">
    <w:abstractNumId w:val="14"/>
  </w:num>
  <w:num w:numId="20">
    <w:abstractNumId w:val="1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5" w:dllVersion="2" w:checkStyle="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E36"/>
    <w:rsid w:val="00017277"/>
    <w:rsid w:val="00017AA0"/>
    <w:rsid w:val="00035D46"/>
    <w:rsid w:val="0005517C"/>
    <w:rsid w:val="00064216"/>
    <w:rsid w:val="00070C2C"/>
    <w:rsid w:val="00074D57"/>
    <w:rsid w:val="00080476"/>
    <w:rsid w:val="00091203"/>
    <w:rsid w:val="000B32E2"/>
    <w:rsid w:val="000C1104"/>
    <w:rsid w:val="000D5027"/>
    <w:rsid w:val="000F59F2"/>
    <w:rsid w:val="001013AB"/>
    <w:rsid w:val="00123523"/>
    <w:rsid w:val="00125F4F"/>
    <w:rsid w:val="00130373"/>
    <w:rsid w:val="00135DB8"/>
    <w:rsid w:val="00144BEC"/>
    <w:rsid w:val="00186186"/>
    <w:rsid w:val="0019351F"/>
    <w:rsid w:val="00193658"/>
    <w:rsid w:val="00196D22"/>
    <w:rsid w:val="001A7075"/>
    <w:rsid w:val="001E74F4"/>
    <w:rsid w:val="001F4285"/>
    <w:rsid w:val="001F7DC5"/>
    <w:rsid w:val="00201A13"/>
    <w:rsid w:val="00207ABC"/>
    <w:rsid w:val="00213805"/>
    <w:rsid w:val="0021409A"/>
    <w:rsid w:val="00235849"/>
    <w:rsid w:val="00236ADB"/>
    <w:rsid w:val="00286D08"/>
    <w:rsid w:val="0029242B"/>
    <w:rsid w:val="002A2140"/>
    <w:rsid w:val="002B4142"/>
    <w:rsid w:val="002B6C7E"/>
    <w:rsid w:val="002C49DF"/>
    <w:rsid w:val="002C558B"/>
    <w:rsid w:val="002E07BC"/>
    <w:rsid w:val="002E0BF4"/>
    <w:rsid w:val="002F4767"/>
    <w:rsid w:val="00300346"/>
    <w:rsid w:val="00340281"/>
    <w:rsid w:val="00346120"/>
    <w:rsid w:val="00362043"/>
    <w:rsid w:val="00381890"/>
    <w:rsid w:val="00385926"/>
    <w:rsid w:val="00386B64"/>
    <w:rsid w:val="003A33E0"/>
    <w:rsid w:val="003A77F0"/>
    <w:rsid w:val="003D3DCA"/>
    <w:rsid w:val="003D3F47"/>
    <w:rsid w:val="003D60C7"/>
    <w:rsid w:val="003E2009"/>
    <w:rsid w:val="003E632C"/>
    <w:rsid w:val="003F6537"/>
    <w:rsid w:val="00422863"/>
    <w:rsid w:val="00432CB2"/>
    <w:rsid w:val="004466F2"/>
    <w:rsid w:val="00451613"/>
    <w:rsid w:val="0046276F"/>
    <w:rsid w:val="00466D5E"/>
    <w:rsid w:val="0047639E"/>
    <w:rsid w:val="00491444"/>
    <w:rsid w:val="004A4DCF"/>
    <w:rsid w:val="004A792A"/>
    <w:rsid w:val="004D548B"/>
    <w:rsid w:val="004F04BD"/>
    <w:rsid w:val="004F5A2D"/>
    <w:rsid w:val="004F78C3"/>
    <w:rsid w:val="005203F0"/>
    <w:rsid w:val="00536643"/>
    <w:rsid w:val="00554D7E"/>
    <w:rsid w:val="005761D1"/>
    <w:rsid w:val="00593AD3"/>
    <w:rsid w:val="005A7644"/>
    <w:rsid w:val="005B1BBA"/>
    <w:rsid w:val="005B4350"/>
    <w:rsid w:val="005C5DE3"/>
    <w:rsid w:val="005E1BCD"/>
    <w:rsid w:val="005E2F3B"/>
    <w:rsid w:val="00605C25"/>
    <w:rsid w:val="00614132"/>
    <w:rsid w:val="006425B2"/>
    <w:rsid w:val="00651394"/>
    <w:rsid w:val="0066105E"/>
    <w:rsid w:val="0067078A"/>
    <w:rsid w:val="00675F06"/>
    <w:rsid w:val="00682579"/>
    <w:rsid w:val="006A56DF"/>
    <w:rsid w:val="006B41F9"/>
    <w:rsid w:val="006C2977"/>
    <w:rsid w:val="006C7E36"/>
    <w:rsid w:val="006E3FF5"/>
    <w:rsid w:val="006E76D3"/>
    <w:rsid w:val="006F0894"/>
    <w:rsid w:val="006F579D"/>
    <w:rsid w:val="00716226"/>
    <w:rsid w:val="0072126C"/>
    <w:rsid w:val="00722D8D"/>
    <w:rsid w:val="007321A8"/>
    <w:rsid w:val="0074607E"/>
    <w:rsid w:val="00752D1F"/>
    <w:rsid w:val="00776E4D"/>
    <w:rsid w:val="00781FC6"/>
    <w:rsid w:val="00792014"/>
    <w:rsid w:val="007926AE"/>
    <w:rsid w:val="00795A28"/>
    <w:rsid w:val="007A46FA"/>
    <w:rsid w:val="007C499A"/>
    <w:rsid w:val="007C62C2"/>
    <w:rsid w:val="007C6C21"/>
    <w:rsid w:val="007D6B9F"/>
    <w:rsid w:val="007F01A9"/>
    <w:rsid w:val="007F4209"/>
    <w:rsid w:val="00831D8E"/>
    <w:rsid w:val="00836C18"/>
    <w:rsid w:val="00846EEB"/>
    <w:rsid w:val="00847B38"/>
    <w:rsid w:val="0085269B"/>
    <w:rsid w:val="00854A39"/>
    <w:rsid w:val="00856546"/>
    <w:rsid w:val="0086008D"/>
    <w:rsid w:val="008633D4"/>
    <w:rsid w:val="0086355D"/>
    <w:rsid w:val="00867E3C"/>
    <w:rsid w:val="00870D7E"/>
    <w:rsid w:val="00876B42"/>
    <w:rsid w:val="008853F6"/>
    <w:rsid w:val="00893470"/>
    <w:rsid w:val="0089411B"/>
    <w:rsid w:val="008A708C"/>
    <w:rsid w:val="008B0D82"/>
    <w:rsid w:val="008C39B2"/>
    <w:rsid w:val="008C72C3"/>
    <w:rsid w:val="008D0477"/>
    <w:rsid w:val="008D18B3"/>
    <w:rsid w:val="008D5444"/>
    <w:rsid w:val="008E54AB"/>
    <w:rsid w:val="008F2B4C"/>
    <w:rsid w:val="008F4A2E"/>
    <w:rsid w:val="008F7664"/>
    <w:rsid w:val="00905849"/>
    <w:rsid w:val="009128AF"/>
    <w:rsid w:val="00914D43"/>
    <w:rsid w:val="009208AF"/>
    <w:rsid w:val="00963D35"/>
    <w:rsid w:val="00994290"/>
    <w:rsid w:val="009A4C42"/>
    <w:rsid w:val="009B2C55"/>
    <w:rsid w:val="009B3681"/>
    <w:rsid w:val="009D6423"/>
    <w:rsid w:val="009E538F"/>
    <w:rsid w:val="009E7C34"/>
    <w:rsid w:val="009F1469"/>
    <w:rsid w:val="009F3796"/>
    <w:rsid w:val="009F442C"/>
    <w:rsid w:val="009F4A22"/>
    <w:rsid w:val="009F6598"/>
    <w:rsid w:val="00A2359B"/>
    <w:rsid w:val="00A3657E"/>
    <w:rsid w:val="00A3666F"/>
    <w:rsid w:val="00A42A4B"/>
    <w:rsid w:val="00A70DBE"/>
    <w:rsid w:val="00A7281D"/>
    <w:rsid w:val="00A85D4A"/>
    <w:rsid w:val="00A87EB7"/>
    <w:rsid w:val="00AA1208"/>
    <w:rsid w:val="00AA55D6"/>
    <w:rsid w:val="00AB5141"/>
    <w:rsid w:val="00AC50CC"/>
    <w:rsid w:val="00AE0DA1"/>
    <w:rsid w:val="00AF2C9A"/>
    <w:rsid w:val="00B12CE4"/>
    <w:rsid w:val="00B16384"/>
    <w:rsid w:val="00B20DE1"/>
    <w:rsid w:val="00B279FE"/>
    <w:rsid w:val="00B5450D"/>
    <w:rsid w:val="00B57943"/>
    <w:rsid w:val="00B63B6A"/>
    <w:rsid w:val="00B86F6D"/>
    <w:rsid w:val="00B938EE"/>
    <w:rsid w:val="00B95303"/>
    <w:rsid w:val="00BA6CE8"/>
    <w:rsid w:val="00BB23C3"/>
    <w:rsid w:val="00BB593C"/>
    <w:rsid w:val="00BC2890"/>
    <w:rsid w:val="00BD464D"/>
    <w:rsid w:val="00BF1559"/>
    <w:rsid w:val="00BF5C61"/>
    <w:rsid w:val="00C00C88"/>
    <w:rsid w:val="00C054F8"/>
    <w:rsid w:val="00C27512"/>
    <w:rsid w:val="00C31229"/>
    <w:rsid w:val="00C33DBE"/>
    <w:rsid w:val="00C430C5"/>
    <w:rsid w:val="00C4650B"/>
    <w:rsid w:val="00C6410D"/>
    <w:rsid w:val="00C767BF"/>
    <w:rsid w:val="00C81F16"/>
    <w:rsid w:val="00C9655D"/>
    <w:rsid w:val="00CA1C22"/>
    <w:rsid w:val="00CB685D"/>
    <w:rsid w:val="00CB7DC7"/>
    <w:rsid w:val="00CC3336"/>
    <w:rsid w:val="00CC790B"/>
    <w:rsid w:val="00CD3F8F"/>
    <w:rsid w:val="00CD5171"/>
    <w:rsid w:val="00CD73F4"/>
    <w:rsid w:val="00CE3DE4"/>
    <w:rsid w:val="00D0423A"/>
    <w:rsid w:val="00D07A04"/>
    <w:rsid w:val="00D16245"/>
    <w:rsid w:val="00D21C6D"/>
    <w:rsid w:val="00D266E6"/>
    <w:rsid w:val="00D47E1A"/>
    <w:rsid w:val="00D47F32"/>
    <w:rsid w:val="00D60544"/>
    <w:rsid w:val="00D63DB3"/>
    <w:rsid w:val="00D64C63"/>
    <w:rsid w:val="00D7531E"/>
    <w:rsid w:val="00D75434"/>
    <w:rsid w:val="00DA3055"/>
    <w:rsid w:val="00DA3600"/>
    <w:rsid w:val="00DA66C5"/>
    <w:rsid w:val="00DB06F0"/>
    <w:rsid w:val="00DD6F09"/>
    <w:rsid w:val="00DE3F98"/>
    <w:rsid w:val="00DE57B7"/>
    <w:rsid w:val="00DF1A14"/>
    <w:rsid w:val="00DF1BBB"/>
    <w:rsid w:val="00DF63BA"/>
    <w:rsid w:val="00E029CF"/>
    <w:rsid w:val="00E10FD0"/>
    <w:rsid w:val="00E17E75"/>
    <w:rsid w:val="00E23103"/>
    <w:rsid w:val="00E34A78"/>
    <w:rsid w:val="00E36895"/>
    <w:rsid w:val="00E51F95"/>
    <w:rsid w:val="00E617BE"/>
    <w:rsid w:val="00E633E0"/>
    <w:rsid w:val="00E825F5"/>
    <w:rsid w:val="00EA1E36"/>
    <w:rsid w:val="00EA748D"/>
    <w:rsid w:val="00EC0E80"/>
    <w:rsid w:val="00EC1000"/>
    <w:rsid w:val="00EC457F"/>
    <w:rsid w:val="00EC6824"/>
    <w:rsid w:val="00ED06A4"/>
    <w:rsid w:val="00EE487A"/>
    <w:rsid w:val="00EF7D79"/>
    <w:rsid w:val="00F17222"/>
    <w:rsid w:val="00F23CDC"/>
    <w:rsid w:val="00F40120"/>
    <w:rsid w:val="00F46E80"/>
    <w:rsid w:val="00F53395"/>
    <w:rsid w:val="00F54E5E"/>
    <w:rsid w:val="00F56168"/>
    <w:rsid w:val="00F57D67"/>
    <w:rsid w:val="00F60F2B"/>
    <w:rsid w:val="00F641A6"/>
    <w:rsid w:val="00F775B9"/>
    <w:rsid w:val="00F86B40"/>
    <w:rsid w:val="00F87F75"/>
    <w:rsid w:val="00FA7232"/>
    <w:rsid w:val="00FA78A6"/>
    <w:rsid w:val="00FB7D9D"/>
    <w:rsid w:val="00FC5280"/>
    <w:rsid w:val="00FC7EAA"/>
    <w:rsid w:val="00FD5E3B"/>
    <w:rsid w:val="00FD7EC0"/>
    <w:rsid w:val="00FE76EC"/>
    <w:rsid w:val="00FF5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C3E3DE"/>
  <w15:docId w15:val="{5E42A615-937A-4CCD-9F90-67E26512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42C"/>
    <w:rPr>
      <w:sz w:val="24"/>
    </w:rPr>
  </w:style>
  <w:style w:type="paragraph" w:styleId="Heading1">
    <w:name w:val="heading 1"/>
    <w:basedOn w:val="Normal"/>
    <w:next w:val="Normal"/>
    <w:qFormat/>
    <w:rsid w:val="009F442C"/>
    <w:pPr>
      <w:keepNext/>
      <w:outlineLvl w:val="0"/>
    </w:pPr>
    <w:rPr>
      <w:i/>
      <w:sz w:val="20"/>
    </w:rPr>
  </w:style>
  <w:style w:type="paragraph" w:styleId="Heading2">
    <w:name w:val="heading 2"/>
    <w:basedOn w:val="Normal"/>
    <w:next w:val="Normal"/>
    <w:qFormat/>
    <w:rsid w:val="009F442C"/>
    <w:pPr>
      <w:keepNext/>
      <w:outlineLvl w:val="1"/>
    </w:pPr>
    <w:rPr>
      <w:b/>
      <w:i/>
      <w:sz w:val="20"/>
    </w:rPr>
  </w:style>
  <w:style w:type="paragraph" w:styleId="Heading3">
    <w:name w:val="heading 3"/>
    <w:basedOn w:val="Normal"/>
    <w:next w:val="Normal"/>
    <w:link w:val="Heading3Char"/>
    <w:qFormat/>
    <w:rsid w:val="009F442C"/>
    <w:pPr>
      <w:keepNext/>
      <w:outlineLvl w:val="2"/>
    </w:pPr>
    <w:rPr>
      <w:b/>
    </w:rPr>
  </w:style>
  <w:style w:type="paragraph" w:styleId="Heading4">
    <w:name w:val="heading 4"/>
    <w:basedOn w:val="Normal"/>
    <w:next w:val="Normal"/>
    <w:qFormat/>
    <w:rsid w:val="009F442C"/>
    <w:pPr>
      <w:keepNext/>
      <w:ind w:firstLine="720"/>
      <w:outlineLvl w:val="3"/>
    </w:pPr>
    <w:rPr>
      <w:b/>
      <w:sz w:val="32"/>
    </w:rPr>
  </w:style>
  <w:style w:type="paragraph" w:styleId="Heading5">
    <w:name w:val="heading 5"/>
    <w:basedOn w:val="Normal"/>
    <w:next w:val="Normal"/>
    <w:qFormat/>
    <w:rsid w:val="009F442C"/>
    <w:pPr>
      <w:keepNext/>
      <w:outlineLvl w:val="4"/>
    </w:pPr>
    <w:rPr>
      <w:rFonts w:ascii="Arial" w:hAnsi="Arial"/>
      <w:b/>
      <w:i/>
    </w:rPr>
  </w:style>
  <w:style w:type="paragraph" w:styleId="Heading6">
    <w:name w:val="heading 6"/>
    <w:basedOn w:val="Normal"/>
    <w:next w:val="Normal"/>
    <w:qFormat/>
    <w:rsid w:val="009F442C"/>
    <w:pPr>
      <w:keepNext/>
      <w:ind w:left="432" w:hanging="432"/>
      <w:outlineLvl w:val="5"/>
    </w:pPr>
    <w:rPr>
      <w:rFonts w:ascii="Arial" w:hAnsi="Arial"/>
      <w:b/>
    </w:rPr>
  </w:style>
  <w:style w:type="paragraph" w:styleId="Heading7">
    <w:name w:val="heading 7"/>
    <w:basedOn w:val="Normal"/>
    <w:next w:val="Normal"/>
    <w:qFormat/>
    <w:rsid w:val="009F442C"/>
    <w:pPr>
      <w:keepNext/>
      <w:ind w:left="1140"/>
      <w:outlineLvl w:val="6"/>
    </w:pPr>
    <w:rPr>
      <w:u w:val="single"/>
    </w:rPr>
  </w:style>
  <w:style w:type="paragraph" w:styleId="Heading8">
    <w:name w:val="heading 8"/>
    <w:basedOn w:val="Normal"/>
    <w:next w:val="Normal"/>
    <w:qFormat/>
    <w:rsid w:val="009F442C"/>
    <w:pPr>
      <w:keepNext/>
      <w:spacing w:line="480" w:lineRule="auto"/>
      <w:ind w:left="1140"/>
      <w:outlineLvl w:val="7"/>
    </w:pPr>
    <w:rPr>
      <w:b/>
      <w:smallCaps/>
      <w:sz w:val="28"/>
    </w:rPr>
  </w:style>
  <w:style w:type="paragraph" w:styleId="Heading9">
    <w:name w:val="heading 9"/>
    <w:basedOn w:val="Normal"/>
    <w:next w:val="Normal"/>
    <w:qFormat/>
    <w:rsid w:val="009F442C"/>
    <w:pPr>
      <w:keepNext/>
      <w:ind w:left="1138"/>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9F442C"/>
    <w:rPr>
      <w:color w:val="0000FF"/>
      <w:u w:val="single"/>
    </w:rPr>
  </w:style>
  <w:style w:type="paragraph" w:styleId="BodyText">
    <w:name w:val="Body Text"/>
    <w:basedOn w:val="Normal"/>
    <w:semiHidden/>
    <w:rsid w:val="009F442C"/>
    <w:rPr>
      <w:b/>
    </w:rPr>
  </w:style>
  <w:style w:type="paragraph" w:styleId="BodyText2">
    <w:name w:val="Body Text 2"/>
    <w:basedOn w:val="Normal"/>
    <w:semiHidden/>
    <w:rsid w:val="009F442C"/>
    <w:pPr>
      <w:autoSpaceDE w:val="0"/>
      <w:autoSpaceDN w:val="0"/>
      <w:adjustRightInd w:val="0"/>
    </w:pPr>
    <w:rPr>
      <w:rFonts w:ascii="TimesNewRoman" w:hAnsi="TimesNewRoman"/>
      <w:sz w:val="22"/>
    </w:rPr>
  </w:style>
  <w:style w:type="paragraph" w:styleId="BodyTextIndent">
    <w:name w:val="Body Text Indent"/>
    <w:basedOn w:val="Normal"/>
    <w:semiHidden/>
    <w:rsid w:val="009F442C"/>
    <w:pPr>
      <w:ind w:left="1080"/>
    </w:pPr>
  </w:style>
  <w:style w:type="paragraph" w:styleId="BodyText3">
    <w:name w:val="Body Text 3"/>
    <w:basedOn w:val="Normal"/>
    <w:link w:val="BodyText3Char"/>
    <w:semiHidden/>
    <w:rsid w:val="009F442C"/>
    <w:rPr>
      <w:sz w:val="23"/>
    </w:rPr>
  </w:style>
  <w:style w:type="paragraph" w:styleId="Header">
    <w:name w:val="header"/>
    <w:basedOn w:val="Normal"/>
    <w:semiHidden/>
    <w:rsid w:val="009F442C"/>
    <w:pPr>
      <w:tabs>
        <w:tab w:val="center" w:pos="4320"/>
        <w:tab w:val="right" w:pos="8640"/>
      </w:tabs>
    </w:pPr>
  </w:style>
  <w:style w:type="paragraph" w:styleId="Footer">
    <w:name w:val="footer"/>
    <w:basedOn w:val="Normal"/>
    <w:semiHidden/>
    <w:rsid w:val="009F442C"/>
    <w:pPr>
      <w:tabs>
        <w:tab w:val="center" w:pos="4320"/>
        <w:tab w:val="right" w:pos="8640"/>
      </w:tabs>
    </w:pPr>
  </w:style>
  <w:style w:type="paragraph" w:styleId="BodyTextIndent2">
    <w:name w:val="Body Text Indent 2"/>
    <w:basedOn w:val="Normal"/>
    <w:semiHidden/>
    <w:rsid w:val="009F442C"/>
    <w:pPr>
      <w:tabs>
        <w:tab w:val="left" w:pos="360"/>
      </w:tabs>
      <w:spacing w:line="480" w:lineRule="auto"/>
      <w:ind w:left="1080" w:hanging="360"/>
    </w:pPr>
    <w:rPr>
      <w:sz w:val="23"/>
    </w:rPr>
  </w:style>
  <w:style w:type="character" w:styleId="FollowedHyperlink">
    <w:name w:val="FollowedHyperlink"/>
    <w:semiHidden/>
    <w:rsid w:val="009F442C"/>
    <w:rPr>
      <w:color w:val="800080"/>
      <w:u w:val="single"/>
    </w:rPr>
  </w:style>
  <w:style w:type="paragraph" w:styleId="BodyTextIndent3">
    <w:name w:val="Body Text Indent 3"/>
    <w:basedOn w:val="Normal"/>
    <w:semiHidden/>
    <w:rsid w:val="009F442C"/>
    <w:pPr>
      <w:ind w:left="1080"/>
    </w:pPr>
    <w:rPr>
      <w:sz w:val="23"/>
    </w:rPr>
  </w:style>
  <w:style w:type="paragraph" w:customStyle="1" w:styleId="xl24">
    <w:name w:val="xl24"/>
    <w:basedOn w:val="Normal"/>
    <w:rsid w:val="009F442C"/>
    <w:pPr>
      <w:spacing w:before="100" w:beforeAutospacing="1" w:after="100" w:afterAutospacing="1"/>
    </w:pPr>
    <w:rPr>
      <w:rFonts w:ascii="Arial" w:hAnsi="Arial"/>
      <w:b/>
    </w:rPr>
  </w:style>
  <w:style w:type="paragraph" w:customStyle="1" w:styleId="xl25">
    <w:name w:val="xl25"/>
    <w:basedOn w:val="Normal"/>
    <w:rsid w:val="009F442C"/>
    <w:pPr>
      <w:spacing w:before="100" w:beforeAutospacing="1" w:after="100" w:afterAutospacing="1"/>
      <w:textAlignment w:val="top"/>
    </w:pPr>
  </w:style>
  <w:style w:type="paragraph" w:customStyle="1" w:styleId="xl26">
    <w:name w:val="xl26"/>
    <w:basedOn w:val="Normal"/>
    <w:rsid w:val="009F442C"/>
    <w:pPr>
      <w:spacing w:before="100" w:beforeAutospacing="1" w:after="100" w:afterAutospacing="1"/>
      <w:textAlignment w:val="top"/>
    </w:pPr>
  </w:style>
  <w:style w:type="paragraph" w:customStyle="1" w:styleId="xl27">
    <w:name w:val="xl27"/>
    <w:basedOn w:val="Normal"/>
    <w:rsid w:val="009F442C"/>
    <w:pPr>
      <w:spacing w:before="100" w:beforeAutospacing="1" w:after="100" w:afterAutospacing="1"/>
    </w:pPr>
    <w:rPr>
      <w:rFonts w:ascii="Arial" w:hAnsi="Arial"/>
    </w:rPr>
  </w:style>
  <w:style w:type="paragraph" w:customStyle="1" w:styleId="xl28">
    <w:name w:val="xl28"/>
    <w:basedOn w:val="Normal"/>
    <w:rsid w:val="009F442C"/>
    <w:pPr>
      <w:spacing w:before="100" w:beforeAutospacing="1" w:after="100" w:afterAutospacing="1"/>
      <w:textAlignment w:val="top"/>
    </w:pPr>
    <w:rPr>
      <w:rFonts w:ascii="Arial" w:hAnsi="Arial"/>
    </w:rPr>
  </w:style>
  <w:style w:type="paragraph" w:customStyle="1" w:styleId="xl29">
    <w:name w:val="xl29"/>
    <w:basedOn w:val="Normal"/>
    <w:rsid w:val="009F442C"/>
    <w:pPr>
      <w:pBdr>
        <w:top w:val="single" w:sz="4" w:space="0" w:color="auto"/>
        <w:bottom w:val="single" w:sz="8" w:space="0" w:color="auto"/>
      </w:pBdr>
      <w:shd w:val="clear" w:color="auto" w:fill="C0C0C0"/>
      <w:spacing w:before="100" w:beforeAutospacing="1" w:after="100" w:afterAutospacing="1"/>
    </w:pPr>
    <w:rPr>
      <w:rFonts w:ascii="Arial" w:hAnsi="Arial"/>
      <w:b/>
      <w:i/>
    </w:rPr>
  </w:style>
  <w:style w:type="paragraph" w:customStyle="1" w:styleId="xl30">
    <w:name w:val="xl30"/>
    <w:basedOn w:val="Normal"/>
    <w:rsid w:val="009F442C"/>
    <w:pPr>
      <w:pBdr>
        <w:top w:val="single" w:sz="4" w:space="0" w:color="auto"/>
        <w:bottom w:val="single" w:sz="8" w:space="0" w:color="auto"/>
      </w:pBdr>
      <w:shd w:val="clear" w:color="auto" w:fill="C0C0C0"/>
      <w:spacing w:before="100" w:beforeAutospacing="1" w:after="100" w:afterAutospacing="1"/>
    </w:pPr>
    <w:rPr>
      <w:rFonts w:ascii="Arial" w:hAnsi="Arial"/>
      <w:b/>
      <w:i/>
    </w:rPr>
  </w:style>
  <w:style w:type="paragraph" w:customStyle="1" w:styleId="xl31">
    <w:name w:val="xl31"/>
    <w:basedOn w:val="Normal"/>
    <w:rsid w:val="009F442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2">
    <w:name w:val="xl32"/>
    <w:basedOn w:val="Normal"/>
    <w:rsid w:val="009F442C"/>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33">
    <w:name w:val="xl33"/>
    <w:basedOn w:val="Normal"/>
    <w:rsid w:val="009F442C"/>
    <w:pPr>
      <w:pBdr>
        <w:top w:val="single" w:sz="8" w:space="0" w:color="auto"/>
        <w:left w:val="single" w:sz="8" w:space="0" w:color="auto"/>
        <w:bottom w:val="single" w:sz="8" w:space="0" w:color="auto"/>
      </w:pBdr>
      <w:shd w:val="clear" w:color="auto" w:fill="C0C0C0"/>
      <w:spacing w:before="100" w:beforeAutospacing="1" w:after="100" w:afterAutospacing="1"/>
    </w:pPr>
    <w:rPr>
      <w:rFonts w:ascii="Arial" w:hAnsi="Arial"/>
      <w:b/>
      <w:i/>
    </w:rPr>
  </w:style>
  <w:style w:type="paragraph" w:customStyle="1" w:styleId="xl34">
    <w:name w:val="xl34"/>
    <w:basedOn w:val="Normal"/>
    <w:rsid w:val="009F442C"/>
    <w:pPr>
      <w:pBdr>
        <w:top w:val="single" w:sz="8" w:space="0" w:color="auto"/>
        <w:bottom w:val="single" w:sz="8" w:space="0" w:color="auto"/>
      </w:pBdr>
      <w:shd w:val="clear" w:color="auto" w:fill="C0C0C0"/>
      <w:spacing w:before="100" w:beforeAutospacing="1" w:after="100" w:afterAutospacing="1"/>
    </w:pPr>
    <w:rPr>
      <w:rFonts w:ascii="Arial" w:hAnsi="Arial"/>
      <w:b/>
      <w:i/>
    </w:rPr>
  </w:style>
  <w:style w:type="paragraph" w:customStyle="1" w:styleId="xl35">
    <w:name w:val="xl35"/>
    <w:basedOn w:val="Normal"/>
    <w:rsid w:val="009F442C"/>
    <w:pPr>
      <w:pBdr>
        <w:top w:val="single" w:sz="8" w:space="0" w:color="auto"/>
        <w:bottom w:val="single" w:sz="8" w:space="0" w:color="auto"/>
      </w:pBdr>
      <w:shd w:val="clear" w:color="auto" w:fill="C0C0C0"/>
      <w:spacing w:before="100" w:beforeAutospacing="1" w:after="100" w:afterAutospacing="1"/>
    </w:pPr>
    <w:rPr>
      <w:rFonts w:ascii="Arial" w:hAnsi="Arial"/>
      <w:b/>
      <w:i/>
    </w:rPr>
  </w:style>
  <w:style w:type="paragraph" w:customStyle="1" w:styleId="xl36">
    <w:name w:val="xl36"/>
    <w:basedOn w:val="Normal"/>
    <w:rsid w:val="009F442C"/>
    <w:pPr>
      <w:pBdr>
        <w:top w:val="single" w:sz="8" w:space="0" w:color="auto"/>
        <w:bottom w:val="single" w:sz="8" w:space="0" w:color="auto"/>
        <w:right w:val="single" w:sz="8" w:space="0" w:color="auto"/>
      </w:pBdr>
      <w:shd w:val="clear" w:color="auto" w:fill="C0C0C0"/>
      <w:spacing w:before="100" w:beforeAutospacing="1" w:after="100" w:afterAutospacing="1"/>
    </w:pPr>
  </w:style>
  <w:style w:type="paragraph" w:customStyle="1" w:styleId="xl37">
    <w:name w:val="xl37"/>
    <w:basedOn w:val="Normal"/>
    <w:rsid w:val="009F442C"/>
    <w:pPr>
      <w:pBdr>
        <w:left w:val="single" w:sz="8" w:space="0" w:color="auto"/>
      </w:pBdr>
      <w:spacing w:before="100" w:beforeAutospacing="1" w:after="100" w:afterAutospacing="1"/>
      <w:textAlignment w:val="top"/>
    </w:pPr>
    <w:rPr>
      <w:rFonts w:ascii="Arial" w:hAnsi="Arial"/>
    </w:rPr>
  </w:style>
  <w:style w:type="paragraph" w:customStyle="1" w:styleId="xl38">
    <w:name w:val="xl38"/>
    <w:basedOn w:val="Normal"/>
    <w:rsid w:val="009F442C"/>
    <w:pPr>
      <w:pBdr>
        <w:left w:val="single" w:sz="4" w:space="0" w:color="auto"/>
        <w:bottom w:val="single" w:sz="4" w:space="0" w:color="auto"/>
        <w:right w:val="single" w:sz="8" w:space="0" w:color="auto"/>
      </w:pBdr>
      <w:spacing w:before="100" w:beforeAutospacing="1" w:after="100" w:afterAutospacing="1"/>
      <w:textAlignment w:val="top"/>
    </w:pPr>
    <w:rPr>
      <w:rFonts w:ascii="Arial" w:hAnsi="Arial"/>
      <w:b/>
    </w:rPr>
  </w:style>
  <w:style w:type="paragraph" w:customStyle="1" w:styleId="xl39">
    <w:name w:val="xl39"/>
    <w:basedOn w:val="Normal"/>
    <w:rsid w:val="009F442C"/>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style>
  <w:style w:type="paragraph" w:customStyle="1" w:styleId="xl40">
    <w:name w:val="xl40"/>
    <w:basedOn w:val="Normal"/>
    <w:rsid w:val="009F442C"/>
    <w:pPr>
      <w:pBdr>
        <w:top w:val="single" w:sz="4" w:space="0" w:color="auto"/>
        <w:left w:val="single" w:sz="8" w:space="0" w:color="auto"/>
        <w:bottom w:val="single" w:sz="8" w:space="0" w:color="auto"/>
      </w:pBdr>
      <w:shd w:val="clear" w:color="auto" w:fill="C0C0C0"/>
      <w:spacing w:before="100" w:beforeAutospacing="1" w:after="100" w:afterAutospacing="1"/>
    </w:pPr>
    <w:rPr>
      <w:rFonts w:ascii="Arial" w:hAnsi="Arial"/>
      <w:b/>
      <w:i/>
    </w:rPr>
  </w:style>
  <w:style w:type="paragraph" w:customStyle="1" w:styleId="xl41">
    <w:name w:val="xl41"/>
    <w:basedOn w:val="Normal"/>
    <w:rsid w:val="009F442C"/>
    <w:pPr>
      <w:pBdr>
        <w:top w:val="single" w:sz="4" w:space="0" w:color="auto"/>
        <w:bottom w:val="single" w:sz="8" w:space="0" w:color="auto"/>
        <w:right w:val="single" w:sz="8" w:space="0" w:color="auto"/>
      </w:pBdr>
      <w:shd w:val="clear" w:color="auto" w:fill="C0C0C0"/>
      <w:spacing w:before="100" w:beforeAutospacing="1" w:after="100" w:afterAutospacing="1"/>
    </w:pPr>
  </w:style>
  <w:style w:type="paragraph" w:customStyle="1" w:styleId="xl42">
    <w:name w:val="xl42"/>
    <w:basedOn w:val="Normal"/>
    <w:rsid w:val="009F442C"/>
    <w:pPr>
      <w:pBdr>
        <w:left w:val="single" w:sz="4" w:space="0" w:color="auto"/>
        <w:bottom w:val="single" w:sz="4" w:space="0" w:color="auto"/>
        <w:right w:val="single" w:sz="8" w:space="0" w:color="auto"/>
      </w:pBdr>
      <w:spacing w:before="100" w:beforeAutospacing="1" w:after="100" w:afterAutospacing="1"/>
      <w:textAlignment w:val="top"/>
    </w:pPr>
  </w:style>
  <w:style w:type="paragraph" w:customStyle="1" w:styleId="xl43">
    <w:name w:val="xl43"/>
    <w:basedOn w:val="Normal"/>
    <w:rsid w:val="009F442C"/>
    <w:pPr>
      <w:pBdr>
        <w:left w:val="single" w:sz="4" w:space="0" w:color="auto"/>
        <w:bottom w:val="single" w:sz="4" w:space="0" w:color="auto"/>
        <w:right w:val="single" w:sz="8" w:space="0" w:color="auto"/>
      </w:pBdr>
      <w:spacing w:before="100" w:beforeAutospacing="1" w:after="100" w:afterAutospacing="1"/>
    </w:pPr>
  </w:style>
  <w:style w:type="paragraph" w:customStyle="1" w:styleId="xl44">
    <w:name w:val="xl44"/>
    <w:basedOn w:val="Normal"/>
    <w:rsid w:val="009F442C"/>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45">
    <w:name w:val="xl45"/>
    <w:basedOn w:val="Normal"/>
    <w:rsid w:val="009F442C"/>
    <w:pPr>
      <w:pBdr>
        <w:left w:val="single" w:sz="8" w:space="0" w:color="auto"/>
      </w:pBdr>
      <w:spacing w:before="100" w:beforeAutospacing="1" w:after="100" w:afterAutospacing="1"/>
    </w:pPr>
    <w:rPr>
      <w:rFonts w:ascii="Arial" w:hAnsi="Arial"/>
    </w:rPr>
  </w:style>
  <w:style w:type="paragraph" w:customStyle="1" w:styleId="xl46">
    <w:name w:val="xl46"/>
    <w:basedOn w:val="Normal"/>
    <w:rsid w:val="009F442C"/>
    <w:pPr>
      <w:pBdr>
        <w:left w:val="single" w:sz="8" w:space="0" w:color="auto"/>
        <w:bottom w:val="single" w:sz="8" w:space="0" w:color="auto"/>
      </w:pBdr>
      <w:spacing w:before="100" w:beforeAutospacing="1" w:after="100" w:afterAutospacing="1"/>
    </w:pPr>
    <w:rPr>
      <w:rFonts w:ascii="Arial" w:hAnsi="Arial"/>
    </w:rPr>
  </w:style>
  <w:style w:type="paragraph" w:customStyle="1" w:styleId="xl47">
    <w:name w:val="xl47"/>
    <w:basedOn w:val="Normal"/>
    <w:rsid w:val="009F442C"/>
    <w:pPr>
      <w:pBdr>
        <w:bottom w:val="single" w:sz="8" w:space="0" w:color="auto"/>
      </w:pBdr>
      <w:spacing w:before="100" w:beforeAutospacing="1" w:after="100" w:afterAutospacing="1"/>
      <w:textAlignment w:val="top"/>
    </w:pPr>
  </w:style>
  <w:style w:type="paragraph" w:customStyle="1" w:styleId="xl48">
    <w:name w:val="xl48"/>
    <w:basedOn w:val="Normal"/>
    <w:rsid w:val="009F442C"/>
    <w:pPr>
      <w:pBdr>
        <w:bottom w:val="single" w:sz="8" w:space="0" w:color="auto"/>
      </w:pBdr>
      <w:spacing w:before="100" w:beforeAutospacing="1" w:after="100" w:afterAutospacing="1"/>
      <w:textAlignment w:val="top"/>
    </w:pPr>
    <w:rPr>
      <w:rFonts w:ascii="Arial" w:hAnsi="Arial"/>
    </w:rPr>
  </w:style>
  <w:style w:type="paragraph" w:customStyle="1" w:styleId="xl49">
    <w:name w:val="xl49"/>
    <w:basedOn w:val="Normal"/>
    <w:rsid w:val="009F442C"/>
    <w:pPr>
      <w:pBdr>
        <w:bottom w:val="single" w:sz="8" w:space="0" w:color="auto"/>
      </w:pBdr>
      <w:spacing w:before="100" w:beforeAutospacing="1" w:after="100" w:afterAutospacing="1"/>
      <w:textAlignment w:val="top"/>
    </w:pPr>
  </w:style>
  <w:style w:type="paragraph" w:customStyle="1" w:styleId="xl50">
    <w:name w:val="xl50"/>
    <w:basedOn w:val="Normal"/>
    <w:rsid w:val="009F442C"/>
    <w:pPr>
      <w:pBdr>
        <w:top w:val="single" w:sz="4" w:space="0" w:color="auto"/>
        <w:left w:val="single" w:sz="4" w:space="0" w:color="auto"/>
        <w:bottom w:val="single" w:sz="8" w:space="0" w:color="auto"/>
        <w:right w:val="single" w:sz="8" w:space="0" w:color="auto"/>
      </w:pBdr>
      <w:spacing w:before="100" w:beforeAutospacing="1" w:after="100" w:afterAutospacing="1"/>
    </w:pPr>
  </w:style>
  <w:style w:type="paragraph" w:customStyle="1" w:styleId="xl51">
    <w:name w:val="xl51"/>
    <w:basedOn w:val="Normal"/>
    <w:rsid w:val="009F442C"/>
    <w:pPr>
      <w:pBdr>
        <w:top w:val="single" w:sz="8" w:space="0" w:color="auto"/>
        <w:left w:val="single" w:sz="4" w:space="0" w:color="auto"/>
        <w:right w:val="single" w:sz="4" w:space="0" w:color="auto"/>
      </w:pBdr>
      <w:spacing w:before="100" w:beforeAutospacing="1" w:after="100" w:afterAutospacing="1"/>
      <w:textAlignment w:val="top"/>
    </w:pPr>
    <w:rPr>
      <w:rFonts w:ascii="Arial" w:hAnsi="Arial"/>
      <w:b/>
    </w:rPr>
  </w:style>
  <w:style w:type="paragraph" w:customStyle="1" w:styleId="xl52">
    <w:name w:val="xl52"/>
    <w:basedOn w:val="Normal"/>
    <w:rsid w:val="009F442C"/>
    <w:pPr>
      <w:pBdr>
        <w:top w:val="single" w:sz="8" w:space="0" w:color="auto"/>
        <w:left w:val="single" w:sz="4" w:space="0" w:color="auto"/>
        <w:right w:val="single" w:sz="4" w:space="0" w:color="auto"/>
      </w:pBdr>
      <w:spacing w:before="100" w:beforeAutospacing="1" w:after="100" w:afterAutospacing="1"/>
      <w:textAlignment w:val="top"/>
    </w:pPr>
  </w:style>
  <w:style w:type="paragraph" w:customStyle="1" w:styleId="xl53">
    <w:name w:val="xl53"/>
    <w:basedOn w:val="Normal"/>
    <w:rsid w:val="009F442C"/>
    <w:pPr>
      <w:pBdr>
        <w:top w:val="single" w:sz="8" w:space="0" w:color="auto"/>
        <w:left w:val="single" w:sz="4" w:space="0" w:color="auto"/>
        <w:right w:val="single" w:sz="4" w:space="0" w:color="auto"/>
      </w:pBdr>
      <w:spacing w:before="100" w:beforeAutospacing="1" w:after="100" w:afterAutospacing="1"/>
    </w:pPr>
  </w:style>
  <w:style w:type="paragraph" w:customStyle="1" w:styleId="xl54">
    <w:name w:val="xl54"/>
    <w:basedOn w:val="Normal"/>
    <w:rsid w:val="009F442C"/>
    <w:pPr>
      <w:pBdr>
        <w:left w:val="single" w:sz="4" w:space="0" w:color="auto"/>
        <w:bottom w:val="single" w:sz="8" w:space="0" w:color="auto"/>
        <w:right w:val="single" w:sz="4" w:space="0" w:color="auto"/>
      </w:pBdr>
      <w:spacing w:before="100" w:beforeAutospacing="1" w:after="100" w:afterAutospacing="1"/>
    </w:pPr>
  </w:style>
  <w:style w:type="paragraph" w:customStyle="1" w:styleId="xl55">
    <w:name w:val="xl55"/>
    <w:basedOn w:val="Normal"/>
    <w:rsid w:val="009F442C"/>
    <w:pPr>
      <w:spacing w:before="100" w:beforeAutospacing="1" w:after="100" w:afterAutospacing="1"/>
      <w:textAlignment w:val="top"/>
    </w:pPr>
  </w:style>
  <w:style w:type="paragraph" w:customStyle="1" w:styleId="xl56">
    <w:name w:val="xl56"/>
    <w:basedOn w:val="Normal"/>
    <w:rsid w:val="009F442C"/>
    <w:pPr>
      <w:pBdr>
        <w:left w:val="single" w:sz="4" w:space="0" w:color="auto"/>
        <w:right w:val="single" w:sz="4" w:space="0" w:color="auto"/>
      </w:pBdr>
      <w:spacing w:before="100" w:beforeAutospacing="1" w:after="100" w:afterAutospacing="1"/>
      <w:textAlignment w:val="top"/>
    </w:pPr>
  </w:style>
  <w:style w:type="paragraph" w:customStyle="1" w:styleId="xl57">
    <w:name w:val="xl57"/>
    <w:basedOn w:val="Normal"/>
    <w:rsid w:val="009F442C"/>
    <w:pPr>
      <w:pBdr>
        <w:top w:val="single" w:sz="4" w:space="0" w:color="auto"/>
        <w:left w:val="single" w:sz="4" w:space="0" w:color="auto"/>
        <w:right w:val="single" w:sz="8" w:space="0" w:color="auto"/>
      </w:pBdr>
      <w:spacing w:before="100" w:beforeAutospacing="1" w:after="100" w:afterAutospacing="1"/>
      <w:textAlignment w:val="top"/>
    </w:pPr>
  </w:style>
  <w:style w:type="paragraph" w:customStyle="1" w:styleId="xl58">
    <w:name w:val="xl58"/>
    <w:basedOn w:val="Normal"/>
    <w:rsid w:val="009F442C"/>
    <w:pPr>
      <w:pBdr>
        <w:left w:val="single" w:sz="4" w:space="0" w:color="auto"/>
        <w:right w:val="single" w:sz="4" w:space="0" w:color="auto"/>
      </w:pBdr>
      <w:spacing w:before="100" w:beforeAutospacing="1" w:after="100" w:afterAutospacing="1"/>
    </w:pPr>
  </w:style>
  <w:style w:type="paragraph" w:customStyle="1" w:styleId="xl59">
    <w:name w:val="xl59"/>
    <w:basedOn w:val="Normal"/>
    <w:rsid w:val="009F442C"/>
    <w:pPr>
      <w:pBdr>
        <w:top w:val="single" w:sz="4" w:space="0" w:color="auto"/>
        <w:left w:val="single" w:sz="4" w:space="0" w:color="auto"/>
        <w:right w:val="single" w:sz="8" w:space="0" w:color="auto"/>
      </w:pBdr>
      <w:spacing w:before="100" w:beforeAutospacing="1" w:after="100" w:afterAutospacing="1"/>
    </w:pPr>
  </w:style>
  <w:style w:type="paragraph" w:customStyle="1" w:styleId="Header4">
    <w:name w:val="Header 4"/>
    <w:basedOn w:val="Heading1"/>
    <w:rsid w:val="009F442C"/>
    <w:pPr>
      <w:keepNext w:val="0"/>
      <w:ind w:left="58"/>
      <w:outlineLvl w:val="9"/>
    </w:pPr>
    <w:rPr>
      <w:i w:val="0"/>
      <w:caps/>
    </w:rPr>
  </w:style>
  <w:style w:type="paragraph" w:customStyle="1" w:styleId="Chapter">
    <w:name w:val="Chapter"/>
    <w:basedOn w:val="Heading8"/>
    <w:autoRedefine/>
    <w:rsid w:val="009F442C"/>
    <w:pPr>
      <w:widowControl w:val="0"/>
      <w:pBdr>
        <w:top w:val="single" w:sz="24" w:space="1" w:color="000000" w:shadow="1"/>
        <w:left w:val="single" w:sz="24" w:space="4" w:color="000000" w:shadow="1"/>
        <w:bottom w:val="single" w:sz="24" w:space="1" w:color="000000" w:shadow="1"/>
        <w:right w:val="single" w:sz="24" w:space="4" w:color="000000" w:shadow="1"/>
      </w:pBdr>
      <w:shd w:val="pct20" w:color="auto" w:fill="auto"/>
      <w:spacing w:line="240" w:lineRule="auto"/>
      <w:ind w:left="0"/>
      <w:jc w:val="center"/>
    </w:pPr>
    <w:rPr>
      <w:caps/>
      <w:smallCaps w:val="0"/>
      <w:snapToGrid w:val="0"/>
      <w:color w:val="000000"/>
      <w:sz w:val="24"/>
    </w:rPr>
  </w:style>
  <w:style w:type="paragraph" w:styleId="BalloonText">
    <w:name w:val="Balloon Text"/>
    <w:basedOn w:val="Normal"/>
    <w:link w:val="BalloonTextChar"/>
    <w:uiPriority w:val="99"/>
    <w:semiHidden/>
    <w:unhideWhenUsed/>
    <w:rsid w:val="006C7E36"/>
    <w:rPr>
      <w:rFonts w:ascii="Tahoma" w:hAnsi="Tahoma" w:cs="Tahoma"/>
      <w:sz w:val="16"/>
      <w:szCs w:val="16"/>
    </w:rPr>
  </w:style>
  <w:style w:type="character" w:customStyle="1" w:styleId="BalloonTextChar">
    <w:name w:val="Balloon Text Char"/>
    <w:link w:val="BalloonText"/>
    <w:uiPriority w:val="99"/>
    <w:semiHidden/>
    <w:rsid w:val="006C7E36"/>
    <w:rPr>
      <w:rFonts w:ascii="Tahoma" w:hAnsi="Tahoma" w:cs="Tahoma"/>
      <w:sz w:val="16"/>
      <w:szCs w:val="16"/>
    </w:rPr>
  </w:style>
  <w:style w:type="paragraph" w:customStyle="1" w:styleId="ColorfulList-Accent11">
    <w:name w:val="Colorful List - Accent 11"/>
    <w:basedOn w:val="Normal"/>
    <w:qFormat/>
    <w:rsid w:val="00315434"/>
    <w:pPr>
      <w:spacing w:after="200" w:line="276" w:lineRule="auto"/>
      <w:ind w:left="720"/>
      <w:contextualSpacing/>
    </w:pPr>
    <w:rPr>
      <w:rFonts w:ascii="Calibri" w:eastAsia="Calibri" w:hAnsi="Calibri"/>
      <w:sz w:val="22"/>
      <w:szCs w:val="22"/>
    </w:rPr>
  </w:style>
  <w:style w:type="character" w:customStyle="1" w:styleId="Heading3Char">
    <w:name w:val="Heading 3 Char"/>
    <w:link w:val="Heading3"/>
    <w:rsid w:val="004E630D"/>
    <w:rPr>
      <w:b/>
      <w:sz w:val="24"/>
    </w:rPr>
  </w:style>
  <w:style w:type="character" w:customStyle="1" w:styleId="BodyText3Char">
    <w:name w:val="Body Text 3 Char"/>
    <w:link w:val="BodyText3"/>
    <w:semiHidden/>
    <w:rsid w:val="004E630D"/>
    <w:rPr>
      <w:sz w:val="23"/>
    </w:rPr>
  </w:style>
  <w:style w:type="paragraph" w:styleId="NormalWeb">
    <w:name w:val="Normal (Web)"/>
    <w:basedOn w:val="Normal"/>
    <w:uiPriority w:val="99"/>
    <w:unhideWhenUsed/>
    <w:rsid w:val="004E630D"/>
    <w:pPr>
      <w:spacing w:before="100" w:beforeAutospacing="1" w:after="100" w:afterAutospacing="1"/>
    </w:pPr>
    <w:rPr>
      <w:szCs w:val="24"/>
    </w:rPr>
  </w:style>
  <w:style w:type="character" w:styleId="Strong">
    <w:name w:val="Strong"/>
    <w:uiPriority w:val="22"/>
    <w:qFormat/>
    <w:rsid w:val="004E630D"/>
    <w:rPr>
      <w:b/>
      <w:bCs/>
    </w:rPr>
  </w:style>
  <w:style w:type="paragraph" w:customStyle="1" w:styleId="Default">
    <w:name w:val="Default"/>
    <w:rsid w:val="00936C3A"/>
    <w:pPr>
      <w:autoSpaceDE w:val="0"/>
      <w:autoSpaceDN w:val="0"/>
      <w:adjustRightInd w:val="0"/>
    </w:pPr>
    <w:rPr>
      <w:rFonts w:ascii="Melior" w:hAnsi="Melior" w:cs="Melior"/>
      <w:color w:val="000000"/>
      <w:sz w:val="24"/>
      <w:szCs w:val="24"/>
    </w:rPr>
  </w:style>
  <w:style w:type="character" w:styleId="Emphasis">
    <w:name w:val="Emphasis"/>
    <w:uiPriority w:val="20"/>
    <w:qFormat/>
    <w:rsid w:val="00936C3A"/>
    <w:rPr>
      <w:i/>
      <w:iCs/>
    </w:rPr>
  </w:style>
  <w:style w:type="character" w:styleId="CommentReference">
    <w:name w:val="annotation reference"/>
    <w:uiPriority w:val="99"/>
    <w:semiHidden/>
    <w:unhideWhenUsed/>
    <w:rsid w:val="007C144E"/>
    <w:rPr>
      <w:sz w:val="16"/>
      <w:szCs w:val="16"/>
    </w:rPr>
  </w:style>
  <w:style w:type="paragraph" w:styleId="CommentText">
    <w:name w:val="annotation text"/>
    <w:basedOn w:val="Normal"/>
    <w:link w:val="CommentTextChar"/>
    <w:uiPriority w:val="99"/>
    <w:unhideWhenUsed/>
    <w:rsid w:val="007C144E"/>
    <w:rPr>
      <w:sz w:val="20"/>
    </w:rPr>
  </w:style>
  <w:style w:type="character" w:customStyle="1" w:styleId="CommentTextChar">
    <w:name w:val="Comment Text Char"/>
    <w:basedOn w:val="DefaultParagraphFont"/>
    <w:link w:val="CommentText"/>
    <w:uiPriority w:val="99"/>
    <w:rsid w:val="007C144E"/>
  </w:style>
  <w:style w:type="paragraph" w:styleId="CommentSubject">
    <w:name w:val="annotation subject"/>
    <w:basedOn w:val="CommentText"/>
    <w:next w:val="CommentText"/>
    <w:link w:val="CommentSubjectChar"/>
    <w:uiPriority w:val="99"/>
    <w:semiHidden/>
    <w:unhideWhenUsed/>
    <w:rsid w:val="007C144E"/>
    <w:rPr>
      <w:b/>
      <w:bCs/>
    </w:rPr>
  </w:style>
  <w:style w:type="character" w:customStyle="1" w:styleId="CommentSubjectChar">
    <w:name w:val="Comment Subject Char"/>
    <w:link w:val="CommentSubject"/>
    <w:uiPriority w:val="99"/>
    <w:semiHidden/>
    <w:rsid w:val="007C144E"/>
    <w:rPr>
      <w:b/>
      <w:bCs/>
    </w:rPr>
  </w:style>
  <w:style w:type="paragraph" w:customStyle="1" w:styleId="ColorfulShading-Accent31">
    <w:name w:val="Colorful Shading - Accent 31"/>
    <w:basedOn w:val="Normal"/>
    <w:uiPriority w:val="34"/>
    <w:qFormat/>
    <w:rsid w:val="00C33DBE"/>
    <w:pPr>
      <w:spacing w:after="160" w:line="259" w:lineRule="auto"/>
      <w:ind w:left="720"/>
      <w:contextualSpacing/>
    </w:pPr>
    <w:rPr>
      <w:rFonts w:ascii="Calibri" w:eastAsia="Calibri" w:hAnsi="Calibri"/>
      <w:sz w:val="22"/>
      <w:szCs w:val="22"/>
    </w:rPr>
  </w:style>
  <w:style w:type="paragraph" w:customStyle="1" w:styleId="LightGrid-Accent31">
    <w:name w:val="Light Grid - Accent 31"/>
    <w:basedOn w:val="Normal"/>
    <w:uiPriority w:val="34"/>
    <w:qFormat/>
    <w:rsid w:val="0021409A"/>
    <w:pPr>
      <w:ind w:left="720"/>
    </w:pPr>
  </w:style>
  <w:style w:type="paragraph" w:styleId="FootnoteText">
    <w:name w:val="footnote text"/>
    <w:basedOn w:val="Normal"/>
    <w:link w:val="FootnoteTextChar"/>
    <w:uiPriority w:val="99"/>
    <w:semiHidden/>
    <w:unhideWhenUsed/>
    <w:rsid w:val="00867E3C"/>
    <w:rPr>
      <w:sz w:val="20"/>
    </w:rPr>
  </w:style>
  <w:style w:type="character" w:customStyle="1" w:styleId="FootnoteTextChar">
    <w:name w:val="Footnote Text Char"/>
    <w:basedOn w:val="DefaultParagraphFont"/>
    <w:link w:val="FootnoteText"/>
    <w:uiPriority w:val="99"/>
    <w:semiHidden/>
    <w:rsid w:val="00867E3C"/>
  </w:style>
  <w:style w:type="character" w:styleId="FootnoteReference">
    <w:name w:val="footnote reference"/>
    <w:uiPriority w:val="99"/>
    <w:semiHidden/>
    <w:unhideWhenUsed/>
    <w:rsid w:val="00867E3C"/>
    <w:rPr>
      <w:vertAlign w:val="superscript"/>
    </w:rPr>
  </w:style>
  <w:style w:type="table" w:styleId="TableGrid">
    <w:name w:val="Table Grid"/>
    <w:basedOn w:val="TableNormal"/>
    <w:uiPriority w:val="59"/>
    <w:rsid w:val="00D21C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ghtList-Accent31">
    <w:name w:val="Light List - Accent 31"/>
    <w:hidden/>
    <w:uiPriority w:val="71"/>
    <w:rsid w:val="00201A13"/>
    <w:rPr>
      <w:sz w:val="24"/>
    </w:rPr>
  </w:style>
  <w:style w:type="paragraph" w:styleId="PlainText">
    <w:name w:val="Plain Text"/>
    <w:basedOn w:val="Normal"/>
    <w:link w:val="PlainTextChar"/>
    <w:uiPriority w:val="99"/>
    <w:unhideWhenUsed/>
    <w:rsid w:val="00914D43"/>
    <w:rPr>
      <w:rFonts w:ascii="Calibri" w:eastAsia="Calibri" w:hAnsi="Calibri"/>
      <w:sz w:val="22"/>
      <w:szCs w:val="21"/>
    </w:rPr>
  </w:style>
  <w:style w:type="character" w:customStyle="1" w:styleId="PlainTextChar">
    <w:name w:val="Plain Text Char"/>
    <w:link w:val="PlainText"/>
    <w:uiPriority w:val="99"/>
    <w:rsid w:val="00914D43"/>
    <w:rPr>
      <w:rFonts w:ascii="Calibri" w:eastAsia="Calibri" w:hAnsi="Calibri"/>
      <w:sz w:val="22"/>
      <w:szCs w:val="21"/>
    </w:rPr>
  </w:style>
  <w:style w:type="character" w:styleId="PageNumber">
    <w:name w:val="page number"/>
    <w:basedOn w:val="DefaultParagraphFont"/>
    <w:uiPriority w:val="99"/>
    <w:semiHidden/>
    <w:unhideWhenUsed/>
    <w:rsid w:val="00EC0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05032">
      <w:bodyDiv w:val="1"/>
      <w:marLeft w:val="0"/>
      <w:marRight w:val="0"/>
      <w:marTop w:val="0"/>
      <w:marBottom w:val="0"/>
      <w:divBdr>
        <w:top w:val="none" w:sz="0" w:space="0" w:color="auto"/>
        <w:left w:val="none" w:sz="0" w:space="0" w:color="auto"/>
        <w:bottom w:val="none" w:sz="0" w:space="0" w:color="auto"/>
        <w:right w:val="none" w:sz="0" w:space="0" w:color="auto"/>
      </w:divBdr>
    </w:div>
    <w:div w:id="488326166">
      <w:bodyDiv w:val="1"/>
      <w:marLeft w:val="0"/>
      <w:marRight w:val="0"/>
      <w:marTop w:val="0"/>
      <w:marBottom w:val="0"/>
      <w:divBdr>
        <w:top w:val="none" w:sz="0" w:space="0" w:color="auto"/>
        <w:left w:val="none" w:sz="0" w:space="0" w:color="auto"/>
        <w:bottom w:val="none" w:sz="0" w:space="0" w:color="auto"/>
        <w:right w:val="none" w:sz="0" w:space="0" w:color="auto"/>
      </w:divBdr>
    </w:div>
    <w:div w:id="709763423">
      <w:bodyDiv w:val="1"/>
      <w:marLeft w:val="0"/>
      <w:marRight w:val="0"/>
      <w:marTop w:val="0"/>
      <w:marBottom w:val="0"/>
      <w:divBdr>
        <w:top w:val="none" w:sz="0" w:space="0" w:color="auto"/>
        <w:left w:val="none" w:sz="0" w:space="0" w:color="auto"/>
        <w:bottom w:val="none" w:sz="0" w:space="0" w:color="auto"/>
        <w:right w:val="none" w:sz="0" w:space="0" w:color="auto"/>
      </w:divBdr>
    </w:div>
    <w:div w:id="792400866">
      <w:bodyDiv w:val="1"/>
      <w:marLeft w:val="0"/>
      <w:marRight w:val="0"/>
      <w:marTop w:val="0"/>
      <w:marBottom w:val="0"/>
      <w:divBdr>
        <w:top w:val="none" w:sz="0" w:space="0" w:color="auto"/>
        <w:left w:val="none" w:sz="0" w:space="0" w:color="auto"/>
        <w:bottom w:val="none" w:sz="0" w:space="0" w:color="auto"/>
        <w:right w:val="none" w:sz="0" w:space="0" w:color="auto"/>
      </w:divBdr>
    </w:div>
    <w:div w:id="1030450856">
      <w:bodyDiv w:val="1"/>
      <w:marLeft w:val="0"/>
      <w:marRight w:val="0"/>
      <w:marTop w:val="0"/>
      <w:marBottom w:val="0"/>
      <w:divBdr>
        <w:top w:val="none" w:sz="0" w:space="0" w:color="auto"/>
        <w:left w:val="none" w:sz="0" w:space="0" w:color="auto"/>
        <w:bottom w:val="none" w:sz="0" w:space="0" w:color="auto"/>
        <w:right w:val="none" w:sz="0" w:space="0" w:color="auto"/>
      </w:divBdr>
    </w:div>
    <w:div w:id="1428387701">
      <w:bodyDiv w:val="1"/>
      <w:marLeft w:val="0"/>
      <w:marRight w:val="0"/>
      <w:marTop w:val="0"/>
      <w:marBottom w:val="0"/>
      <w:divBdr>
        <w:top w:val="none" w:sz="0" w:space="0" w:color="auto"/>
        <w:left w:val="none" w:sz="0" w:space="0" w:color="auto"/>
        <w:bottom w:val="none" w:sz="0" w:space="0" w:color="auto"/>
        <w:right w:val="none" w:sz="0" w:space="0" w:color="auto"/>
      </w:divBdr>
    </w:div>
    <w:div w:id="1651864810">
      <w:bodyDiv w:val="1"/>
      <w:marLeft w:val="0"/>
      <w:marRight w:val="0"/>
      <w:marTop w:val="0"/>
      <w:marBottom w:val="0"/>
      <w:divBdr>
        <w:top w:val="none" w:sz="0" w:space="0" w:color="auto"/>
        <w:left w:val="none" w:sz="0" w:space="0" w:color="auto"/>
        <w:bottom w:val="none" w:sz="0" w:space="0" w:color="auto"/>
        <w:right w:val="none" w:sz="0" w:space="0" w:color="auto"/>
      </w:divBdr>
    </w:div>
    <w:div w:id="1860392392">
      <w:bodyDiv w:val="1"/>
      <w:marLeft w:val="0"/>
      <w:marRight w:val="0"/>
      <w:marTop w:val="0"/>
      <w:marBottom w:val="0"/>
      <w:divBdr>
        <w:top w:val="none" w:sz="0" w:space="0" w:color="auto"/>
        <w:left w:val="none" w:sz="0" w:space="0" w:color="auto"/>
        <w:bottom w:val="none" w:sz="0" w:space="0" w:color="auto"/>
        <w:right w:val="none" w:sz="0" w:space="0" w:color="auto"/>
      </w:divBdr>
    </w:div>
    <w:div w:id="1900164834">
      <w:bodyDiv w:val="1"/>
      <w:marLeft w:val="0"/>
      <w:marRight w:val="0"/>
      <w:marTop w:val="0"/>
      <w:marBottom w:val="0"/>
      <w:divBdr>
        <w:top w:val="none" w:sz="0" w:space="0" w:color="auto"/>
        <w:left w:val="none" w:sz="0" w:space="0" w:color="auto"/>
        <w:bottom w:val="none" w:sz="0" w:space="0" w:color="auto"/>
        <w:right w:val="none" w:sz="0" w:space="0" w:color="auto"/>
      </w:divBdr>
    </w:div>
    <w:div w:id="1909878756">
      <w:bodyDiv w:val="1"/>
      <w:marLeft w:val="0"/>
      <w:marRight w:val="0"/>
      <w:marTop w:val="0"/>
      <w:marBottom w:val="0"/>
      <w:divBdr>
        <w:top w:val="none" w:sz="0" w:space="0" w:color="auto"/>
        <w:left w:val="none" w:sz="0" w:space="0" w:color="auto"/>
        <w:bottom w:val="none" w:sz="0" w:space="0" w:color="auto"/>
        <w:right w:val="none" w:sz="0" w:space="0" w:color="auto"/>
      </w:divBdr>
      <w:divsChild>
        <w:div w:id="465243693">
          <w:marLeft w:val="0"/>
          <w:marRight w:val="0"/>
          <w:marTop w:val="0"/>
          <w:marBottom w:val="0"/>
          <w:divBdr>
            <w:top w:val="none" w:sz="0" w:space="0" w:color="auto"/>
            <w:left w:val="none" w:sz="0" w:space="0" w:color="auto"/>
            <w:bottom w:val="none" w:sz="0" w:space="0" w:color="auto"/>
            <w:right w:val="none" w:sz="0" w:space="0" w:color="auto"/>
          </w:divBdr>
          <w:divsChild>
            <w:div w:id="1232615282">
              <w:marLeft w:val="0"/>
              <w:marRight w:val="0"/>
              <w:marTop w:val="0"/>
              <w:marBottom w:val="0"/>
              <w:divBdr>
                <w:top w:val="none" w:sz="0" w:space="0" w:color="auto"/>
                <w:left w:val="none" w:sz="0" w:space="0" w:color="auto"/>
                <w:bottom w:val="none" w:sz="0" w:space="0" w:color="auto"/>
                <w:right w:val="none" w:sz="0" w:space="0" w:color="auto"/>
              </w:divBdr>
              <w:divsChild>
                <w:div w:id="935284690">
                  <w:marLeft w:val="0"/>
                  <w:marRight w:val="0"/>
                  <w:marTop w:val="0"/>
                  <w:marBottom w:val="0"/>
                  <w:divBdr>
                    <w:top w:val="none" w:sz="0" w:space="0" w:color="auto"/>
                    <w:left w:val="none" w:sz="0" w:space="0" w:color="auto"/>
                    <w:bottom w:val="none" w:sz="0" w:space="0" w:color="auto"/>
                    <w:right w:val="none" w:sz="0" w:space="0" w:color="auto"/>
                  </w:divBdr>
                  <w:divsChild>
                    <w:div w:id="820317326">
                      <w:marLeft w:val="0"/>
                      <w:marRight w:val="0"/>
                      <w:marTop w:val="0"/>
                      <w:marBottom w:val="0"/>
                      <w:divBdr>
                        <w:top w:val="none" w:sz="0" w:space="0" w:color="auto"/>
                        <w:left w:val="none" w:sz="0" w:space="0" w:color="auto"/>
                        <w:bottom w:val="none" w:sz="0" w:space="0" w:color="auto"/>
                        <w:right w:val="none" w:sz="0" w:space="0" w:color="auto"/>
                      </w:divBdr>
                      <w:divsChild>
                        <w:div w:id="1827740468">
                          <w:marLeft w:val="0"/>
                          <w:marRight w:val="0"/>
                          <w:marTop w:val="0"/>
                          <w:marBottom w:val="0"/>
                          <w:divBdr>
                            <w:top w:val="none" w:sz="0" w:space="0" w:color="auto"/>
                            <w:left w:val="none" w:sz="0" w:space="0" w:color="auto"/>
                            <w:bottom w:val="none" w:sz="0" w:space="0" w:color="auto"/>
                            <w:right w:val="none" w:sz="0" w:space="0" w:color="auto"/>
                          </w:divBdr>
                          <w:divsChild>
                            <w:div w:id="1771655013">
                              <w:marLeft w:val="0"/>
                              <w:marRight w:val="0"/>
                              <w:marTop w:val="0"/>
                              <w:marBottom w:val="0"/>
                              <w:divBdr>
                                <w:top w:val="none" w:sz="0" w:space="0" w:color="auto"/>
                                <w:left w:val="none" w:sz="0" w:space="0" w:color="auto"/>
                                <w:bottom w:val="none" w:sz="0" w:space="0" w:color="auto"/>
                                <w:right w:val="none" w:sz="0" w:space="0" w:color="auto"/>
                              </w:divBdr>
                              <w:divsChild>
                                <w:div w:id="17225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499753">
      <w:bodyDiv w:val="1"/>
      <w:marLeft w:val="0"/>
      <w:marRight w:val="0"/>
      <w:marTop w:val="0"/>
      <w:marBottom w:val="0"/>
      <w:divBdr>
        <w:top w:val="none" w:sz="0" w:space="0" w:color="auto"/>
        <w:left w:val="none" w:sz="0" w:space="0" w:color="auto"/>
        <w:bottom w:val="none" w:sz="0" w:space="0" w:color="auto"/>
        <w:right w:val="none" w:sz="0" w:space="0" w:color="auto"/>
      </w:divBdr>
    </w:div>
    <w:div w:id="201615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odac.uoregon.edu/faculty-equity-statements/" TargetMode="External"/><Relationship Id="rId13" Type="http://schemas.openxmlformats.org/officeDocument/2006/relationships/hyperlink" Target="http://academicaffairs.uoregon.edu/content/promotion-tenure" TargetMode="External"/><Relationship Id="rId18" Type="http://schemas.openxmlformats.org/officeDocument/2006/relationships/hyperlink" Target="mailto:jdoe@uoregon.edu"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codac.uoregon.edu/faculty-equity-statements/" TargetMode="External"/><Relationship Id="rId17" Type="http://schemas.openxmlformats.org/officeDocument/2006/relationships/hyperlink" Target="http://academicaffairs.uoregon.edu/submission-deadlines" TargetMode="External"/><Relationship Id="rId2" Type="http://schemas.openxmlformats.org/officeDocument/2006/relationships/numbering" Target="numbering.xml"/><Relationship Id="rId16" Type="http://schemas.openxmlformats.org/officeDocument/2006/relationships/hyperlink" Target="http://academicaffairs.uoregon.edu/preparing-tenure-files"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ademicaffairs.uoregon.edu/content/promotion-tenure-virtual-fil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cademicaffairs.uoregon.edu/promotion-and-tenure-criteria" TargetMode="External"/><Relationship Id="rId23" Type="http://schemas.openxmlformats.org/officeDocument/2006/relationships/fontTable" Target="fontTable.xml"/><Relationship Id="rId10" Type="http://schemas.openxmlformats.org/officeDocument/2006/relationships/hyperlink" Target="https://education.uoregon.edu/governance/promotion-tenure" TargetMode="External"/><Relationship Id="rId19" Type="http://schemas.openxmlformats.org/officeDocument/2006/relationships/hyperlink" Target="http://www.uoregon.edu/~jdoe" TargetMode="External"/><Relationship Id="rId4" Type="http://schemas.openxmlformats.org/officeDocument/2006/relationships/settings" Target="settings.xml"/><Relationship Id="rId9" Type="http://schemas.openxmlformats.org/officeDocument/2006/relationships/hyperlink" Target="http://academicaffairs.uoregon.edu/content/promotion-tenure" TargetMode="External"/><Relationship Id="rId14" Type="http://schemas.openxmlformats.org/officeDocument/2006/relationships/hyperlink" Target="http://academicaffairs.uoregon.edu/guidance-tenure-related-facult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5E94B98-35E4-4530-8BDB-92DCC0C99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12525</Words>
  <Characters>64883</Characters>
  <Application>Microsoft Office Word</Application>
  <DocSecurity>0</DocSecurity>
  <Lines>2949</Lines>
  <Paragraphs>1935</Paragraphs>
  <ScaleCrop>false</ScaleCrop>
  <HeadingPairs>
    <vt:vector size="2" baseType="variant">
      <vt:variant>
        <vt:lpstr>Title</vt:lpstr>
      </vt:variant>
      <vt:variant>
        <vt:i4>1</vt:i4>
      </vt:variant>
    </vt:vector>
  </HeadingPairs>
  <TitlesOfParts>
    <vt:vector size="1" baseType="lpstr">
      <vt:lpstr>2009 Revision</vt:lpstr>
    </vt:vector>
  </TitlesOfParts>
  <Company>Hewlett-Packard Company</Company>
  <LinksUpToDate>false</LinksUpToDate>
  <CharactersWithSpaces>75473</CharactersWithSpaces>
  <SharedDoc>false</SharedDoc>
  <HLinks>
    <vt:vector size="72" baseType="variant">
      <vt:variant>
        <vt:i4>4849749</vt:i4>
      </vt:variant>
      <vt:variant>
        <vt:i4>35</vt:i4>
      </vt:variant>
      <vt:variant>
        <vt:i4>0</vt:i4>
      </vt:variant>
      <vt:variant>
        <vt:i4>5</vt:i4>
      </vt:variant>
      <vt:variant>
        <vt:lpwstr>http://www.uoregon.edu/~jdoe</vt:lpwstr>
      </vt:variant>
      <vt:variant>
        <vt:lpwstr/>
      </vt:variant>
      <vt:variant>
        <vt:i4>524373</vt:i4>
      </vt:variant>
      <vt:variant>
        <vt:i4>32</vt:i4>
      </vt:variant>
      <vt:variant>
        <vt:i4>0</vt:i4>
      </vt:variant>
      <vt:variant>
        <vt:i4>5</vt:i4>
      </vt:variant>
      <vt:variant>
        <vt:lpwstr>mailto:jdoe@uoregon.edu</vt:lpwstr>
      </vt:variant>
      <vt:variant>
        <vt:lpwstr/>
      </vt:variant>
      <vt:variant>
        <vt:i4>6291523</vt:i4>
      </vt:variant>
      <vt:variant>
        <vt:i4>27</vt:i4>
      </vt:variant>
      <vt:variant>
        <vt:i4>0</vt:i4>
      </vt:variant>
      <vt:variant>
        <vt:i4>5</vt:i4>
      </vt:variant>
      <vt:variant>
        <vt:lpwstr>http://academicaffairs.uoregon.edu/submission-deadlines</vt:lpwstr>
      </vt:variant>
      <vt:variant>
        <vt:lpwstr/>
      </vt:variant>
      <vt:variant>
        <vt:i4>1507428</vt:i4>
      </vt:variant>
      <vt:variant>
        <vt:i4>24</vt:i4>
      </vt:variant>
      <vt:variant>
        <vt:i4>0</vt:i4>
      </vt:variant>
      <vt:variant>
        <vt:i4>5</vt:i4>
      </vt:variant>
      <vt:variant>
        <vt:lpwstr>http://academicaffairs.uoregon.edu/preparing-tenure-files</vt:lpwstr>
      </vt:variant>
      <vt:variant>
        <vt:lpwstr/>
      </vt:variant>
      <vt:variant>
        <vt:i4>393282</vt:i4>
      </vt:variant>
      <vt:variant>
        <vt:i4>21</vt:i4>
      </vt:variant>
      <vt:variant>
        <vt:i4>0</vt:i4>
      </vt:variant>
      <vt:variant>
        <vt:i4>5</vt:i4>
      </vt:variant>
      <vt:variant>
        <vt:lpwstr>http://academicaffairs.uoregon.edu/promotion-and-tenure-criteria</vt:lpwstr>
      </vt:variant>
      <vt:variant>
        <vt:lpwstr/>
      </vt:variant>
      <vt:variant>
        <vt:i4>7209000</vt:i4>
      </vt:variant>
      <vt:variant>
        <vt:i4>18</vt:i4>
      </vt:variant>
      <vt:variant>
        <vt:i4>0</vt:i4>
      </vt:variant>
      <vt:variant>
        <vt:i4>5</vt:i4>
      </vt:variant>
      <vt:variant>
        <vt:lpwstr>http://academicaffairs.uoregon.edu/guidance-tenure-related-faculty</vt:lpwstr>
      </vt:variant>
      <vt:variant>
        <vt:lpwstr/>
      </vt:variant>
      <vt:variant>
        <vt:i4>2555997</vt:i4>
      </vt:variant>
      <vt:variant>
        <vt:i4>15</vt:i4>
      </vt:variant>
      <vt:variant>
        <vt:i4>0</vt:i4>
      </vt:variant>
      <vt:variant>
        <vt:i4>5</vt:i4>
      </vt:variant>
      <vt:variant>
        <vt:lpwstr>http://academicaffairs.uoregon.edu/content/promotion-tenure</vt:lpwstr>
      </vt:variant>
      <vt:variant>
        <vt:lpwstr/>
      </vt:variant>
      <vt:variant>
        <vt:i4>7864396</vt:i4>
      </vt:variant>
      <vt:variant>
        <vt:i4>12</vt:i4>
      </vt:variant>
      <vt:variant>
        <vt:i4>0</vt:i4>
      </vt:variant>
      <vt:variant>
        <vt:i4>5</vt:i4>
      </vt:variant>
      <vt:variant>
        <vt:lpwstr>http://codac.uoregon.edu/faculty-equity-statements/</vt:lpwstr>
      </vt:variant>
      <vt:variant>
        <vt:lpwstr/>
      </vt:variant>
      <vt:variant>
        <vt:i4>5701706</vt:i4>
      </vt:variant>
      <vt:variant>
        <vt:i4>9</vt:i4>
      </vt:variant>
      <vt:variant>
        <vt:i4>0</vt:i4>
      </vt:variant>
      <vt:variant>
        <vt:i4>5</vt:i4>
      </vt:variant>
      <vt:variant>
        <vt:lpwstr>http://academicaffairs.uoregon.edu/content/promotion-tenure-virtual-file</vt:lpwstr>
      </vt:variant>
      <vt:variant>
        <vt:lpwstr/>
      </vt:variant>
      <vt:variant>
        <vt:i4>5439546</vt:i4>
      </vt:variant>
      <vt:variant>
        <vt:i4>6</vt:i4>
      </vt:variant>
      <vt:variant>
        <vt:i4>0</vt:i4>
      </vt:variant>
      <vt:variant>
        <vt:i4>5</vt:i4>
      </vt:variant>
      <vt:variant>
        <vt:lpwstr>https://education.uoregon.edu/governance/promotion-tenure</vt:lpwstr>
      </vt:variant>
      <vt:variant>
        <vt:lpwstr/>
      </vt:variant>
      <vt:variant>
        <vt:i4>2555997</vt:i4>
      </vt:variant>
      <vt:variant>
        <vt:i4>3</vt:i4>
      </vt:variant>
      <vt:variant>
        <vt:i4>0</vt:i4>
      </vt:variant>
      <vt:variant>
        <vt:i4>5</vt:i4>
      </vt:variant>
      <vt:variant>
        <vt:lpwstr>http://academicaffairs.uoregon.edu/content/promotion-tenure</vt:lpwstr>
      </vt:variant>
      <vt:variant>
        <vt:lpwstr/>
      </vt:variant>
      <vt:variant>
        <vt:i4>7864396</vt:i4>
      </vt:variant>
      <vt:variant>
        <vt:i4>0</vt:i4>
      </vt:variant>
      <vt:variant>
        <vt:i4>0</vt:i4>
      </vt:variant>
      <vt:variant>
        <vt:i4>5</vt:i4>
      </vt:variant>
      <vt:variant>
        <vt:lpwstr>http://codac.uoregon.edu/faculty-equity-statements/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 Revision</dc:title>
  <dc:creator>Joe Stevens</dc:creator>
  <cp:lastModifiedBy>Shaun Haskins</cp:lastModifiedBy>
  <cp:revision>3</cp:revision>
  <cp:lastPrinted>2015-05-14T18:37:00Z</cp:lastPrinted>
  <dcterms:created xsi:type="dcterms:W3CDTF">2015-09-19T21:36:00Z</dcterms:created>
  <dcterms:modified xsi:type="dcterms:W3CDTF">2015-09-29T20:35:00Z</dcterms:modified>
</cp:coreProperties>
</file>