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80F" w:rsidRDefault="003363F5" w:rsidP="0000480F">
      <w:pPr>
        <w:spacing w:after="80"/>
        <w:jc w:val="center"/>
        <w:rPr>
          <w:rFonts w:ascii="Footlight MT Light" w:hAnsi="Footlight MT Light"/>
          <w:b/>
          <w:bCs/>
          <w:color w:val="385723"/>
          <w:sz w:val="28"/>
          <w:szCs w:val="28"/>
        </w:rPr>
      </w:pPr>
      <w:r w:rsidRPr="0000480F">
        <w:rPr>
          <w:rFonts w:ascii="Footlight MT Light" w:hAnsi="Footlight MT Light"/>
          <w:b/>
          <w:bCs/>
          <w:color w:val="385723"/>
          <w:sz w:val="28"/>
          <w:szCs w:val="28"/>
        </w:rPr>
        <w:t>Center for Equity Promotion (CEQP) would like to invite faculty, staff, and students to the following colloquium:</w:t>
      </w:r>
    </w:p>
    <w:p w:rsidR="000B1694" w:rsidRDefault="006E78CA" w:rsidP="0000480F">
      <w:pPr>
        <w:spacing w:after="80"/>
        <w:jc w:val="center"/>
        <w:rPr>
          <w:rFonts w:ascii="Footlight MT Light" w:hAnsi="Footlight MT Light"/>
          <w:b/>
          <w:bCs/>
          <w:color w:val="385723"/>
          <w:sz w:val="28"/>
          <w:szCs w:val="28"/>
        </w:rPr>
      </w:pPr>
      <w:r w:rsidRPr="006E78CA">
        <w:rPr>
          <w:rFonts w:ascii="Arial Rounded MT Bold" w:hAnsi="Arial Rounded MT Bold"/>
          <w:noProof/>
          <w:sz w:val="28"/>
          <w:szCs w:val="28"/>
        </w:rPr>
        <w:drawing>
          <wp:inline distT="0" distB="0" distL="0" distR="0" wp14:anchorId="4E20E703" wp14:editId="5F4B427E">
            <wp:extent cx="5061760" cy="2733675"/>
            <wp:effectExtent l="0" t="0" r="5715" b="0"/>
            <wp:docPr id="2" name="Picture 2" descr="C:\Users\sepple.AD\AppData\Local\Microsoft\Windows\Temporary Internet Files\Content.Outlook\WLGB9UI0\Screen Shot 2015-11-19 at 9 25 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pple.AD\AppData\Local\Microsoft\Windows\Temporary Internet Files\Content.Outlook\WLGB9UI0\Screen Shot 2015-11-19 at 9 25 31 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62886" cy="2734283"/>
                    </a:xfrm>
                    <a:prstGeom prst="rect">
                      <a:avLst/>
                    </a:prstGeom>
                    <a:noFill/>
                    <a:ln>
                      <a:noFill/>
                    </a:ln>
                  </pic:spPr>
                </pic:pic>
              </a:graphicData>
            </a:graphic>
          </wp:inline>
        </w:drawing>
      </w:r>
    </w:p>
    <w:p w:rsidR="0000480F" w:rsidRDefault="0000480F"/>
    <w:p w:rsidR="00E534DA" w:rsidRPr="006E78CA" w:rsidRDefault="00E534DA" w:rsidP="006E78CA">
      <w:pPr>
        <w:jc w:val="center"/>
        <w:rPr>
          <w:rFonts w:ascii="Microsoft Tai Le" w:hAnsi="Microsoft Tai Le" w:cs="Microsoft Tai Le"/>
        </w:rPr>
      </w:pPr>
      <w:r w:rsidRPr="001C0D01">
        <w:rPr>
          <w:rFonts w:ascii="Microsoft Tai Le" w:hAnsi="Microsoft Tai Le" w:cs="Microsoft Tai Le"/>
        </w:rPr>
        <w:t xml:space="preserve">The Internet and mobile devices, such as global positioning system (GPS) navigation devices, tablets, and smart phones, have transformed the way people behave, interact, and communicate with others.  These technologies are also changing the way educators think about education and literacy. Schools and universities are making large investments in new technologies, but educators are struggling to keep pace with the speed of technological development and demand (Pilgrim, Bledsoe, &amp; </w:t>
      </w:r>
      <w:proofErr w:type="spellStart"/>
      <w:r w:rsidRPr="001C0D01">
        <w:rPr>
          <w:rFonts w:ascii="Microsoft Tai Le" w:hAnsi="Microsoft Tai Le" w:cs="Microsoft Tai Le"/>
        </w:rPr>
        <w:t>Reily</w:t>
      </w:r>
      <w:proofErr w:type="spellEnd"/>
      <w:r w:rsidRPr="001C0D01">
        <w:rPr>
          <w:rFonts w:ascii="Microsoft Tai Le" w:hAnsi="Microsoft Tai Le" w:cs="Microsoft Tai Le"/>
        </w:rPr>
        <w:t xml:space="preserve">, 2012) and have been unable to impact education systems as expected (Zhao, Zhang, Lei, &amp; </w:t>
      </w:r>
      <w:proofErr w:type="spellStart"/>
      <w:r w:rsidRPr="001C0D01">
        <w:rPr>
          <w:rFonts w:ascii="Microsoft Tai Le" w:hAnsi="Microsoft Tai Le" w:cs="Microsoft Tai Le"/>
        </w:rPr>
        <w:t>Qiu</w:t>
      </w:r>
      <w:proofErr w:type="spellEnd"/>
      <w:r w:rsidRPr="001C0D01">
        <w:rPr>
          <w:rFonts w:ascii="Microsoft Tai Le" w:hAnsi="Microsoft Tai Le" w:cs="Microsoft Tai Le"/>
        </w:rPr>
        <w:t>, 2016). In this research presentation, Fatima Terrazas-Arellanes will present her work on applications of new technologies in middle school classrooms. She will discuss how her evidence-based models for online instruction can inspire educators to teach 21st-century skills.</w:t>
      </w:r>
    </w:p>
    <w:p w:rsidR="001C0D01" w:rsidRDefault="001C0D01" w:rsidP="00E534DA">
      <w:pPr>
        <w:jc w:val="right"/>
        <w:rPr>
          <w:rFonts w:ascii="Arial Rounded MT Bold" w:hAnsi="Arial Rounded MT Bold"/>
          <w:sz w:val="28"/>
          <w:szCs w:val="28"/>
        </w:rPr>
      </w:pPr>
    </w:p>
    <w:p w:rsidR="00E534DA" w:rsidRPr="00E534DA" w:rsidRDefault="00E534DA" w:rsidP="00E534DA">
      <w:pPr>
        <w:jc w:val="center"/>
        <w:rPr>
          <w:rFonts w:ascii="Arial Rounded MT Bold" w:hAnsi="Arial Rounded MT Bold"/>
          <w:sz w:val="28"/>
          <w:szCs w:val="28"/>
        </w:rPr>
      </w:pPr>
      <w:r w:rsidRPr="00E534DA">
        <w:rPr>
          <w:rFonts w:ascii="Arial Rounded MT Bold" w:hAnsi="Arial Rounded MT Bold"/>
          <w:sz w:val="28"/>
          <w:szCs w:val="28"/>
        </w:rPr>
        <w:t>Tuesday, December 1st</w:t>
      </w:r>
    </w:p>
    <w:p w:rsidR="00E534DA" w:rsidRPr="00E534DA" w:rsidRDefault="00E534DA" w:rsidP="00E534DA">
      <w:pPr>
        <w:jc w:val="center"/>
        <w:rPr>
          <w:rFonts w:ascii="Arial Rounded MT Bold" w:hAnsi="Arial Rounded MT Bold"/>
          <w:sz w:val="28"/>
          <w:szCs w:val="28"/>
        </w:rPr>
      </w:pPr>
      <w:r w:rsidRPr="00E534DA">
        <w:rPr>
          <w:rFonts w:ascii="Arial Rounded MT Bold" w:hAnsi="Arial Rounded MT Bold"/>
          <w:sz w:val="28"/>
          <w:szCs w:val="28"/>
        </w:rPr>
        <w:t>HEDCO 240</w:t>
      </w:r>
    </w:p>
    <w:p w:rsidR="00E534DA" w:rsidRDefault="001C0D01" w:rsidP="00E534DA">
      <w:pPr>
        <w:jc w:val="center"/>
        <w:rPr>
          <w:rFonts w:ascii="Arial Rounded MT Bold" w:hAnsi="Arial Rounded MT Bold"/>
          <w:sz w:val="28"/>
          <w:szCs w:val="28"/>
        </w:rPr>
      </w:pPr>
      <w:r>
        <w:rPr>
          <w:rFonts w:ascii="Arial Rounded MT Bold" w:hAnsi="Arial Rounded MT Bold"/>
          <w:sz w:val="28"/>
          <w:szCs w:val="28"/>
        </w:rPr>
        <w:t>1:00 – 2:0</w:t>
      </w:r>
      <w:r w:rsidR="00E534DA" w:rsidRPr="00E534DA">
        <w:rPr>
          <w:rFonts w:ascii="Arial Rounded MT Bold" w:hAnsi="Arial Rounded MT Bold"/>
          <w:sz w:val="28"/>
          <w:szCs w:val="28"/>
        </w:rPr>
        <w:t>0 pm</w:t>
      </w:r>
    </w:p>
    <w:p w:rsidR="001C0D01" w:rsidRDefault="001C0D01" w:rsidP="00E534DA">
      <w:pPr>
        <w:jc w:val="center"/>
        <w:rPr>
          <w:rFonts w:ascii="Arial Rounded MT Bold" w:hAnsi="Arial Rounded MT Bold"/>
          <w:sz w:val="28"/>
          <w:szCs w:val="28"/>
        </w:rPr>
      </w:pPr>
      <w:r>
        <w:rPr>
          <w:rFonts w:ascii="Arial Rounded MT Bold" w:hAnsi="Arial Rounded MT Bold"/>
          <w:sz w:val="28"/>
          <w:szCs w:val="28"/>
        </w:rPr>
        <w:t>2:00 – 2:30 Q&amp;A</w:t>
      </w:r>
    </w:p>
    <w:p w:rsidR="00E534DA" w:rsidRDefault="00E534DA" w:rsidP="00E534DA">
      <w:pPr>
        <w:jc w:val="center"/>
        <w:rPr>
          <w:rFonts w:ascii="Arial Rounded MT Bold" w:hAnsi="Arial Rounded MT Bold"/>
          <w:i/>
          <w:sz w:val="24"/>
          <w:szCs w:val="24"/>
        </w:rPr>
      </w:pPr>
      <w:r w:rsidRPr="00E534DA">
        <w:rPr>
          <w:rFonts w:ascii="Arial Rounded MT Bold" w:hAnsi="Arial Rounded MT Bold"/>
          <w:i/>
          <w:sz w:val="24"/>
          <w:szCs w:val="24"/>
        </w:rPr>
        <w:t>*coffee and sweet snacks provided</w:t>
      </w:r>
    </w:p>
    <w:p w:rsidR="00E534DA" w:rsidRPr="001C0D01" w:rsidRDefault="00E534DA" w:rsidP="00E534DA">
      <w:pPr>
        <w:rPr>
          <w:rFonts w:ascii="Arial Rounded MT Bold" w:hAnsi="Arial Rounded MT Bold"/>
          <w:sz w:val="28"/>
          <w:szCs w:val="28"/>
        </w:rPr>
      </w:pPr>
    </w:p>
    <w:p w:rsidR="001C0D01" w:rsidRPr="000B1694" w:rsidRDefault="001C0D01" w:rsidP="001C0D01">
      <w:pPr>
        <w:ind w:firstLine="720"/>
        <w:rPr>
          <w:rFonts w:ascii="Times New Roman" w:hAnsi="Times New Roman"/>
          <w:i/>
          <w:color w:val="000066"/>
        </w:rPr>
      </w:pPr>
      <w:r w:rsidRPr="000B1694">
        <w:rPr>
          <w:rFonts w:ascii="Times New Roman" w:hAnsi="Times New Roman"/>
          <w:i/>
          <w:color w:val="000066"/>
        </w:rPr>
        <w:t xml:space="preserve">Dr. Fatima E. Terrazas Arellanes is a Research Assistant Professor at the Center for Equity Promotion at the University </w:t>
      </w:r>
      <w:proofErr w:type="gramStart"/>
      <w:r w:rsidRPr="000B1694">
        <w:rPr>
          <w:rFonts w:ascii="Times New Roman" w:hAnsi="Times New Roman"/>
          <w:i/>
          <w:color w:val="000066"/>
        </w:rPr>
        <w:t>of Oregon College of</w:t>
      </w:r>
      <w:proofErr w:type="gramEnd"/>
      <w:r w:rsidRPr="000B1694">
        <w:rPr>
          <w:rFonts w:ascii="Times New Roman" w:hAnsi="Times New Roman"/>
          <w:i/>
          <w:color w:val="000066"/>
        </w:rPr>
        <w:t xml:space="preserve"> Education. She earned a Bachelor of Arts degree in Psychology from the Universidad </w:t>
      </w:r>
      <w:proofErr w:type="spellStart"/>
      <w:r w:rsidRPr="000B1694">
        <w:rPr>
          <w:rFonts w:ascii="Times New Roman" w:hAnsi="Times New Roman"/>
          <w:i/>
          <w:color w:val="000066"/>
        </w:rPr>
        <w:t>Autonoma</w:t>
      </w:r>
      <w:proofErr w:type="spellEnd"/>
      <w:r w:rsidRPr="000B1694">
        <w:rPr>
          <w:rFonts w:ascii="Times New Roman" w:hAnsi="Times New Roman"/>
          <w:i/>
          <w:color w:val="000066"/>
        </w:rPr>
        <w:t xml:space="preserve"> de Sinaloa in 2000, a Master of Science degree in Special Education from the University of Oregon in 2008, and a Doctor of Philosophy degree from the University of Oregon School Psychology Program in 2009.</w:t>
      </w:r>
    </w:p>
    <w:p w:rsidR="001C0D01" w:rsidRPr="001C0D01" w:rsidRDefault="001C0D01" w:rsidP="001C0D01">
      <w:pPr>
        <w:ind w:firstLine="720"/>
        <w:rPr>
          <w:rFonts w:ascii="Times New Roman" w:eastAsiaTheme="minorHAnsi" w:hAnsi="Times New Roman"/>
          <w:i/>
          <w:color w:val="000066"/>
        </w:rPr>
      </w:pPr>
      <w:r w:rsidRPr="001C0D01">
        <w:rPr>
          <w:rFonts w:ascii="Times New Roman" w:eastAsiaTheme="minorHAnsi" w:hAnsi="Times New Roman"/>
          <w:i/>
          <w:color w:val="000066"/>
        </w:rPr>
        <w:t xml:space="preserve">She is the Principal Investigator of two federally funded projects focused on technology </w:t>
      </w:r>
    </w:p>
    <w:p w:rsidR="001C0D01" w:rsidRPr="001C0D01" w:rsidRDefault="001C0D01" w:rsidP="001C0D01">
      <w:pPr>
        <w:rPr>
          <w:rFonts w:ascii="Times New Roman" w:eastAsiaTheme="minorHAnsi" w:hAnsi="Times New Roman"/>
          <w:i/>
          <w:color w:val="000066"/>
        </w:rPr>
      </w:pPr>
      <w:proofErr w:type="gramStart"/>
      <w:r w:rsidRPr="001C0D01">
        <w:rPr>
          <w:rFonts w:ascii="Times New Roman" w:eastAsiaTheme="minorHAnsi" w:hAnsi="Times New Roman"/>
          <w:i/>
          <w:color w:val="000066"/>
        </w:rPr>
        <w:t>in</w:t>
      </w:r>
      <w:proofErr w:type="gramEnd"/>
      <w:r w:rsidRPr="001C0D01">
        <w:rPr>
          <w:rFonts w:ascii="Times New Roman" w:eastAsiaTheme="minorHAnsi" w:hAnsi="Times New Roman"/>
          <w:i/>
          <w:color w:val="000066"/>
        </w:rPr>
        <w:t xml:space="preserve"> education. One study (Project ESCOLAR) supports science learning for students with learning </w:t>
      </w:r>
    </w:p>
    <w:p w:rsidR="001C0D01" w:rsidRPr="001C0D01" w:rsidRDefault="001C0D01" w:rsidP="001C0D01">
      <w:pPr>
        <w:rPr>
          <w:rFonts w:ascii="Times New Roman" w:eastAsiaTheme="minorHAnsi" w:hAnsi="Times New Roman"/>
          <w:i/>
          <w:color w:val="000066"/>
        </w:rPr>
      </w:pPr>
      <w:proofErr w:type="gramStart"/>
      <w:r w:rsidRPr="001C0D01">
        <w:rPr>
          <w:rFonts w:ascii="Times New Roman" w:eastAsiaTheme="minorHAnsi" w:hAnsi="Times New Roman"/>
          <w:i/>
          <w:color w:val="000066"/>
        </w:rPr>
        <w:t>disabilities</w:t>
      </w:r>
      <w:proofErr w:type="gramEnd"/>
      <w:r w:rsidRPr="001C0D01">
        <w:rPr>
          <w:rFonts w:ascii="Times New Roman" w:eastAsiaTheme="minorHAnsi" w:hAnsi="Times New Roman"/>
          <w:i/>
          <w:color w:val="000066"/>
        </w:rPr>
        <w:t xml:space="preserve"> and the other (Project S-SOAR) develops professional development models to </w:t>
      </w:r>
    </w:p>
    <w:p w:rsidR="006432C0" w:rsidRPr="000B1694" w:rsidRDefault="001C0D01" w:rsidP="001C0D01">
      <w:pPr>
        <w:rPr>
          <w:rFonts w:ascii="Times New Roman" w:hAnsi="Times New Roman"/>
          <w:i/>
          <w:color w:val="000066"/>
        </w:rPr>
      </w:pPr>
      <w:proofErr w:type="gramStart"/>
      <w:r w:rsidRPr="000B1694">
        <w:rPr>
          <w:rFonts w:ascii="Times New Roman" w:eastAsiaTheme="minorHAnsi" w:hAnsi="Times New Roman"/>
          <w:i/>
          <w:color w:val="000066"/>
        </w:rPr>
        <w:t>support</w:t>
      </w:r>
      <w:proofErr w:type="gramEnd"/>
      <w:r w:rsidRPr="000B1694">
        <w:rPr>
          <w:rFonts w:ascii="Times New Roman" w:eastAsiaTheme="minorHAnsi" w:hAnsi="Times New Roman"/>
          <w:i/>
          <w:color w:val="000066"/>
        </w:rPr>
        <w:t xml:space="preserve"> teaching strategies for conducting research online. In Project ESCOLAR, she also leads efforts to provide Hispanic teachers and students in Mexico with translated instructional websites and resources. In previous studies, she helped develop and evaluate bilingual online science modules for Hispanic English learners (Project COPELLS) and </w:t>
      </w:r>
      <w:proofErr w:type="spellStart"/>
      <w:r w:rsidRPr="000B1694">
        <w:rPr>
          <w:rFonts w:ascii="Times New Roman" w:eastAsiaTheme="minorHAnsi" w:hAnsi="Times New Roman"/>
          <w:i/>
          <w:color w:val="000066"/>
        </w:rPr>
        <w:t>eText</w:t>
      </w:r>
      <w:proofErr w:type="spellEnd"/>
      <w:r w:rsidRPr="000B1694">
        <w:rPr>
          <w:rFonts w:ascii="Times New Roman" w:eastAsiaTheme="minorHAnsi" w:hAnsi="Times New Roman"/>
          <w:i/>
          <w:color w:val="000066"/>
        </w:rPr>
        <w:t xml:space="preserve"> supports for improving Hispanic English learners’ reading comprehension (Project ESTRELLAS).</w:t>
      </w:r>
    </w:p>
    <w:sectPr w:rsidR="006432C0" w:rsidRPr="000B1694" w:rsidSect="006E78C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3F5"/>
    <w:rsid w:val="0000480F"/>
    <w:rsid w:val="000B1694"/>
    <w:rsid w:val="001C0D01"/>
    <w:rsid w:val="00271EB7"/>
    <w:rsid w:val="003363F5"/>
    <w:rsid w:val="006432C0"/>
    <w:rsid w:val="006E78CA"/>
    <w:rsid w:val="008B5C79"/>
    <w:rsid w:val="00A8598D"/>
    <w:rsid w:val="00DB4FAC"/>
    <w:rsid w:val="00E534DA"/>
    <w:rsid w:val="00E74585"/>
    <w:rsid w:val="00EB1C52"/>
    <w:rsid w:val="00FF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C2F2F-4CE9-4F5F-B70E-853A6270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F5"/>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5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77981">
      <w:bodyDiv w:val="1"/>
      <w:marLeft w:val="0"/>
      <w:marRight w:val="0"/>
      <w:marTop w:val="0"/>
      <w:marBottom w:val="0"/>
      <w:divBdr>
        <w:top w:val="none" w:sz="0" w:space="0" w:color="auto"/>
        <w:left w:val="none" w:sz="0" w:space="0" w:color="auto"/>
        <w:bottom w:val="none" w:sz="0" w:space="0" w:color="auto"/>
        <w:right w:val="none" w:sz="0" w:space="0" w:color="auto"/>
      </w:divBdr>
    </w:div>
    <w:div w:id="1326740311">
      <w:bodyDiv w:val="1"/>
      <w:marLeft w:val="0"/>
      <w:marRight w:val="0"/>
      <w:marTop w:val="0"/>
      <w:marBottom w:val="0"/>
      <w:divBdr>
        <w:top w:val="none" w:sz="0" w:space="0" w:color="auto"/>
        <w:left w:val="none" w:sz="0" w:space="0" w:color="auto"/>
        <w:bottom w:val="none" w:sz="0" w:space="0" w:color="auto"/>
        <w:right w:val="none" w:sz="0" w:space="0" w:color="auto"/>
      </w:divBdr>
    </w:div>
    <w:div w:id="138329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Epple</dc:creator>
  <cp:keywords/>
  <dc:description/>
  <cp:lastModifiedBy>Sandra Epple</cp:lastModifiedBy>
  <cp:revision>4</cp:revision>
  <dcterms:created xsi:type="dcterms:W3CDTF">2015-11-12T18:20:00Z</dcterms:created>
  <dcterms:modified xsi:type="dcterms:W3CDTF">2015-11-18T21:47:00Z</dcterms:modified>
</cp:coreProperties>
</file>