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CBE6A" w14:textId="77777777" w:rsidR="00457AD6" w:rsidRPr="00457AD6" w:rsidRDefault="00457AD6" w:rsidP="00FE34CD">
      <w:pPr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</w:p>
    <w:p w14:paraId="3F82DC18" w14:textId="77777777" w:rsidR="00143321" w:rsidRDefault="000F1AA7" w:rsidP="000F1AA7">
      <w:pPr>
        <w:spacing w:after="0" w:line="240" w:lineRule="auto"/>
        <w:ind w:firstLine="720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 w:rsidRPr="009D2EE3">
        <w:rPr>
          <w:rFonts w:ascii="Times New Roman" w:eastAsia="Times" w:hAnsi="Times New Roman" w:cs="Times New Roman"/>
          <w:b/>
          <w:sz w:val="24"/>
          <w:szCs w:val="24"/>
        </w:rPr>
        <w:t>College of Education Faculty Selection Guidelines for Endowed Positions</w:t>
      </w:r>
    </w:p>
    <w:p w14:paraId="4ECD82FE" w14:textId="3D272610" w:rsidR="00FE34CD" w:rsidRPr="00143321" w:rsidRDefault="00FE34CD" w:rsidP="000F1AA7">
      <w:pPr>
        <w:spacing w:after="0" w:line="240" w:lineRule="auto"/>
        <w:ind w:firstLine="720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>
        <w:rPr>
          <w:rFonts w:ascii="Times New Roman" w:eastAsia="Times" w:hAnsi="Times New Roman" w:cs="Times New Roman"/>
          <w:b/>
          <w:sz w:val="24"/>
          <w:szCs w:val="24"/>
        </w:rPr>
        <w:t>(June 27, 2019)</w:t>
      </w:r>
    </w:p>
    <w:p w14:paraId="4C83B6C8" w14:textId="77777777" w:rsidR="00A02195" w:rsidRDefault="00A02195" w:rsidP="00B956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" w:hAnsi="Times New Roman" w:cs="Times New Roman"/>
          <w:sz w:val="24"/>
          <w:szCs w:val="24"/>
        </w:rPr>
      </w:pPr>
    </w:p>
    <w:p w14:paraId="1A4268AD" w14:textId="25C818AA" w:rsidR="003C1B48" w:rsidRPr="009D2EE3" w:rsidRDefault="00143321" w:rsidP="00B956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" w:hAnsi="Times New Roman" w:cs="Times New Roman"/>
          <w:sz w:val="24"/>
          <w:szCs w:val="24"/>
        </w:rPr>
      </w:pPr>
      <w:r w:rsidRPr="00143321">
        <w:rPr>
          <w:rFonts w:ascii="Times New Roman" w:eastAsia="Times" w:hAnsi="Times New Roman" w:cs="Times New Roman"/>
          <w:sz w:val="24"/>
          <w:szCs w:val="24"/>
        </w:rPr>
        <w:t>Upon availability</w:t>
      </w:r>
      <w:r w:rsidR="003C1B48" w:rsidRPr="009D2EE3">
        <w:rPr>
          <w:rFonts w:ascii="Times New Roman" w:eastAsia="Times" w:hAnsi="Times New Roman" w:cs="Times New Roman"/>
          <w:sz w:val="24"/>
          <w:szCs w:val="24"/>
        </w:rPr>
        <w:t xml:space="preserve"> of an endowed position that is not </w:t>
      </w:r>
      <w:r w:rsidR="00A02195">
        <w:rPr>
          <w:rFonts w:ascii="Times New Roman" w:eastAsia="Times" w:hAnsi="Times New Roman" w:cs="Times New Roman"/>
          <w:sz w:val="24"/>
          <w:szCs w:val="24"/>
        </w:rPr>
        <w:t>pre-</w:t>
      </w:r>
      <w:r w:rsidR="003C1B48" w:rsidRPr="009D2EE3">
        <w:rPr>
          <w:rFonts w:ascii="Times New Roman" w:eastAsia="Times" w:hAnsi="Times New Roman" w:cs="Times New Roman"/>
          <w:sz w:val="24"/>
          <w:szCs w:val="24"/>
        </w:rPr>
        <w:t xml:space="preserve">assigned to an individual faculty member or position (e.g., Deanship), the </w:t>
      </w:r>
      <w:r w:rsidRPr="00143321">
        <w:rPr>
          <w:rFonts w:ascii="Times New Roman" w:eastAsia="Times" w:hAnsi="Times New Roman" w:cs="Times New Roman"/>
          <w:sz w:val="24"/>
          <w:szCs w:val="24"/>
        </w:rPr>
        <w:t>Dean will</w:t>
      </w:r>
      <w:r w:rsidR="003C1B48" w:rsidRPr="009D2EE3">
        <w:rPr>
          <w:rFonts w:ascii="Times New Roman" w:eastAsia="Times" w:hAnsi="Times New Roman" w:cs="Times New Roman"/>
          <w:sz w:val="24"/>
          <w:szCs w:val="24"/>
        </w:rPr>
        <w:t>:</w:t>
      </w:r>
    </w:p>
    <w:p w14:paraId="00B6742B" w14:textId="77777777" w:rsidR="00685311" w:rsidRPr="009D2EE3" w:rsidRDefault="00685311" w:rsidP="00B956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" w:hAnsi="Times New Roman" w:cs="Times New Roman"/>
          <w:sz w:val="24"/>
          <w:szCs w:val="24"/>
        </w:rPr>
      </w:pPr>
    </w:p>
    <w:p w14:paraId="72933563" w14:textId="79267B00" w:rsidR="008C487D" w:rsidRPr="009D2EE3" w:rsidRDefault="00D33457" w:rsidP="008C48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>S</w:t>
      </w:r>
      <w:r w:rsidR="003C1B48" w:rsidRPr="009D2EE3">
        <w:rPr>
          <w:rFonts w:ascii="Times New Roman" w:eastAsia="Times" w:hAnsi="Times New Roman" w:cs="Times New Roman"/>
          <w:sz w:val="24"/>
          <w:szCs w:val="24"/>
        </w:rPr>
        <w:t>olicit nominations from the</w:t>
      </w:r>
      <w:r w:rsidR="00E00CB9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E00CB9" w:rsidRPr="00D33457">
        <w:rPr>
          <w:rFonts w:ascii="Times New Roman" w:eastAsia="Times" w:hAnsi="Times New Roman" w:cs="Times New Roman"/>
          <w:sz w:val="24"/>
          <w:szCs w:val="24"/>
        </w:rPr>
        <w:t>college</w:t>
      </w:r>
      <w:r w:rsidR="003C1B48" w:rsidRPr="00D33457">
        <w:rPr>
          <w:rFonts w:ascii="Times New Roman" w:eastAsia="Times" w:hAnsi="Times New Roman" w:cs="Times New Roman"/>
          <w:sz w:val="24"/>
          <w:szCs w:val="24"/>
        </w:rPr>
        <w:t xml:space="preserve"> faculty </w:t>
      </w:r>
      <w:r w:rsidR="00E00CB9" w:rsidRPr="00D33457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and </w:t>
      </w:r>
      <w:r w:rsidRPr="00D33457">
        <w:rPr>
          <w:rFonts w:ascii="Times New Roman" w:eastAsia="Times" w:hAnsi="Times New Roman" w:cs="Times New Roman"/>
          <w:sz w:val="24"/>
          <w:szCs w:val="24"/>
          <w:highlight w:val="yellow"/>
        </w:rPr>
        <w:t>associate deans</w:t>
      </w:r>
      <w:r w:rsidR="004703B8" w:rsidRPr="00D33457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 </w:t>
      </w:r>
      <w:r w:rsidR="003C1B48" w:rsidRPr="009D2EE3">
        <w:rPr>
          <w:rFonts w:ascii="Times New Roman" w:eastAsia="Times" w:hAnsi="Times New Roman" w:cs="Times New Roman"/>
          <w:sz w:val="24"/>
          <w:szCs w:val="24"/>
        </w:rPr>
        <w:t xml:space="preserve">for service on an </w:t>
      </w:r>
      <w:r w:rsidR="003C1B48" w:rsidRPr="00D33457">
        <w:rPr>
          <w:rFonts w:ascii="Times New Roman" w:eastAsia="Times" w:hAnsi="Times New Roman" w:cs="Times New Roman"/>
          <w:i/>
          <w:sz w:val="24"/>
          <w:szCs w:val="24"/>
        </w:rPr>
        <w:t xml:space="preserve">ad hoc </w:t>
      </w:r>
      <w:r w:rsidR="00685311" w:rsidRPr="00D33457">
        <w:rPr>
          <w:rFonts w:ascii="Times New Roman" w:eastAsia="Times" w:hAnsi="Times New Roman" w:cs="Times New Roman"/>
          <w:i/>
          <w:sz w:val="24"/>
          <w:szCs w:val="24"/>
        </w:rPr>
        <w:t xml:space="preserve">endowed faculty </w:t>
      </w:r>
      <w:r>
        <w:rPr>
          <w:rFonts w:ascii="Times New Roman" w:eastAsia="Times" w:hAnsi="Times New Roman" w:cs="Times New Roman"/>
          <w:i/>
          <w:sz w:val="24"/>
          <w:szCs w:val="24"/>
        </w:rPr>
        <w:t xml:space="preserve">position </w:t>
      </w:r>
      <w:r w:rsidR="003C1B48" w:rsidRPr="00D33457">
        <w:rPr>
          <w:rFonts w:ascii="Times New Roman" w:eastAsia="Times" w:hAnsi="Times New Roman" w:cs="Times New Roman"/>
          <w:i/>
          <w:sz w:val="24"/>
          <w:szCs w:val="24"/>
        </w:rPr>
        <w:t>selection committee</w:t>
      </w:r>
      <w:r w:rsidR="003C1B48" w:rsidRPr="009D2EE3">
        <w:rPr>
          <w:rFonts w:ascii="Times New Roman" w:eastAsia="Times" w:hAnsi="Times New Roman" w:cs="Times New Roman"/>
          <w:sz w:val="24"/>
          <w:szCs w:val="24"/>
        </w:rPr>
        <w:t>.</w:t>
      </w:r>
      <w:r w:rsidR="00B14743" w:rsidRPr="009D2EE3">
        <w:rPr>
          <w:rFonts w:ascii="Times New Roman" w:eastAsia="Times" w:hAnsi="Times New Roman" w:cs="Times New Roman"/>
          <w:sz w:val="24"/>
          <w:szCs w:val="24"/>
        </w:rPr>
        <w:t xml:space="preserve"> A</w:t>
      </w:r>
      <w:r w:rsidR="00BC4D66">
        <w:rPr>
          <w:rFonts w:ascii="Times New Roman" w:eastAsia="Times" w:hAnsi="Times New Roman" w:cs="Times New Roman"/>
          <w:sz w:val="24"/>
          <w:szCs w:val="24"/>
        </w:rPr>
        <w:t xml:space="preserve"> </w:t>
      </w:r>
      <w:r>
        <w:rPr>
          <w:rFonts w:ascii="Times New Roman" w:eastAsia="Times" w:hAnsi="Times New Roman" w:cs="Times New Roman"/>
          <w:sz w:val="24"/>
          <w:szCs w:val="24"/>
        </w:rPr>
        <w:t>f</w:t>
      </w:r>
      <w:r w:rsidR="00B14A15">
        <w:rPr>
          <w:rFonts w:ascii="Times New Roman" w:eastAsia="Times" w:hAnsi="Times New Roman" w:cs="Times New Roman"/>
          <w:sz w:val="24"/>
          <w:szCs w:val="24"/>
        </w:rPr>
        <w:t>ive</w:t>
      </w:r>
      <w:r w:rsidR="00B14A15" w:rsidRPr="009D2EE3">
        <w:rPr>
          <w:rFonts w:ascii="Times New Roman" w:eastAsia="Times" w:hAnsi="Times New Roman" w:cs="Times New Roman"/>
          <w:sz w:val="24"/>
          <w:szCs w:val="24"/>
        </w:rPr>
        <w:t>-member</w:t>
      </w:r>
      <w:r w:rsidR="002D4722" w:rsidRPr="009D2EE3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B14743" w:rsidRPr="009D2EE3">
        <w:rPr>
          <w:rFonts w:ascii="Times New Roman" w:eastAsia="Times" w:hAnsi="Times New Roman" w:cs="Times New Roman"/>
          <w:sz w:val="24"/>
          <w:szCs w:val="24"/>
        </w:rPr>
        <w:t xml:space="preserve">committee </w:t>
      </w:r>
      <w:r w:rsidR="002D4722" w:rsidRPr="009D2EE3">
        <w:rPr>
          <w:rFonts w:ascii="Times New Roman" w:eastAsia="Times" w:hAnsi="Times New Roman" w:cs="Times New Roman"/>
          <w:sz w:val="24"/>
          <w:szCs w:val="24"/>
        </w:rPr>
        <w:t xml:space="preserve">will be formed by the Dean based on </w:t>
      </w:r>
      <w:r w:rsidR="004703B8">
        <w:rPr>
          <w:rFonts w:ascii="Times New Roman" w:eastAsia="Times" w:hAnsi="Times New Roman" w:cs="Times New Roman"/>
          <w:sz w:val="24"/>
          <w:szCs w:val="24"/>
        </w:rPr>
        <w:t xml:space="preserve">these </w:t>
      </w:r>
      <w:r w:rsidR="002D4722" w:rsidRPr="009D2EE3">
        <w:rPr>
          <w:rFonts w:ascii="Times New Roman" w:eastAsia="Times" w:hAnsi="Times New Roman" w:cs="Times New Roman"/>
          <w:sz w:val="24"/>
          <w:szCs w:val="24"/>
        </w:rPr>
        <w:t>nominations</w:t>
      </w:r>
      <w:r w:rsidR="003F5E01">
        <w:rPr>
          <w:rFonts w:ascii="Times New Roman" w:eastAsia="Times" w:hAnsi="Times New Roman" w:cs="Times New Roman"/>
          <w:sz w:val="24"/>
          <w:szCs w:val="24"/>
        </w:rPr>
        <w:t xml:space="preserve">, and </w:t>
      </w:r>
      <w:r w:rsidR="00E00CB9">
        <w:rPr>
          <w:rFonts w:ascii="Times New Roman" w:eastAsia="Times" w:hAnsi="Times New Roman" w:cs="Times New Roman"/>
          <w:sz w:val="24"/>
          <w:szCs w:val="24"/>
        </w:rPr>
        <w:t xml:space="preserve">will </w:t>
      </w:r>
      <w:r w:rsidR="003F5E01">
        <w:rPr>
          <w:rFonts w:ascii="Times New Roman" w:eastAsia="Times" w:hAnsi="Times New Roman" w:cs="Times New Roman"/>
          <w:sz w:val="24"/>
          <w:szCs w:val="24"/>
        </w:rPr>
        <w:t>include: at least three</w:t>
      </w:r>
      <w:r w:rsidR="002D4722" w:rsidRPr="009D2EE3">
        <w:rPr>
          <w:rFonts w:ascii="Times New Roman" w:eastAsia="Times" w:hAnsi="Times New Roman" w:cs="Times New Roman"/>
          <w:sz w:val="24"/>
          <w:szCs w:val="24"/>
        </w:rPr>
        <w:t xml:space="preserve"> faculty members who already </w:t>
      </w:r>
      <w:r w:rsidR="003F5E01">
        <w:rPr>
          <w:rFonts w:ascii="Times New Roman" w:eastAsia="Times" w:hAnsi="Times New Roman" w:cs="Times New Roman"/>
          <w:sz w:val="24"/>
          <w:szCs w:val="24"/>
        </w:rPr>
        <w:t>hold endowed faculty positions</w:t>
      </w:r>
      <w:r w:rsidR="002D4722" w:rsidRPr="009D2EE3">
        <w:rPr>
          <w:rFonts w:ascii="Times New Roman" w:eastAsia="Times" w:hAnsi="Times New Roman" w:cs="Times New Roman"/>
          <w:sz w:val="24"/>
          <w:szCs w:val="24"/>
        </w:rPr>
        <w:t xml:space="preserve">, </w:t>
      </w:r>
      <w:r w:rsidRPr="00D33457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diverse faculty at both the associate </w:t>
      </w:r>
      <w:r w:rsidR="007C22D7">
        <w:rPr>
          <w:rFonts w:ascii="Times New Roman" w:eastAsia="Times" w:hAnsi="Times New Roman" w:cs="Times New Roman"/>
          <w:sz w:val="24"/>
          <w:szCs w:val="24"/>
          <w:highlight w:val="yellow"/>
        </w:rPr>
        <w:t>professor</w:t>
      </w:r>
      <w:bookmarkStart w:id="0" w:name="_GoBack"/>
      <w:bookmarkEnd w:id="0"/>
      <w:r w:rsidR="007C22D7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 </w:t>
      </w:r>
      <w:r w:rsidRPr="00D33457">
        <w:rPr>
          <w:rFonts w:ascii="Times New Roman" w:eastAsia="Times" w:hAnsi="Times New Roman" w:cs="Times New Roman"/>
          <w:sz w:val="24"/>
          <w:szCs w:val="24"/>
          <w:highlight w:val="yellow"/>
        </w:rPr>
        <w:t>and professor ranks</w:t>
      </w:r>
      <w:r>
        <w:rPr>
          <w:rFonts w:ascii="Times New Roman" w:eastAsia="Times" w:hAnsi="Times New Roman" w:cs="Times New Roman"/>
          <w:sz w:val="24"/>
          <w:szCs w:val="24"/>
        </w:rPr>
        <w:t xml:space="preserve">, </w:t>
      </w:r>
      <w:r w:rsidR="002D4722" w:rsidRPr="009D2EE3">
        <w:rPr>
          <w:rFonts w:ascii="Times New Roman" w:eastAsia="Times" w:hAnsi="Times New Roman" w:cs="Times New Roman"/>
          <w:sz w:val="24"/>
          <w:szCs w:val="24"/>
        </w:rPr>
        <w:t>and at least one faculty member from each academic department</w:t>
      </w:r>
      <w:r>
        <w:rPr>
          <w:rFonts w:ascii="Times New Roman" w:eastAsia="Times" w:hAnsi="Times New Roman" w:cs="Times New Roman"/>
          <w:sz w:val="24"/>
          <w:szCs w:val="24"/>
        </w:rPr>
        <w:t>.</w:t>
      </w:r>
    </w:p>
    <w:p w14:paraId="147417C5" w14:textId="27E74859" w:rsidR="008C487D" w:rsidRPr="009D2EE3" w:rsidRDefault="002D4722" w:rsidP="008C48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9D2EE3">
        <w:rPr>
          <w:rFonts w:ascii="Times New Roman" w:eastAsia="Times" w:hAnsi="Times New Roman" w:cs="Times New Roman"/>
          <w:sz w:val="24"/>
          <w:szCs w:val="24"/>
        </w:rPr>
        <w:t>S</w:t>
      </w:r>
      <w:r w:rsidR="008C487D" w:rsidRPr="009D2EE3">
        <w:rPr>
          <w:rFonts w:ascii="Times New Roman" w:eastAsia="Times" w:hAnsi="Times New Roman" w:cs="Times New Roman"/>
          <w:sz w:val="24"/>
          <w:szCs w:val="24"/>
        </w:rPr>
        <w:t xml:space="preserve">olicit nominees from the </w:t>
      </w:r>
      <w:r w:rsidR="00D33457">
        <w:rPr>
          <w:rFonts w:ascii="Times New Roman" w:eastAsia="Times" w:hAnsi="Times New Roman" w:cs="Times New Roman"/>
          <w:sz w:val="24"/>
          <w:szCs w:val="24"/>
        </w:rPr>
        <w:t xml:space="preserve">college </w:t>
      </w:r>
      <w:r w:rsidR="008C487D" w:rsidRPr="009D2EE3">
        <w:rPr>
          <w:rFonts w:ascii="Times New Roman" w:eastAsia="Times" w:hAnsi="Times New Roman" w:cs="Times New Roman"/>
          <w:sz w:val="24"/>
          <w:szCs w:val="24"/>
        </w:rPr>
        <w:t>faculty</w:t>
      </w:r>
      <w:r w:rsidR="00D33457">
        <w:rPr>
          <w:rFonts w:ascii="Times New Roman" w:eastAsia="Times" w:hAnsi="Times New Roman" w:cs="Times New Roman"/>
          <w:sz w:val="24"/>
          <w:szCs w:val="24"/>
        </w:rPr>
        <w:t xml:space="preserve"> and </w:t>
      </w:r>
      <w:r w:rsidR="00D33457" w:rsidRPr="00D33457">
        <w:rPr>
          <w:rFonts w:ascii="Times New Roman" w:eastAsia="Times" w:hAnsi="Times New Roman" w:cs="Times New Roman"/>
          <w:sz w:val="24"/>
          <w:szCs w:val="24"/>
          <w:highlight w:val="yellow"/>
        </w:rPr>
        <w:t>associate deans</w:t>
      </w:r>
      <w:r w:rsidR="008C487D" w:rsidRPr="009D2EE3">
        <w:rPr>
          <w:rFonts w:ascii="Times New Roman" w:eastAsia="Times" w:hAnsi="Times New Roman" w:cs="Times New Roman"/>
          <w:sz w:val="24"/>
          <w:szCs w:val="24"/>
        </w:rPr>
        <w:t xml:space="preserve"> for the available endowed faculty position.</w:t>
      </w:r>
      <w:r w:rsidR="005148D3" w:rsidRPr="009D2EE3">
        <w:rPr>
          <w:rFonts w:ascii="Times New Roman" w:eastAsia="Times" w:hAnsi="Times New Roman" w:cs="Times New Roman"/>
          <w:sz w:val="24"/>
          <w:szCs w:val="24"/>
        </w:rPr>
        <w:t xml:space="preserve"> At a minimum, faculty nominees will provide </w:t>
      </w:r>
      <w:r w:rsidR="00B14A15" w:rsidRPr="009D2EE3">
        <w:rPr>
          <w:rFonts w:ascii="Times New Roman" w:eastAsia="Times" w:hAnsi="Times New Roman" w:cs="Times New Roman"/>
          <w:sz w:val="24"/>
          <w:szCs w:val="24"/>
        </w:rPr>
        <w:t>a current curriculum vita</w:t>
      </w:r>
      <w:r w:rsidR="005148D3" w:rsidRPr="009D2EE3">
        <w:rPr>
          <w:rFonts w:ascii="Times New Roman" w:eastAsia="Times" w:hAnsi="Times New Roman" w:cs="Times New Roman"/>
          <w:sz w:val="24"/>
          <w:szCs w:val="24"/>
        </w:rPr>
        <w:t xml:space="preserve"> to accompany the nomination.</w:t>
      </w:r>
      <w:r w:rsidR="008C487D" w:rsidRPr="009D2EE3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44C0A8DF" w14:textId="412F1387" w:rsidR="008C487D" w:rsidRDefault="008C487D" w:rsidP="008C48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9D2EE3">
        <w:rPr>
          <w:rFonts w:ascii="Times New Roman" w:eastAsia="Times" w:hAnsi="Times New Roman" w:cs="Times New Roman"/>
          <w:sz w:val="24"/>
          <w:szCs w:val="24"/>
        </w:rPr>
        <w:t xml:space="preserve">Charge the </w:t>
      </w:r>
      <w:r w:rsidR="00BD26C6" w:rsidRPr="009D2EE3">
        <w:rPr>
          <w:rFonts w:ascii="Times New Roman" w:eastAsia="Times" w:hAnsi="Times New Roman" w:cs="Times New Roman"/>
          <w:sz w:val="24"/>
          <w:szCs w:val="24"/>
        </w:rPr>
        <w:t xml:space="preserve">ad hoc selection </w:t>
      </w:r>
      <w:r w:rsidRPr="009D2EE3">
        <w:rPr>
          <w:rFonts w:ascii="Times New Roman" w:eastAsia="Times" w:hAnsi="Times New Roman" w:cs="Times New Roman"/>
          <w:sz w:val="24"/>
          <w:szCs w:val="24"/>
        </w:rPr>
        <w:t xml:space="preserve">committee with recommending faculty for the endowed position who meet the performance requirements of the </w:t>
      </w:r>
      <w:r w:rsidR="00EE6293" w:rsidRPr="009D2EE3">
        <w:rPr>
          <w:rFonts w:ascii="Times New Roman" w:eastAsia="Times" w:hAnsi="Times New Roman" w:cs="Times New Roman"/>
          <w:sz w:val="24"/>
          <w:szCs w:val="24"/>
        </w:rPr>
        <w:t>“</w:t>
      </w:r>
      <w:r w:rsidR="00BA569F" w:rsidRPr="009D2EE3">
        <w:rPr>
          <w:rFonts w:ascii="Times New Roman" w:eastAsia="Times" w:hAnsi="Times New Roman" w:cs="Times New Roman"/>
          <w:sz w:val="24"/>
          <w:szCs w:val="24"/>
        </w:rPr>
        <w:t>Guidelines f</w:t>
      </w:r>
      <w:r w:rsidR="00EE6293" w:rsidRPr="009D2EE3">
        <w:rPr>
          <w:rFonts w:ascii="Times New Roman" w:eastAsia="Times" w:hAnsi="Times New Roman" w:cs="Times New Roman"/>
          <w:sz w:val="24"/>
          <w:szCs w:val="24"/>
        </w:rPr>
        <w:t xml:space="preserve">or Endowed Faculty Positions” for eligibility, and any stipulations provided in the donor gift agreement with regard to additional qualifications </w:t>
      </w:r>
      <w:r w:rsidR="00BD26C6" w:rsidRPr="009D2EE3">
        <w:rPr>
          <w:rFonts w:ascii="Times New Roman" w:eastAsia="Times" w:hAnsi="Times New Roman" w:cs="Times New Roman"/>
          <w:sz w:val="24"/>
          <w:szCs w:val="24"/>
        </w:rPr>
        <w:t xml:space="preserve">required </w:t>
      </w:r>
      <w:r w:rsidR="00EE6293" w:rsidRPr="009D2EE3">
        <w:rPr>
          <w:rFonts w:ascii="Times New Roman" w:eastAsia="Times" w:hAnsi="Times New Roman" w:cs="Times New Roman"/>
          <w:sz w:val="24"/>
          <w:szCs w:val="24"/>
        </w:rPr>
        <w:t>to hold the endowed position.</w:t>
      </w:r>
      <w:r w:rsidR="00BC10BB" w:rsidRPr="009D2EE3">
        <w:rPr>
          <w:rFonts w:ascii="Times New Roman" w:eastAsia="Times" w:hAnsi="Times New Roman" w:cs="Times New Roman"/>
          <w:sz w:val="24"/>
          <w:szCs w:val="24"/>
        </w:rPr>
        <w:t xml:space="preserve"> Again, the criteria</w:t>
      </w:r>
      <w:r w:rsidR="00BD26C6" w:rsidRPr="009D2EE3">
        <w:rPr>
          <w:rFonts w:ascii="Times New Roman" w:eastAsia="Times" w:hAnsi="Times New Roman" w:cs="Times New Roman"/>
          <w:sz w:val="24"/>
          <w:szCs w:val="24"/>
        </w:rPr>
        <w:t xml:space="preserve"> from the university guidelines</w:t>
      </w:r>
      <w:r w:rsidR="00BC10BB" w:rsidRPr="009D2EE3">
        <w:rPr>
          <w:rFonts w:ascii="Times New Roman" w:eastAsia="Times" w:hAnsi="Times New Roman" w:cs="Times New Roman"/>
          <w:sz w:val="24"/>
          <w:szCs w:val="24"/>
        </w:rPr>
        <w:t xml:space="preserve"> are:</w:t>
      </w:r>
    </w:p>
    <w:p w14:paraId="460CFBBC" w14:textId="77777777" w:rsidR="006000C5" w:rsidRPr="009D2EE3" w:rsidRDefault="006000C5" w:rsidP="006000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" w:hAnsi="Times New Roman" w:cs="Times New Roman"/>
          <w:sz w:val="24"/>
          <w:szCs w:val="24"/>
        </w:rPr>
      </w:pPr>
    </w:p>
    <w:p w14:paraId="2E1B57B7" w14:textId="77777777" w:rsidR="00BC10BB" w:rsidRPr="009D2EE3" w:rsidRDefault="00BC10BB" w:rsidP="00126CE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" w:hAnsi="Times New Roman" w:cs="Times New Roman"/>
          <w:i/>
          <w:sz w:val="24"/>
          <w:szCs w:val="24"/>
        </w:rPr>
      </w:pPr>
      <w:r w:rsidRPr="009D2EE3">
        <w:rPr>
          <w:rFonts w:ascii="Times New Roman" w:eastAsia="Times" w:hAnsi="Times New Roman" w:cs="Times New Roman"/>
          <w:i/>
          <w:sz w:val="24"/>
          <w:szCs w:val="24"/>
        </w:rPr>
        <w:t>An outstanding record of productive research, publication, creative activity, and scholarly achievement appropriate to the discipline and areas of specialization and sufficiently consistent in quantity and quality to support a reasonable expectation of continued outstanding performance and contribution;</w:t>
      </w:r>
    </w:p>
    <w:p w14:paraId="6A00E61D" w14:textId="77777777" w:rsidR="00BC10BB" w:rsidRPr="009D2EE3" w:rsidRDefault="00BC10BB" w:rsidP="00126CE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" w:hAnsi="Times New Roman" w:cs="Times New Roman"/>
          <w:i/>
          <w:sz w:val="24"/>
          <w:szCs w:val="24"/>
        </w:rPr>
      </w:pPr>
      <w:r w:rsidRPr="009D2EE3">
        <w:rPr>
          <w:rFonts w:ascii="Times New Roman" w:eastAsia="Times" w:hAnsi="Times New Roman" w:cs="Times New Roman"/>
          <w:i/>
          <w:sz w:val="24"/>
          <w:szCs w:val="24"/>
        </w:rPr>
        <w:t>Evidence of a continuing record of exemplary academic and professional accomplishment;</w:t>
      </w:r>
    </w:p>
    <w:p w14:paraId="3F88D02F" w14:textId="77777777" w:rsidR="00BC10BB" w:rsidRPr="009D2EE3" w:rsidRDefault="00BC10BB" w:rsidP="00126CE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" w:hAnsi="Times New Roman" w:cs="Times New Roman"/>
          <w:i/>
          <w:sz w:val="24"/>
          <w:szCs w:val="24"/>
        </w:rPr>
      </w:pPr>
      <w:r w:rsidRPr="009D2EE3">
        <w:rPr>
          <w:rFonts w:ascii="Times New Roman" w:eastAsia="Times" w:hAnsi="Times New Roman" w:cs="Times New Roman"/>
          <w:i/>
          <w:sz w:val="24"/>
          <w:szCs w:val="24"/>
        </w:rPr>
        <w:t>Evidence of achievement of a professional status at the national or international level which will enhance the prominence of the University.</w:t>
      </w:r>
    </w:p>
    <w:p w14:paraId="7EA77941" w14:textId="77777777" w:rsidR="005148D3" w:rsidRPr="009D2EE3" w:rsidRDefault="005148D3" w:rsidP="00E64C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" w:hAnsi="Times New Roman" w:cs="Times New Roman"/>
          <w:sz w:val="24"/>
          <w:szCs w:val="24"/>
        </w:rPr>
      </w:pPr>
    </w:p>
    <w:p w14:paraId="79E3BF2D" w14:textId="77777777" w:rsidR="005148D3" w:rsidRPr="009D2EE3" w:rsidRDefault="00E64C7F" w:rsidP="00E64C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" w:hAnsi="Times New Roman" w:cs="Times New Roman"/>
          <w:sz w:val="24"/>
          <w:szCs w:val="24"/>
        </w:rPr>
      </w:pPr>
      <w:r w:rsidRPr="009D2EE3">
        <w:rPr>
          <w:rFonts w:ascii="Times New Roman" w:eastAsia="Times" w:hAnsi="Times New Roman" w:cs="Times New Roman"/>
          <w:sz w:val="24"/>
          <w:szCs w:val="24"/>
        </w:rPr>
        <w:t>The ad hoc selection committee will</w:t>
      </w:r>
      <w:r w:rsidR="005148D3" w:rsidRPr="009D2EE3">
        <w:rPr>
          <w:rFonts w:ascii="Times New Roman" w:eastAsia="Times" w:hAnsi="Times New Roman" w:cs="Times New Roman"/>
          <w:sz w:val="24"/>
          <w:szCs w:val="24"/>
        </w:rPr>
        <w:t>:</w:t>
      </w:r>
    </w:p>
    <w:p w14:paraId="312A1843" w14:textId="77777777" w:rsidR="00685311" w:rsidRPr="009D2EE3" w:rsidRDefault="00685311" w:rsidP="00E64C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" w:hAnsi="Times New Roman" w:cs="Times New Roman"/>
          <w:sz w:val="24"/>
          <w:szCs w:val="24"/>
        </w:rPr>
      </w:pPr>
    </w:p>
    <w:p w14:paraId="36F18002" w14:textId="5AC121BA" w:rsidR="002E41B5" w:rsidRPr="009D2EE3" w:rsidRDefault="00A02195" w:rsidP="00514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>R</w:t>
      </w:r>
      <w:r w:rsidR="002E41B5" w:rsidRPr="009D2EE3">
        <w:rPr>
          <w:rFonts w:ascii="Times New Roman" w:eastAsia="Times" w:hAnsi="Times New Roman" w:cs="Times New Roman"/>
          <w:sz w:val="24"/>
          <w:szCs w:val="24"/>
        </w:rPr>
        <w:t xml:space="preserve">equest additional information </w:t>
      </w:r>
      <w:r>
        <w:rPr>
          <w:rFonts w:ascii="Times New Roman" w:eastAsia="Times" w:hAnsi="Times New Roman" w:cs="Times New Roman"/>
          <w:sz w:val="24"/>
          <w:szCs w:val="24"/>
        </w:rPr>
        <w:t>from all</w:t>
      </w:r>
      <w:r w:rsidR="002E41B5" w:rsidRPr="009D2EE3">
        <w:rPr>
          <w:rFonts w:ascii="Times New Roman" w:eastAsia="Times" w:hAnsi="Times New Roman" w:cs="Times New Roman"/>
          <w:sz w:val="24"/>
          <w:szCs w:val="24"/>
        </w:rPr>
        <w:t xml:space="preserve"> nominees</w:t>
      </w:r>
      <w:r w:rsidR="00D04DC8" w:rsidRPr="009D2EE3">
        <w:rPr>
          <w:rFonts w:ascii="Times New Roman" w:eastAsia="Times" w:hAnsi="Times New Roman" w:cs="Times New Roman"/>
          <w:sz w:val="24"/>
          <w:szCs w:val="24"/>
        </w:rPr>
        <w:t xml:space="preserve"> (beyond the</w:t>
      </w:r>
      <w:r w:rsidR="002E41B5" w:rsidRPr="009D2EE3">
        <w:rPr>
          <w:rFonts w:ascii="Times New Roman" w:eastAsia="Times" w:hAnsi="Times New Roman" w:cs="Times New Roman"/>
          <w:sz w:val="24"/>
          <w:szCs w:val="24"/>
        </w:rPr>
        <w:t xml:space="preserve"> aforementioned curriculum vitae</w:t>
      </w:r>
      <w:r w:rsidR="00D04DC8" w:rsidRPr="009D2EE3">
        <w:rPr>
          <w:rFonts w:ascii="Times New Roman" w:eastAsia="Times" w:hAnsi="Times New Roman" w:cs="Times New Roman"/>
          <w:sz w:val="24"/>
          <w:szCs w:val="24"/>
        </w:rPr>
        <w:t>)</w:t>
      </w:r>
      <w:r w:rsidR="002E41B5" w:rsidRPr="009D2EE3">
        <w:rPr>
          <w:rFonts w:ascii="Times New Roman" w:eastAsia="Times" w:hAnsi="Times New Roman" w:cs="Times New Roman"/>
          <w:sz w:val="24"/>
          <w:szCs w:val="24"/>
        </w:rPr>
        <w:t xml:space="preserve"> that they </w:t>
      </w:r>
      <w:r w:rsidR="00134499">
        <w:rPr>
          <w:rFonts w:ascii="Times New Roman" w:eastAsia="Times" w:hAnsi="Times New Roman" w:cs="Times New Roman"/>
          <w:sz w:val="24"/>
          <w:szCs w:val="24"/>
        </w:rPr>
        <w:t>identify</w:t>
      </w:r>
      <w:r w:rsidR="00B14A15">
        <w:rPr>
          <w:rFonts w:ascii="Times New Roman" w:eastAsia="Times" w:hAnsi="Times New Roman" w:cs="Times New Roman"/>
          <w:sz w:val="24"/>
          <w:szCs w:val="24"/>
        </w:rPr>
        <w:t xml:space="preserve"> as </w:t>
      </w:r>
      <w:r w:rsidR="002E41B5" w:rsidRPr="009D2EE3">
        <w:rPr>
          <w:rFonts w:ascii="Times New Roman" w:eastAsia="Times" w:hAnsi="Times New Roman" w:cs="Times New Roman"/>
          <w:sz w:val="24"/>
          <w:szCs w:val="24"/>
        </w:rPr>
        <w:t>important for making the determi</w:t>
      </w:r>
      <w:r>
        <w:rPr>
          <w:rFonts w:ascii="Times New Roman" w:eastAsia="Times" w:hAnsi="Times New Roman" w:cs="Times New Roman"/>
          <w:sz w:val="24"/>
          <w:szCs w:val="24"/>
        </w:rPr>
        <w:t>nation of eligibility to hold the</w:t>
      </w:r>
      <w:r w:rsidR="002E41B5" w:rsidRPr="009D2EE3">
        <w:rPr>
          <w:rFonts w:ascii="Times New Roman" w:eastAsia="Times" w:hAnsi="Times New Roman" w:cs="Times New Roman"/>
          <w:sz w:val="24"/>
          <w:szCs w:val="24"/>
        </w:rPr>
        <w:t xml:space="preserve"> endowed position. </w:t>
      </w:r>
    </w:p>
    <w:p w14:paraId="69C89302" w14:textId="5EE1B932" w:rsidR="00685311" w:rsidRPr="00221B03" w:rsidRDefault="00D04DC8" w:rsidP="00221B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9D2EE3">
        <w:rPr>
          <w:rFonts w:ascii="Times New Roman" w:eastAsia="Times" w:hAnsi="Times New Roman" w:cs="Times New Roman"/>
          <w:sz w:val="24"/>
          <w:szCs w:val="24"/>
        </w:rPr>
        <w:t>Identify and recommend to the Dean</w:t>
      </w:r>
      <w:r w:rsidR="00E64C7F" w:rsidRPr="009D2EE3">
        <w:rPr>
          <w:rFonts w:ascii="Times New Roman" w:eastAsia="Times" w:hAnsi="Times New Roman" w:cs="Times New Roman"/>
          <w:sz w:val="24"/>
          <w:szCs w:val="24"/>
        </w:rPr>
        <w:t xml:space="preserve"> all faculty nominees who they deem eligible </w:t>
      </w:r>
      <w:r w:rsidR="00B97C7D" w:rsidRPr="009D2EE3">
        <w:rPr>
          <w:rFonts w:ascii="Times New Roman" w:eastAsia="Times" w:hAnsi="Times New Roman" w:cs="Times New Roman"/>
          <w:sz w:val="24"/>
          <w:szCs w:val="24"/>
        </w:rPr>
        <w:t xml:space="preserve">for the endowed position </w:t>
      </w:r>
      <w:r w:rsidR="00E64C7F" w:rsidRPr="009D2EE3">
        <w:rPr>
          <w:rFonts w:ascii="Times New Roman" w:eastAsia="Times" w:hAnsi="Times New Roman" w:cs="Times New Roman"/>
          <w:sz w:val="24"/>
          <w:szCs w:val="24"/>
        </w:rPr>
        <w:t xml:space="preserve">as a result of meeting </w:t>
      </w:r>
      <w:r w:rsidR="00B97C7D" w:rsidRPr="009D2EE3">
        <w:rPr>
          <w:rFonts w:ascii="Times New Roman" w:eastAsia="Times" w:hAnsi="Times New Roman" w:cs="Times New Roman"/>
          <w:sz w:val="24"/>
          <w:szCs w:val="24"/>
        </w:rPr>
        <w:t>the</w:t>
      </w:r>
      <w:r w:rsidR="00E64C7F" w:rsidRPr="009D2EE3">
        <w:rPr>
          <w:rFonts w:ascii="Times New Roman" w:eastAsia="Times" w:hAnsi="Times New Roman" w:cs="Times New Roman"/>
          <w:sz w:val="24"/>
          <w:szCs w:val="24"/>
        </w:rPr>
        <w:t xml:space="preserve"> qualifications</w:t>
      </w:r>
      <w:r w:rsidR="00B97C7D" w:rsidRPr="009D2EE3">
        <w:rPr>
          <w:rFonts w:ascii="Times New Roman" w:eastAsia="Times" w:hAnsi="Times New Roman" w:cs="Times New Roman"/>
          <w:sz w:val="24"/>
          <w:szCs w:val="24"/>
        </w:rPr>
        <w:t xml:space="preserve"> cited in the </w:t>
      </w:r>
      <w:r w:rsidR="00221B03" w:rsidRPr="00221B03">
        <w:rPr>
          <w:rFonts w:ascii="Times New Roman" w:eastAsia="Times" w:hAnsi="Times New Roman" w:cs="Times New Roman"/>
          <w:i/>
          <w:iCs/>
          <w:sz w:val="24"/>
          <w:szCs w:val="24"/>
        </w:rPr>
        <w:t>Guideline</w:t>
      </w:r>
      <w:r w:rsidR="00221B03">
        <w:rPr>
          <w:rFonts w:ascii="Times New Roman" w:eastAsia="Times" w:hAnsi="Times New Roman" w:cs="Times New Roman"/>
          <w:i/>
          <w:iCs/>
          <w:sz w:val="24"/>
          <w:szCs w:val="24"/>
        </w:rPr>
        <w:t>s for Endowed Faculty Positions.</w:t>
      </w:r>
    </w:p>
    <w:p w14:paraId="4EBC9C1A" w14:textId="77777777" w:rsidR="00423FFA" w:rsidRPr="00685311" w:rsidRDefault="00423FFA" w:rsidP="00685311">
      <w:p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color w:val="FF0000"/>
          <w:sz w:val="24"/>
          <w:szCs w:val="24"/>
        </w:rPr>
      </w:pPr>
    </w:p>
    <w:sectPr w:rsidR="00423FFA" w:rsidRPr="0068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Roman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0F1E"/>
    <w:multiLevelType w:val="hybridMultilevel"/>
    <w:tmpl w:val="2C36A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83DEA"/>
    <w:multiLevelType w:val="hybridMultilevel"/>
    <w:tmpl w:val="F5661302"/>
    <w:lvl w:ilvl="0" w:tplc="A99A1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85B17"/>
    <w:multiLevelType w:val="hybridMultilevel"/>
    <w:tmpl w:val="2DB8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0503"/>
    <w:multiLevelType w:val="hybridMultilevel"/>
    <w:tmpl w:val="9FD4F8D6"/>
    <w:lvl w:ilvl="0" w:tplc="D3AACC70">
      <w:numFmt w:val="bullet"/>
      <w:lvlText w:val=""/>
      <w:lvlJc w:val="left"/>
      <w:pPr>
        <w:ind w:left="108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04550"/>
    <w:multiLevelType w:val="hybridMultilevel"/>
    <w:tmpl w:val="5E681C10"/>
    <w:lvl w:ilvl="0" w:tplc="D9063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4E2DF2"/>
    <w:multiLevelType w:val="hybridMultilevel"/>
    <w:tmpl w:val="523AF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21"/>
    <w:rsid w:val="00013360"/>
    <w:rsid w:val="00087D98"/>
    <w:rsid w:val="000F1AA7"/>
    <w:rsid w:val="00126CE9"/>
    <w:rsid w:val="00134499"/>
    <w:rsid w:val="00143321"/>
    <w:rsid w:val="00201AE9"/>
    <w:rsid w:val="00221B03"/>
    <w:rsid w:val="002D4722"/>
    <w:rsid w:val="002E41B5"/>
    <w:rsid w:val="003257F1"/>
    <w:rsid w:val="003C1B48"/>
    <w:rsid w:val="003F5E01"/>
    <w:rsid w:val="00423FFA"/>
    <w:rsid w:val="00457AD6"/>
    <w:rsid w:val="004703B8"/>
    <w:rsid w:val="00480088"/>
    <w:rsid w:val="004C79F3"/>
    <w:rsid w:val="005148D3"/>
    <w:rsid w:val="0059729F"/>
    <w:rsid w:val="006000C5"/>
    <w:rsid w:val="00685311"/>
    <w:rsid w:val="006C39D2"/>
    <w:rsid w:val="00792A2E"/>
    <w:rsid w:val="007C22D7"/>
    <w:rsid w:val="00833CD9"/>
    <w:rsid w:val="008A2E6C"/>
    <w:rsid w:val="008C487D"/>
    <w:rsid w:val="009D2EE3"/>
    <w:rsid w:val="009F0A65"/>
    <w:rsid w:val="00A02195"/>
    <w:rsid w:val="00A31F12"/>
    <w:rsid w:val="00B14743"/>
    <w:rsid w:val="00B14A15"/>
    <w:rsid w:val="00B95658"/>
    <w:rsid w:val="00B97C7D"/>
    <w:rsid w:val="00BA569F"/>
    <w:rsid w:val="00BC10BB"/>
    <w:rsid w:val="00BC1620"/>
    <w:rsid w:val="00BC4D66"/>
    <w:rsid w:val="00BD26C6"/>
    <w:rsid w:val="00C215CA"/>
    <w:rsid w:val="00D04DC8"/>
    <w:rsid w:val="00D33457"/>
    <w:rsid w:val="00E00CB9"/>
    <w:rsid w:val="00E64C7F"/>
    <w:rsid w:val="00EE6293"/>
    <w:rsid w:val="00F270EA"/>
    <w:rsid w:val="00F50720"/>
    <w:rsid w:val="00FE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1495E"/>
  <w15:docId w15:val="{CBB68B87-B448-4E2D-96B2-56CB68C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3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1A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1A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1A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A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A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Kamphaus</dc:creator>
  <cp:keywords/>
  <dc:description/>
  <cp:lastModifiedBy>Randy Kamphaus</cp:lastModifiedBy>
  <cp:revision>2</cp:revision>
  <dcterms:created xsi:type="dcterms:W3CDTF">2019-06-27T17:43:00Z</dcterms:created>
  <dcterms:modified xsi:type="dcterms:W3CDTF">2019-06-27T17:43:00Z</dcterms:modified>
</cp:coreProperties>
</file>