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F38E0" w:rsidRDefault="009F38E0" w14:paraId="672A6659" wp14:textId="77777777"/>
    <w:p xmlns:wp14="http://schemas.microsoft.com/office/word/2010/wordml" w:rsidR="009F38E0" w:rsidRDefault="00F55574" w14:paraId="6EA96B6C" wp14:textId="77777777">
      <w:pPr>
        <w:rPr>
          <w:b/>
          <w:bCs/>
        </w:rPr>
      </w:pPr>
      <w:r>
        <w:rPr>
          <w:b/>
          <w:bCs/>
        </w:rPr>
        <w:t>Thema bzw. Auftrag:</w:t>
      </w:r>
      <w:r>
        <w:rPr>
          <w:b/>
          <w:bCs/>
          <w:szCs w:val="22"/>
        </w:rPr>
        <w:t xml:space="preserve"> </w:t>
      </w:r>
      <w:r>
        <w:rPr>
          <w:bCs/>
          <w:szCs w:val="22"/>
        </w:rPr>
        <w:t xml:space="preserve">Entwicklung eines Tools für (Rechner-)Raumbetreuer </w:t>
      </w:r>
      <w:r>
        <w:rPr>
          <w:bCs/>
          <w:shadow/>
          <w:sz w:val="16"/>
        </w:rPr>
        <w:tab/>
      </w:r>
    </w:p>
    <w:p xmlns:wp14="http://schemas.microsoft.com/office/word/2010/wordml" w:rsidR="009F38E0" w:rsidRDefault="009F38E0" w14:paraId="0A37501D" wp14:textId="77777777"/>
    <w:tbl>
      <w:tblPr>
        <w:tblW w:w="1554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55"/>
        <w:gridCol w:w="6008"/>
        <w:gridCol w:w="5070"/>
        <w:gridCol w:w="2707"/>
      </w:tblGrid>
      <w:tr xmlns:wp14="http://schemas.microsoft.com/office/word/2010/wordml" w:rsidR="009F38E0" w:rsidTr="3B88B913" w14:paraId="747C5D4E" wp14:textId="77777777">
        <w:trPr>
          <w:cantSplit/>
          <w:tblHeader/>
        </w:trPr>
        <w:tc>
          <w:tcPr>
            <w:tcW w:w="175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9F38E0" w:rsidRDefault="00F55574" w14:paraId="75DFB565" wp14:textId="77777777">
            <w:pPr>
              <w:pStyle w:val="Tabellenberschrift"/>
              <w:spacing w:after="0"/>
            </w:pPr>
            <w:r>
              <w:t>Uhrzeit/Datum</w:t>
            </w:r>
          </w:p>
        </w:tc>
        <w:tc>
          <w:tcPr>
            <w:tcW w:w="600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9F38E0" w:rsidRDefault="00F55574" w14:paraId="627DDAD5" wp14:textId="77777777">
            <w:pPr>
              <w:pStyle w:val="Tabellenberschrift"/>
              <w:spacing w:after="0"/>
            </w:pPr>
            <w:r>
              <w:t>Entwicklungsschritt/Problem/Knackpunkt/Hindernis</w:t>
            </w:r>
          </w:p>
        </w:tc>
        <w:tc>
          <w:tcPr>
            <w:tcW w:w="507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9F38E0" w:rsidRDefault="00F55574" w14:paraId="57C49D66" wp14:textId="77777777">
            <w:pPr>
              <w:pStyle w:val="Tabellenberschrift"/>
              <w:spacing w:after="0"/>
            </w:pPr>
            <w:r>
              <w:t>Lösungsansatz/Vorgehen/Produkt</w:t>
            </w:r>
          </w:p>
        </w:tc>
        <w:tc>
          <w:tcPr>
            <w:tcW w:w="270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9F38E0" w:rsidRDefault="00F55574" w14:paraId="07BA230A" wp14:textId="77777777">
            <w:pPr>
              <w:pStyle w:val="Tabellenberschrift"/>
              <w:spacing w:after="0"/>
            </w:pPr>
            <w:r>
              <w:t>Beteiligte(r)</w:t>
            </w:r>
          </w:p>
        </w:tc>
      </w:tr>
      <w:tr xmlns:wp14="http://schemas.microsoft.com/office/word/2010/wordml" w:rsidR="009F38E0" w:rsidTr="3B88B913" w14:paraId="0E4E8DE4" wp14:textId="77777777">
        <w:trPr>
          <w:cantSplit/>
        </w:trPr>
        <w:tc>
          <w:tcPr>
            <w:tcW w:w="17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9F38E0" w:rsidRDefault="00F55574" w14:paraId="49CF4DDF" wp14:textId="31E382E1">
            <w:pPr>
              <w:pStyle w:val="Tabelleninhalt"/>
              <w:spacing w:after="0"/>
            </w:pPr>
            <w:r w:rsidR="00F55574">
              <w:rPr/>
              <w:t>09:35/15.11.21</w:t>
            </w:r>
            <w:r>
              <w:br/>
            </w:r>
            <w:r w:rsidR="00F55574">
              <w:rPr/>
              <w:t>11:00/15.11.21</w:t>
            </w:r>
            <w:r>
              <w:br/>
            </w:r>
            <w:r w:rsidR="00F55574">
              <w:rPr/>
              <w:t>13:15/15.11.21</w:t>
            </w:r>
            <w:r>
              <w:br/>
            </w:r>
            <w:r w:rsidR="00F55574">
              <w:rPr/>
              <w:t>14:15/15.11.21</w:t>
            </w:r>
            <w:r>
              <w:br/>
            </w:r>
            <w:r w:rsidR="00F55574">
              <w:rPr/>
              <w:t>1</w:t>
            </w:r>
            <w:r w:rsidR="50D73E1D">
              <w:rPr/>
              <w:t>5</w:t>
            </w:r>
            <w:r w:rsidR="00F55574">
              <w:rPr/>
              <w:t>:</w:t>
            </w:r>
            <w:r w:rsidR="20D2BF18">
              <w:rPr/>
              <w:t>00</w:t>
            </w:r>
            <w:r w:rsidR="00F55574">
              <w:rPr/>
              <w:t>/15.11.21</w:t>
            </w:r>
            <w:r>
              <w:br/>
            </w:r>
            <w:r w:rsidR="00F55574">
              <w:rPr/>
              <w:t>09:45/16.11.21</w:t>
            </w:r>
            <w:r>
              <w:br/>
            </w:r>
            <w:r w:rsidR="00F55574">
              <w:rPr/>
              <w:t>12:05/16.11.21</w:t>
            </w:r>
            <w:r>
              <w:br/>
            </w:r>
            <w:r w:rsidR="00F55574">
              <w:rPr/>
              <w:t>13:30/16.11.21</w:t>
            </w:r>
            <w:r>
              <w:br/>
            </w:r>
            <w:r w:rsidR="00F55574">
              <w:rPr/>
              <w:t>14:40/16.11.21</w:t>
            </w:r>
            <w:r>
              <w:br/>
            </w:r>
            <w:r w:rsidR="00F55574">
              <w:rPr/>
              <w:t>14:40/16.11.21</w:t>
            </w:r>
            <w:r>
              <w:br/>
            </w:r>
            <w:r w:rsidR="00F55574">
              <w:rPr/>
              <w:t>14:40/16.11.21</w:t>
            </w:r>
            <w:r>
              <w:br/>
            </w:r>
            <w:r w:rsidR="00F55574">
              <w:rPr/>
              <w:t>14:55/16.11.21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600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9F38E0" w:rsidRDefault="00F55574" w14:paraId="3EABDABA" wp14:textId="4E2CF703">
            <w:pPr>
              <w:pStyle w:val="Tabelleninhalt"/>
              <w:spacing w:after="0"/>
            </w:pPr>
            <w:r w:rsidR="00F55574">
              <w:rPr/>
              <w:t>Kick-Off</w:t>
            </w:r>
            <w:r>
              <w:br/>
            </w:r>
            <w:r w:rsidR="00F55574">
              <w:rPr/>
              <w:t>Problemanalyse</w:t>
            </w:r>
            <w:r>
              <w:br/>
            </w:r>
            <w:r w:rsidR="00F55574">
              <w:rPr/>
              <w:t>Fragenkatalog erstellen</w:t>
            </w:r>
            <w:r>
              <w:br/>
            </w:r>
            <w:r w:rsidR="00F55574">
              <w:rPr/>
              <w:t>Kundengespräch</w:t>
            </w:r>
            <w:r>
              <w:br/>
            </w:r>
            <w:r w:rsidR="397C1EDD">
              <w:rPr/>
              <w:t>Pflichtenheft erstellen</w:t>
            </w:r>
            <w:r>
              <w:br/>
            </w:r>
            <w:r w:rsidR="3F255C9B">
              <w:rPr/>
              <w:t xml:space="preserve">Arbeitspakete </w:t>
            </w:r>
            <w:r w:rsidR="00F55574">
              <w:rPr/>
              <w:t>erstellen</w:t>
            </w:r>
            <w:r>
              <w:br/>
            </w:r>
            <w:r w:rsidR="27CA3D5B">
              <w:rPr/>
              <w:t>ERD-Modell</w:t>
            </w:r>
            <w:r>
              <w:br/>
            </w:r>
            <w:r w:rsidR="00F55574">
              <w:rPr/>
              <w:t>Vorstellung Pflichtenheft mit Kunde</w:t>
            </w:r>
            <w:r>
              <w:br/>
            </w:r>
            <w:r w:rsidR="00F55574">
              <w:rPr/>
              <w:t>Mock-Up erstellen</w:t>
            </w:r>
            <w:r>
              <w:br/>
            </w:r>
            <w:r w:rsidR="00F55574">
              <w:rPr/>
              <w:t>Meilensteine festlegen / definieren</w:t>
            </w:r>
            <w:bookmarkStart w:name="_GoBack" w:id="0"/>
            <w:bookmarkEnd w:id="0"/>
            <w:r>
              <w:br/>
            </w:r>
            <w:r w:rsidR="00F55574">
              <w:rPr/>
              <w:t>Korrekturen des Pflichtenhefts</w:t>
            </w:r>
            <w:r>
              <w:br/>
            </w:r>
            <w:r w:rsidR="00F55574">
              <w:rPr/>
              <w:t>Vorbereitung Testfallkatalog für die QS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507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9F38E0" w:rsidP="3B88B913" w:rsidRDefault="00F55574" w14:paraId="37F8A7B6" wp14:textId="5869CAD7">
            <w:pPr>
              <w:pStyle w:val="Tabelleninhalt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HG Mincho Light J" w:cs="Arial Unicode MS"/>
                <w:sz w:val="22"/>
                <w:szCs w:val="22"/>
              </w:rPr>
            </w:pPr>
            <w:r>
              <w:br/>
            </w:r>
            <w:r>
              <w:br/>
            </w:r>
            <w:r>
              <w:br/>
            </w:r>
            <w:r w:rsidR="00F55574">
              <w:rPr/>
              <w:t>Lastenheft</w:t>
            </w:r>
            <w:r>
              <w:br/>
            </w:r>
            <w:r w:rsidR="16A88BB6">
              <w:rPr/>
              <w:t>Pflichtenheft</w:t>
            </w:r>
            <w:r>
              <w:br/>
            </w:r>
            <w:r w:rsidR="0719F17D">
              <w:rPr/>
              <w:t>Arbeitspakete</w:t>
            </w:r>
            <w:r>
              <w:br/>
            </w:r>
            <w:r w:rsidR="7CEFBE1A">
              <w:rPr/>
              <w:t>ER-Modell</w:t>
            </w:r>
            <w:r>
              <w:br/>
            </w:r>
            <w:r>
              <w:br/>
            </w:r>
            <w:r w:rsidR="00F55574">
              <w:rPr/>
              <w:t>Mock-Up</w:t>
            </w:r>
            <w:r>
              <w:br/>
            </w:r>
            <w:r>
              <w:br/>
            </w:r>
            <w:r w:rsidR="00F55574">
              <w:rPr/>
              <w:t>Pflichtenheft</w:t>
            </w:r>
            <w:r>
              <w:br/>
            </w:r>
            <w:r w:rsidR="00F55574">
              <w:rPr/>
              <w:t>Testfallkatalog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70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9F38E0" w:rsidRDefault="00F55574" w14:paraId="6C80E974" wp14:textId="7C742CD3">
            <w:pPr>
              <w:pStyle w:val="Tabelleninhalt"/>
              <w:spacing w:after="0"/>
            </w:pPr>
          </w:p>
          <w:p w:rsidR="009F38E0" w:rsidP="3B88B913" w:rsidRDefault="00F55574" w14:paraId="7C7C2911" wp14:textId="4965F36A">
            <w:pPr>
              <w:pStyle w:val="Tabelleninhalt"/>
              <w:spacing w:after="0"/>
              <w:rPr>
                <w:rFonts w:ascii="Arial" w:hAnsi="Arial" w:eastAsia="HG Mincho Light J" w:cs="Arial Unicode MS"/>
                <w:sz w:val="22"/>
                <w:szCs w:val="22"/>
              </w:rPr>
            </w:pPr>
          </w:p>
          <w:p w:rsidR="009F38E0" w:rsidP="3B88B913" w:rsidRDefault="00F55574" w14:paraId="5762CEE3" wp14:textId="3DFC0AEB">
            <w:pPr>
              <w:pStyle w:val="Tabelleninhalt"/>
              <w:spacing w:after="0"/>
              <w:rPr>
                <w:rFonts w:ascii="Arial" w:hAnsi="Arial" w:eastAsia="HG Mincho Light J" w:cs="Arial Unicode MS"/>
                <w:sz w:val="22"/>
                <w:szCs w:val="22"/>
              </w:rPr>
            </w:pPr>
          </w:p>
          <w:p w:rsidR="009F38E0" w:rsidP="3B88B913" w:rsidRDefault="00F55574" w14:paraId="2A5E5762" wp14:textId="282EE9F9">
            <w:pPr>
              <w:pStyle w:val="Tabelleninhalt"/>
              <w:spacing w:after="0"/>
              <w:rPr>
                <w:rFonts w:ascii="Arial" w:hAnsi="Arial" w:eastAsia="HG Mincho Light J" w:cs="Arial Unicode MS"/>
                <w:sz w:val="22"/>
                <w:szCs w:val="22"/>
              </w:rPr>
            </w:pPr>
          </w:p>
          <w:p w:rsidR="009F38E0" w:rsidP="3B88B913" w:rsidRDefault="00F55574" w14:paraId="1352572A" wp14:textId="5398262F">
            <w:pPr>
              <w:pStyle w:val="Tabelleninhalt"/>
              <w:spacing w:after="0"/>
              <w:rPr>
                <w:rFonts w:ascii="Arial" w:hAnsi="Arial" w:eastAsia="HG Mincho Light J" w:cs="Arial Unicode MS"/>
                <w:sz w:val="22"/>
                <w:szCs w:val="22"/>
              </w:rPr>
            </w:pPr>
            <w:r w:rsidRPr="3B88B913" w:rsidR="37B1CF60">
              <w:rPr>
                <w:rFonts w:ascii="Arial" w:hAnsi="Arial" w:eastAsia="HG Mincho Light J" w:cs="Arial Unicode MS"/>
                <w:sz w:val="22"/>
                <w:szCs w:val="22"/>
              </w:rPr>
              <w:t>LK</w:t>
            </w:r>
          </w:p>
          <w:p w:rsidR="009F38E0" w:rsidP="3B88B913" w:rsidRDefault="00F55574" w14:paraId="2BEA91EB" wp14:textId="56242451">
            <w:pPr>
              <w:pStyle w:val="Tabelleninhalt"/>
              <w:spacing w:after="0"/>
              <w:rPr>
                <w:rFonts w:ascii="Arial" w:hAnsi="Arial" w:eastAsia="HG Mincho Light J" w:cs="Arial Unicode MS"/>
                <w:sz w:val="22"/>
                <w:szCs w:val="22"/>
              </w:rPr>
            </w:pPr>
            <w:r w:rsidRPr="3B88B913" w:rsidR="1BD306A0">
              <w:rPr>
                <w:rFonts w:ascii="Arial" w:hAnsi="Arial" w:eastAsia="HG Mincho Light J" w:cs="Arial Unicode MS"/>
                <w:sz w:val="22"/>
                <w:szCs w:val="22"/>
              </w:rPr>
              <w:t>L</w:t>
            </w:r>
            <w:r w:rsidRPr="3B88B913" w:rsidR="1EB32D74">
              <w:rPr>
                <w:rFonts w:ascii="Arial" w:hAnsi="Arial" w:eastAsia="HG Mincho Light J" w:cs="Arial Unicode MS"/>
                <w:sz w:val="22"/>
                <w:szCs w:val="22"/>
              </w:rPr>
              <w:t>K</w:t>
            </w:r>
          </w:p>
          <w:p w:rsidR="009F38E0" w:rsidP="3B88B913" w:rsidRDefault="00F55574" w14:paraId="71719D6C" wp14:textId="2F4DFF74">
            <w:pPr>
              <w:pStyle w:val="Tabelleninhalt"/>
              <w:spacing w:after="0"/>
              <w:rPr>
                <w:rFonts w:ascii="Arial" w:hAnsi="Arial" w:eastAsia="HG Mincho Light J" w:cs="Arial Unicode MS"/>
                <w:sz w:val="22"/>
                <w:szCs w:val="22"/>
              </w:rPr>
            </w:pPr>
            <w:r w:rsidRPr="3B88B913" w:rsidR="1EB32D74">
              <w:rPr>
                <w:rFonts w:ascii="Arial" w:hAnsi="Arial" w:eastAsia="HG Mincho Light J" w:cs="Arial Unicode MS"/>
                <w:sz w:val="22"/>
                <w:szCs w:val="22"/>
              </w:rPr>
              <w:t>LK</w:t>
            </w:r>
          </w:p>
        </w:tc>
      </w:tr>
      <w:tr w:rsidR="3B88B913" w:rsidTr="3B88B913" w14:paraId="51543C98">
        <w:trPr>
          <w:cantSplit/>
        </w:trPr>
        <w:tc>
          <w:tcPr>
            <w:tcW w:w="17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3B88B913" w:rsidP="3B88B913" w:rsidRDefault="3B88B913" w14:paraId="1E86A720" w14:textId="0218DF26">
            <w:pPr>
              <w:pStyle w:val="Tabelleninhalt"/>
              <w:rPr>
                <w:rFonts w:ascii="Arial" w:hAnsi="Arial" w:eastAsia="HG Mincho Light J" w:cs="Arial Unicode MS"/>
                <w:sz w:val="22"/>
                <w:szCs w:val="22"/>
              </w:rPr>
            </w:pPr>
          </w:p>
        </w:tc>
        <w:tc>
          <w:tcPr>
            <w:tcW w:w="600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3B88B913" w:rsidP="3B88B913" w:rsidRDefault="3B88B913" w14:paraId="60F4D2BE" w14:textId="52CA5D8A">
            <w:pPr>
              <w:pStyle w:val="Tabelleninhalt"/>
              <w:rPr>
                <w:rFonts w:ascii="Arial" w:hAnsi="Arial" w:eastAsia="HG Mincho Light J" w:cs="Arial Unicode MS"/>
                <w:sz w:val="22"/>
                <w:szCs w:val="22"/>
              </w:rPr>
            </w:pPr>
          </w:p>
        </w:tc>
        <w:tc>
          <w:tcPr>
            <w:tcW w:w="507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3B88B913" w:rsidP="3B88B913" w:rsidRDefault="3B88B913" w14:paraId="6C569193" w14:textId="79E1D8C9">
            <w:pPr>
              <w:pStyle w:val="Tabelleninhalt"/>
              <w:spacing w:line="259" w:lineRule="auto"/>
              <w:jc w:val="left"/>
              <w:rPr>
                <w:rFonts w:ascii="Arial" w:hAnsi="Arial" w:eastAsia="HG Mincho Light J" w:cs="Arial Unicode MS"/>
                <w:sz w:val="22"/>
                <w:szCs w:val="22"/>
              </w:rPr>
            </w:pPr>
          </w:p>
        </w:tc>
        <w:tc>
          <w:tcPr>
            <w:tcW w:w="270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3B88B913" w:rsidP="3B88B913" w:rsidRDefault="3B88B913" w14:paraId="60F31E2F" w14:textId="027F4202">
            <w:pPr>
              <w:pStyle w:val="Tabelleninhalt"/>
              <w:rPr>
                <w:rFonts w:ascii="Arial" w:hAnsi="Arial" w:eastAsia="HG Mincho Light J" w:cs="Arial Unicode MS"/>
                <w:sz w:val="22"/>
                <w:szCs w:val="22"/>
              </w:rPr>
            </w:pPr>
          </w:p>
        </w:tc>
      </w:tr>
    </w:tbl>
    <w:p xmlns:wp14="http://schemas.microsoft.com/office/word/2010/wordml" w:rsidR="009F38E0" w:rsidRDefault="009F38E0" w14:paraId="5DAB6C7B" wp14:textId="77777777">
      <w:pPr>
        <w:rPr>
          <w:sz w:val="12"/>
          <w:szCs w:val="12"/>
        </w:rPr>
      </w:pPr>
    </w:p>
    <w:sectPr w:rsidR="009F38E0">
      <w:headerReference w:type="default" r:id="rId6"/>
      <w:pgSz w:w="16837" w:h="11905" w:orient="landscape"/>
      <w:pgMar w:top="1639" w:right="562" w:bottom="918" w:left="750" w:header="567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F55574" w14:paraId="5A39BBE3" wp14:textId="77777777">
      <w:r>
        <w:separator/>
      </w:r>
    </w:p>
  </w:endnote>
  <w:endnote w:type="continuationSeparator" w:id="0">
    <w:p xmlns:wp14="http://schemas.microsoft.com/office/word/2010/wordml" w:rsidR="00000000" w:rsidRDefault="00F55574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orndale">
    <w:altName w:val="Times New Roman"/>
    <w:charset w:val="00"/>
    <w:family w:val="roman"/>
    <w:pitch w:val="variable"/>
  </w:font>
  <w:font w:name="HG Mincho Light J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F55574" w14:paraId="72A3D3EC" wp14:textId="77777777">
      <w:r>
        <w:separator/>
      </w:r>
    </w:p>
  </w:footnote>
  <w:footnote w:type="continuationSeparator" w:id="0">
    <w:p xmlns:wp14="http://schemas.microsoft.com/office/word/2010/wordml" w:rsidR="00000000" w:rsidRDefault="00F55574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tbl>
    <w:tblPr>
      <w:tblW w:w="1552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472"/>
      <w:gridCol w:w="3574"/>
      <w:gridCol w:w="10479"/>
    </w:tblGrid>
    <w:tr xmlns:wp14="http://schemas.microsoft.com/office/word/2010/wordml" w:rsidR="009F38E0" w14:paraId="622E6239" wp14:textId="77777777">
      <w:trPr>
        <w:cantSplit/>
      </w:trPr>
      <w:tc>
        <w:tcPr>
          <w:tcW w:w="2191" w:type="dxa"/>
          <w:vMerge w:val="restart"/>
          <w:tcBorders>
            <w:top w:val="double" w:color="000000" w:sz="2" w:space="0"/>
            <w:left w:val="double" w:color="000000" w:sz="2" w:space="0"/>
            <w:bottom w:val="double" w:color="000000" w:sz="2" w:space="0"/>
          </w:tcBorders>
          <w:shd w:val="clear" w:color="auto" w:fill="auto"/>
          <w:vAlign w:val="center"/>
        </w:tcPr>
        <w:p w:rsidR="009F38E0" w:rsidRDefault="00F55574" w14:paraId="1D0EEE26" wp14:textId="77777777">
          <w:pPr>
            <w:pStyle w:val="Kopfzeile"/>
            <w:jc w:val="center"/>
            <w:rPr>
              <w:b/>
              <w:smallCaps/>
              <w:shadow/>
            </w:rPr>
          </w:pPr>
          <w:r>
            <w:rPr>
              <w:b/>
              <w:smallCaps/>
              <w:shadow/>
              <w:noProof/>
            </w:rPr>
            <w:drawing>
              <wp:anchor xmlns:wp14="http://schemas.microsoft.com/office/word/2010/wordprocessingDrawing" distT="0" distB="0" distL="0" distR="0" simplePos="0" relativeHeight="3" behindDoc="0" locked="0" layoutInCell="1" allowOverlap="1" wp14:anchorId="64576F62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082040" cy="439420"/>
                <wp:effectExtent l="0" t="0" r="0" b="0"/>
                <wp:wrapNone/>
                <wp:docPr id="1" name="Grafik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040" cy="439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74" w:type="dxa"/>
          <w:tcBorders>
            <w:top w:val="double" w:color="000000" w:sz="2" w:space="0"/>
            <w:left w:val="single" w:color="000000" w:sz="2" w:space="0"/>
            <w:bottom w:val="single" w:color="000000" w:sz="2" w:space="0"/>
          </w:tcBorders>
          <w:shd w:val="clear" w:color="auto" w:fill="auto"/>
          <w:vAlign w:val="center"/>
        </w:tcPr>
        <w:p w:rsidR="009F38E0" w:rsidRDefault="00F55574" w14:paraId="67B889B4" wp14:textId="77777777">
          <w:pPr>
            <w:pStyle w:val="Kopfzeile"/>
            <w:jc w:val="center"/>
            <w:rPr>
              <w:b/>
              <w:shadow/>
            </w:rPr>
          </w:pPr>
          <w:r>
            <w:rPr>
              <w:shadow/>
            </w:rPr>
            <w:t>Fach</w:t>
          </w:r>
          <w:r>
            <w:rPr>
              <w:b/>
              <w:shadow/>
            </w:rPr>
            <w:t xml:space="preserve">: </w:t>
          </w:r>
          <w:r>
            <w:rPr>
              <w:b/>
              <w:smallCaps/>
            </w:rPr>
            <w:t>Anwendungsentwicklung</w:t>
          </w:r>
        </w:p>
      </w:tc>
      <w:tc>
        <w:tcPr>
          <w:tcW w:w="9360" w:type="dxa"/>
          <w:tcBorders>
            <w:top w:val="doub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vAlign w:val="center"/>
        </w:tcPr>
        <w:p w:rsidR="009F38E0" w:rsidRDefault="00F55574" w14:paraId="00A8CC35" wp14:textId="77777777">
          <w:pPr>
            <w:pStyle w:val="Kopfzeile"/>
            <w:jc w:val="center"/>
            <w:rPr>
              <w:b/>
              <w:shadow/>
              <w:sz w:val="18"/>
            </w:rPr>
          </w:pPr>
          <w:r>
            <w:rPr>
              <w:b/>
              <w:shadow/>
              <w:sz w:val="18"/>
            </w:rPr>
            <w:t>PROZESS-Beobachtungsbogen OSP</w:t>
          </w:r>
        </w:p>
      </w:tc>
    </w:tr>
    <w:tr xmlns:wp14="http://schemas.microsoft.com/office/word/2010/wordml" w:rsidR="009F38E0" w14:paraId="3043E91B" wp14:textId="77777777">
      <w:trPr>
        <w:cantSplit/>
      </w:trPr>
      <w:tc>
        <w:tcPr>
          <w:tcW w:w="2191" w:type="dxa"/>
          <w:gridSpan w:val="2"/>
          <w:vMerge/>
          <w:tcBorders>
            <w:left w:val="single" w:color="000000" w:sz="2" w:space="0"/>
            <w:bottom w:val="double" w:color="000000" w:sz="2" w:space="0"/>
            <w:right w:val="single" w:color="000000" w:sz="2" w:space="0"/>
          </w:tcBorders>
          <w:shd w:val="clear" w:color="auto" w:fill="auto"/>
        </w:tcPr>
        <w:p w:rsidR="009F38E0" w:rsidRDefault="009F38E0" w14:paraId="02EB378F" wp14:textId="77777777"/>
      </w:tc>
      <w:tc>
        <w:tcPr>
          <w:tcW w:w="13334" w:type="dxa"/>
          <w:tcBorders>
            <w:left w:val="single" w:color="000000" w:sz="2" w:space="0"/>
            <w:bottom w:val="double" w:color="000000" w:sz="2" w:space="0"/>
            <w:right w:val="single" w:color="000000" w:sz="2" w:space="0"/>
          </w:tcBorders>
          <w:shd w:val="clear" w:color="auto" w:fill="auto"/>
        </w:tcPr>
        <w:p w:rsidR="009F38E0" w:rsidRDefault="00F55574" w14:paraId="3B8DC74A" wp14:textId="77777777">
          <w:pPr>
            <w:pStyle w:val="Kopfzeile"/>
          </w:pPr>
          <w:r>
            <w:rPr>
              <w:shadow/>
              <w:sz w:val="20"/>
              <w:szCs w:val="20"/>
            </w:rPr>
            <w:t>Gruppe</w:t>
          </w:r>
          <w:r>
            <w:rPr>
              <w:shadow/>
              <w:sz w:val="16"/>
            </w:rPr>
            <w:t xml:space="preserve">: </w:t>
          </w:r>
          <w:proofErr w:type="gramStart"/>
          <w:r>
            <w:rPr>
              <w:shadow/>
              <w:szCs w:val="22"/>
            </w:rPr>
            <w:t xml:space="preserve">1  </w:t>
          </w:r>
          <w:r>
            <w:rPr>
              <w:shadow/>
              <w:sz w:val="16"/>
            </w:rPr>
            <w:tab/>
          </w:r>
          <w:proofErr w:type="gramEnd"/>
          <w:r>
            <w:rPr>
              <w:shadow/>
              <w:sz w:val="16"/>
            </w:rPr>
            <w:tab/>
          </w:r>
          <w:r>
            <w:rPr>
              <w:shadow/>
              <w:sz w:val="16"/>
            </w:rPr>
            <w:tab/>
          </w:r>
          <w:r>
            <w:rPr>
              <w:shadow/>
              <w:sz w:val="16"/>
            </w:rPr>
            <w:tab/>
          </w:r>
          <w:r>
            <w:rPr>
              <w:shadow/>
              <w:sz w:val="20"/>
              <w:szCs w:val="20"/>
            </w:rPr>
            <w:t>Seite      /</w:t>
          </w:r>
        </w:p>
      </w:tc>
    </w:tr>
  </w:tbl>
  <w:p xmlns:wp14="http://schemas.microsoft.com/office/word/2010/wordml" w:rsidR="009F38E0" w:rsidRDefault="009F38E0" w14:paraId="6A05A809" wp14:textId="77777777">
    <w:pPr>
      <w:pStyle w:val="Kopfzeile"/>
      <w:jc w:val="center"/>
      <w:rPr>
        <w:b/>
        <w:shadow/>
        <w:sz w:val="10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8E0"/>
    <w:rsid w:val="009F38E0"/>
    <w:rsid w:val="00CB1AB6"/>
    <w:rsid w:val="00ED146C"/>
    <w:rsid w:val="00F55574"/>
    <w:rsid w:val="0719F17D"/>
    <w:rsid w:val="16A88BB6"/>
    <w:rsid w:val="1BD306A0"/>
    <w:rsid w:val="1EB32D74"/>
    <w:rsid w:val="20D2BF18"/>
    <w:rsid w:val="21A11361"/>
    <w:rsid w:val="27CA3D5B"/>
    <w:rsid w:val="37B1CF60"/>
    <w:rsid w:val="397C1EDD"/>
    <w:rsid w:val="39A10157"/>
    <w:rsid w:val="3B88B913"/>
    <w:rsid w:val="3F255C9B"/>
    <w:rsid w:val="50D73E1D"/>
    <w:rsid w:val="759B7864"/>
    <w:rsid w:val="77833020"/>
    <w:rsid w:val="7CEFB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665C"/>
  <w15:docId w15:val="{A767D320-4E3F-4D50-BAE7-124B53916F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horndale" w:hAnsi="Thorndale" w:eastAsia="HG Mincho Light J" w:cs="Arial Unicode MS"/>
        <w:color w:val="000000"/>
        <w:sz w:val="24"/>
        <w:szCs w:val="24"/>
        <w:lang w:val="de-DE" w:eastAsia="de-DE" w:bidi="de-DE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rd" w:default="1">
    <w:name w:val="Normal"/>
    <w:qFormat/>
    <w:pPr>
      <w:widowControl w:val="0"/>
    </w:pPr>
    <w:rPr>
      <w:rFonts w:ascii="Arial" w:hAnsi="Arial"/>
      <w:sz w:val="2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Nummerierungszeichen" w:customStyle="1">
    <w:name w:val="Nummerierungszeichen"/>
    <w:qFormat/>
  </w:style>
  <w:style w:type="character" w:styleId="Funotenzeichen">
    <w:name w:val="footnote reference"/>
    <w:qFormat/>
  </w:style>
  <w:style w:type="character" w:styleId="Endnotenzeichen">
    <w:name w:val="endnote reference"/>
    <w:qFormat/>
  </w:style>
  <w:style w:type="character" w:styleId="Funotenanker" w:customStyle="1">
    <w:name w:val="Fußnotenanker"/>
    <w:rPr>
      <w:vertAlign w:val="superscript"/>
    </w:rPr>
  </w:style>
  <w:style w:type="character" w:styleId="Endnotenanker" w:customStyle="1">
    <w:name w:val="Endnotenanker"/>
    <w:rPr>
      <w:vertAlign w:val="superscript"/>
    </w:rPr>
  </w:style>
  <w:style w:type="paragraph" w:styleId="Textkrper">
    <w:name w:val="Body Text"/>
    <w:basedOn w:val="Standard"/>
    <w:pPr>
      <w:spacing w:after="120"/>
    </w:pPr>
  </w:style>
  <w:style w:type="paragraph" w:styleId="Kopfzeile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uzeile">
    <w:name w:val="footer"/>
    <w:basedOn w:val="Standard"/>
    <w:pPr>
      <w:suppressLineNumbers/>
      <w:tabs>
        <w:tab w:val="center" w:pos="5359"/>
        <w:tab w:val="right" w:pos="10719"/>
      </w:tabs>
    </w:pPr>
  </w:style>
  <w:style w:type="paragraph" w:styleId="Tabelleninhalt" w:customStyle="1">
    <w:name w:val="Tabelleninhalt"/>
    <w:basedOn w:val="Textkrper"/>
    <w:qFormat/>
    <w:pPr>
      <w:suppressLineNumbers/>
    </w:pPr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i/>
    </w:rPr>
  </w:style>
  <w:style w:type="numbering" w:styleId="Aufzhlung1" w:customStyle="1">
    <w:name w:val="Aufzählung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Gerald Koerperich</dc:creator>
  <dc:description/>
  <lastModifiedBy>Luca Kebbel</lastModifiedBy>
  <revision>17</revision>
  <lastPrinted>2004-01-18T23:29:00.0000000Z</lastPrinted>
  <dcterms:created xsi:type="dcterms:W3CDTF">2004-01-06T22:56:00.0000000Z</dcterms:created>
  <dcterms:modified xsi:type="dcterms:W3CDTF">2021-11-16T15:27:30.1309179Z</dcterms:modified>
  <dc:language>de-DE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