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CE79" w14:textId="77777777" w:rsidR="00507E79" w:rsidRPr="00C0193C" w:rsidRDefault="00507E79" w:rsidP="00ED4B6E">
      <w:pPr>
        <w:spacing w:before="4" w:line="140" w:lineRule="exact"/>
        <w:jc w:val="center"/>
        <w:rPr>
          <w:rFonts w:ascii="Calibri" w:hAnsi="Calibri" w:cs="Calibri"/>
          <w:sz w:val="14"/>
          <w:szCs w:val="14"/>
        </w:rPr>
      </w:pPr>
    </w:p>
    <w:p w14:paraId="4D5DD027" w14:textId="77777777" w:rsidR="00507E79" w:rsidRPr="00C0193C" w:rsidRDefault="00507E79" w:rsidP="00ED4B6E">
      <w:pPr>
        <w:spacing w:before="4" w:line="140" w:lineRule="exact"/>
        <w:jc w:val="center"/>
        <w:rPr>
          <w:rFonts w:ascii="Calibri" w:hAnsi="Calibri" w:cs="Calibri"/>
          <w:sz w:val="14"/>
          <w:szCs w:val="14"/>
        </w:rPr>
      </w:pPr>
    </w:p>
    <w:p w14:paraId="4895F505" w14:textId="13E2D524" w:rsidR="00ED4B6E" w:rsidRPr="00C0193C" w:rsidRDefault="00CC466A" w:rsidP="00ED4B6E">
      <w:pPr>
        <w:spacing w:before="4" w:line="140" w:lineRule="exact"/>
        <w:jc w:val="center"/>
        <w:rPr>
          <w:rFonts w:ascii="Calibri" w:hAnsi="Calibri" w:cs="Calibri"/>
          <w:sz w:val="14"/>
          <w:szCs w:val="14"/>
        </w:rPr>
      </w:pPr>
      <w:r>
        <w:rPr>
          <w:noProof/>
        </w:rPr>
        <mc:AlternateContent>
          <mc:Choice Requires="wpg">
            <w:drawing>
              <wp:anchor distT="0" distB="0" distL="114300" distR="114300" simplePos="0" relativeHeight="251659264" behindDoc="1" locked="0" layoutInCell="1" allowOverlap="1" wp14:anchorId="229AA9FD" wp14:editId="6BA429C2">
                <wp:simplePos x="0" y="0"/>
                <wp:positionH relativeFrom="page">
                  <wp:posOffset>352425</wp:posOffset>
                </wp:positionH>
                <wp:positionV relativeFrom="margin">
                  <wp:posOffset>-400050</wp:posOffset>
                </wp:positionV>
                <wp:extent cx="6854825" cy="8781415"/>
                <wp:effectExtent l="0" t="0" r="317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4825" cy="8781415"/>
                          <a:chOff x="552" y="720"/>
                          <a:chExt cx="10795" cy="13829"/>
                        </a:xfrm>
                      </wpg:grpSpPr>
                      <wpg:grpSp>
                        <wpg:cNvPr id="28" name="Group 34"/>
                        <wpg:cNvGrpSpPr>
                          <a:grpSpLocks/>
                        </wpg:cNvGrpSpPr>
                        <wpg:grpSpPr bwMode="auto">
                          <a:xfrm>
                            <a:off x="1080" y="8397"/>
                            <a:ext cx="10267" cy="2"/>
                            <a:chOff x="1080" y="8397"/>
                            <a:chExt cx="10267" cy="2"/>
                          </a:xfrm>
                        </wpg:grpSpPr>
                        <wps:wsp>
                          <wps:cNvPr id="29" name="Freeform 35"/>
                          <wps:cNvSpPr>
                            <a:spLocks/>
                          </wps:cNvSpPr>
                          <wps:spPr bwMode="auto">
                            <a:xfrm>
                              <a:off x="1080" y="8397"/>
                              <a:ext cx="10267" cy="2"/>
                            </a:xfrm>
                            <a:custGeom>
                              <a:avLst/>
                              <a:gdLst>
                                <a:gd name="T0" fmla="+- 0 965 965"/>
                                <a:gd name="T1" fmla="*/ T0 w 10267"/>
                                <a:gd name="T2" fmla="+- 0 11232 965"/>
                                <a:gd name="T3" fmla="*/ T2 w 10267"/>
                              </a:gdLst>
                              <a:ahLst/>
                              <a:cxnLst>
                                <a:cxn ang="0">
                                  <a:pos x="T1" y="0"/>
                                </a:cxn>
                                <a:cxn ang="0">
                                  <a:pos x="T3" y="0"/>
                                </a:cxn>
                              </a:cxnLst>
                              <a:rect l="0" t="0" r="r" b="b"/>
                              <a:pathLst>
                                <a:path w="10267">
                                  <a:moveTo>
                                    <a:pt x="0" y="0"/>
                                  </a:moveTo>
                                  <a:lnTo>
                                    <a:pt x="10267" y="0"/>
                                  </a:lnTo>
                                </a:path>
                              </a:pathLst>
                            </a:custGeom>
                            <a:noFill/>
                            <a:ln w="39370">
                              <a:solidFill>
                                <a:srgbClr val="612322"/>
                              </a:solidFill>
                              <a:round/>
                              <a:headEnd/>
                              <a:tailEnd/>
                            </a:ln>
                          </wps:spPr>
                          <wps:bodyPr rot="0" vert="horz" wrap="square" lIns="91440" tIns="45720" rIns="91440" bIns="45720" anchor="t" anchorCtr="0" upright="1">
                            <a:noAutofit/>
                          </wps:bodyPr>
                        </wps:wsp>
                      </wpg:grpSp>
                      <wps:wsp>
                        <wps:cNvPr id="33" name="Freeform 31"/>
                        <wps:cNvSpPr>
                          <a:spLocks/>
                        </wps:cNvSpPr>
                        <wps:spPr bwMode="auto">
                          <a:xfrm>
                            <a:off x="552" y="720"/>
                            <a:ext cx="348" cy="13829"/>
                          </a:xfrm>
                          <a:custGeom>
                            <a:avLst/>
                            <a:gdLst>
                              <a:gd name="T0" fmla="+- 0 552 552"/>
                              <a:gd name="T1" fmla="*/ T0 w 348"/>
                              <a:gd name="T2" fmla="+- 0 14549 720"/>
                              <a:gd name="T3" fmla="*/ 14549 h 13829"/>
                              <a:gd name="T4" fmla="+- 0 900 552"/>
                              <a:gd name="T5" fmla="*/ T4 w 348"/>
                              <a:gd name="T6" fmla="+- 0 14549 720"/>
                              <a:gd name="T7" fmla="*/ 14549 h 13829"/>
                              <a:gd name="T8" fmla="+- 0 900 552"/>
                              <a:gd name="T9" fmla="*/ T8 w 348"/>
                              <a:gd name="T10" fmla="+- 0 720 720"/>
                              <a:gd name="T11" fmla="*/ 720 h 13829"/>
                              <a:gd name="T12" fmla="+- 0 552 552"/>
                              <a:gd name="T13" fmla="*/ T12 w 348"/>
                              <a:gd name="T14" fmla="+- 0 720 720"/>
                              <a:gd name="T15" fmla="*/ 720 h 13829"/>
                              <a:gd name="T16" fmla="+- 0 552 552"/>
                              <a:gd name="T17" fmla="*/ T16 w 348"/>
                              <a:gd name="T18" fmla="+- 0 14549 720"/>
                              <a:gd name="T19" fmla="*/ 14549 h 13829"/>
                            </a:gdLst>
                            <a:ahLst/>
                            <a:cxnLst>
                              <a:cxn ang="0">
                                <a:pos x="T1" y="T3"/>
                              </a:cxn>
                              <a:cxn ang="0">
                                <a:pos x="T5" y="T7"/>
                              </a:cxn>
                              <a:cxn ang="0">
                                <a:pos x="T9" y="T11"/>
                              </a:cxn>
                              <a:cxn ang="0">
                                <a:pos x="T13" y="T15"/>
                              </a:cxn>
                              <a:cxn ang="0">
                                <a:pos x="T17" y="T19"/>
                              </a:cxn>
                            </a:cxnLst>
                            <a:rect l="0" t="0" r="r" b="b"/>
                            <a:pathLst>
                              <a:path w="348" h="13829">
                                <a:moveTo>
                                  <a:pt x="0" y="13829"/>
                                </a:moveTo>
                                <a:lnTo>
                                  <a:pt x="348" y="13829"/>
                                </a:lnTo>
                                <a:lnTo>
                                  <a:pt x="348" y="0"/>
                                </a:lnTo>
                                <a:lnTo>
                                  <a:pt x="0" y="0"/>
                                </a:lnTo>
                                <a:lnTo>
                                  <a:pt x="0" y="13829"/>
                                </a:lnTo>
                                <a:close/>
                              </a:path>
                            </a:pathLst>
                          </a:custGeom>
                          <a:solidFill>
                            <a:srgbClr val="C0504D"/>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539CDC7A">
              <v:group id="Group 6" style="position:absolute;margin-left:27.75pt;margin-top:-31.5pt;width:539.75pt;height:691.45pt;z-index:-251657216;mso-position-horizontal-relative:page;mso-position-vertical-relative:margin" coordsize="10795,13829" coordorigin="552,720" o:spid="_x0000_s1026" w14:anchorId="07AA57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">
                <v:group id="Group 34" style="position:absolute;left:1080;top:8397;width:10267;height:2" coordsize="10267,2" coordorigin="1080,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35" style="position:absolute;left:1080;top:8397;width:10267;height:2;visibility:visible;mso-wrap-style:square;v-text-anchor:top" coordsize="10267,2" o:spid="_x0000_s1028" filled="f" strokecolor="#612322" strokeweight="3.1pt" path="m,l102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">
                    <v:path arrowok="t" o:connecttype="custom" o:connectlocs="0,0;10267,0" o:connectangles="0,0"/>
                  </v:shape>
                </v:group>
                <v:shape id="Freeform 31" style="position:absolute;left:552;top:720;width:348;height:13829;visibility:visible;mso-wrap-style:square;v-text-anchor:top" coordsize="348,13829" o:spid="_x0000_s1029" fillcolor="#c0504d" stroked="f" path="m,13829r348,l348,,,,,13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">
                  <v:path arrowok="t" o:connecttype="custom" o:connectlocs="0,14549;348,14549;348,720;0,720;0,14549" o:connectangles="0,0,0,0,0"/>
                </v:shape>
                <w10:wrap anchorx="page" anchory="margin"/>
              </v:group>
            </w:pict>
          </mc:Fallback>
        </mc:AlternateContent>
      </w:r>
      <w:r w:rsidR="00206DEA" w:rsidRPr="00C0193C">
        <w:rPr>
          <w:rFonts w:ascii="Calibri" w:hAnsi="Calibri" w:cs="Calibri"/>
          <w:bCs/>
          <w:noProof/>
          <w:color w:val="000000" w:themeColor="text1"/>
          <w:sz w:val="32"/>
          <w:szCs w:val="24"/>
        </w:rPr>
        <w:drawing>
          <wp:anchor distT="0" distB="0" distL="114300" distR="114300" simplePos="0" relativeHeight="251665408" behindDoc="0" locked="0" layoutInCell="1" allowOverlap="1" wp14:anchorId="7D32BD23" wp14:editId="1E8EDF01">
            <wp:simplePos x="0" y="0"/>
            <wp:positionH relativeFrom="margin">
              <wp:posOffset>0</wp:posOffset>
            </wp:positionH>
            <wp:positionV relativeFrom="paragraph">
              <wp:posOffset>-635</wp:posOffset>
            </wp:positionV>
            <wp:extent cx="1671683" cy="617660"/>
            <wp:effectExtent l="0" t="0" r="0" b="0"/>
            <wp:wrapNone/>
            <wp:docPr id="53" name="Picture 53" descr="C:\Users\ADMIN\AppData\Local\Microsoft\Windows\INetCache\Content.Word\Panacea Infosec_Proposal and Repor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AppData\Local\Microsoft\Windows\INetCache\Content.Word\Panacea Infosec_Proposal and Report vers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8445" cy="6238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C6D9C" w14:textId="036A0041" w:rsidR="0080488F" w:rsidRPr="00DB3E88" w:rsidRDefault="0080488F" w:rsidP="0080488F">
      <w:pPr>
        <w:jc w:val="right"/>
        <w:rPr>
          <w:rFonts w:ascii="Calibri" w:eastAsia="Cambria" w:hAnsi="Calibri" w:cs="Calibri"/>
          <w:b/>
          <w:bCs/>
          <w:sz w:val="24"/>
          <w:szCs w:val="24"/>
        </w:rPr>
      </w:pPr>
      <w:r w:rsidRPr="00DB3E88">
        <w:rPr>
          <w:rFonts w:ascii="Calibri" w:eastAsia="Cambria" w:hAnsi="Calibri" w:cs="Calibri"/>
          <w:b/>
          <w:bCs/>
          <w:sz w:val="24"/>
          <w:szCs w:val="24"/>
        </w:rPr>
        <w:fldChar w:fldCharType="begin"/>
      </w:r>
      <w:r w:rsidRPr="00DB3E88">
        <w:rPr>
          <w:rFonts w:ascii="Calibri" w:eastAsia="Cambria" w:hAnsi="Calibri" w:cs="Calibri"/>
          <w:b/>
          <w:bCs/>
          <w:sz w:val="24"/>
          <w:szCs w:val="24"/>
        </w:rPr>
        <w:instrText xml:space="preserve"> DATE \@ "MMMM d, yyyy" </w:instrText>
      </w:r>
      <w:r w:rsidRPr="00DB3E88">
        <w:rPr>
          <w:rFonts w:ascii="Calibri" w:eastAsia="Cambria" w:hAnsi="Calibri" w:cs="Calibri"/>
          <w:b/>
          <w:bCs/>
          <w:sz w:val="24"/>
          <w:szCs w:val="24"/>
        </w:rPr>
        <w:fldChar w:fldCharType="separate"/>
      </w:r>
      <w:r w:rsidR="007A4089">
        <w:rPr>
          <w:rFonts w:ascii="Calibri" w:eastAsia="Cambria" w:hAnsi="Calibri" w:cs="Calibri"/>
          <w:b/>
          <w:bCs/>
          <w:noProof/>
          <w:sz w:val="24"/>
          <w:szCs w:val="24"/>
        </w:rPr>
        <w:t>July 17, 2026</w:t>
      </w:r>
      <w:r w:rsidRPr="00DB3E88">
        <w:rPr>
          <w:rFonts w:ascii="Calibri" w:eastAsia="Cambria" w:hAnsi="Calibri" w:cs="Calibri"/>
          <w:b/>
          <w:bCs/>
          <w:sz w:val="24"/>
          <w:szCs w:val="24"/>
        </w:rPr>
        <w:fldChar w:fldCharType="end"/>
      </w:r>
    </w:p>
    <w:p w14:paraId="04EF0DE6" w14:textId="77777777" w:rsidR="00ED4B6E" w:rsidRPr="00C0193C" w:rsidRDefault="00ED4B6E" w:rsidP="00ED4B6E">
      <w:pPr>
        <w:spacing w:line="200" w:lineRule="exact"/>
        <w:jc w:val="center"/>
        <w:rPr>
          <w:rFonts w:ascii="Calibri" w:hAnsi="Calibri" w:cs="Calibri"/>
          <w:sz w:val="20"/>
          <w:szCs w:val="20"/>
        </w:rPr>
      </w:pPr>
    </w:p>
    <w:p w14:paraId="61F4F50A" w14:textId="77777777" w:rsidR="00ED4B6E" w:rsidRPr="00C0193C" w:rsidRDefault="00ED4B6E" w:rsidP="00ED4B6E">
      <w:pPr>
        <w:spacing w:line="200" w:lineRule="exact"/>
        <w:jc w:val="center"/>
        <w:rPr>
          <w:rFonts w:ascii="Calibri" w:hAnsi="Calibri" w:cs="Calibri"/>
          <w:sz w:val="20"/>
          <w:szCs w:val="20"/>
        </w:rPr>
      </w:pPr>
    </w:p>
    <w:p w14:paraId="0D695B39" w14:textId="77777777" w:rsidR="00ED4B6E" w:rsidRPr="00C0193C" w:rsidRDefault="00ED4B6E" w:rsidP="00ED4B6E">
      <w:pPr>
        <w:spacing w:line="200" w:lineRule="exact"/>
        <w:jc w:val="center"/>
        <w:rPr>
          <w:rFonts w:ascii="Calibri" w:hAnsi="Calibri" w:cs="Calibri"/>
          <w:sz w:val="20"/>
          <w:szCs w:val="20"/>
        </w:rPr>
      </w:pPr>
    </w:p>
    <w:p w14:paraId="1DDD6457" w14:textId="77777777" w:rsidR="00ED4B6E" w:rsidRPr="00C0193C" w:rsidRDefault="00ED4B6E" w:rsidP="00ED4B6E">
      <w:pPr>
        <w:spacing w:line="200" w:lineRule="exact"/>
        <w:jc w:val="center"/>
        <w:rPr>
          <w:rFonts w:ascii="Calibri" w:hAnsi="Calibri" w:cs="Calibri"/>
          <w:sz w:val="20"/>
          <w:szCs w:val="20"/>
        </w:rPr>
      </w:pPr>
    </w:p>
    <w:p w14:paraId="515F0DC9" w14:textId="77777777" w:rsidR="00ED4B6E" w:rsidRPr="00C0193C" w:rsidRDefault="00ED4B6E" w:rsidP="00ED4B6E">
      <w:pPr>
        <w:ind w:left="113" w:hanging="113"/>
        <w:jc w:val="center"/>
        <w:rPr>
          <w:rFonts w:ascii="Calibri" w:hAnsi="Calibri" w:cs="Calibri"/>
          <w:noProof/>
          <w:lang w:bidi="hi-IN"/>
        </w:rPr>
      </w:pPr>
      <w:r w:rsidRPr="00C0193C">
        <w:rPr>
          <w:rFonts w:ascii="Calibri" w:hAnsi="Calibri" w:cs="Calibri"/>
          <w:noProof/>
          <w:sz w:val="20"/>
          <w:szCs w:val="20"/>
          <w:lang w:eastAsia="en-US"/>
        </w:rPr>
        <w:drawing>
          <wp:inline distT="0" distB="0" distL="0" distR="0" wp14:anchorId="6B8B4A82" wp14:editId="59B64467">
            <wp:extent cx="6124695" cy="2140585"/>
            <wp:effectExtent l="19050" t="0" r="28575" b="11931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jpg"/>
                    <pic:cNvPicPr/>
                  </pic:nvPicPr>
                  <pic:blipFill>
                    <a:blip r:embed="rId12">
                      <a:extLst>
                        <a:ext uri="{28A0092B-C50C-407E-A947-70E740481C1C}">
                          <a14:useLocalDpi xmlns:a14="http://schemas.microsoft.com/office/drawing/2010/main" val="0"/>
                        </a:ext>
                      </a:extLst>
                    </a:blip>
                    <a:stretch>
                      <a:fillRect/>
                    </a:stretch>
                  </pic:blipFill>
                  <pic:spPr>
                    <a:xfrm>
                      <a:off x="0" y="0"/>
                      <a:ext cx="6127428" cy="2141540"/>
                    </a:xfrm>
                    <a:prstGeom prst="rect">
                      <a:avLst/>
                    </a:prstGeom>
                    <a:effectLst>
                      <a:reflection blurRad="6350" stA="50000" endA="300" endPos="55000" dir="5400000" sy="-100000" algn="bl" rotWithShape="0"/>
                      <a:softEdge rad="63500"/>
                    </a:effectLst>
                  </pic:spPr>
                </pic:pic>
              </a:graphicData>
            </a:graphic>
          </wp:inline>
        </w:drawing>
      </w:r>
    </w:p>
    <w:p w14:paraId="46A0A9FE" w14:textId="77777777" w:rsidR="00ED4B6E" w:rsidRPr="00C0193C" w:rsidRDefault="00ED4B6E" w:rsidP="00ED4B6E">
      <w:pPr>
        <w:pStyle w:val="Title"/>
        <w:spacing w:before="240"/>
        <w:jc w:val="center"/>
        <w:rPr>
          <w:rFonts w:ascii="Calibri" w:eastAsia="MingLiU_HKSCS-ExtB" w:hAnsi="Calibri" w:cs="Calibri"/>
          <w:color w:val="002060"/>
        </w:rPr>
      </w:pPr>
      <w:r w:rsidRPr="00C0193C">
        <w:rPr>
          <w:rFonts w:ascii="Calibri" w:eastAsia="MingLiU_HKSCS-ExtB" w:hAnsi="Calibri" w:cs="Calibri"/>
          <w:color w:val="002060"/>
        </w:rPr>
        <w:t>Panacea InfoSec</w:t>
      </w:r>
    </w:p>
    <w:p w14:paraId="7C01E0AB" w14:textId="77777777" w:rsidR="00B1777A" w:rsidRPr="00C0193C" w:rsidRDefault="00B1777A" w:rsidP="00B1777A">
      <w:pPr>
        <w:rPr>
          <w:rFonts w:ascii="Calibri" w:hAnsi="Calibri" w:cs="Calibri"/>
          <w:lang w:eastAsia="en-US"/>
        </w:rPr>
      </w:pPr>
    </w:p>
    <w:p w14:paraId="606C3A3B" w14:textId="34675A59" w:rsidR="00B1777A" w:rsidRPr="00C0193C" w:rsidRDefault="00B1777A" w:rsidP="00B1777A">
      <w:pPr>
        <w:pStyle w:val="Title"/>
        <w:spacing w:after="240"/>
        <w:jc w:val="center"/>
        <w:rPr>
          <w:rFonts w:ascii="Calibri" w:eastAsia="MingLiU_HKSCS-ExtB" w:hAnsi="Calibri" w:cs="Calibri"/>
          <w:b/>
          <w:sz w:val="32"/>
          <w:szCs w:val="32"/>
        </w:rPr>
      </w:pPr>
      <w:r w:rsidRPr="00C0193C">
        <w:rPr>
          <w:rFonts w:ascii="Calibri" w:eastAsia="MingLiU_HKSCS-ExtB" w:hAnsi="Calibri" w:cs="Calibri"/>
          <w:b/>
          <w:sz w:val="32"/>
          <w:szCs w:val="32"/>
        </w:rPr>
        <w:t xml:space="preserve">Report </w:t>
      </w:r>
      <w:proofErr w:type="gramStart"/>
      <w:r w:rsidRPr="00C0193C">
        <w:rPr>
          <w:rFonts w:ascii="Calibri" w:eastAsia="MingLiU_HKSCS-ExtB" w:hAnsi="Calibri" w:cs="Calibri"/>
          <w:b/>
          <w:sz w:val="32"/>
          <w:szCs w:val="32"/>
        </w:rPr>
        <w:t>of</w:t>
      </w:r>
      <w:proofErr w:type="gramEnd"/>
    </w:p>
    <w:p w14:paraId="3302D5EE" w14:textId="23EB8F7E" w:rsidR="00B1777A" w:rsidRPr="00C0193C" w:rsidRDefault="008A2C9C" w:rsidP="00B1777A">
      <w:pPr>
        <w:jc w:val="center"/>
        <w:rPr>
          <w:rFonts w:ascii="Calibri" w:hAnsi="Calibri" w:cs="Calibri"/>
          <w:sz w:val="26"/>
          <w:szCs w:val="26"/>
        </w:rPr>
      </w:pPr>
      <w:r>
        <w:rPr>
          <w:rFonts w:ascii="Calibri" w:hAnsi="Calibri" w:cs="Calibri"/>
          <w:color w:val="000000" w:themeColor="text1"/>
          <w:sz w:val="26"/>
          <w:szCs w:val="26"/>
        </w:rPr>
        <w:t xml:space="preserve">Mobile </w:t>
      </w:r>
      <w:r w:rsidR="00B1777A" w:rsidRPr="00C0193C">
        <w:rPr>
          <w:rFonts w:ascii="Calibri" w:hAnsi="Calibri" w:cs="Calibri"/>
          <w:color w:val="000000" w:themeColor="text1"/>
          <w:sz w:val="26"/>
          <w:szCs w:val="26"/>
        </w:rPr>
        <w:t xml:space="preserve">Application </w:t>
      </w:r>
      <w:r w:rsidR="00A9630B">
        <w:rPr>
          <w:rFonts w:ascii="Calibri" w:hAnsi="Calibri" w:cs="Calibri"/>
          <w:color w:val="000000" w:themeColor="text1"/>
          <w:sz w:val="26"/>
          <w:szCs w:val="26"/>
        </w:rPr>
        <w:t xml:space="preserve">Vulnerability </w:t>
      </w:r>
      <w:r w:rsidR="00A9630B" w:rsidRPr="00777A85">
        <w:rPr>
          <w:rFonts w:ascii="Calibri" w:hAnsi="Calibri" w:cs="Calibri"/>
          <w:color w:val="000000" w:themeColor="text1"/>
          <w:sz w:val="26"/>
          <w:szCs w:val="26"/>
        </w:rPr>
        <w:t>Assessment and Penetration Testing</w:t>
      </w:r>
      <w:r w:rsidR="00B1777A" w:rsidRPr="00777A85">
        <w:rPr>
          <w:rFonts w:ascii="Calibri" w:hAnsi="Calibri" w:cs="Calibri"/>
          <w:sz w:val="26"/>
          <w:szCs w:val="26"/>
        </w:rPr>
        <w:t xml:space="preserve"> of</w:t>
      </w:r>
    </w:p>
    <w:p w14:paraId="35EF91A7" w14:textId="5B6BBE7E" w:rsidR="00987E39" w:rsidRPr="00C0193C" w:rsidRDefault="00B43BAD" w:rsidP="00587E6F">
      <w:pPr>
        <w:spacing w:before="240" w:after="240"/>
        <w:jc w:val="center"/>
        <w:rPr>
          <w:rFonts w:ascii="Calibri" w:hAnsi="Calibri" w:cs="Calibri"/>
          <w:b/>
          <w:bCs/>
          <w:sz w:val="28"/>
          <w:szCs w:val="28"/>
        </w:rPr>
      </w:pPr>
      <w:r w:rsidRPr="00B43BAD">
        <w:rPr>
          <w:rFonts w:ascii="Calibri" w:hAnsi="Calibri" w:cs="Calibri"/>
          <w:b/>
          <w:bCs/>
          <w:sz w:val="28"/>
          <w:szCs w:val="28"/>
          <w:highlight w:val="yellow"/>
        </w:rPr>
        <w:t>{Application Name</w:t>
      </w:r>
      <w:r w:rsidR="008A2C9C">
        <w:rPr>
          <w:rFonts w:ascii="Calibri" w:hAnsi="Calibri" w:cs="Calibri"/>
          <w:b/>
          <w:bCs/>
          <w:sz w:val="28"/>
          <w:szCs w:val="28"/>
          <w:highlight w:val="yellow"/>
        </w:rPr>
        <w:t xml:space="preserve"> and It’s Type</w:t>
      </w:r>
      <w:r w:rsidRPr="00B43BAD">
        <w:rPr>
          <w:rFonts w:ascii="Calibri" w:hAnsi="Calibri" w:cs="Calibri"/>
          <w:b/>
          <w:bCs/>
          <w:sz w:val="28"/>
          <w:szCs w:val="28"/>
          <w:highlight w:val="yellow"/>
        </w:rPr>
        <w:t>}</w:t>
      </w:r>
    </w:p>
    <w:p w14:paraId="3EE18B9C" w14:textId="77777777" w:rsidR="00B1777A" w:rsidRPr="00C0193C" w:rsidRDefault="00B1777A" w:rsidP="00B1777A">
      <w:pPr>
        <w:spacing w:line="280" w:lineRule="exact"/>
        <w:jc w:val="center"/>
        <w:rPr>
          <w:rFonts w:ascii="Calibri" w:eastAsia="MingLiU_HKSCS-ExtB" w:hAnsi="Calibri" w:cs="Calibri"/>
          <w:bCs/>
          <w:sz w:val="28"/>
          <w:szCs w:val="28"/>
        </w:rPr>
      </w:pPr>
      <w:r w:rsidRPr="00C0193C">
        <w:rPr>
          <w:rFonts w:ascii="Calibri" w:eastAsia="MingLiU_HKSCS-ExtB" w:hAnsi="Calibri" w:cs="Calibri"/>
          <w:bCs/>
          <w:sz w:val="28"/>
          <w:szCs w:val="28"/>
        </w:rPr>
        <w:t>Presented To:</w:t>
      </w:r>
    </w:p>
    <w:p w14:paraId="6DB5BE74" w14:textId="77777777" w:rsidR="00B1777A" w:rsidRPr="00C0193C" w:rsidRDefault="00B1777A" w:rsidP="00B1777A">
      <w:pPr>
        <w:spacing w:line="280" w:lineRule="exact"/>
        <w:jc w:val="center"/>
        <w:rPr>
          <w:rFonts w:ascii="Calibri" w:eastAsia="MingLiU_HKSCS-ExtB" w:hAnsi="Calibri" w:cs="Calibri"/>
          <w:b/>
          <w:sz w:val="28"/>
          <w:szCs w:val="28"/>
        </w:rPr>
      </w:pPr>
      <w:r w:rsidRPr="00C0193C">
        <w:rPr>
          <w:rFonts w:ascii="Calibri" w:eastAsia="MingLiU_HKSCS-ExtB" w:hAnsi="Calibri" w:cs="Calibri"/>
          <w:b/>
          <w:sz w:val="28"/>
          <w:szCs w:val="28"/>
        </w:rPr>
        <w:t>___________________________________________________________</w:t>
      </w:r>
    </w:p>
    <w:p w14:paraId="70585FB9" w14:textId="147C6BAB" w:rsidR="00B1777A" w:rsidRPr="00C0193C" w:rsidRDefault="00B43BAD" w:rsidP="00C57D53">
      <w:pPr>
        <w:spacing w:line="280" w:lineRule="exact"/>
        <w:jc w:val="center"/>
        <w:rPr>
          <w:rFonts w:ascii="Calibri" w:hAnsi="Calibri" w:cs="Calibri"/>
          <w:b/>
          <w:bCs/>
          <w:color w:val="0070C0"/>
          <w:spacing w:val="-1"/>
          <w:sz w:val="28"/>
          <w:szCs w:val="28"/>
        </w:rPr>
      </w:pPr>
      <w:bookmarkStart w:id="0" w:name="_Hlk37673213"/>
      <w:r w:rsidRPr="00B43BAD">
        <w:rPr>
          <w:rFonts w:ascii="Calibri" w:hAnsi="Calibri" w:cs="Calibri"/>
          <w:b/>
          <w:bCs/>
          <w:color w:val="0070C0"/>
          <w:sz w:val="28"/>
          <w:szCs w:val="28"/>
          <w:highlight w:val="yellow"/>
        </w:rPr>
        <w:t>{</w:t>
      </w:r>
      <w:r w:rsidR="00FE7BA2">
        <w:rPr>
          <w:rFonts w:ascii="Calibri" w:hAnsi="Calibri" w:cs="Calibri"/>
          <w:b/>
          <w:bCs/>
          <w:color w:val="0070C0"/>
          <w:sz w:val="28"/>
          <w:szCs w:val="28"/>
          <w:highlight w:val="yellow"/>
        </w:rPr>
        <w:t>Client Name, Location</w:t>
      </w:r>
      <w:r w:rsidRPr="00B43BAD">
        <w:rPr>
          <w:rFonts w:ascii="Calibri" w:hAnsi="Calibri" w:cs="Calibri"/>
          <w:b/>
          <w:bCs/>
          <w:color w:val="0070C0"/>
          <w:sz w:val="28"/>
          <w:szCs w:val="28"/>
          <w:highlight w:val="yellow"/>
        </w:rPr>
        <w:t>}</w:t>
      </w:r>
    </w:p>
    <w:p w14:paraId="7906E6C2" w14:textId="7855BDE5" w:rsidR="008C0DE4" w:rsidRPr="00C0193C" w:rsidRDefault="008C0DE4" w:rsidP="00C57D53">
      <w:pPr>
        <w:spacing w:line="280" w:lineRule="exact"/>
        <w:jc w:val="center"/>
        <w:rPr>
          <w:rFonts w:ascii="Calibri" w:hAnsi="Calibri" w:cs="Calibri"/>
          <w:b/>
          <w:bCs/>
          <w:color w:val="0070C0"/>
          <w:spacing w:val="-1"/>
          <w:sz w:val="28"/>
          <w:szCs w:val="28"/>
        </w:rPr>
      </w:pPr>
    </w:p>
    <w:p w14:paraId="0C62EC9C" w14:textId="77777777" w:rsidR="008C0DE4" w:rsidRPr="00C0193C" w:rsidRDefault="008C0DE4" w:rsidP="00C57D53">
      <w:pPr>
        <w:spacing w:line="280" w:lineRule="exact"/>
        <w:jc w:val="center"/>
        <w:rPr>
          <w:rFonts w:ascii="Calibri" w:hAnsi="Calibri" w:cs="Calibri"/>
          <w:b/>
          <w:bCs/>
          <w:color w:val="0070C0"/>
          <w:spacing w:val="-1"/>
          <w:sz w:val="28"/>
          <w:szCs w:val="28"/>
        </w:rPr>
      </w:pPr>
    </w:p>
    <w:bookmarkEnd w:id="0"/>
    <w:p w14:paraId="095D3884" w14:textId="77777777" w:rsidR="00B1777A" w:rsidRPr="00C0193C" w:rsidRDefault="00B1777A" w:rsidP="00B1777A">
      <w:pPr>
        <w:spacing w:line="276" w:lineRule="auto"/>
        <w:ind w:left="6480" w:right="234" w:hanging="720"/>
        <w:jc w:val="center"/>
        <w:rPr>
          <w:rFonts w:ascii="Calibri" w:hAnsi="Calibri" w:cs="Calibri"/>
          <w:b/>
          <w:spacing w:val="-1"/>
          <w:sz w:val="24"/>
          <w:szCs w:val="24"/>
        </w:rPr>
      </w:pPr>
    </w:p>
    <w:p w14:paraId="3D09B2FC" w14:textId="77777777" w:rsidR="00B43BAD" w:rsidRDefault="00CC466A" w:rsidP="00987E39">
      <w:pPr>
        <w:spacing w:line="276" w:lineRule="auto"/>
        <w:ind w:right="234"/>
        <w:jc w:val="both"/>
        <w:rPr>
          <w:rFonts w:ascii="Calibri" w:hAnsi="Calibri" w:cs="Calibri"/>
        </w:rPr>
      </w:pPr>
      <w:r>
        <w:rPr>
          <w:noProof/>
        </w:rPr>
        <mc:AlternateContent>
          <mc:Choice Requires="wpg">
            <w:drawing>
              <wp:anchor distT="0" distB="0" distL="114300" distR="114300" simplePos="0" relativeHeight="251663360" behindDoc="1" locked="0" layoutInCell="1" allowOverlap="1" wp14:anchorId="143767ED" wp14:editId="2AABF1FB">
                <wp:simplePos x="0" y="0"/>
                <wp:positionH relativeFrom="page">
                  <wp:posOffset>348615</wp:posOffset>
                </wp:positionH>
                <wp:positionV relativeFrom="page">
                  <wp:posOffset>9315450</wp:posOffset>
                </wp:positionV>
                <wp:extent cx="220980" cy="2286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 cy="228600"/>
                          <a:chOff x="552" y="14758"/>
                          <a:chExt cx="348" cy="360"/>
                        </a:xfrm>
                      </wpg:grpSpPr>
                      <wps:wsp>
                        <wps:cNvPr id="21" name="Freeform 25"/>
                        <wps:cNvSpPr>
                          <a:spLocks/>
                        </wps:cNvSpPr>
                        <wps:spPr bwMode="auto">
                          <a:xfrm>
                            <a:off x="552" y="14758"/>
                            <a:ext cx="348" cy="360"/>
                          </a:xfrm>
                          <a:custGeom>
                            <a:avLst/>
                            <a:gdLst>
                              <a:gd name="T0" fmla="+- 0 552 552"/>
                              <a:gd name="T1" fmla="*/ T0 w 348"/>
                              <a:gd name="T2" fmla="+- 0 15118 14758"/>
                              <a:gd name="T3" fmla="*/ 15118 h 360"/>
                              <a:gd name="T4" fmla="+- 0 900 552"/>
                              <a:gd name="T5" fmla="*/ T4 w 348"/>
                              <a:gd name="T6" fmla="+- 0 15118 14758"/>
                              <a:gd name="T7" fmla="*/ 15118 h 360"/>
                              <a:gd name="T8" fmla="+- 0 900 552"/>
                              <a:gd name="T9" fmla="*/ T8 w 348"/>
                              <a:gd name="T10" fmla="+- 0 14758 14758"/>
                              <a:gd name="T11" fmla="*/ 14758 h 360"/>
                              <a:gd name="T12" fmla="+- 0 552 552"/>
                              <a:gd name="T13" fmla="*/ T12 w 348"/>
                              <a:gd name="T14" fmla="+- 0 14758 14758"/>
                              <a:gd name="T15" fmla="*/ 14758 h 360"/>
                              <a:gd name="T16" fmla="+- 0 552 552"/>
                              <a:gd name="T17" fmla="*/ T16 w 348"/>
                              <a:gd name="T18" fmla="+- 0 15118 14758"/>
                              <a:gd name="T19" fmla="*/ 15118 h 360"/>
                            </a:gdLst>
                            <a:ahLst/>
                            <a:cxnLst>
                              <a:cxn ang="0">
                                <a:pos x="T1" y="T3"/>
                              </a:cxn>
                              <a:cxn ang="0">
                                <a:pos x="T5" y="T7"/>
                              </a:cxn>
                              <a:cxn ang="0">
                                <a:pos x="T9" y="T11"/>
                              </a:cxn>
                              <a:cxn ang="0">
                                <a:pos x="T13" y="T15"/>
                              </a:cxn>
                              <a:cxn ang="0">
                                <a:pos x="T17" y="T19"/>
                              </a:cxn>
                            </a:cxnLst>
                            <a:rect l="0" t="0" r="r" b="b"/>
                            <a:pathLst>
                              <a:path w="348" h="360">
                                <a:moveTo>
                                  <a:pt x="0" y="360"/>
                                </a:moveTo>
                                <a:lnTo>
                                  <a:pt x="348" y="360"/>
                                </a:lnTo>
                                <a:lnTo>
                                  <a:pt x="348" y="0"/>
                                </a:lnTo>
                                <a:lnTo>
                                  <a:pt x="0" y="0"/>
                                </a:lnTo>
                                <a:lnTo>
                                  <a:pt x="0" y="36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0820AAC7">
              <v:group id="Group 5" style="position:absolute;margin-left:27.45pt;margin-top:733.5pt;width:17.4pt;height:18pt;z-index:-251653120;mso-position-horizontal-relative:page;mso-position-vertical-relative:page" coordsize="348,360" coordorigin="552,14758" o:spid="_x0000_s1026" w14:anchorId="5AC9AD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">
                <v:shape id="Freeform 25" style="position:absolute;left:552;top:14758;width:348;height:360;visibility:visible;mso-wrap-style:square;v-text-anchor:top" coordsize="348,360" o:spid="_x0000_s1027" fillcolor="#4f81bc" stroked="f" path="m,360r348,l348,,,,,3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">
                  <v:path arrowok="t" o:connecttype="custom" o:connectlocs="0,15118;348,15118;348,14758;0,14758;0,15118" o:connectangles="0,0,0,0,0"/>
                </v:shape>
                <w10:wrap anchorx="page" anchory="page"/>
              </v:group>
            </w:pict>
          </mc:Fallback>
        </mc:AlternateContent>
      </w:r>
      <w:r w:rsidR="00987E39" w:rsidRPr="00C0193C">
        <w:rPr>
          <w:rFonts w:ascii="Calibri" w:hAnsi="Calibri" w:cs="Calibri"/>
        </w:rPr>
        <w:t xml:space="preserve">                                                                                                                                                         </w:t>
      </w:r>
    </w:p>
    <w:p w14:paraId="602A3149" w14:textId="77777777" w:rsidR="00B43BAD" w:rsidRDefault="00B43BAD" w:rsidP="00987E39">
      <w:pPr>
        <w:spacing w:line="276" w:lineRule="auto"/>
        <w:ind w:right="234"/>
        <w:jc w:val="both"/>
        <w:rPr>
          <w:rFonts w:ascii="Calibri" w:hAnsi="Calibri" w:cs="Calibri"/>
        </w:rPr>
      </w:pPr>
    </w:p>
    <w:p w14:paraId="56CF1B5C" w14:textId="77777777" w:rsidR="00B43BAD" w:rsidRDefault="00B43BAD" w:rsidP="00B43BAD">
      <w:pPr>
        <w:spacing w:line="276" w:lineRule="auto"/>
        <w:ind w:left="6480" w:right="234"/>
        <w:jc w:val="both"/>
        <w:rPr>
          <w:rFonts w:ascii="Calibri" w:hAnsi="Calibri" w:cs="Calibri"/>
        </w:rPr>
      </w:pPr>
      <w:r>
        <w:rPr>
          <w:rFonts w:ascii="Calibri" w:hAnsi="Calibri" w:cs="Calibri"/>
        </w:rPr>
        <w:t xml:space="preserve">      </w:t>
      </w:r>
      <w:r w:rsidR="00987E39" w:rsidRPr="00C0193C">
        <w:rPr>
          <w:rFonts w:ascii="Calibri" w:hAnsi="Calibri" w:cs="Calibri"/>
        </w:rPr>
        <w:t xml:space="preserve"> </w:t>
      </w:r>
    </w:p>
    <w:p w14:paraId="598D7F98" w14:textId="3B30EB75" w:rsidR="00987E39" w:rsidRDefault="00B43BAD" w:rsidP="00B43BAD">
      <w:pPr>
        <w:spacing w:line="276" w:lineRule="auto"/>
        <w:ind w:left="2880" w:right="234" w:firstLine="720"/>
        <w:jc w:val="both"/>
        <w:rPr>
          <w:rFonts w:ascii="Calibri" w:hAnsi="Calibri" w:cs="Calibri"/>
          <w:b/>
          <w:spacing w:val="-9"/>
          <w:sz w:val="24"/>
          <w:szCs w:val="24"/>
          <w:u w:val="single"/>
        </w:rPr>
      </w:pPr>
      <w:r>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00987E39" w:rsidRPr="00C0193C">
        <w:rPr>
          <w:rFonts w:ascii="Calibri" w:hAnsi="Calibri" w:cs="Calibri"/>
        </w:rPr>
        <w:t xml:space="preserve"> </w:t>
      </w:r>
      <w:r w:rsidR="00987E39" w:rsidRPr="00C0193C">
        <w:rPr>
          <w:rFonts w:ascii="Calibri" w:hAnsi="Calibri" w:cs="Calibri"/>
          <w:b/>
          <w:spacing w:val="-1"/>
          <w:sz w:val="24"/>
          <w:szCs w:val="24"/>
          <w:u w:val="single"/>
        </w:rPr>
        <w:t>Prepared</w:t>
      </w:r>
      <w:r w:rsidR="00987E39" w:rsidRPr="00C0193C">
        <w:rPr>
          <w:rFonts w:ascii="Calibri" w:hAnsi="Calibri" w:cs="Calibri"/>
          <w:b/>
          <w:spacing w:val="1"/>
          <w:sz w:val="24"/>
          <w:szCs w:val="24"/>
          <w:u w:val="single"/>
        </w:rPr>
        <w:t xml:space="preserve"> </w:t>
      </w:r>
      <w:r w:rsidR="00987E39" w:rsidRPr="00C0193C">
        <w:rPr>
          <w:rFonts w:ascii="Calibri" w:hAnsi="Calibri" w:cs="Calibri"/>
          <w:b/>
          <w:spacing w:val="-9"/>
          <w:sz w:val="24"/>
          <w:szCs w:val="24"/>
          <w:u w:val="single"/>
        </w:rPr>
        <w:t>by:</w:t>
      </w:r>
    </w:p>
    <w:p w14:paraId="2545C578" w14:textId="466C4AB4" w:rsidR="00B43BAD" w:rsidRPr="00B43BAD" w:rsidRDefault="00B43BAD" w:rsidP="00B43BAD">
      <w:pPr>
        <w:spacing w:line="276" w:lineRule="auto"/>
        <w:ind w:left="6480" w:right="234"/>
        <w:jc w:val="both"/>
        <w:rPr>
          <w:rFonts w:ascii="Calibri" w:hAnsi="Calibri" w:cs="Calibri"/>
          <w:bCs/>
          <w:spacing w:val="-9"/>
          <w:sz w:val="24"/>
          <w:szCs w:val="24"/>
        </w:rPr>
      </w:pPr>
      <w:r w:rsidRPr="00B43BAD">
        <w:rPr>
          <w:rFonts w:ascii="Calibri" w:hAnsi="Calibri" w:cs="Calibri"/>
          <w:bCs/>
          <w:spacing w:val="-9"/>
          <w:sz w:val="24"/>
          <w:szCs w:val="24"/>
        </w:rPr>
        <w:t xml:space="preserve">         </w:t>
      </w:r>
      <w:r w:rsidRPr="00B43BAD">
        <w:rPr>
          <w:rFonts w:ascii="Calibri" w:hAnsi="Calibri" w:cs="Calibri"/>
          <w:bCs/>
          <w:spacing w:val="-9"/>
          <w:sz w:val="24"/>
          <w:szCs w:val="24"/>
          <w:highlight w:val="yellow"/>
        </w:rPr>
        <w:t>{Tester Name}</w:t>
      </w:r>
    </w:p>
    <w:p w14:paraId="2464D7C4" w14:textId="5C01212C" w:rsidR="00987E39" w:rsidRPr="00C0193C" w:rsidRDefault="00987E39" w:rsidP="22FD6699">
      <w:pPr>
        <w:spacing w:line="276" w:lineRule="auto"/>
        <w:ind w:right="98"/>
        <w:jc w:val="both"/>
        <w:rPr>
          <w:rFonts w:ascii="Calibri" w:hAnsi="Calibri" w:cs="Calibri"/>
          <w:spacing w:val="-2"/>
          <w:sz w:val="24"/>
          <w:szCs w:val="24"/>
        </w:rPr>
      </w:pPr>
      <w:r w:rsidRPr="22FD6699">
        <w:rPr>
          <w:rFonts w:ascii="Calibri" w:hAnsi="Calibri" w:cs="Calibri"/>
          <w:spacing w:val="-4"/>
          <w:sz w:val="24"/>
          <w:szCs w:val="24"/>
        </w:rPr>
        <w:t xml:space="preserve">                                                                                                                                         Panacea InfoSe</w:t>
      </w:r>
      <w:r w:rsidR="0ACE1485" w:rsidRPr="22FD6699">
        <w:rPr>
          <w:rFonts w:ascii="Calibri" w:hAnsi="Calibri" w:cs="Calibri"/>
          <w:spacing w:val="-4"/>
          <w:sz w:val="24"/>
          <w:szCs w:val="24"/>
        </w:rPr>
        <w:t>c</w:t>
      </w:r>
      <w:r w:rsidR="00A9630B">
        <w:rPr>
          <w:rFonts w:ascii="Calibri" w:hAnsi="Calibri" w:cs="Calibri"/>
          <w:spacing w:val="-4"/>
          <w:sz w:val="24"/>
          <w:szCs w:val="24"/>
        </w:rPr>
        <w:t xml:space="preserve"> </w:t>
      </w:r>
      <w:r w:rsidRPr="22FD6699">
        <w:rPr>
          <w:rFonts w:ascii="Calibri" w:hAnsi="Calibri" w:cs="Calibri"/>
          <w:spacing w:val="-2"/>
          <w:sz w:val="24"/>
          <w:szCs w:val="24"/>
        </w:rPr>
        <w:t>Pvt. Ltd.</w:t>
      </w:r>
    </w:p>
    <w:p w14:paraId="74B043D9" w14:textId="77777777" w:rsidR="00A9630B" w:rsidRPr="002D6529" w:rsidRDefault="00B1777A" w:rsidP="00A9630B">
      <w:pPr>
        <w:pBdr>
          <w:bottom w:val="single" w:sz="4" w:space="1" w:color="auto"/>
        </w:pBdr>
        <w:spacing w:after="240" w:line="276" w:lineRule="auto"/>
        <w:jc w:val="both"/>
        <w:rPr>
          <w:rFonts w:ascii="Lucida Sans Unicode" w:hAnsi="Lucida Sans Unicode" w:cs="Lucida Sans Unicode"/>
          <w:b/>
          <w:bCs/>
          <w:color w:val="384347" w:themeColor="accent1" w:themeShade="BF"/>
          <w:sz w:val="38"/>
          <w:szCs w:val="38"/>
        </w:rPr>
      </w:pPr>
      <w:r w:rsidRPr="00C0193C">
        <w:rPr>
          <w:rFonts w:ascii="Calibri" w:hAnsi="Calibri" w:cs="Calibri"/>
        </w:rPr>
        <w:br w:type="page"/>
      </w:r>
      <w:r w:rsidR="00A9630B" w:rsidRPr="00777A85">
        <w:rPr>
          <w:rStyle w:val="Hyperlink"/>
          <w:rFonts w:ascii="Calibri" w:hAnsi="Calibri" w:cs="Calibri"/>
          <w:b/>
          <w:bCs/>
          <w:color w:val="000000" w:themeColor="text1"/>
          <w:sz w:val="44"/>
          <w:szCs w:val="44"/>
          <w:u w:val="none"/>
        </w:rPr>
        <w:lastRenderedPageBreak/>
        <w:t>Document Disclaimer</w:t>
      </w:r>
    </w:p>
    <w:p w14:paraId="2927C063" w14:textId="77777777" w:rsidR="00A9630B" w:rsidRPr="00C0193C" w:rsidRDefault="00A9630B" w:rsidP="00A9630B">
      <w:pPr>
        <w:spacing w:before="240" w:line="276" w:lineRule="auto"/>
        <w:ind w:right="234"/>
        <w:jc w:val="both"/>
        <w:rPr>
          <w:rFonts w:ascii="Calibri" w:hAnsi="Calibri" w:cs="Calibri"/>
          <w:b/>
          <w:bCs/>
          <w:sz w:val="24"/>
          <w:szCs w:val="24"/>
        </w:rPr>
      </w:pPr>
      <w:r w:rsidRPr="00C0193C">
        <w:rPr>
          <w:rFonts w:ascii="Calibri" w:hAnsi="Calibri" w:cs="Calibri"/>
          <w:sz w:val="24"/>
          <w:szCs w:val="24"/>
        </w:rPr>
        <w:t xml:space="preserve">This document supplies sensitive and confidential information to </w:t>
      </w:r>
      <w:r w:rsidRPr="00B43BAD">
        <w:rPr>
          <w:rFonts w:ascii="Calibri" w:hAnsi="Calibri" w:cs="Calibri"/>
          <w:b/>
          <w:bCs/>
          <w:sz w:val="24"/>
          <w:szCs w:val="24"/>
          <w:highlight w:val="yellow"/>
        </w:rPr>
        <w:t>{</w:t>
      </w:r>
      <w:r>
        <w:rPr>
          <w:rFonts w:ascii="Calibri" w:hAnsi="Calibri" w:cs="Calibri"/>
          <w:b/>
          <w:bCs/>
          <w:sz w:val="24"/>
          <w:szCs w:val="24"/>
          <w:highlight w:val="yellow"/>
        </w:rPr>
        <w:t>Client Name, Location</w:t>
      </w:r>
      <w:r w:rsidRPr="00B43BAD">
        <w:rPr>
          <w:rFonts w:ascii="Calibri" w:hAnsi="Calibri" w:cs="Calibri"/>
          <w:b/>
          <w:bCs/>
          <w:sz w:val="24"/>
          <w:szCs w:val="24"/>
          <w:highlight w:val="yellow"/>
        </w:rPr>
        <w:t>}</w:t>
      </w:r>
      <w:r>
        <w:rPr>
          <w:rFonts w:ascii="Calibri" w:hAnsi="Calibri" w:cs="Calibri"/>
          <w:b/>
          <w:bCs/>
          <w:sz w:val="24"/>
          <w:szCs w:val="24"/>
        </w:rPr>
        <w:t xml:space="preserve"> </w:t>
      </w:r>
      <w:r w:rsidRPr="00C0193C">
        <w:rPr>
          <w:rFonts w:ascii="Calibri" w:hAnsi="Calibri" w:cs="Calibri"/>
          <w:sz w:val="24"/>
          <w:szCs w:val="24"/>
        </w:rPr>
        <w:t xml:space="preserve">as a deliverable of this engagement, and that it shall not be duplicated, copied, used, referred, or disclosed for any purpose other than identified internally by </w:t>
      </w:r>
      <w:r w:rsidRPr="00B43BAD">
        <w:rPr>
          <w:rFonts w:ascii="Calibri" w:hAnsi="Calibri" w:cs="Calibri"/>
          <w:b/>
          <w:bCs/>
          <w:sz w:val="24"/>
          <w:szCs w:val="24"/>
          <w:highlight w:val="yellow"/>
        </w:rPr>
        <w:t>{</w:t>
      </w:r>
      <w:r>
        <w:rPr>
          <w:rFonts w:ascii="Calibri" w:hAnsi="Calibri" w:cs="Calibri"/>
          <w:b/>
          <w:bCs/>
          <w:sz w:val="24"/>
          <w:szCs w:val="24"/>
          <w:highlight w:val="yellow"/>
        </w:rPr>
        <w:t xml:space="preserve">Client Name, </w:t>
      </w:r>
      <w:proofErr w:type="gramStart"/>
      <w:r>
        <w:rPr>
          <w:rFonts w:ascii="Calibri" w:hAnsi="Calibri" w:cs="Calibri"/>
          <w:b/>
          <w:bCs/>
          <w:sz w:val="24"/>
          <w:szCs w:val="24"/>
          <w:highlight w:val="yellow"/>
        </w:rPr>
        <w:t>Location</w:t>
      </w:r>
      <w:r w:rsidRPr="00B43BAD">
        <w:rPr>
          <w:rFonts w:ascii="Calibri" w:hAnsi="Calibri" w:cs="Calibri"/>
          <w:b/>
          <w:bCs/>
          <w:sz w:val="24"/>
          <w:szCs w:val="24"/>
          <w:highlight w:val="yellow"/>
        </w:rPr>
        <w:t>}</w:t>
      </w:r>
      <w:r w:rsidRPr="00B43BAD">
        <w:rPr>
          <w:rFonts w:ascii="Calibri" w:hAnsi="Calibri" w:cs="Calibri"/>
          <w:sz w:val="24"/>
          <w:szCs w:val="24"/>
          <w:highlight w:val="yellow"/>
        </w:rPr>
        <w:t>.</w:t>
      </w:r>
      <w:proofErr w:type="gramEnd"/>
    </w:p>
    <w:p w14:paraId="750C66CF" w14:textId="77777777" w:rsidR="00A9630B" w:rsidRPr="00C0193C" w:rsidRDefault="00A9630B" w:rsidP="00A9630B">
      <w:pPr>
        <w:spacing w:line="276" w:lineRule="auto"/>
        <w:ind w:right="234"/>
        <w:jc w:val="both"/>
        <w:rPr>
          <w:rFonts w:ascii="Calibri" w:hAnsi="Calibri" w:cs="Calibri"/>
          <w:sz w:val="24"/>
          <w:szCs w:val="24"/>
        </w:rPr>
      </w:pPr>
    </w:p>
    <w:p w14:paraId="77D11306" w14:textId="77777777" w:rsidR="00A9630B" w:rsidRPr="00C0193C" w:rsidRDefault="00A9630B" w:rsidP="00A9630B">
      <w:pPr>
        <w:spacing w:line="276" w:lineRule="auto"/>
        <w:jc w:val="both"/>
        <w:rPr>
          <w:rFonts w:ascii="Calibri" w:hAnsi="Calibri" w:cs="Calibri"/>
          <w:sz w:val="24"/>
          <w:szCs w:val="24"/>
        </w:rPr>
      </w:pPr>
      <w:r w:rsidRPr="00C0193C">
        <w:rPr>
          <w:rFonts w:ascii="Calibri" w:hAnsi="Calibri" w:cs="Calibri"/>
          <w:sz w:val="24"/>
          <w:szCs w:val="24"/>
        </w:rPr>
        <w:t>Unauthorized copying or dissemination of this document, as a whole or in part, is firmly prohibited.</w:t>
      </w:r>
    </w:p>
    <w:p w14:paraId="2AD3C8E3" w14:textId="77777777" w:rsidR="00A9630B" w:rsidRPr="00C0193C" w:rsidRDefault="00A9630B" w:rsidP="00A9630B">
      <w:pPr>
        <w:spacing w:line="276" w:lineRule="auto"/>
        <w:jc w:val="both"/>
        <w:rPr>
          <w:rFonts w:ascii="Calibri" w:hAnsi="Calibri" w:cs="Calibri"/>
          <w:sz w:val="24"/>
          <w:szCs w:val="24"/>
        </w:rPr>
      </w:pPr>
    </w:p>
    <w:p w14:paraId="19CE821C" w14:textId="77777777" w:rsidR="00A9630B" w:rsidRPr="00C0193C" w:rsidRDefault="00A9630B" w:rsidP="00A9630B">
      <w:pPr>
        <w:spacing w:line="276" w:lineRule="auto"/>
        <w:jc w:val="both"/>
        <w:rPr>
          <w:rFonts w:ascii="Calibri" w:hAnsi="Calibri" w:cs="Calibri"/>
          <w:sz w:val="24"/>
          <w:szCs w:val="24"/>
        </w:rPr>
      </w:pPr>
      <w:hyperlink r:id="rId13" w:history="1">
        <w:r w:rsidRPr="00C0193C">
          <w:rPr>
            <w:rStyle w:val="Hyperlink"/>
            <w:rFonts w:ascii="Calibri" w:hAnsi="Calibri" w:cs="Calibri"/>
            <w:sz w:val="24"/>
            <w:szCs w:val="24"/>
          </w:rPr>
          <w:t>www.panaceainfosec.com</w:t>
        </w:r>
      </w:hyperlink>
    </w:p>
    <w:p w14:paraId="12DD9E0A" w14:textId="22623741" w:rsidR="00B1777A" w:rsidRPr="00C0193C" w:rsidRDefault="00B1777A" w:rsidP="00A9630B">
      <w:pPr>
        <w:spacing w:line="276" w:lineRule="auto"/>
        <w:ind w:right="234"/>
        <w:jc w:val="both"/>
        <w:rPr>
          <w:rStyle w:val="Hyperlink"/>
          <w:rFonts w:ascii="Calibri" w:hAnsi="Calibri" w:cs="Calibri"/>
          <w:color w:val="0070C0"/>
          <w:u w:val="none"/>
        </w:rPr>
      </w:pPr>
    </w:p>
    <w:p w14:paraId="5B049416" w14:textId="77777777" w:rsidR="00B1777A" w:rsidRPr="00C0193C" w:rsidRDefault="00B1777A" w:rsidP="00B1777A">
      <w:pPr>
        <w:jc w:val="both"/>
        <w:rPr>
          <w:rStyle w:val="Hyperlink"/>
          <w:rFonts w:ascii="Calibri" w:hAnsi="Calibri" w:cs="Calibri"/>
          <w:color w:val="000000" w:themeColor="text1"/>
          <w:u w:val="none"/>
        </w:rPr>
      </w:pPr>
      <w:r w:rsidRPr="00C0193C">
        <w:rPr>
          <w:rStyle w:val="Hyperlink"/>
          <w:rFonts w:ascii="Calibri" w:hAnsi="Calibri" w:cs="Calibri"/>
          <w:color w:val="000000" w:themeColor="text1"/>
          <w:u w:val="none"/>
        </w:rPr>
        <w:br w:type="page"/>
      </w:r>
    </w:p>
    <w:p w14:paraId="59B20182" w14:textId="77777777" w:rsidR="00B1777A" w:rsidRPr="00C0193C" w:rsidRDefault="00B1777A" w:rsidP="00B1777A">
      <w:pPr>
        <w:pBdr>
          <w:bottom w:val="single" w:sz="4" w:space="1" w:color="auto"/>
        </w:pBdr>
        <w:spacing w:after="240" w:line="276" w:lineRule="auto"/>
        <w:jc w:val="both"/>
        <w:rPr>
          <w:rStyle w:val="Hyperlink"/>
          <w:rFonts w:ascii="Calibri" w:hAnsi="Calibri" w:cs="Calibri"/>
          <w:b/>
          <w:bCs/>
          <w:color w:val="000000" w:themeColor="text1"/>
          <w:sz w:val="44"/>
          <w:szCs w:val="44"/>
          <w:u w:val="none"/>
        </w:rPr>
      </w:pPr>
      <w:r w:rsidRPr="00C0193C">
        <w:rPr>
          <w:rStyle w:val="Hyperlink"/>
          <w:rFonts w:ascii="Calibri" w:hAnsi="Calibri" w:cs="Calibri"/>
          <w:b/>
          <w:bCs/>
          <w:color w:val="000000" w:themeColor="text1"/>
          <w:sz w:val="44"/>
          <w:szCs w:val="44"/>
          <w:u w:val="none"/>
        </w:rPr>
        <w:lastRenderedPageBreak/>
        <w:t>About Panacea InfoSec</w:t>
      </w:r>
    </w:p>
    <w:p w14:paraId="2D42E3EA" w14:textId="77777777" w:rsidR="00E10646"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Panacea InfoSec was incorporated in 2012 to lay the foundation of a specialist information security company which would establish itself to be an authority in security solutions in times to come. Over time Panacea has worked for almost all payment verticals vis. Banks &amp; Financial Institutions, Telecom &amp; Telecom solution provider, Payment Gateways, e-Commerce Merchants and Service Providers, Loyalty Program Management Provider, Hosting &amp; Cloud Service provider, Travel, Service Providers (BPO, KPO etc.), Card Printing and Card Statement Printing Provider, Software Development and Services, etc. for appropriate Solutions, Networks, Processes and Services.</w:t>
      </w:r>
    </w:p>
    <w:p w14:paraId="7A2E412D" w14:textId="77777777" w:rsidR="00E10646" w:rsidRPr="00FF7877" w:rsidRDefault="00E10646" w:rsidP="00E10646">
      <w:pPr>
        <w:jc w:val="both"/>
        <w:rPr>
          <w:rStyle w:val="Hyperlink"/>
          <w:rFonts w:ascii="Calibri" w:hAnsi="Calibri" w:cs="Calibri"/>
          <w:color w:val="000000" w:themeColor="text1"/>
          <w:sz w:val="24"/>
          <w:szCs w:val="24"/>
          <w:u w:val="none"/>
        </w:rPr>
      </w:pPr>
    </w:p>
    <w:p w14:paraId="5B874BE3" w14:textId="6DD7E66B" w:rsidR="00E10646" w:rsidRPr="00FF7877" w:rsidRDefault="00E10646" w:rsidP="00E10646">
      <w:pPr>
        <w:jc w:val="both"/>
        <w:rPr>
          <w:rStyle w:val="Hyperlink"/>
          <w:rFonts w:ascii="Calibri" w:hAnsi="Calibri" w:cs="Calibri"/>
          <w:color w:val="000000" w:themeColor="text1"/>
          <w:sz w:val="24"/>
          <w:szCs w:val="24"/>
          <w:u w:val="none"/>
        </w:rPr>
      </w:pPr>
      <w:r w:rsidRPr="00FF7877">
        <w:rPr>
          <w:rStyle w:val="Hyperlink"/>
          <w:rFonts w:ascii="Calibri" w:hAnsi="Calibri" w:cs="Calibri"/>
          <w:color w:val="000000" w:themeColor="text1"/>
          <w:sz w:val="24"/>
          <w:szCs w:val="24"/>
          <w:u w:val="none"/>
        </w:rPr>
        <w:t xml:space="preserve">Panacea InfoSec staff and consultants have vast experience in providing a full range of information security services but not limited to ranging from PCI DSS, Cert-In guidelines, ISO 27001 consulting, Intrusion Detection, Incident Handling, Computer Forensics, Regulatory Compliance, Infrastructure Audit, Firewall Configuration Review, Red Teaming, Threat Modeling, Secure Architecture Review, SSF Testing, OT Penetration testing, </w:t>
      </w:r>
      <w:proofErr w:type="spellStart"/>
      <w:r w:rsidRPr="00FF7877">
        <w:rPr>
          <w:rStyle w:val="Hyperlink"/>
          <w:rFonts w:ascii="Calibri" w:hAnsi="Calibri" w:cs="Calibri"/>
          <w:color w:val="000000" w:themeColor="text1"/>
          <w:sz w:val="24"/>
          <w:szCs w:val="24"/>
          <w:u w:val="none"/>
        </w:rPr>
        <w:t>iOT</w:t>
      </w:r>
      <w:proofErr w:type="spellEnd"/>
      <w:r w:rsidRPr="00FF7877">
        <w:rPr>
          <w:rStyle w:val="Hyperlink"/>
          <w:rFonts w:ascii="Calibri" w:hAnsi="Calibri" w:cs="Calibri"/>
          <w:color w:val="000000" w:themeColor="text1"/>
          <w:sz w:val="24"/>
          <w:szCs w:val="24"/>
          <w:u w:val="none"/>
        </w:rPr>
        <w:t xml:space="preserve"> Penetration testing, Software Composition Analysi</w:t>
      </w:r>
      <w:r w:rsidRPr="00777A85">
        <w:rPr>
          <w:rStyle w:val="Hyperlink"/>
          <w:rFonts w:ascii="Calibri" w:hAnsi="Calibri" w:cs="Calibri"/>
          <w:color w:val="000000" w:themeColor="text1"/>
          <w:sz w:val="24"/>
          <w:szCs w:val="24"/>
          <w:u w:val="none"/>
        </w:rPr>
        <w:t xml:space="preserve">s, </w:t>
      </w:r>
      <w:r w:rsidR="000E3337" w:rsidRPr="00777A85">
        <w:rPr>
          <w:rStyle w:val="Hyperlink"/>
          <w:rFonts w:ascii="Calibri" w:hAnsi="Calibri" w:cs="Calibri"/>
          <w:color w:val="000000" w:themeColor="text1"/>
          <w:sz w:val="24"/>
          <w:szCs w:val="24"/>
          <w:u w:val="none"/>
        </w:rPr>
        <w:t xml:space="preserve">Secure Code Review, </w:t>
      </w:r>
      <w:r w:rsidRPr="00777A85">
        <w:rPr>
          <w:rStyle w:val="Hyperlink"/>
          <w:rFonts w:ascii="Calibri" w:hAnsi="Calibri" w:cs="Calibri"/>
          <w:color w:val="000000" w:themeColor="text1"/>
          <w:sz w:val="24"/>
          <w:szCs w:val="24"/>
          <w:u w:val="none"/>
        </w:rPr>
        <w:t>Cloud</w:t>
      </w:r>
      <w:r w:rsidRPr="00FF7877">
        <w:rPr>
          <w:rStyle w:val="Hyperlink"/>
          <w:rFonts w:ascii="Calibri" w:hAnsi="Calibri" w:cs="Calibri"/>
          <w:color w:val="000000" w:themeColor="text1"/>
          <w:sz w:val="24"/>
          <w:szCs w:val="24"/>
          <w:u w:val="none"/>
        </w:rPr>
        <w:t xml:space="preserve"> Managed Service Audit, Vulnerability Assessment, Penetration Testing and Application Assessments. Our professionals provide industry-leading expertise to help organizations meet their evolving information security needs. </w:t>
      </w:r>
    </w:p>
    <w:p w14:paraId="70773D12" w14:textId="77777777" w:rsidR="00E10646" w:rsidRPr="00FF7877" w:rsidRDefault="00E10646" w:rsidP="00E10646">
      <w:pPr>
        <w:jc w:val="both"/>
        <w:rPr>
          <w:rStyle w:val="Hyperlink"/>
          <w:rFonts w:ascii="Calibri" w:hAnsi="Calibri" w:cs="Calibri"/>
          <w:color w:val="000000" w:themeColor="text1"/>
          <w:sz w:val="24"/>
          <w:szCs w:val="24"/>
          <w:u w:val="none"/>
        </w:rPr>
      </w:pPr>
    </w:p>
    <w:p w14:paraId="3B52C132" w14:textId="296ED42D" w:rsidR="00B1777A" w:rsidRPr="00C0193C" w:rsidRDefault="00E10646" w:rsidP="00E10646">
      <w:pPr>
        <w:spacing w:line="276" w:lineRule="auto"/>
        <w:jc w:val="both"/>
        <w:rPr>
          <w:rFonts w:ascii="Calibri" w:eastAsia="Times New Roman" w:hAnsi="Calibri" w:cs="Calibri"/>
          <w:color w:val="000000" w:themeColor="text1"/>
          <w:sz w:val="24"/>
        </w:rPr>
      </w:pPr>
      <w:r w:rsidRPr="00FF7877">
        <w:rPr>
          <w:rStyle w:val="Hyperlink"/>
          <w:rFonts w:ascii="Calibri" w:hAnsi="Calibri" w:cs="Calibri"/>
          <w:color w:val="000000" w:themeColor="text1"/>
          <w:sz w:val="24"/>
          <w:szCs w:val="24"/>
          <w:u w:val="none"/>
        </w:rPr>
        <w:t>Panacea InfoSec is well positioned to help organizations establish the correct strategies to arm themselves against the ever-growing and ever-present cyber threat.</w:t>
      </w:r>
    </w:p>
    <w:p w14:paraId="70CA71A1" w14:textId="77777777" w:rsidR="00B1777A" w:rsidRPr="00C0193C" w:rsidRDefault="00B1777A" w:rsidP="00B1777A">
      <w:pPr>
        <w:spacing w:line="276" w:lineRule="auto"/>
        <w:jc w:val="both"/>
        <w:rPr>
          <w:rStyle w:val="Hyperlink"/>
          <w:rFonts w:ascii="Calibri" w:hAnsi="Calibri" w:cs="Calibri"/>
          <w:color w:val="000000" w:themeColor="text1"/>
          <w:sz w:val="24"/>
          <w:szCs w:val="24"/>
          <w:u w:val="none"/>
        </w:rPr>
      </w:pPr>
      <w:r w:rsidRPr="00C0193C">
        <w:rPr>
          <w:rStyle w:val="Hyperlink"/>
          <w:rFonts w:ascii="Calibri" w:hAnsi="Calibri" w:cs="Calibri"/>
          <w:color w:val="000000" w:themeColor="text1"/>
          <w:u w:val="none"/>
        </w:rPr>
        <w:br w:type="page"/>
      </w:r>
    </w:p>
    <w:p w14:paraId="72FF4544" w14:textId="77777777" w:rsidR="00B90A0E" w:rsidRDefault="00B1777A" w:rsidP="009331EA">
      <w:pPr>
        <w:pStyle w:val="Heading"/>
        <w:spacing w:before="240"/>
        <w:rPr>
          <w:noProof/>
        </w:rPr>
      </w:pPr>
      <w:bookmarkStart w:id="1" w:name="ManagementLetter"/>
      <w:bookmarkStart w:id="2" w:name="ExecutiveSummary"/>
      <w:bookmarkStart w:id="3" w:name="_Toc347309874"/>
      <w:bookmarkStart w:id="4" w:name="_Toc230180899"/>
      <w:bookmarkEnd w:id="1"/>
      <w:bookmarkEnd w:id="2"/>
      <w:r w:rsidRPr="009331EA">
        <w:rPr>
          <w:rFonts w:ascii="Calibri" w:hAnsi="Calibri" w:cs="Calibri"/>
          <w:b/>
        </w:rPr>
        <w:lastRenderedPageBreak/>
        <w:t>Table of Contents</w:t>
      </w:r>
      <w:bookmarkEnd w:id="3"/>
      <w:bookmarkEnd w:id="4"/>
      <w:r w:rsidR="00C86BFD" w:rsidRPr="004201D9">
        <w:rPr>
          <w:rFonts w:ascii="Calibri" w:hAnsi="Calibri" w:cs="Calibri"/>
          <w:b/>
        </w:rPr>
        <w:fldChar w:fldCharType="begin"/>
      </w:r>
      <w:r w:rsidR="00C86BFD" w:rsidRPr="009331EA">
        <w:rPr>
          <w:rFonts w:ascii="Calibri" w:hAnsi="Calibri" w:cs="Calibri"/>
          <w:b/>
        </w:rPr>
        <w:instrText xml:space="preserve"> TOC \o "1-3" \f \h \z \u </w:instrText>
      </w:r>
      <w:r w:rsidR="00C86BFD" w:rsidRPr="004201D9">
        <w:rPr>
          <w:rFonts w:ascii="Calibri" w:hAnsi="Calibri" w:cs="Calibri"/>
          <w:b/>
        </w:rPr>
        <w:fldChar w:fldCharType="separate"/>
      </w:r>
    </w:p>
    <w:p w14:paraId="46112535" w14:textId="107424EC"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899" w:history="1">
        <w:r w:rsidRPr="00337FDF">
          <w:rPr>
            <w:rStyle w:val="Hyperlink"/>
            <w:rFonts w:ascii="Calibri" w:hAnsi="Calibri" w:cs="Calibri"/>
            <w:noProof/>
          </w:rPr>
          <w:t>Table of Contents</w:t>
        </w:r>
        <w:r>
          <w:rPr>
            <w:noProof/>
            <w:webHidden/>
          </w:rPr>
          <w:tab/>
        </w:r>
        <w:r>
          <w:rPr>
            <w:noProof/>
            <w:webHidden/>
          </w:rPr>
          <w:fldChar w:fldCharType="begin"/>
        </w:r>
        <w:r>
          <w:rPr>
            <w:noProof/>
            <w:webHidden/>
          </w:rPr>
          <w:instrText xml:space="preserve"> PAGEREF _Toc230180899 \h </w:instrText>
        </w:r>
        <w:r>
          <w:rPr>
            <w:noProof/>
            <w:webHidden/>
          </w:rPr>
        </w:r>
        <w:r>
          <w:rPr>
            <w:noProof/>
            <w:webHidden/>
          </w:rPr>
          <w:fldChar w:fldCharType="separate"/>
        </w:r>
        <w:r>
          <w:rPr>
            <w:noProof/>
            <w:webHidden/>
          </w:rPr>
          <w:t>4</w:t>
        </w:r>
        <w:r>
          <w:rPr>
            <w:noProof/>
            <w:webHidden/>
          </w:rPr>
          <w:fldChar w:fldCharType="end"/>
        </w:r>
      </w:hyperlink>
    </w:p>
    <w:p w14:paraId="1ACD447D" w14:textId="246513D3"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0" w:history="1">
        <w:r w:rsidRPr="00337FDF">
          <w:rPr>
            <w:rStyle w:val="Hyperlink"/>
            <w:rFonts w:ascii="Calibri" w:hAnsi="Calibri" w:cs="Calibri"/>
            <w:noProof/>
          </w:rPr>
          <w:t>Scan Manifest</w:t>
        </w:r>
        <w:r>
          <w:rPr>
            <w:noProof/>
            <w:webHidden/>
          </w:rPr>
          <w:tab/>
        </w:r>
        <w:r>
          <w:rPr>
            <w:noProof/>
            <w:webHidden/>
          </w:rPr>
          <w:fldChar w:fldCharType="begin"/>
        </w:r>
        <w:r>
          <w:rPr>
            <w:noProof/>
            <w:webHidden/>
          </w:rPr>
          <w:instrText xml:space="preserve"> PAGEREF _Toc230180900 \h </w:instrText>
        </w:r>
        <w:r>
          <w:rPr>
            <w:noProof/>
            <w:webHidden/>
          </w:rPr>
        </w:r>
        <w:r>
          <w:rPr>
            <w:noProof/>
            <w:webHidden/>
          </w:rPr>
          <w:fldChar w:fldCharType="separate"/>
        </w:r>
        <w:r>
          <w:rPr>
            <w:noProof/>
            <w:webHidden/>
          </w:rPr>
          <w:t>5</w:t>
        </w:r>
        <w:r>
          <w:rPr>
            <w:noProof/>
            <w:webHidden/>
          </w:rPr>
          <w:fldChar w:fldCharType="end"/>
        </w:r>
      </w:hyperlink>
    </w:p>
    <w:p w14:paraId="4FC927E8" w14:textId="7146CFCA"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1" w:history="1">
        <w:r w:rsidRPr="00337FDF">
          <w:rPr>
            <w:rStyle w:val="Hyperlink"/>
            <w:rFonts w:ascii="Calibri" w:hAnsi="Calibri" w:cs="Calibri"/>
            <w:noProof/>
          </w:rPr>
          <w:t>Compliance Status</w:t>
        </w:r>
        <w:r>
          <w:rPr>
            <w:noProof/>
            <w:webHidden/>
          </w:rPr>
          <w:tab/>
        </w:r>
        <w:r>
          <w:rPr>
            <w:noProof/>
            <w:webHidden/>
          </w:rPr>
          <w:fldChar w:fldCharType="begin"/>
        </w:r>
        <w:r>
          <w:rPr>
            <w:noProof/>
            <w:webHidden/>
          </w:rPr>
          <w:instrText xml:space="preserve"> PAGEREF _Toc230180901 \h </w:instrText>
        </w:r>
        <w:r>
          <w:rPr>
            <w:noProof/>
            <w:webHidden/>
          </w:rPr>
        </w:r>
        <w:r>
          <w:rPr>
            <w:noProof/>
            <w:webHidden/>
          </w:rPr>
          <w:fldChar w:fldCharType="separate"/>
        </w:r>
        <w:r>
          <w:rPr>
            <w:noProof/>
            <w:webHidden/>
          </w:rPr>
          <w:t>5</w:t>
        </w:r>
        <w:r>
          <w:rPr>
            <w:noProof/>
            <w:webHidden/>
          </w:rPr>
          <w:fldChar w:fldCharType="end"/>
        </w:r>
      </w:hyperlink>
    </w:p>
    <w:p w14:paraId="730CC778" w14:textId="0EC42166"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2" w:history="1">
        <w:r w:rsidRPr="00337FDF">
          <w:rPr>
            <w:rStyle w:val="Hyperlink"/>
            <w:rFonts w:ascii="Calibri" w:hAnsi="Calibri" w:cs="Calibri"/>
            <w:noProof/>
          </w:rPr>
          <w:t>Contact Details</w:t>
        </w:r>
        <w:r>
          <w:rPr>
            <w:noProof/>
            <w:webHidden/>
          </w:rPr>
          <w:tab/>
        </w:r>
        <w:r>
          <w:rPr>
            <w:noProof/>
            <w:webHidden/>
          </w:rPr>
          <w:fldChar w:fldCharType="begin"/>
        </w:r>
        <w:r>
          <w:rPr>
            <w:noProof/>
            <w:webHidden/>
          </w:rPr>
          <w:instrText xml:space="preserve"> PAGEREF _Toc230180902 \h </w:instrText>
        </w:r>
        <w:r>
          <w:rPr>
            <w:noProof/>
            <w:webHidden/>
          </w:rPr>
        </w:r>
        <w:r>
          <w:rPr>
            <w:noProof/>
            <w:webHidden/>
          </w:rPr>
          <w:fldChar w:fldCharType="separate"/>
        </w:r>
        <w:r>
          <w:rPr>
            <w:noProof/>
            <w:webHidden/>
          </w:rPr>
          <w:t>6</w:t>
        </w:r>
        <w:r>
          <w:rPr>
            <w:noProof/>
            <w:webHidden/>
          </w:rPr>
          <w:fldChar w:fldCharType="end"/>
        </w:r>
      </w:hyperlink>
    </w:p>
    <w:p w14:paraId="4C4D3EC7" w14:textId="1DF214E2"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3" w:history="1">
        <w:r w:rsidRPr="00337FDF">
          <w:rPr>
            <w:rStyle w:val="Hyperlink"/>
            <w:rFonts w:ascii="Calibri" w:hAnsi="Calibri" w:cs="Calibri"/>
            <w:noProof/>
          </w:rPr>
          <w:t>Revision History</w:t>
        </w:r>
        <w:r>
          <w:rPr>
            <w:noProof/>
            <w:webHidden/>
          </w:rPr>
          <w:tab/>
        </w:r>
        <w:r>
          <w:rPr>
            <w:noProof/>
            <w:webHidden/>
          </w:rPr>
          <w:fldChar w:fldCharType="begin"/>
        </w:r>
        <w:r>
          <w:rPr>
            <w:noProof/>
            <w:webHidden/>
          </w:rPr>
          <w:instrText xml:space="preserve"> PAGEREF _Toc230180903 \h </w:instrText>
        </w:r>
        <w:r>
          <w:rPr>
            <w:noProof/>
            <w:webHidden/>
          </w:rPr>
        </w:r>
        <w:r>
          <w:rPr>
            <w:noProof/>
            <w:webHidden/>
          </w:rPr>
          <w:fldChar w:fldCharType="separate"/>
        </w:r>
        <w:r>
          <w:rPr>
            <w:noProof/>
            <w:webHidden/>
          </w:rPr>
          <w:t>6</w:t>
        </w:r>
        <w:r>
          <w:rPr>
            <w:noProof/>
            <w:webHidden/>
          </w:rPr>
          <w:fldChar w:fldCharType="end"/>
        </w:r>
      </w:hyperlink>
    </w:p>
    <w:p w14:paraId="4A6E3F9E" w14:textId="0FFE5730" w:rsidR="00B90A0E" w:rsidRDefault="00B90A0E">
      <w:pPr>
        <w:pStyle w:val="TOC1"/>
        <w:tabs>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4" w:history="1">
        <w:r w:rsidRPr="00337FDF">
          <w:rPr>
            <w:rStyle w:val="Hyperlink"/>
            <w:rFonts w:ascii="Calibri" w:hAnsi="Calibri" w:cs="Calibri"/>
            <w:noProof/>
          </w:rPr>
          <w:t>Executive Summary</w:t>
        </w:r>
        <w:r>
          <w:rPr>
            <w:noProof/>
            <w:webHidden/>
          </w:rPr>
          <w:tab/>
        </w:r>
        <w:r>
          <w:rPr>
            <w:noProof/>
            <w:webHidden/>
          </w:rPr>
          <w:fldChar w:fldCharType="begin"/>
        </w:r>
        <w:r>
          <w:rPr>
            <w:noProof/>
            <w:webHidden/>
          </w:rPr>
          <w:instrText xml:space="preserve"> PAGEREF _Toc230180904 \h </w:instrText>
        </w:r>
        <w:r>
          <w:rPr>
            <w:noProof/>
            <w:webHidden/>
          </w:rPr>
        </w:r>
        <w:r>
          <w:rPr>
            <w:noProof/>
            <w:webHidden/>
          </w:rPr>
          <w:fldChar w:fldCharType="separate"/>
        </w:r>
        <w:r>
          <w:rPr>
            <w:noProof/>
            <w:webHidden/>
          </w:rPr>
          <w:t>7</w:t>
        </w:r>
        <w:r>
          <w:rPr>
            <w:noProof/>
            <w:webHidden/>
          </w:rPr>
          <w:fldChar w:fldCharType="end"/>
        </w:r>
      </w:hyperlink>
    </w:p>
    <w:p w14:paraId="028B7CC0" w14:textId="2196D80C"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5" w:history="1">
        <w:r w:rsidRPr="00337FDF">
          <w:rPr>
            <w:rStyle w:val="Hyperlink"/>
            <w:rFonts w:ascii="Calibri" w:hAnsi="Calibri" w:cs="Calibri"/>
            <w:noProof/>
          </w:rPr>
          <w:t>1.</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Scope</w:t>
        </w:r>
        <w:r>
          <w:rPr>
            <w:noProof/>
            <w:webHidden/>
          </w:rPr>
          <w:tab/>
        </w:r>
        <w:r>
          <w:rPr>
            <w:noProof/>
            <w:webHidden/>
          </w:rPr>
          <w:fldChar w:fldCharType="begin"/>
        </w:r>
        <w:r>
          <w:rPr>
            <w:noProof/>
            <w:webHidden/>
          </w:rPr>
          <w:instrText xml:space="preserve"> PAGEREF _Toc230180905 \h </w:instrText>
        </w:r>
        <w:r>
          <w:rPr>
            <w:noProof/>
            <w:webHidden/>
          </w:rPr>
        </w:r>
        <w:r>
          <w:rPr>
            <w:noProof/>
            <w:webHidden/>
          </w:rPr>
          <w:fldChar w:fldCharType="separate"/>
        </w:r>
        <w:r>
          <w:rPr>
            <w:noProof/>
            <w:webHidden/>
          </w:rPr>
          <w:t>8</w:t>
        </w:r>
        <w:r>
          <w:rPr>
            <w:noProof/>
            <w:webHidden/>
          </w:rPr>
          <w:fldChar w:fldCharType="end"/>
        </w:r>
      </w:hyperlink>
    </w:p>
    <w:p w14:paraId="3C3D77E4" w14:textId="7C970E60"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6" w:history="1">
        <w:r w:rsidRPr="00337FDF">
          <w:rPr>
            <w:rStyle w:val="Hyperlink"/>
            <w:rFonts w:ascii="Calibri" w:hAnsi="Calibri" w:cs="Calibri"/>
            <w:noProof/>
          </w:rPr>
          <w:t>2.</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Methodology</w:t>
        </w:r>
        <w:r>
          <w:rPr>
            <w:noProof/>
            <w:webHidden/>
          </w:rPr>
          <w:tab/>
        </w:r>
        <w:r>
          <w:rPr>
            <w:noProof/>
            <w:webHidden/>
          </w:rPr>
          <w:fldChar w:fldCharType="begin"/>
        </w:r>
        <w:r>
          <w:rPr>
            <w:noProof/>
            <w:webHidden/>
          </w:rPr>
          <w:instrText xml:space="preserve"> PAGEREF _Toc230180906 \h </w:instrText>
        </w:r>
        <w:r>
          <w:rPr>
            <w:noProof/>
            <w:webHidden/>
          </w:rPr>
        </w:r>
        <w:r>
          <w:rPr>
            <w:noProof/>
            <w:webHidden/>
          </w:rPr>
          <w:fldChar w:fldCharType="separate"/>
        </w:r>
        <w:r>
          <w:rPr>
            <w:noProof/>
            <w:webHidden/>
          </w:rPr>
          <w:t>9</w:t>
        </w:r>
        <w:r>
          <w:rPr>
            <w:noProof/>
            <w:webHidden/>
          </w:rPr>
          <w:fldChar w:fldCharType="end"/>
        </w:r>
      </w:hyperlink>
    </w:p>
    <w:p w14:paraId="1D2D2AC4" w14:textId="4CBC1BFF"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7" w:history="1">
        <w:r w:rsidRPr="00337FDF">
          <w:rPr>
            <w:rStyle w:val="Hyperlink"/>
            <w:rFonts w:ascii="Calibri" w:hAnsi="Calibri" w:cs="Calibri"/>
            <w:noProof/>
          </w:rPr>
          <w:t>3.</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Approach</w:t>
        </w:r>
        <w:r>
          <w:rPr>
            <w:noProof/>
            <w:webHidden/>
          </w:rPr>
          <w:tab/>
        </w:r>
        <w:r>
          <w:rPr>
            <w:noProof/>
            <w:webHidden/>
          </w:rPr>
          <w:fldChar w:fldCharType="begin"/>
        </w:r>
        <w:r>
          <w:rPr>
            <w:noProof/>
            <w:webHidden/>
          </w:rPr>
          <w:instrText xml:space="preserve"> PAGEREF _Toc230180907 \h </w:instrText>
        </w:r>
        <w:r>
          <w:rPr>
            <w:noProof/>
            <w:webHidden/>
          </w:rPr>
        </w:r>
        <w:r>
          <w:rPr>
            <w:noProof/>
            <w:webHidden/>
          </w:rPr>
          <w:fldChar w:fldCharType="separate"/>
        </w:r>
        <w:r>
          <w:rPr>
            <w:noProof/>
            <w:webHidden/>
          </w:rPr>
          <w:t>9</w:t>
        </w:r>
        <w:r>
          <w:rPr>
            <w:noProof/>
            <w:webHidden/>
          </w:rPr>
          <w:fldChar w:fldCharType="end"/>
        </w:r>
      </w:hyperlink>
    </w:p>
    <w:p w14:paraId="68CE6FE0" w14:textId="58276069"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8" w:history="1">
        <w:r w:rsidRPr="00337FDF">
          <w:rPr>
            <w:rStyle w:val="Hyperlink"/>
            <w:rFonts w:ascii="Calibri" w:hAnsi="Calibri" w:cs="Calibri"/>
            <w:noProof/>
          </w:rPr>
          <w:t>4.</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Risk Assessment Methodology</w:t>
        </w:r>
        <w:r>
          <w:rPr>
            <w:noProof/>
            <w:webHidden/>
          </w:rPr>
          <w:tab/>
        </w:r>
        <w:r>
          <w:rPr>
            <w:noProof/>
            <w:webHidden/>
          </w:rPr>
          <w:fldChar w:fldCharType="begin"/>
        </w:r>
        <w:r>
          <w:rPr>
            <w:noProof/>
            <w:webHidden/>
          </w:rPr>
          <w:instrText xml:space="preserve"> PAGEREF _Toc230180908 \h </w:instrText>
        </w:r>
        <w:r>
          <w:rPr>
            <w:noProof/>
            <w:webHidden/>
          </w:rPr>
        </w:r>
        <w:r>
          <w:rPr>
            <w:noProof/>
            <w:webHidden/>
          </w:rPr>
          <w:fldChar w:fldCharType="separate"/>
        </w:r>
        <w:r>
          <w:rPr>
            <w:noProof/>
            <w:webHidden/>
          </w:rPr>
          <w:t>12</w:t>
        </w:r>
        <w:r>
          <w:rPr>
            <w:noProof/>
            <w:webHidden/>
          </w:rPr>
          <w:fldChar w:fldCharType="end"/>
        </w:r>
      </w:hyperlink>
    </w:p>
    <w:p w14:paraId="52A6D9F0" w14:textId="1CEA25CC"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09" w:history="1">
        <w:r w:rsidRPr="00337FDF">
          <w:rPr>
            <w:rStyle w:val="Hyperlink"/>
            <w:rFonts w:ascii="Calibri" w:hAnsi="Calibri" w:cs="Calibri"/>
            <w:noProof/>
          </w:rPr>
          <w:t>5.</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Vulnerability Remediation Timeframe</w:t>
        </w:r>
        <w:r>
          <w:rPr>
            <w:noProof/>
            <w:webHidden/>
          </w:rPr>
          <w:tab/>
        </w:r>
        <w:r>
          <w:rPr>
            <w:noProof/>
            <w:webHidden/>
          </w:rPr>
          <w:fldChar w:fldCharType="begin"/>
        </w:r>
        <w:r>
          <w:rPr>
            <w:noProof/>
            <w:webHidden/>
          </w:rPr>
          <w:instrText xml:space="preserve"> PAGEREF _Toc230180909 \h </w:instrText>
        </w:r>
        <w:r>
          <w:rPr>
            <w:noProof/>
            <w:webHidden/>
          </w:rPr>
        </w:r>
        <w:r>
          <w:rPr>
            <w:noProof/>
            <w:webHidden/>
          </w:rPr>
          <w:fldChar w:fldCharType="separate"/>
        </w:r>
        <w:r>
          <w:rPr>
            <w:noProof/>
            <w:webHidden/>
          </w:rPr>
          <w:t>13</w:t>
        </w:r>
        <w:r>
          <w:rPr>
            <w:noProof/>
            <w:webHidden/>
          </w:rPr>
          <w:fldChar w:fldCharType="end"/>
        </w:r>
      </w:hyperlink>
    </w:p>
    <w:p w14:paraId="6603A5CD" w14:textId="14411326"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10" w:history="1">
        <w:r w:rsidRPr="00337FDF">
          <w:rPr>
            <w:rStyle w:val="Hyperlink"/>
            <w:rFonts w:ascii="Calibri" w:hAnsi="Calibri" w:cs="Calibri"/>
            <w:noProof/>
          </w:rPr>
          <w:t>6.</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Report Legend</w:t>
        </w:r>
        <w:r>
          <w:rPr>
            <w:noProof/>
            <w:webHidden/>
          </w:rPr>
          <w:tab/>
        </w:r>
        <w:r>
          <w:rPr>
            <w:noProof/>
            <w:webHidden/>
          </w:rPr>
          <w:fldChar w:fldCharType="begin"/>
        </w:r>
        <w:r>
          <w:rPr>
            <w:noProof/>
            <w:webHidden/>
          </w:rPr>
          <w:instrText xml:space="preserve"> PAGEREF _Toc230180910 \h </w:instrText>
        </w:r>
        <w:r>
          <w:rPr>
            <w:noProof/>
            <w:webHidden/>
          </w:rPr>
        </w:r>
        <w:r>
          <w:rPr>
            <w:noProof/>
            <w:webHidden/>
          </w:rPr>
          <w:fldChar w:fldCharType="separate"/>
        </w:r>
        <w:r>
          <w:rPr>
            <w:noProof/>
            <w:webHidden/>
          </w:rPr>
          <w:t>13</w:t>
        </w:r>
        <w:r>
          <w:rPr>
            <w:noProof/>
            <w:webHidden/>
          </w:rPr>
          <w:fldChar w:fldCharType="end"/>
        </w:r>
      </w:hyperlink>
    </w:p>
    <w:p w14:paraId="34FC8C9B" w14:textId="4A1FC09F"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11" w:history="1">
        <w:r w:rsidRPr="00337FDF">
          <w:rPr>
            <w:rStyle w:val="Hyperlink"/>
            <w:rFonts w:ascii="Calibri" w:hAnsi="Calibri" w:cs="Calibri"/>
            <w:noProof/>
          </w:rPr>
          <w:t>7.</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Findings</w:t>
        </w:r>
        <w:r>
          <w:rPr>
            <w:noProof/>
            <w:webHidden/>
          </w:rPr>
          <w:tab/>
        </w:r>
        <w:r>
          <w:rPr>
            <w:noProof/>
            <w:webHidden/>
          </w:rPr>
          <w:fldChar w:fldCharType="begin"/>
        </w:r>
        <w:r>
          <w:rPr>
            <w:noProof/>
            <w:webHidden/>
          </w:rPr>
          <w:instrText xml:space="preserve"> PAGEREF _Toc230180911 \h </w:instrText>
        </w:r>
        <w:r>
          <w:rPr>
            <w:noProof/>
            <w:webHidden/>
          </w:rPr>
        </w:r>
        <w:r>
          <w:rPr>
            <w:noProof/>
            <w:webHidden/>
          </w:rPr>
          <w:fldChar w:fldCharType="separate"/>
        </w:r>
        <w:r>
          <w:rPr>
            <w:noProof/>
            <w:webHidden/>
          </w:rPr>
          <w:t>15</w:t>
        </w:r>
        <w:r>
          <w:rPr>
            <w:noProof/>
            <w:webHidden/>
          </w:rPr>
          <w:fldChar w:fldCharType="end"/>
        </w:r>
      </w:hyperlink>
    </w:p>
    <w:p w14:paraId="57AAD5B2" w14:textId="4E81AB38" w:rsidR="00B90A0E" w:rsidRDefault="00B90A0E">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912" w:history="1">
        <w:r w:rsidRPr="00337FDF">
          <w:rPr>
            <w:rStyle w:val="Hyperlink"/>
            <w:rFonts w:ascii="Calibri" w:hAnsi="Calibri" w:cs="Calibri"/>
            <w:noProof/>
          </w:rPr>
          <w:t>7.1.</w:t>
        </w:r>
        <w:r>
          <w:rPr>
            <w:rFonts w:asciiTheme="minorHAnsi" w:eastAsiaTheme="minorEastAsia" w:hAnsiTheme="minorHAnsi" w:cstheme="minorBidi"/>
            <w:smallCaps w:val="0"/>
            <w:noProof/>
            <w:kern w:val="2"/>
            <w:szCs w:val="24"/>
            <w:lang w:val="en-IN" w:eastAsia="en-IN"/>
            <w14:ligatures w14:val="standardContextual"/>
          </w:rPr>
          <w:tab/>
        </w:r>
        <w:r w:rsidRPr="00337FDF">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_Toc230180912 \h </w:instrText>
        </w:r>
        <w:r>
          <w:rPr>
            <w:noProof/>
            <w:webHidden/>
          </w:rPr>
        </w:r>
        <w:r>
          <w:rPr>
            <w:noProof/>
            <w:webHidden/>
          </w:rPr>
          <w:fldChar w:fldCharType="separate"/>
        </w:r>
        <w:r>
          <w:rPr>
            <w:noProof/>
            <w:webHidden/>
          </w:rPr>
          <w:t>15</w:t>
        </w:r>
        <w:r>
          <w:rPr>
            <w:noProof/>
            <w:webHidden/>
          </w:rPr>
          <w:fldChar w:fldCharType="end"/>
        </w:r>
      </w:hyperlink>
    </w:p>
    <w:p w14:paraId="4FD50121" w14:textId="0C55AE07" w:rsidR="00B90A0E" w:rsidRDefault="00B90A0E">
      <w:pPr>
        <w:pStyle w:val="TOC2"/>
        <w:tabs>
          <w:tab w:val="left" w:pos="880"/>
          <w:tab w:val="right" w:leader="dot" w:pos="9323"/>
        </w:tabs>
        <w:rPr>
          <w:rFonts w:asciiTheme="minorHAnsi" w:eastAsiaTheme="minorEastAsia" w:hAnsiTheme="minorHAnsi" w:cstheme="minorBidi"/>
          <w:smallCaps w:val="0"/>
          <w:noProof/>
          <w:kern w:val="2"/>
          <w:szCs w:val="24"/>
          <w:lang w:val="en-IN" w:eastAsia="en-IN"/>
          <w14:ligatures w14:val="standardContextual"/>
        </w:rPr>
      </w:pPr>
      <w:hyperlink w:anchor="_Toc230180913" w:history="1">
        <w:r w:rsidRPr="00337FDF">
          <w:rPr>
            <w:rStyle w:val="Hyperlink"/>
            <w:rFonts w:ascii="Calibri" w:hAnsi="Calibri" w:cs="Calibri"/>
            <w:noProof/>
          </w:rPr>
          <w:t>7.2.</w:t>
        </w:r>
        <w:r>
          <w:rPr>
            <w:rFonts w:asciiTheme="minorHAnsi" w:eastAsiaTheme="minorEastAsia" w:hAnsiTheme="minorHAnsi" w:cstheme="minorBidi"/>
            <w:smallCaps w:val="0"/>
            <w:noProof/>
            <w:kern w:val="2"/>
            <w:szCs w:val="24"/>
            <w:lang w:val="en-IN" w:eastAsia="en-IN"/>
            <w14:ligatures w14:val="standardContextual"/>
          </w:rPr>
          <w:tab/>
        </w:r>
        <w:r w:rsidRPr="00337FDF">
          <w:rPr>
            <w:rStyle w:val="Hyperlink"/>
            <w:rFonts w:ascii="Calibri" w:hAnsi="Calibri" w:cs="Calibri"/>
            <w:noProof/>
          </w:rPr>
          <w:t>Detailed Findings</w:t>
        </w:r>
        <w:r>
          <w:rPr>
            <w:noProof/>
            <w:webHidden/>
          </w:rPr>
          <w:tab/>
        </w:r>
        <w:r>
          <w:rPr>
            <w:noProof/>
            <w:webHidden/>
          </w:rPr>
          <w:fldChar w:fldCharType="begin"/>
        </w:r>
        <w:r>
          <w:rPr>
            <w:noProof/>
            <w:webHidden/>
          </w:rPr>
          <w:instrText xml:space="preserve"> PAGEREF _Toc230180913 \h </w:instrText>
        </w:r>
        <w:r>
          <w:rPr>
            <w:noProof/>
            <w:webHidden/>
          </w:rPr>
        </w:r>
        <w:r>
          <w:rPr>
            <w:noProof/>
            <w:webHidden/>
          </w:rPr>
          <w:fldChar w:fldCharType="separate"/>
        </w:r>
        <w:r>
          <w:rPr>
            <w:noProof/>
            <w:webHidden/>
          </w:rPr>
          <w:t>16</w:t>
        </w:r>
        <w:r>
          <w:rPr>
            <w:noProof/>
            <w:webHidden/>
          </w:rPr>
          <w:fldChar w:fldCharType="end"/>
        </w:r>
      </w:hyperlink>
    </w:p>
    <w:p w14:paraId="3999254E" w14:textId="3B7EB88B"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14" w:history="1">
        <w:r w:rsidRPr="00337FDF">
          <w:rPr>
            <w:rStyle w:val="Hyperlink"/>
            <w:rFonts w:ascii="Calibri" w:hAnsi="Calibri" w:cs="Calibri"/>
            <w:noProof/>
          </w:rPr>
          <w:t>8.</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Application UI</w:t>
        </w:r>
        <w:r>
          <w:rPr>
            <w:noProof/>
            <w:webHidden/>
          </w:rPr>
          <w:tab/>
        </w:r>
        <w:r>
          <w:rPr>
            <w:noProof/>
            <w:webHidden/>
          </w:rPr>
          <w:fldChar w:fldCharType="begin"/>
        </w:r>
        <w:r>
          <w:rPr>
            <w:noProof/>
            <w:webHidden/>
          </w:rPr>
          <w:instrText xml:space="preserve"> PAGEREF _Toc230180914 \h </w:instrText>
        </w:r>
        <w:r>
          <w:rPr>
            <w:noProof/>
            <w:webHidden/>
          </w:rPr>
        </w:r>
        <w:r>
          <w:rPr>
            <w:noProof/>
            <w:webHidden/>
          </w:rPr>
          <w:fldChar w:fldCharType="separate"/>
        </w:r>
        <w:r>
          <w:rPr>
            <w:noProof/>
            <w:webHidden/>
          </w:rPr>
          <w:t>20</w:t>
        </w:r>
        <w:r>
          <w:rPr>
            <w:noProof/>
            <w:webHidden/>
          </w:rPr>
          <w:fldChar w:fldCharType="end"/>
        </w:r>
      </w:hyperlink>
    </w:p>
    <w:p w14:paraId="433904C4" w14:textId="7FAC0380" w:rsidR="00B90A0E" w:rsidRDefault="00B90A0E">
      <w:pPr>
        <w:pStyle w:val="TOC1"/>
        <w:tabs>
          <w:tab w:val="left" w:pos="44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15" w:history="1">
        <w:r w:rsidRPr="00337FDF">
          <w:rPr>
            <w:rStyle w:val="Hyperlink"/>
            <w:rFonts w:ascii="Calibri" w:hAnsi="Calibri" w:cs="Calibri"/>
            <w:noProof/>
          </w:rPr>
          <w:t>9.</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Site Map</w:t>
        </w:r>
        <w:r>
          <w:rPr>
            <w:noProof/>
            <w:webHidden/>
          </w:rPr>
          <w:tab/>
        </w:r>
        <w:r>
          <w:rPr>
            <w:noProof/>
            <w:webHidden/>
          </w:rPr>
          <w:fldChar w:fldCharType="begin"/>
        </w:r>
        <w:r>
          <w:rPr>
            <w:noProof/>
            <w:webHidden/>
          </w:rPr>
          <w:instrText xml:space="preserve"> PAGEREF _Toc230180915 \h </w:instrText>
        </w:r>
        <w:r>
          <w:rPr>
            <w:noProof/>
            <w:webHidden/>
          </w:rPr>
        </w:r>
        <w:r>
          <w:rPr>
            <w:noProof/>
            <w:webHidden/>
          </w:rPr>
          <w:fldChar w:fldCharType="separate"/>
        </w:r>
        <w:r>
          <w:rPr>
            <w:noProof/>
            <w:webHidden/>
          </w:rPr>
          <w:t>21</w:t>
        </w:r>
        <w:r>
          <w:rPr>
            <w:noProof/>
            <w:webHidden/>
          </w:rPr>
          <w:fldChar w:fldCharType="end"/>
        </w:r>
      </w:hyperlink>
    </w:p>
    <w:p w14:paraId="7D78AE76" w14:textId="36481842" w:rsidR="00B90A0E" w:rsidRDefault="00B90A0E">
      <w:pPr>
        <w:pStyle w:val="TOC1"/>
        <w:tabs>
          <w:tab w:val="left" w:pos="660"/>
          <w:tab w:val="right" w:leader="dot" w:pos="9323"/>
        </w:tabs>
        <w:rPr>
          <w:rFonts w:asciiTheme="minorHAnsi" w:eastAsiaTheme="minorEastAsia" w:hAnsiTheme="minorHAnsi" w:cstheme="minorBidi"/>
          <w:b w:val="0"/>
          <w:bCs w:val="0"/>
          <w:caps w:val="0"/>
          <w:noProof/>
          <w:kern w:val="2"/>
          <w:szCs w:val="24"/>
          <w:lang w:val="en-IN" w:eastAsia="en-IN"/>
          <w14:ligatures w14:val="standardContextual"/>
        </w:rPr>
      </w:pPr>
      <w:hyperlink w:anchor="_Toc230180916" w:history="1">
        <w:r w:rsidRPr="00337FDF">
          <w:rPr>
            <w:rStyle w:val="Hyperlink"/>
            <w:rFonts w:ascii="Calibri" w:hAnsi="Calibri" w:cs="Calibri"/>
            <w:noProof/>
          </w:rPr>
          <w:t>10.</w:t>
        </w:r>
        <w:r>
          <w:rPr>
            <w:rFonts w:asciiTheme="minorHAnsi" w:eastAsiaTheme="minorEastAsia" w:hAnsiTheme="minorHAnsi" w:cstheme="minorBidi"/>
            <w:b w:val="0"/>
            <w:bCs w:val="0"/>
            <w:caps w:val="0"/>
            <w:noProof/>
            <w:kern w:val="2"/>
            <w:szCs w:val="24"/>
            <w:lang w:val="en-IN" w:eastAsia="en-IN"/>
            <w14:ligatures w14:val="standardContextual"/>
          </w:rPr>
          <w:tab/>
        </w:r>
        <w:r w:rsidRPr="00337FDF">
          <w:rPr>
            <w:rStyle w:val="Hyperlink"/>
            <w:rFonts w:ascii="Calibri" w:hAnsi="Calibri" w:cs="Calibri"/>
            <w:noProof/>
          </w:rPr>
          <w:t>Best Practices</w:t>
        </w:r>
        <w:r>
          <w:rPr>
            <w:noProof/>
            <w:webHidden/>
          </w:rPr>
          <w:tab/>
        </w:r>
        <w:r>
          <w:rPr>
            <w:noProof/>
            <w:webHidden/>
          </w:rPr>
          <w:fldChar w:fldCharType="begin"/>
        </w:r>
        <w:r>
          <w:rPr>
            <w:noProof/>
            <w:webHidden/>
          </w:rPr>
          <w:instrText xml:space="preserve"> PAGEREF _Toc230180916 \h </w:instrText>
        </w:r>
        <w:r>
          <w:rPr>
            <w:noProof/>
            <w:webHidden/>
          </w:rPr>
        </w:r>
        <w:r>
          <w:rPr>
            <w:noProof/>
            <w:webHidden/>
          </w:rPr>
          <w:fldChar w:fldCharType="separate"/>
        </w:r>
        <w:r>
          <w:rPr>
            <w:noProof/>
            <w:webHidden/>
          </w:rPr>
          <w:t>22</w:t>
        </w:r>
        <w:r>
          <w:rPr>
            <w:noProof/>
            <w:webHidden/>
          </w:rPr>
          <w:fldChar w:fldCharType="end"/>
        </w:r>
      </w:hyperlink>
    </w:p>
    <w:p w14:paraId="097C3F57" w14:textId="77777777" w:rsidR="00416949" w:rsidRPr="00C0193C" w:rsidRDefault="00C86BFD" w:rsidP="00416949">
      <w:pPr>
        <w:pStyle w:val="BodyText"/>
        <w:rPr>
          <w:rFonts w:ascii="Calibri" w:hAnsi="Calibri" w:cs="Calibri"/>
        </w:rPr>
      </w:pPr>
      <w:r w:rsidRPr="004201D9">
        <w:rPr>
          <w:rFonts w:ascii="Calibri" w:hAnsi="Calibri" w:cs="Calibri"/>
          <w:sz w:val="24"/>
          <w:szCs w:val="24"/>
        </w:rPr>
        <w:fldChar w:fldCharType="end"/>
      </w:r>
      <w:bookmarkStart w:id="5" w:name="_Toc460059556"/>
      <w:bookmarkStart w:id="6" w:name="_Toc347309113"/>
      <w:bookmarkStart w:id="7" w:name="_Toc347309876"/>
    </w:p>
    <w:p w14:paraId="035C0DD9" w14:textId="77777777" w:rsidR="00416949" w:rsidRPr="00C0193C" w:rsidRDefault="00416949">
      <w:pPr>
        <w:rPr>
          <w:rFonts w:ascii="Calibri" w:hAnsi="Calibri" w:cs="Calibri"/>
          <w:b/>
          <w:kern w:val="24"/>
          <w:sz w:val="44"/>
          <w:szCs w:val="44"/>
        </w:rPr>
      </w:pPr>
      <w:r w:rsidRPr="00C0193C">
        <w:rPr>
          <w:rFonts w:ascii="Calibri" w:hAnsi="Calibri" w:cs="Calibri"/>
          <w:b/>
        </w:rPr>
        <w:br w:type="page"/>
      </w:r>
    </w:p>
    <w:p w14:paraId="6A58B5FD" w14:textId="7D8BFF04" w:rsidR="00B1777A" w:rsidRPr="00C0193C" w:rsidRDefault="00B1777A" w:rsidP="00416949">
      <w:pPr>
        <w:pStyle w:val="Heading"/>
        <w:spacing w:before="240"/>
        <w:rPr>
          <w:rFonts w:ascii="Calibri" w:hAnsi="Calibri" w:cs="Calibri"/>
          <w:b/>
        </w:rPr>
      </w:pPr>
      <w:bookmarkStart w:id="8" w:name="_Toc230180900"/>
      <w:r w:rsidRPr="00C0193C">
        <w:rPr>
          <w:rFonts w:ascii="Calibri" w:hAnsi="Calibri" w:cs="Calibri"/>
          <w:b/>
        </w:rPr>
        <w:lastRenderedPageBreak/>
        <w:t>Scan Manifest</w:t>
      </w:r>
      <w:bookmarkEnd w:id="5"/>
      <w:bookmarkEnd w:id="8"/>
    </w:p>
    <w:tbl>
      <w:tblPr>
        <w:tblStyle w:val="TableGrid"/>
        <w:tblpPr w:leftFromText="180" w:rightFromText="180" w:vertAnchor="page" w:horzAnchor="margin" w:tblpY="2731"/>
        <w:tblW w:w="5000" w:type="pct"/>
        <w:tblLook w:val="04A0" w:firstRow="1" w:lastRow="0" w:firstColumn="1" w:lastColumn="0" w:noHBand="0" w:noVBand="1"/>
      </w:tblPr>
      <w:tblGrid>
        <w:gridCol w:w="3026"/>
        <w:gridCol w:w="6297"/>
      </w:tblGrid>
      <w:tr w:rsidR="00416949" w:rsidRPr="00C0193C" w14:paraId="1B9E1118" w14:textId="77777777" w:rsidTr="00AF316A">
        <w:trPr>
          <w:trHeight w:val="397"/>
        </w:trPr>
        <w:tc>
          <w:tcPr>
            <w:tcW w:w="1623" w:type="pct"/>
            <w:vAlign w:val="center"/>
          </w:tcPr>
          <w:p w14:paraId="227EED1E" w14:textId="5AA0C3BF" w:rsidR="00416949" w:rsidRPr="00C0193C" w:rsidRDefault="00FE7BA2" w:rsidP="00802DFF">
            <w:pPr>
              <w:pStyle w:val="TableText"/>
              <w:spacing w:line="276" w:lineRule="auto"/>
              <w:jc w:val="left"/>
              <w:rPr>
                <w:rFonts w:ascii="Calibri" w:hAnsi="Calibri" w:cs="Calibri"/>
                <w:b/>
                <w:sz w:val="24"/>
                <w:szCs w:val="24"/>
              </w:rPr>
            </w:pPr>
            <w:r>
              <w:rPr>
                <w:rFonts w:ascii="Calibri" w:hAnsi="Calibri" w:cs="Calibri"/>
                <w:b/>
                <w:sz w:val="24"/>
                <w:szCs w:val="24"/>
              </w:rPr>
              <w:t>Client Name, Location</w:t>
            </w:r>
          </w:p>
        </w:tc>
        <w:tc>
          <w:tcPr>
            <w:tcW w:w="3377" w:type="pct"/>
            <w:vAlign w:val="center"/>
          </w:tcPr>
          <w:p w14:paraId="7A5B4CCB" w14:textId="778E8441"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w:t>
            </w:r>
            <w:r w:rsidR="00FE7BA2">
              <w:rPr>
                <w:rFonts w:ascii="Calibri" w:hAnsi="Calibri" w:cs="Calibri"/>
                <w:sz w:val="24"/>
                <w:szCs w:val="24"/>
                <w:highlight w:val="yellow"/>
              </w:rPr>
              <w:t>Client Name, Location</w:t>
            </w:r>
            <w:r w:rsidRPr="00B43BAD">
              <w:rPr>
                <w:rFonts w:ascii="Calibri" w:hAnsi="Calibri" w:cs="Calibri"/>
                <w:sz w:val="24"/>
                <w:szCs w:val="24"/>
                <w:highlight w:val="yellow"/>
              </w:rPr>
              <w:t>}</w:t>
            </w:r>
          </w:p>
        </w:tc>
      </w:tr>
      <w:tr w:rsidR="00416949" w:rsidRPr="00C0193C" w14:paraId="2D5E8462" w14:textId="77777777" w:rsidTr="00AF316A">
        <w:trPr>
          <w:trHeight w:val="397"/>
        </w:trPr>
        <w:tc>
          <w:tcPr>
            <w:tcW w:w="1623" w:type="pct"/>
            <w:vAlign w:val="center"/>
          </w:tcPr>
          <w:p w14:paraId="1A02774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Application Name</w:t>
            </w:r>
          </w:p>
        </w:tc>
        <w:tc>
          <w:tcPr>
            <w:tcW w:w="3377" w:type="pct"/>
            <w:vAlign w:val="center"/>
          </w:tcPr>
          <w:p w14:paraId="4866DDF9" w14:textId="71F7493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{Application Name}</w:t>
            </w:r>
          </w:p>
        </w:tc>
      </w:tr>
      <w:tr w:rsidR="00416949" w:rsidRPr="00C0193C" w14:paraId="0AB44A52" w14:textId="77777777" w:rsidTr="00AF316A">
        <w:trPr>
          <w:trHeight w:val="397"/>
        </w:trPr>
        <w:tc>
          <w:tcPr>
            <w:tcW w:w="1623" w:type="pct"/>
            <w:vAlign w:val="center"/>
          </w:tcPr>
          <w:p w14:paraId="1E095ECC"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Scan Identifier</w:t>
            </w:r>
          </w:p>
        </w:tc>
        <w:tc>
          <w:tcPr>
            <w:tcW w:w="3377" w:type="pct"/>
            <w:vAlign w:val="center"/>
          </w:tcPr>
          <w:p w14:paraId="68867E9D" w14:textId="5F9C8C3D" w:rsidR="00416949" w:rsidRPr="00C0193C" w:rsidRDefault="00A9630B" w:rsidP="00802DFF">
            <w:pPr>
              <w:pStyle w:val="TableText"/>
              <w:spacing w:line="276" w:lineRule="auto"/>
              <w:jc w:val="left"/>
              <w:rPr>
                <w:rFonts w:ascii="Calibri" w:hAnsi="Calibri" w:cs="Calibri"/>
                <w:sz w:val="24"/>
                <w:szCs w:val="24"/>
              </w:rPr>
            </w:pPr>
            <w:r w:rsidRPr="00777A85">
              <w:rPr>
                <w:rFonts w:ascii="Calibri" w:hAnsi="Calibri" w:cs="Calibri"/>
                <w:sz w:val="24"/>
                <w:szCs w:val="24"/>
              </w:rPr>
              <w:t>Mobile Application Vulnerability Assessment and Penetration Testing</w:t>
            </w:r>
          </w:p>
        </w:tc>
      </w:tr>
      <w:tr w:rsidR="00416949" w:rsidRPr="00C0193C" w14:paraId="6CB12DE2" w14:textId="77777777" w:rsidTr="00AF316A">
        <w:trPr>
          <w:trHeight w:val="397"/>
        </w:trPr>
        <w:tc>
          <w:tcPr>
            <w:tcW w:w="1623" w:type="pct"/>
            <w:vAlign w:val="center"/>
          </w:tcPr>
          <w:p w14:paraId="4193D3E0"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bCs/>
                <w:sz w:val="24"/>
                <w:szCs w:val="22"/>
              </w:rPr>
              <w:t>Current Document Version</w:t>
            </w:r>
          </w:p>
        </w:tc>
        <w:tc>
          <w:tcPr>
            <w:tcW w:w="3377" w:type="pct"/>
            <w:vAlign w:val="center"/>
          </w:tcPr>
          <w:p w14:paraId="5F341908" w14:textId="48531BF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{Version ex – 1.0 or 2.0}</w:t>
            </w:r>
          </w:p>
        </w:tc>
      </w:tr>
      <w:tr w:rsidR="00416949" w:rsidRPr="00C0193C" w14:paraId="32B7DD2E" w14:textId="77777777" w:rsidTr="00AF316A">
        <w:trPr>
          <w:trHeight w:val="397"/>
        </w:trPr>
        <w:tc>
          <w:tcPr>
            <w:tcW w:w="1623" w:type="pct"/>
            <w:vAlign w:val="center"/>
          </w:tcPr>
          <w:p w14:paraId="643A191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Initial Assessment Date</w:t>
            </w:r>
          </w:p>
        </w:tc>
        <w:tc>
          <w:tcPr>
            <w:tcW w:w="3377" w:type="pct"/>
            <w:vAlign w:val="center"/>
          </w:tcPr>
          <w:p w14:paraId="23E21121" w14:textId="65ABB62C"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r w:rsidR="00B904E4" w:rsidRPr="00B43BAD">
              <w:rPr>
                <w:rFonts w:ascii="Calibri" w:hAnsi="Calibri" w:cs="Calibri"/>
                <w:sz w:val="24"/>
                <w:szCs w:val="24"/>
                <w:highlight w:val="yellow"/>
              </w:rPr>
              <w:t>,</w:t>
            </w:r>
            <w:proofErr w:type="gramEnd"/>
            <w:r w:rsidR="00A057B9" w:rsidRPr="00B43BAD">
              <w:rPr>
                <w:rFonts w:ascii="Calibri" w:hAnsi="Calibri" w:cs="Calibri"/>
                <w:sz w:val="24"/>
                <w:szCs w:val="24"/>
                <w:highlight w:val="yellow"/>
              </w:rPr>
              <w:t xml:space="preserve"> </w:t>
            </w:r>
            <w:r w:rsidR="00416949" w:rsidRPr="00B43BAD">
              <w:rPr>
                <w:rFonts w:ascii="Calibri" w:hAnsi="Calibri" w:cs="Calibri"/>
                <w:sz w:val="24"/>
                <w:szCs w:val="24"/>
                <w:highlight w:val="yellow"/>
              </w:rPr>
              <w:t xml:space="preserve">to </w:t>
            </w:r>
            <w:r w:rsidRPr="00B43BAD">
              <w:rPr>
                <w:rFonts w:ascii="Calibri" w:hAnsi="Calibri" w:cs="Calibri"/>
                <w:sz w:val="24"/>
                <w:szCs w:val="24"/>
                <w:highlight w:val="yellow"/>
              </w:rPr>
              <w:t xml:space="preserve"> End Date { Month DD, YYYY}</w:t>
            </w:r>
          </w:p>
        </w:tc>
      </w:tr>
      <w:tr w:rsidR="00416949" w:rsidRPr="00C0193C" w14:paraId="53E71CEB" w14:textId="77777777" w:rsidTr="00AF316A">
        <w:trPr>
          <w:trHeight w:val="397"/>
        </w:trPr>
        <w:tc>
          <w:tcPr>
            <w:tcW w:w="1623" w:type="pct"/>
            <w:vAlign w:val="center"/>
          </w:tcPr>
          <w:p w14:paraId="52ACFE6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Re-Assessment Date</w:t>
            </w:r>
          </w:p>
        </w:tc>
        <w:tc>
          <w:tcPr>
            <w:tcW w:w="3377" w:type="pct"/>
            <w:vAlign w:val="center"/>
          </w:tcPr>
          <w:p w14:paraId="51A8CDAC" w14:textId="4DB92A2B"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 xml:space="preserve">Start Date { Month DD, </w:t>
            </w:r>
            <w:proofErr w:type="gramStart"/>
            <w:r w:rsidRPr="00B43BAD">
              <w:rPr>
                <w:rFonts w:ascii="Calibri" w:hAnsi="Calibri" w:cs="Calibri"/>
                <w:sz w:val="24"/>
                <w:szCs w:val="24"/>
                <w:highlight w:val="yellow"/>
              </w:rPr>
              <w:t>YYYY},</w:t>
            </w:r>
            <w:proofErr w:type="gramEnd"/>
            <w:r w:rsidRPr="00B43BAD">
              <w:rPr>
                <w:rFonts w:ascii="Calibri" w:hAnsi="Calibri" w:cs="Calibri"/>
                <w:sz w:val="24"/>
                <w:szCs w:val="24"/>
                <w:highlight w:val="yellow"/>
              </w:rPr>
              <w:t xml:space="preserve"> to  End Date { Month DD, YYYY}</w:t>
            </w:r>
            <w:r>
              <w:rPr>
                <w:rFonts w:ascii="Calibri" w:hAnsi="Calibri" w:cs="Calibri"/>
                <w:sz w:val="24"/>
                <w:szCs w:val="24"/>
              </w:rPr>
              <w:t xml:space="preserve"> if applicable</w:t>
            </w:r>
          </w:p>
        </w:tc>
      </w:tr>
      <w:tr w:rsidR="00416949" w:rsidRPr="00C0193C" w14:paraId="67319BF4" w14:textId="77777777" w:rsidTr="00AF316A">
        <w:trPr>
          <w:trHeight w:val="397"/>
        </w:trPr>
        <w:tc>
          <w:tcPr>
            <w:tcW w:w="1623" w:type="pct"/>
            <w:vAlign w:val="center"/>
          </w:tcPr>
          <w:p w14:paraId="644D509D"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Tools</w:t>
            </w:r>
          </w:p>
        </w:tc>
        <w:tc>
          <w:tcPr>
            <w:tcW w:w="3377" w:type="pct"/>
            <w:vAlign w:val="center"/>
          </w:tcPr>
          <w:p w14:paraId="051A90CC" w14:textId="3CCEC33F" w:rsidR="00416949" w:rsidRPr="00C0193C" w:rsidRDefault="00B43BAD" w:rsidP="00802DFF">
            <w:pPr>
              <w:pStyle w:val="TableText"/>
              <w:spacing w:line="276" w:lineRule="auto"/>
              <w:jc w:val="left"/>
              <w:rPr>
                <w:rFonts w:ascii="Calibri" w:hAnsi="Calibri" w:cs="Calibri"/>
                <w:sz w:val="24"/>
                <w:szCs w:val="24"/>
              </w:rPr>
            </w:pPr>
            <w:r w:rsidRPr="00B43BAD">
              <w:rPr>
                <w:rFonts w:ascii="Calibri" w:hAnsi="Calibri" w:cs="Calibri"/>
                <w:sz w:val="24"/>
                <w:szCs w:val="24"/>
                <w:highlight w:val="yellow"/>
              </w:rPr>
              <w:t>Tools Name</w:t>
            </w:r>
            <w:r>
              <w:rPr>
                <w:rFonts w:ascii="Calibri" w:hAnsi="Calibri" w:cs="Calibri"/>
                <w:sz w:val="24"/>
                <w:szCs w:val="24"/>
              </w:rPr>
              <w:t xml:space="preserve"> </w:t>
            </w:r>
          </w:p>
        </w:tc>
      </w:tr>
      <w:tr w:rsidR="00416949" w:rsidRPr="00C0193C" w14:paraId="2C9F086F" w14:textId="77777777" w:rsidTr="00AF316A">
        <w:trPr>
          <w:trHeight w:val="397"/>
        </w:trPr>
        <w:tc>
          <w:tcPr>
            <w:tcW w:w="1623" w:type="pct"/>
            <w:vAlign w:val="center"/>
          </w:tcPr>
          <w:p w14:paraId="7538C22B"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Scope</w:t>
            </w:r>
          </w:p>
        </w:tc>
        <w:tc>
          <w:tcPr>
            <w:tcW w:w="3377" w:type="pct"/>
            <w:vAlign w:val="center"/>
          </w:tcPr>
          <w:p w14:paraId="6C74B4A3" w14:textId="0B0ACC8A" w:rsidR="00D107B2" w:rsidRDefault="00D107B2" w:rsidP="00D107B2">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Mobile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Filename: </w:t>
            </w:r>
            <w:r w:rsidRPr="00B43BAD">
              <w:rPr>
                <w:rFonts w:ascii="Calibri" w:hAnsi="Calibri" w:cs="Calibri"/>
                <w:color w:val="000000" w:themeColor="text1"/>
                <w:sz w:val="24"/>
                <w:szCs w:val="24"/>
                <w:highlight w:val="yellow"/>
              </w:rPr>
              <w:t>}</w:t>
            </w:r>
          </w:p>
          <w:p w14:paraId="5442B9E4" w14:textId="77777777" w:rsidR="00D107B2" w:rsidRDefault="00D107B2" w:rsidP="00D107B2">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 xml:space="preserve">{SHA-1 </w:t>
            </w:r>
            <w:proofErr w:type="gramStart"/>
            <w:r w:rsidRPr="00BE6932">
              <w:rPr>
                <w:rFonts w:ascii="Calibri" w:hAnsi="Calibri" w:cs="Calibri"/>
                <w:color w:val="000000" w:themeColor="text1"/>
                <w:sz w:val="24"/>
                <w:szCs w:val="24"/>
                <w:highlight w:val="yellow"/>
              </w:rPr>
              <w:t>value: }</w:t>
            </w:r>
            <w:proofErr w:type="gramEnd"/>
          </w:p>
          <w:p w14:paraId="47582792" w14:textId="77777777" w:rsidR="00B43BAD" w:rsidRPr="00C0193C" w:rsidRDefault="00B43BAD" w:rsidP="00802DFF">
            <w:pPr>
              <w:spacing w:line="276" w:lineRule="auto"/>
              <w:rPr>
                <w:rFonts w:ascii="Calibri" w:hAnsi="Calibri" w:cs="Calibri"/>
                <w:color w:val="000000" w:themeColor="text1"/>
                <w:sz w:val="24"/>
                <w:szCs w:val="24"/>
              </w:rPr>
            </w:pPr>
          </w:p>
          <w:p w14:paraId="7892A3B3" w14:textId="77777777" w:rsidR="00416949" w:rsidRPr="00C0193C" w:rsidRDefault="00416949" w:rsidP="00802DFF">
            <w:pPr>
              <w:spacing w:line="276" w:lineRule="auto"/>
              <w:rPr>
                <w:rFonts w:ascii="Calibri" w:hAnsi="Calibri" w:cs="Calibri"/>
                <w:color w:val="000000" w:themeColor="text1"/>
                <w:sz w:val="24"/>
                <w:szCs w:val="24"/>
              </w:rPr>
            </w:pPr>
            <w:r w:rsidRPr="00C0193C">
              <w:rPr>
                <w:rFonts w:ascii="Calibri" w:hAnsi="Calibri" w:cs="Calibri"/>
                <w:color w:val="000000" w:themeColor="text1"/>
                <w:sz w:val="24"/>
                <w:szCs w:val="24"/>
              </w:rPr>
              <w:t>Refer SCOPE section for detailed scope</w:t>
            </w:r>
          </w:p>
        </w:tc>
      </w:tr>
      <w:tr w:rsidR="00416949" w:rsidRPr="00C0193C" w14:paraId="47066BED" w14:textId="77777777" w:rsidTr="00AF316A">
        <w:trPr>
          <w:trHeight w:val="397"/>
        </w:trPr>
        <w:tc>
          <w:tcPr>
            <w:tcW w:w="1623" w:type="pct"/>
            <w:vAlign w:val="center"/>
          </w:tcPr>
          <w:p w14:paraId="6C134E48"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Testing Environment</w:t>
            </w:r>
          </w:p>
        </w:tc>
        <w:tc>
          <w:tcPr>
            <w:tcW w:w="3377" w:type="pct"/>
            <w:vAlign w:val="center"/>
          </w:tcPr>
          <w:p w14:paraId="3BAF16B2" w14:textId="0CB1B026" w:rsidR="00416949" w:rsidRPr="00AF316A" w:rsidRDefault="00AF316A" w:rsidP="00802DFF">
            <w:pPr>
              <w:pStyle w:val="TableText"/>
              <w:spacing w:line="276" w:lineRule="auto"/>
              <w:jc w:val="left"/>
              <w:rPr>
                <w:rFonts w:ascii="Calibri" w:hAnsi="Calibri" w:cs="Calibri"/>
                <w:sz w:val="24"/>
                <w:szCs w:val="24"/>
                <w:highlight w:val="yellow"/>
              </w:rPr>
            </w:pPr>
            <w:r w:rsidRPr="00AF316A">
              <w:rPr>
                <w:rFonts w:ascii="Calibri" w:hAnsi="Calibri" w:cs="Calibri"/>
                <w:sz w:val="24"/>
                <w:szCs w:val="24"/>
                <w:highlight w:val="yellow"/>
              </w:rPr>
              <w:t>{Staging/ UAT/ Pred-Prod/ Production}</w:t>
            </w:r>
          </w:p>
        </w:tc>
      </w:tr>
      <w:tr w:rsidR="00416949" w:rsidRPr="00C0193C" w14:paraId="595ED79C" w14:textId="77777777" w:rsidTr="00AF316A">
        <w:trPr>
          <w:trHeight w:val="397"/>
        </w:trPr>
        <w:tc>
          <w:tcPr>
            <w:tcW w:w="1623" w:type="pct"/>
            <w:vAlign w:val="center"/>
          </w:tcPr>
          <w:p w14:paraId="5C6744F4" w14:textId="77777777" w:rsidR="00416949" w:rsidRPr="00C0193C" w:rsidRDefault="00416949" w:rsidP="00802DFF">
            <w:pPr>
              <w:pStyle w:val="TableText"/>
              <w:spacing w:line="276" w:lineRule="auto"/>
              <w:jc w:val="left"/>
              <w:rPr>
                <w:rFonts w:ascii="Calibri" w:hAnsi="Calibri" w:cs="Calibri"/>
                <w:b/>
                <w:sz w:val="24"/>
                <w:szCs w:val="24"/>
              </w:rPr>
            </w:pPr>
            <w:r w:rsidRPr="00C0193C">
              <w:rPr>
                <w:rFonts w:ascii="Calibri" w:hAnsi="Calibri" w:cs="Calibri"/>
                <w:b/>
                <w:sz w:val="24"/>
                <w:szCs w:val="24"/>
              </w:rPr>
              <w:t>Description</w:t>
            </w:r>
          </w:p>
        </w:tc>
        <w:tc>
          <w:tcPr>
            <w:tcW w:w="3377" w:type="pct"/>
            <w:vAlign w:val="center"/>
          </w:tcPr>
          <w:p w14:paraId="00CD2707" w14:textId="71C3D9F1" w:rsidR="00416949" w:rsidRPr="00C0193C" w:rsidRDefault="00416949" w:rsidP="00802DFF">
            <w:pPr>
              <w:pStyle w:val="TableText"/>
              <w:spacing w:line="276" w:lineRule="auto"/>
              <w:rPr>
                <w:rFonts w:ascii="Calibri" w:hAnsi="Calibri" w:cs="Calibri"/>
                <w:sz w:val="24"/>
                <w:szCs w:val="24"/>
              </w:rPr>
            </w:pPr>
            <w:r w:rsidRPr="00C0193C">
              <w:rPr>
                <w:rFonts w:ascii="Calibri" w:hAnsi="Calibri" w:cs="Calibri"/>
                <w:sz w:val="24"/>
                <w:szCs w:val="24"/>
              </w:rPr>
              <w:t>The purpose of this assessment is to collect the supporting evidence fo</w:t>
            </w:r>
            <w:r w:rsidRPr="00777A85">
              <w:rPr>
                <w:rFonts w:ascii="Calibri" w:hAnsi="Calibri" w:cs="Calibri"/>
                <w:sz w:val="24"/>
                <w:szCs w:val="24"/>
              </w:rPr>
              <w:t xml:space="preserve">r the </w:t>
            </w:r>
            <w:r w:rsidR="00AF316A" w:rsidRPr="00777A85">
              <w:t xml:space="preserve"> </w:t>
            </w:r>
            <w:r w:rsidR="00AF316A" w:rsidRPr="00777A85">
              <w:rPr>
                <w:rFonts w:ascii="Calibri" w:hAnsi="Calibri" w:cs="Calibri"/>
                <w:sz w:val="24"/>
                <w:szCs w:val="24"/>
              </w:rPr>
              <w:t>Mobile Application</w:t>
            </w:r>
            <w:r w:rsidR="00AF316A" w:rsidRPr="00AF316A">
              <w:rPr>
                <w:rFonts w:ascii="Calibri" w:hAnsi="Calibri" w:cs="Calibri"/>
                <w:sz w:val="24"/>
                <w:szCs w:val="24"/>
              </w:rPr>
              <w:t xml:space="preserve"> Vulnerability Assessment and Penetration Testing</w:t>
            </w:r>
            <w:r w:rsidRPr="00C0193C">
              <w:rPr>
                <w:rFonts w:ascii="Calibri" w:hAnsi="Calibri" w:cs="Calibri"/>
                <w:sz w:val="24"/>
                <w:szCs w:val="24"/>
              </w:rPr>
              <w:t>. The results of this scan will be used to ascertain the types of security counter measures and controls are in place and their effectiveness.</w:t>
            </w:r>
          </w:p>
        </w:tc>
      </w:tr>
    </w:tbl>
    <w:p w14:paraId="01F2A764" w14:textId="77777777" w:rsidR="00105A22" w:rsidRPr="00C0193C" w:rsidRDefault="00105A22" w:rsidP="00105A22">
      <w:pPr>
        <w:pStyle w:val="Heading"/>
        <w:spacing w:before="240"/>
        <w:rPr>
          <w:rFonts w:ascii="Calibri" w:hAnsi="Calibri" w:cs="Calibri"/>
          <w:b/>
        </w:rPr>
      </w:pPr>
      <w:bookmarkStart w:id="9" w:name="_Toc501720660"/>
      <w:bookmarkStart w:id="10" w:name="_Toc13766587"/>
      <w:bookmarkStart w:id="11" w:name="_Toc230180901"/>
      <w:bookmarkEnd w:id="6"/>
      <w:bookmarkEnd w:id="7"/>
      <w:r w:rsidRPr="00C0193C">
        <w:rPr>
          <w:rFonts w:ascii="Calibri" w:hAnsi="Calibri" w:cs="Calibri"/>
          <w:b/>
        </w:rPr>
        <w:t>Compliance Status</w:t>
      </w:r>
      <w:bookmarkEnd w:id="9"/>
      <w:bookmarkEnd w:id="10"/>
      <w:bookmarkEnd w:id="11"/>
    </w:p>
    <w:tbl>
      <w:tblPr>
        <w:tblStyle w:val="TableGrid"/>
        <w:tblW w:w="5000" w:type="pct"/>
        <w:tblLook w:val="04A0" w:firstRow="1" w:lastRow="0" w:firstColumn="1" w:lastColumn="0" w:noHBand="0" w:noVBand="1"/>
      </w:tblPr>
      <w:tblGrid>
        <w:gridCol w:w="4673"/>
        <w:gridCol w:w="4650"/>
      </w:tblGrid>
      <w:tr w:rsidR="00105A22" w:rsidRPr="00C0193C" w14:paraId="232DA519" w14:textId="77777777" w:rsidTr="00FD45CF">
        <w:trPr>
          <w:trHeight w:val="397"/>
        </w:trPr>
        <w:tc>
          <w:tcPr>
            <w:tcW w:w="2506" w:type="pct"/>
            <w:shd w:val="clear" w:color="auto" w:fill="BFBFBF" w:themeFill="background1" w:themeFillShade="BF"/>
            <w:vAlign w:val="center"/>
          </w:tcPr>
          <w:p w14:paraId="550C4958" w14:textId="77777777" w:rsidR="00105A22" w:rsidRPr="00C0193C" w:rsidRDefault="00105A22" w:rsidP="00FD45CF">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Scope</w:t>
            </w:r>
          </w:p>
        </w:tc>
        <w:tc>
          <w:tcPr>
            <w:tcW w:w="2494" w:type="pct"/>
            <w:shd w:val="clear" w:color="auto" w:fill="BFBFBF" w:themeFill="background1" w:themeFillShade="BF"/>
            <w:vAlign w:val="center"/>
          </w:tcPr>
          <w:p w14:paraId="5366A0A4" w14:textId="77777777" w:rsidR="00105A22" w:rsidRPr="00C0193C" w:rsidRDefault="00105A22" w:rsidP="00FD45CF">
            <w:pPr>
              <w:pStyle w:val="Heading"/>
              <w:pBdr>
                <w:bottom w:val="none" w:sz="0" w:space="0" w:color="auto"/>
              </w:pBdr>
              <w:spacing w:after="0" w:line="240" w:lineRule="auto"/>
              <w:jc w:val="center"/>
              <w:outlineLvl w:val="9"/>
              <w:rPr>
                <w:rFonts w:ascii="Calibri" w:hAnsi="Calibri" w:cs="Calibri"/>
                <w:b/>
                <w:bCs/>
                <w:sz w:val="24"/>
                <w:szCs w:val="24"/>
              </w:rPr>
            </w:pPr>
            <w:r w:rsidRPr="00C0193C">
              <w:rPr>
                <w:rFonts w:ascii="Calibri" w:hAnsi="Calibri" w:cs="Calibri"/>
                <w:b/>
                <w:bCs/>
                <w:sz w:val="24"/>
                <w:szCs w:val="24"/>
              </w:rPr>
              <w:t>Status</w:t>
            </w:r>
          </w:p>
        </w:tc>
      </w:tr>
      <w:tr w:rsidR="00105A22" w:rsidRPr="00C0193C" w14:paraId="41F096C4" w14:textId="77777777" w:rsidTr="00FD45CF">
        <w:trPr>
          <w:trHeight w:val="397"/>
        </w:trPr>
        <w:tc>
          <w:tcPr>
            <w:tcW w:w="2506" w:type="pct"/>
            <w:vAlign w:val="center"/>
          </w:tcPr>
          <w:p w14:paraId="44E88283" w14:textId="06EE015B" w:rsidR="00D107B2" w:rsidRDefault="00D107B2" w:rsidP="00D107B2">
            <w:pPr>
              <w:spacing w:line="276" w:lineRule="auto"/>
              <w:rPr>
                <w:rFonts w:ascii="Calibri" w:hAnsi="Calibri" w:cs="Calibri"/>
                <w:color w:val="000000" w:themeColor="text1"/>
                <w:sz w:val="24"/>
                <w:szCs w:val="24"/>
              </w:rPr>
            </w:pPr>
            <w:r w:rsidRPr="00B43BAD">
              <w:rPr>
                <w:rFonts w:ascii="Calibri" w:hAnsi="Calibri" w:cs="Calibri"/>
                <w:color w:val="000000" w:themeColor="text1"/>
                <w:sz w:val="24"/>
                <w:szCs w:val="24"/>
                <w:highlight w:val="yellow"/>
              </w:rPr>
              <w:t>{</w:t>
            </w:r>
            <w:r>
              <w:rPr>
                <w:rFonts w:ascii="Calibri" w:hAnsi="Calibri" w:cs="Calibri"/>
                <w:color w:val="000000" w:themeColor="text1"/>
                <w:sz w:val="24"/>
                <w:szCs w:val="24"/>
                <w:highlight w:val="yellow"/>
              </w:rPr>
              <w:t xml:space="preserve">Mobile </w:t>
            </w:r>
            <w:r w:rsidRPr="00B43BAD">
              <w:rPr>
                <w:rFonts w:ascii="Calibri" w:hAnsi="Calibri" w:cs="Calibri"/>
                <w:color w:val="000000" w:themeColor="text1"/>
                <w:sz w:val="24"/>
                <w:szCs w:val="24"/>
                <w:highlight w:val="yellow"/>
              </w:rPr>
              <w:t>Application</w:t>
            </w:r>
            <w:r>
              <w:rPr>
                <w:rFonts w:ascii="Calibri" w:hAnsi="Calibri" w:cs="Calibri"/>
                <w:color w:val="000000" w:themeColor="text1"/>
                <w:sz w:val="24"/>
                <w:szCs w:val="24"/>
                <w:highlight w:val="yellow"/>
              </w:rPr>
              <w:t xml:space="preserve"> Filename: </w:t>
            </w:r>
            <w:r w:rsidRPr="00B43BAD">
              <w:rPr>
                <w:rFonts w:ascii="Calibri" w:hAnsi="Calibri" w:cs="Calibri"/>
                <w:color w:val="000000" w:themeColor="text1"/>
                <w:sz w:val="24"/>
                <w:szCs w:val="24"/>
                <w:highlight w:val="yellow"/>
              </w:rPr>
              <w:t>}</w:t>
            </w:r>
          </w:p>
          <w:p w14:paraId="29236AAD" w14:textId="4010E629" w:rsidR="00105A22" w:rsidRPr="00B43BAD" w:rsidRDefault="00D107B2" w:rsidP="00D107B2">
            <w:pPr>
              <w:spacing w:line="276" w:lineRule="auto"/>
              <w:rPr>
                <w:rFonts w:ascii="Calibri" w:hAnsi="Calibri" w:cs="Calibri"/>
                <w:color w:val="000000" w:themeColor="text1"/>
                <w:sz w:val="24"/>
                <w:szCs w:val="24"/>
              </w:rPr>
            </w:pPr>
            <w:r w:rsidRPr="00BE6932">
              <w:rPr>
                <w:rFonts w:ascii="Calibri" w:hAnsi="Calibri" w:cs="Calibri"/>
                <w:color w:val="000000" w:themeColor="text1"/>
                <w:sz w:val="24"/>
                <w:szCs w:val="24"/>
                <w:highlight w:val="yellow"/>
              </w:rPr>
              <w:t>{SHA-1 value: }</w:t>
            </w:r>
          </w:p>
        </w:tc>
        <w:tc>
          <w:tcPr>
            <w:tcW w:w="2494" w:type="pct"/>
            <w:shd w:val="clear" w:color="auto" w:fill="FF0000"/>
            <w:vAlign w:val="center"/>
          </w:tcPr>
          <w:p w14:paraId="4EC04A56" w14:textId="77777777" w:rsidR="00105A22" w:rsidRPr="00C0193C" w:rsidRDefault="00105A22" w:rsidP="00FD45CF">
            <w:pPr>
              <w:pStyle w:val="Heading"/>
              <w:pBdr>
                <w:bottom w:val="none" w:sz="0" w:space="0" w:color="auto"/>
              </w:pBdr>
              <w:spacing w:before="120" w:after="120" w:line="240" w:lineRule="auto"/>
              <w:jc w:val="center"/>
              <w:outlineLvl w:val="9"/>
              <w:rPr>
                <w:rFonts w:ascii="Calibri" w:hAnsi="Calibri" w:cs="Calibri"/>
                <w:b/>
                <w:bCs/>
                <w:sz w:val="24"/>
                <w:szCs w:val="24"/>
              </w:rPr>
            </w:pPr>
            <w:r w:rsidRPr="00C0193C">
              <w:rPr>
                <w:rFonts w:ascii="Calibri" w:hAnsi="Calibri" w:cs="Calibri"/>
                <w:b/>
                <w:bCs/>
                <w:sz w:val="24"/>
                <w:szCs w:val="24"/>
              </w:rPr>
              <w:t>Non-Compliant</w:t>
            </w:r>
          </w:p>
        </w:tc>
      </w:tr>
    </w:tbl>
    <w:p w14:paraId="45D4A8A8" w14:textId="77777777" w:rsidR="00105A22" w:rsidRPr="00C0193C" w:rsidRDefault="00105A22" w:rsidP="00105A22">
      <w:pPr>
        <w:rPr>
          <w:rFonts w:ascii="Calibri" w:hAnsi="Calibri" w:cs="Calibri"/>
          <w:b/>
          <w:bCs/>
          <w:kern w:val="24"/>
          <w:sz w:val="44"/>
          <w:szCs w:val="44"/>
        </w:rPr>
      </w:pPr>
      <w:r w:rsidRPr="00C0193C">
        <w:rPr>
          <w:rFonts w:ascii="Calibri" w:hAnsi="Calibri" w:cs="Calibri"/>
          <w:b/>
          <w:bCs/>
        </w:rPr>
        <w:br w:type="page"/>
      </w:r>
    </w:p>
    <w:p w14:paraId="55831B96" w14:textId="4C71B284" w:rsidR="00B1777A" w:rsidRPr="00C0193C" w:rsidRDefault="00B1777A" w:rsidP="00B1777A">
      <w:pPr>
        <w:pStyle w:val="Heading"/>
        <w:jc w:val="both"/>
        <w:rPr>
          <w:rFonts w:ascii="Calibri" w:hAnsi="Calibri" w:cs="Calibri"/>
          <w:b/>
          <w:bCs/>
          <w:i/>
          <w:spacing w:val="-5"/>
        </w:rPr>
      </w:pPr>
      <w:bookmarkStart w:id="12" w:name="_Toc230180902"/>
      <w:r w:rsidRPr="00C0193C">
        <w:rPr>
          <w:rFonts w:ascii="Calibri" w:hAnsi="Calibri" w:cs="Calibri"/>
          <w:b/>
          <w:bCs/>
        </w:rPr>
        <w:lastRenderedPageBreak/>
        <w:t>Contact Details</w:t>
      </w:r>
      <w:bookmarkEnd w:id="12"/>
    </w:p>
    <w:tbl>
      <w:tblPr>
        <w:tblStyle w:val="ListTable3-Accent61"/>
        <w:tblW w:w="5260" w:type="pct"/>
        <w:jc w:val="center"/>
        <w:tblLayout w:type="fixed"/>
        <w:tblLook w:val="00A0" w:firstRow="1" w:lastRow="0" w:firstColumn="1" w:lastColumn="0" w:noHBand="0" w:noVBand="0"/>
      </w:tblPr>
      <w:tblGrid>
        <w:gridCol w:w="1978"/>
        <w:gridCol w:w="2550"/>
        <w:gridCol w:w="1950"/>
        <w:gridCol w:w="3323"/>
      </w:tblGrid>
      <w:tr w:rsidR="00B1777A" w:rsidRPr="00B43BAD" w14:paraId="7F7FFCDC" w14:textId="77777777" w:rsidTr="00105A22">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100" w:firstRow="0" w:lastRow="0" w:firstColumn="1" w:lastColumn="0" w:oddVBand="0" w:evenVBand="0" w:oddHBand="0" w:evenHBand="0" w:firstRowFirstColumn="1" w:firstRowLastColumn="0" w:lastRowFirstColumn="0" w:lastRowLastColumn="0"/>
            <w:tcW w:w="1009"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1C627C1"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Contact Person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9EFDDEC"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Title</w:t>
            </w:r>
          </w:p>
        </w:tc>
        <w:tc>
          <w:tcPr>
            <w:tcW w:w="9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221732A" w14:textId="77777777" w:rsidR="00B1777A" w:rsidRPr="00B43BAD" w:rsidRDefault="00B1777A" w:rsidP="00B43BAD">
            <w:pPr>
              <w:pStyle w:val="TableHeading"/>
              <w:spacing w:before="0" w:after="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Phone #</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84BD03A" w14:textId="77777777" w:rsidR="00B1777A" w:rsidRPr="00B43BAD" w:rsidRDefault="00B1777A" w:rsidP="00B43BAD">
            <w:pPr>
              <w:pStyle w:val="TableHeading"/>
              <w:spacing w:before="0" w:after="0"/>
              <w:jc w:val="center"/>
              <w:rPr>
                <w:rFonts w:ascii="Calibri" w:eastAsia="Times New Roman" w:hAnsi="Calibri" w:cs="Calibri"/>
                <w:b/>
                <w:bCs w:val="0"/>
                <w:color w:val="000000" w:themeColor="text1"/>
                <w:sz w:val="24"/>
                <w:szCs w:val="24"/>
              </w:rPr>
            </w:pPr>
            <w:r w:rsidRPr="00B43BAD">
              <w:rPr>
                <w:rFonts w:ascii="Calibri" w:hAnsi="Calibri" w:cs="Calibri"/>
                <w:b/>
                <w:bCs w:val="0"/>
                <w:color w:val="000000" w:themeColor="text1"/>
                <w:sz w:val="24"/>
                <w:szCs w:val="24"/>
              </w:rPr>
              <w:t>Email Address</w:t>
            </w:r>
          </w:p>
        </w:tc>
      </w:tr>
      <w:tr w:rsidR="00E95BC7" w:rsidRPr="00B43BAD" w14:paraId="7779E752" w14:textId="77777777" w:rsidTr="00105A2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6C14822C" w14:textId="77777777" w:rsidR="00E95BC7" w:rsidRPr="008A2C9C" w:rsidRDefault="00E95BC7" w:rsidP="00B43BAD">
            <w:pPr>
              <w:pStyle w:val="TableText"/>
              <w:jc w:val="center"/>
              <w:rPr>
                <w:rFonts w:ascii="Calibri" w:eastAsia="Times New Roman" w:hAnsi="Calibri" w:cs="Calibri"/>
                <w:b w:val="0"/>
                <w:sz w:val="24"/>
                <w:szCs w:val="24"/>
              </w:rPr>
            </w:pPr>
            <w:r w:rsidRPr="008A2C9C">
              <w:rPr>
                <w:rFonts w:ascii="Calibri" w:hAnsi="Calibri" w:cs="Calibri"/>
                <w:b w:val="0"/>
                <w:sz w:val="24"/>
                <w:szCs w:val="24"/>
              </w:rPr>
              <w:t>Ajay Kaushik</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69D2D4BB" w14:textId="173D3EAF" w:rsidR="00E95BC7" w:rsidRPr="00B43BAD" w:rsidRDefault="00E95BC7" w:rsidP="00B43BAD">
            <w:pPr>
              <w:pStyle w:val="TableText"/>
              <w:jc w:val="center"/>
              <w:rPr>
                <w:rFonts w:ascii="Calibri" w:eastAsia="Times New Roman" w:hAnsi="Calibri" w:cs="Calibri"/>
                <w:sz w:val="24"/>
                <w:szCs w:val="24"/>
              </w:rPr>
            </w:pPr>
            <w:r w:rsidRPr="00B43BAD">
              <w:rPr>
                <w:rFonts w:ascii="Calibri" w:hAnsi="Calibri" w:cs="Calibri"/>
                <w:sz w:val="24"/>
                <w:szCs w:val="24"/>
              </w:rPr>
              <w:t>CEO And Founder</w:t>
            </w:r>
          </w:p>
        </w:tc>
        <w:tc>
          <w:tcPr>
            <w:tcW w:w="995" w:type="pct"/>
            <w:tcBorders>
              <w:top w:val="single" w:sz="6" w:space="0" w:color="auto"/>
              <w:left w:val="single" w:sz="6" w:space="0" w:color="auto"/>
              <w:bottom w:val="single" w:sz="6" w:space="0" w:color="auto"/>
              <w:right w:val="single" w:sz="6" w:space="0" w:color="auto"/>
            </w:tcBorders>
            <w:vAlign w:val="center"/>
          </w:tcPr>
          <w:p w14:paraId="583808C9" w14:textId="77777777" w:rsidR="00E95BC7" w:rsidRPr="00B43BAD" w:rsidRDefault="00E95BC7" w:rsidP="00B43BAD">
            <w:pPr>
              <w:pStyle w:val="TableText"/>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sz w:val="24"/>
                <w:szCs w:val="24"/>
              </w:rPr>
            </w:pPr>
            <w:r w:rsidRPr="00B43BAD">
              <w:rPr>
                <w:rFonts w:ascii="Calibri" w:hAnsi="Calibri" w:cs="Calibri"/>
                <w:sz w:val="24"/>
                <w:szCs w:val="24"/>
              </w:rPr>
              <w:t>+919810944187</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78B5F4B6" w14:textId="77777777" w:rsidR="00E95BC7" w:rsidRPr="00B43BAD" w:rsidRDefault="00E95BC7" w:rsidP="00B43BAD">
            <w:pPr>
              <w:pStyle w:val="TableText"/>
              <w:jc w:val="center"/>
              <w:rPr>
                <w:rFonts w:ascii="Calibri" w:hAnsi="Calibri" w:cs="Calibri"/>
                <w:sz w:val="24"/>
                <w:szCs w:val="24"/>
              </w:rPr>
            </w:pPr>
            <w:hyperlink r:id="rId14" w:history="1">
              <w:r w:rsidRPr="00B43BAD">
                <w:rPr>
                  <w:rStyle w:val="Hyperlink"/>
                  <w:rFonts w:ascii="Calibri" w:hAnsi="Calibri" w:cs="Calibri"/>
                  <w:sz w:val="24"/>
                  <w:szCs w:val="24"/>
                  <w:u w:val="none"/>
                </w:rPr>
                <w:t>ajay@panaceainfosec.com</w:t>
              </w:r>
            </w:hyperlink>
          </w:p>
        </w:tc>
      </w:tr>
      <w:tr w:rsidR="00105A22" w:rsidRPr="00B43BAD" w14:paraId="50FCCE3B" w14:textId="77777777" w:rsidTr="00105A22">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AC22B6" w14:textId="5F78BAAA" w:rsidR="00105A22" w:rsidRPr="008A2C9C" w:rsidRDefault="00105A22" w:rsidP="00105A22">
            <w:pPr>
              <w:pStyle w:val="TableText"/>
              <w:jc w:val="center"/>
              <w:rPr>
                <w:rFonts w:ascii="Calibri" w:hAnsi="Calibri" w:cs="Calibri"/>
                <w:b w:val="0"/>
                <w:sz w:val="24"/>
                <w:szCs w:val="24"/>
              </w:rPr>
            </w:pPr>
            <w:r w:rsidRPr="00AF316A">
              <w:rPr>
                <w:rFonts w:ascii="Calibri" w:hAnsi="Calibri" w:cs="Calibri"/>
                <w:b w:val="0"/>
                <w:sz w:val="24"/>
                <w:szCs w:val="24"/>
                <w:highlight w:val="yellow"/>
              </w:rPr>
              <w:t>AVP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BC6593" w14:textId="0569D12A" w:rsidR="00105A22" w:rsidRPr="00B43BAD" w:rsidRDefault="00105A22" w:rsidP="00105A22">
            <w:pPr>
              <w:pStyle w:val="TableText"/>
              <w:jc w:val="center"/>
              <w:rPr>
                <w:rFonts w:ascii="Calibri" w:hAnsi="Calibri" w:cs="Calibri"/>
                <w:sz w:val="24"/>
                <w:szCs w:val="24"/>
              </w:rPr>
            </w:pPr>
            <w:r>
              <w:rPr>
                <w:rFonts w:ascii="Calibri" w:hAnsi="Calibri" w:cs="Calibri"/>
                <w:color w:val="242424"/>
                <w:sz w:val="24"/>
                <w:szCs w:val="24"/>
                <w:shd w:val="clear" w:color="auto" w:fill="FFFFFF"/>
              </w:rPr>
              <w:t>AVP IT Security</w:t>
            </w:r>
          </w:p>
        </w:tc>
        <w:tc>
          <w:tcPr>
            <w:tcW w:w="995" w:type="pct"/>
            <w:tcBorders>
              <w:top w:val="single" w:sz="6" w:space="0" w:color="auto"/>
              <w:left w:val="single" w:sz="6" w:space="0" w:color="auto"/>
              <w:bottom w:val="single" w:sz="6" w:space="0" w:color="auto"/>
              <w:right w:val="single" w:sz="6" w:space="0" w:color="auto"/>
            </w:tcBorders>
            <w:vAlign w:val="center"/>
          </w:tcPr>
          <w:p w14:paraId="4E91A0DA" w14:textId="0FA70E2C" w:rsidR="00105A22" w:rsidRPr="00AF316A"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3D4ACFA" w14:textId="61580B4D"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tr w:rsidR="00105A22" w:rsidRPr="00B43BAD" w14:paraId="773C5D32" w14:textId="77777777" w:rsidTr="00105A2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1A2D56CC" w14:textId="39D07F7F" w:rsidR="00105A22" w:rsidRPr="00AF316A" w:rsidRDefault="00105A22" w:rsidP="00105A22">
            <w:pPr>
              <w:pStyle w:val="TableText"/>
              <w:jc w:val="center"/>
              <w:rPr>
                <w:rFonts w:ascii="Calibri" w:hAnsi="Calibri" w:cs="Calibri"/>
                <w:b w:val="0"/>
                <w:sz w:val="24"/>
                <w:szCs w:val="24"/>
                <w:highlight w:val="yellow"/>
              </w:rPr>
            </w:pPr>
            <w:r w:rsidRPr="00AF316A">
              <w:rPr>
                <w:rFonts w:ascii="Calibri" w:eastAsia="Times New Roman" w:hAnsi="Calibri" w:cs="Calibri"/>
                <w:b w:val="0"/>
                <w:bCs w:val="0"/>
                <w:sz w:val="24"/>
                <w:szCs w:val="24"/>
                <w:highlight w:val="yellow"/>
              </w:rPr>
              <w:t>Team Lead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58679B1D" w14:textId="42DAB10E"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19B67A8F" w14:textId="2950D43F" w:rsidR="00105A22" w:rsidRPr="00AF316A" w:rsidRDefault="00105A22" w:rsidP="00105A22">
            <w:pPr>
              <w:pStyle w:val="TableText"/>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08887D52" w14:textId="05C89A54"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tr w:rsidR="00105A22" w:rsidRPr="00B43BAD" w14:paraId="71F3067F" w14:textId="77777777" w:rsidTr="00105A22">
        <w:trPr>
          <w:trHeight w:val="397"/>
          <w:jc w:val="center"/>
        </w:trPr>
        <w:tc>
          <w:tcPr>
            <w:cnfStyle w:val="001000000000" w:firstRow="0" w:lastRow="0" w:firstColumn="1" w:lastColumn="0" w:oddVBand="0" w:evenVBand="0" w:oddHBand="0" w:evenHBand="0" w:firstRowFirstColumn="0" w:firstRowLastColumn="0" w:lastRowFirstColumn="0" w:lastRowLastColumn="0"/>
            <w:tcW w:w="1009" w:type="pct"/>
            <w:tcBorders>
              <w:top w:val="single" w:sz="6" w:space="0" w:color="auto"/>
              <w:left w:val="single" w:sz="6" w:space="0" w:color="auto"/>
              <w:bottom w:val="single" w:sz="6" w:space="0" w:color="auto"/>
              <w:right w:val="single" w:sz="6" w:space="0" w:color="auto"/>
            </w:tcBorders>
            <w:vAlign w:val="center"/>
          </w:tcPr>
          <w:p w14:paraId="0D809E5B" w14:textId="40D55524" w:rsidR="00105A22" w:rsidRPr="00AF316A" w:rsidRDefault="00105A22" w:rsidP="00105A22">
            <w:pPr>
              <w:pStyle w:val="TableText"/>
              <w:jc w:val="center"/>
              <w:rPr>
                <w:rFonts w:ascii="Calibri" w:hAnsi="Calibri" w:cs="Calibri"/>
                <w:b w:val="0"/>
                <w:sz w:val="24"/>
                <w:szCs w:val="24"/>
                <w:highlight w:val="yellow"/>
              </w:rPr>
            </w:pPr>
            <w:bookmarkStart w:id="13" w:name="_Hlk522892759"/>
            <w:r w:rsidRPr="00AF316A">
              <w:rPr>
                <w:rFonts w:ascii="Calibri" w:hAnsi="Calibri" w:cs="Calibri"/>
                <w:b w:val="0"/>
                <w:bCs w:val="0"/>
                <w:sz w:val="24"/>
                <w:szCs w:val="24"/>
                <w:highlight w:val="yellow"/>
              </w:rPr>
              <w:t>Tester Name</w:t>
            </w:r>
          </w:p>
        </w:tc>
        <w:tc>
          <w:tcPr>
            <w:cnfStyle w:val="000010000000" w:firstRow="0" w:lastRow="0" w:firstColumn="0" w:lastColumn="0" w:oddVBand="1" w:evenVBand="0" w:oddHBand="0" w:evenHBand="0" w:firstRowFirstColumn="0" w:firstRowLastColumn="0" w:lastRowFirstColumn="0" w:lastRowLastColumn="0"/>
            <w:tcW w:w="1301" w:type="pct"/>
            <w:tcBorders>
              <w:top w:val="single" w:sz="6" w:space="0" w:color="auto"/>
              <w:left w:val="single" w:sz="6" w:space="0" w:color="auto"/>
              <w:bottom w:val="single" w:sz="6" w:space="0" w:color="auto"/>
              <w:right w:val="single" w:sz="6" w:space="0" w:color="auto"/>
            </w:tcBorders>
            <w:vAlign w:val="center"/>
          </w:tcPr>
          <w:p w14:paraId="1A47B246" w14:textId="77AA1306"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Title</w:t>
            </w:r>
          </w:p>
        </w:tc>
        <w:tc>
          <w:tcPr>
            <w:tcW w:w="995" w:type="pct"/>
            <w:tcBorders>
              <w:top w:val="single" w:sz="6" w:space="0" w:color="auto"/>
              <w:left w:val="single" w:sz="6" w:space="0" w:color="auto"/>
              <w:bottom w:val="single" w:sz="6" w:space="0" w:color="auto"/>
              <w:right w:val="single" w:sz="6" w:space="0" w:color="auto"/>
            </w:tcBorders>
            <w:vAlign w:val="center"/>
          </w:tcPr>
          <w:p w14:paraId="4B8ED729" w14:textId="2FA58851" w:rsidR="00105A22" w:rsidRPr="00AF316A" w:rsidRDefault="00105A22" w:rsidP="00105A22">
            <w:pPr>
              <w:pStyle w:val="TableText"/>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highlight w:val="yellow"/>
              </w:rPr>
            </w:pPr>
            <w:r w:rsidRPr="00AF316A">
              <w:rPr>
                <w:rFonts w:ascii="Calibri" w:hAnsi="Calibri" w:cs="Calibri"/>
                <w:sz w:val="24"/>
                <w:szCs w:val="24"/>
                <w:highlight w:val="yellow"/>
              </w:rPr>
              <w:t>Contact Number</w:t>
            </w:r>
          </w:p>
        </w:tc>
        <w:tc>
          <w:tcPr>
            <w:cnfStyle w:val="000010000000" w:firstRow="0" w:lastRow="0" w:firstColumn="0" w:lastColumn="0" w:oddVBand="1" w:evenVBand="0" w:oddHBand="0" w:evenHBand="0" w:firstRowFirstColumn="0" w:firstRowLastColumn="0" w:lastRowFirstColumn="0" w:lastRowLastColumn="0"/>
            <w:tcW w:w="1695" w:type="pct"/>
            <w:tcBorders>
              <w:top w:val="single" w:sz="6" w:space="0" w:color="auto"/>
              <w:left w:val="single" w:sz="6" w:space="0" w:color="auto"/>
              <w:bottom w:val="single" w:sz="6" w:space="0" w:color="auto"/>
              <w:right w:val="single" w:sz="6" w:space="0" w:color="auto"/>
            </w:tcBorders>
            <w:vAlign w:val="center"/>
          </w:tcPr>
          <w:p w14:paraId="41E10E6B" w14:textId="3DC86282" w:rsidR="00105A22" w:rsidRPr="00AF316A" w:rsidRDefault="00105A22" w:rsidP="00105A22">
            <w:pPr>
              <w:pStyle w:val="TableText"/>
              <w:jc w:val="center"/>
              <w:rPr>
                <w:rFonts w:ascii="Calibri" w:hAnsi="Calibri" w:cs="Calibri"/>
                <w:sz w:val="24"/>
                <w:szCs w:val="24"/>
                <w:highlight w:val="yellow"/>
              </w:rPr>
            </w:pPr>
            <w:r w:rsidRPr="00AF316A">
              <w:rPr>
                <w:rFonts w:ascii="Calibri" w:hAnsi="Calibri" w:cs="Calibri"/>
                <w:sz w:val="24"/>
                <w:szCs w:val="24"/>
                <w:highlight w:val="yellow"/>
              </w:rPr>
              <w:t>Email id</w:t>
            </w:r>
          </w:p>
        </w:tc>
      </w:tr>
      <w:bookmarkEnd w:id="13"/>
    </w:tbl>
    <w:p w14:paraId="134D17FF" w14:textId="77777777" w:rsidR="00B1777A" w:rsidRPr="00C0193C" w:rsidRDefault="00B1777A" w:rsidP="00B1777A">
      <w:pPr>
        <w:jc w:val="both"/>
        <w:rPr>
          <w:rFonts w:ascii="Calibri" w:hAnsi="Calibri" w:cs="Calibri"/>
          <w:sz w:val="24"/>
          <w:szCs w:val="24"/>
        </w:rPr>
      </w:pPr>
    </w:p>
    <w:p w14:paraId="0F9E4DCF" w14:textId="77777777" w:rsidR="00B1777A" w:rsidRPr="00C0193C" w:rsidRDefault="00B1777A" w:rsidP="00B1777A">
      <w:pPr>
        <w:pStyle w:val="Heading"/>
        <w:jc w:val="both"/>
        <w:rPr>
          <w:rFonts w:ascii="Calibri" w:hAnsi="Calibri" w:cs="Calibri"/>
          <w:b/>
          <w:bCs/>
          <w:i/>
          <w:spacing w:val="-5"/>
        </w:rPr>
      </w:pPr>
      <w:bookmarkStart w:id="14" w:name="_Toc230180903"/>
      <w:r w:rsidRPr="00C0193C">
        <w:rPr>
          <w:rFonts w:ascii="Calibri" w:hAnsi="Calibri" w:cs="Calibri"/>
          <w:b/>
          <w:bCs/>
        </w:rPr>
        <w:t>Revision History</w:t>
      </w:r>
      <w:bookmarkEnd w:id="14"/>
    </w:p>
    <w:tbl>
      <w:tblPr>
        <w:tblStyle w:val="TableGrid"/>
        <w:tblW w:w="5262" w:type="pct"/>
        <w:jc w:val="center"/>
        <w:tblLook w:val="04A0" w:firstRow="1" w:lastRow="0" w:firstColumn="1" w:lastColumn="0" w:noHBand="0" w:noVBand="1"/>
      </w:tblPr>
      <w:tblGrid>
        <w:gridCol w:w="1721"/>
        <w:gridCol w:w="2243"/>
        <w:gridCol w:w="2235"/>
        <w:gridCol w:w="3613"/>
      </w:tblGrid>
      <w:tr w:rsidR="00B1777A" w:rsidRPr="00C0193C" w14:paraId="32AF8E00" w14:textId="77777777" w:rsidTr="000C210D">
        <w:trPr>
          <w:trHeight w:val="397"/>
          <w:jc w:val="center"/>
        </w:trPr>
        <w:tc>
          <w:tcPr>
            <w:tcW w:w="877" w:type="pct"/>
            <w:shd w:val="clear" w:color="auto" w:fill="BFBFBF" w:themeFill="background1" w:themeFillShade="BF"/>
            <w:vAlign w:val="center"/>
          </w:tcPr>
          <w:p w14:paraId="471BAC35"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Version</w:t>
            </w:r>
          </w:p>
        </w:tc>
        <w:tc>
          <w:tcPr>
            <w:tcW w:w="1143" w:type="pct"/>
            <w:shd w:val="clear" w:color="auto" w:fill="BFBFBF" w:themeFill="background1" w:themeFillShade="BF"/>
            <w:vAlign w:val="center"/>
          </w:tcPr>
          <w:p w14:paraId="0BAA34F7"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Date</w:t>
            </w:r>
          </w:p>
        </w:tc>
        <w:tc>
          <w:tcPr>
            <w:tcW w:w="1139" w:type="pct"/>
            <w:shd w:val="clear" w:color="auto" w:fill="BFBFBF" w:themeFill="background1" w:themeFillShade="BF"/>
            <w:vAlign w:val="center"/>
          </w:tcPr>
          <w:p w14:paraId="1BBE94B1"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Author</w:t>
            </w:r>
          </w:p>
        </w:tc>
        <w:tc>
          <w:tcPr>
            <w:tcW w:w="1841" w:type="pct"/>
            <w:shd w:val="clear" w:color="auto" w:fill="BFBFBF" w:themeFill="background1" w:themeFillShade="BF"/>
            <w:vAlign w:val="center"/>
          </w:tcPr>
          <w:p w14:paraId="795AFD2D" w14:textId="77777777" w:rsidR="00B1777A" w:rsidRPr="00C0193C" w:rsidRDefault="00B1777A" w:rsidP="00B43BAD">
            <w:pPr>
              <w:pStyle w:val="TableText"/>
              <w:jc w:val="center"/>
              <w:rPr>
                <w:rFonts w:ascii="Calibri" w:hAnsi="Calibri" w:cs="Calibri"/>
                <w:b/>
                <w:bCs/>
                <w:sz w:val="24"/>
                <w:szCs w:val="24"/>
              </w:rPr>
            </w:pPr>
            <w:r w:rsidRPr="00C0193C">
              <w:rPr>
                <w:rFonts w:ascii="Calibri" w:hAnsi="Calibri" w:cs="Calibri"/>
                <w:b/>
                <w:bCs/>
                <w:sz w:val="24"/>
                <w:szCs w:val="24"/>
              </w:rPr>
              <w:t>Change Description</w:t>
            </w:r>
          </w:p>
        </w:tc>
      </w:tr>
      <w:tr w:rsidR="00B43BAD" w:rsidRPr="00C0193C" w14:paraId="14E62E2F" w14:textId="77777777" w:rsidTr="00B43BAD">
        <w:trPr>
          <w:trHeight w:val="397"/>
          <w:jc w:val="center"/>
        </w:trPr>
        <w:tc>
          <w:tcPr>
            <w:tcW w:w="877" w:type="pct"/>
            <w:vAlign w:val="center"/>
          </w:tcPr>
          <w:p w14:paraId="13E76A26"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0.1</w:t>
            </w:r>
          </w:p>
        </w:tc>
        <w:tc>
          <w:tcPr>
            <w:tcW w:w="1143" w:type="pct"/>
            <w:vAlign w:val="center"/>
          </w:tcPr>
          <w:p w14:paraId="2FDFE69B" w14:textId="4B691269"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3B9EA7FE" w14:textId="6DD3A90E"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509F9363"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Document Created</w:t>
            </w:r>
          </w:p>
        </w:tc>
      </w:tr>
      <w:tr w:rsidR="00B43BAD" w:rsidRPr="00C0193C" w14:paraId="4C56259C" w14:textId="77777777" w:rsidTr="00B43BAD">
        <w:trPr>
          <w:trHeight w:val="397"/>
          <w:jc w:val="center"/>
        </w:trPr>
        <w:tc>
          <w:tcPr>
            <w:tcW w:w="877" w:type="pct"/>
            <w:vAlign w:val="center"/>
          </w:tcPr>
          <w:p w14:paraId="1F078BB7" w14:textId="75D1E62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0.2</w:t>
            </w:r>
          </w:p>
        </w:tc>
        <w:tc>
          <w:tcPr>
            <w:tcW w:w="1143" w:type="pct"/>
            <w:vAlign w:val="center"/>
          </w:tcPr>
          <w:p w14:paraId="7F87B368" w14:textId="18F42681"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13FAAB5F" w14:textId="54C81158" w:rsidR="00B43BAD" w:rsidRPr="00C0193C" w:rsidRDefault="00B43BAD" w:rsidP="00B43BAD">
            <w:pPr>
              <w:pStyle w:val="TableText"/>
              <w:jc w:val="center"/>
              <w:rPr>
                <w:rFonts w:ascii="Calibri" w:hAnsi="Calibri" w:cs="Calibri"/>
                <w:sz w:val="24"/>
                <w:szCs w:val="24"/>
              </w:rPr>
            </w:pPr>
            <w:r w:rsidRPr="00B43BAD">
              <w:rPr>
                <w:rFonts w:ascii="Calibri" w:hAnsi="Calibri" w:cs="Calibri"/>
                <w:sz w:val="24"/>
                <w:szCs w:val="24"/>
                <w:highlight w:val="yellow"/>
              </w:rPr>
              <w:t>QA Reviewer Name</w:t>
            </w:r>
          </w:p>
        </w:tc>
        <w:tc>
          <w:tcPr>
            <w:tcW w:w="1841" w:type="pct"/>
            <w:vAlign w:val="center"/>
          </w:tcPr>
          <w:p w14:paraId="128D2877" w14:textId="305104D2"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2"/>
              </w:rPr>
              <w:t>Report Review</w:t>
            </w:r>
          </w:p>
        </w:tc>
      </w:tr>
      <w:tr w:rsidR="00B43BAD" w:rsidRPr="00C0193C" w14:paraId="39C3E49A" w14:textId="77777777" w:rsidTr="00B43BAD">
        <w:trPr>
          <w:trHeight w:val="397"/>
          <w:jc w:val="center"/>
        </w:trPr>
        <w:tc>
          <w:tcPr>
            <w:tcW w:w="877" w:type="pct"/>
            <w:vAlign w:val="center"/>
          </w:tcPr>
          <w:p w14:paraId="5D868628"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1.0</w:t>
            </w:r>
          </w:p>
        </w:tc>
        <w:tc>
          <w:tcPr>
            <w:tcW w:w="1143" w:type="pct"/>
            <w:vAlign w:val="center"/>
          </w:tcPr>
          <w:p w14:paraId="0CD59882" w14:textId="6975ECF7" w:rsidR="00B43BAD" w:rsidRPr="00C0193C" w:rsidRDefault="00B43BAD" w:rsidP="00B43BAD">
            <w:pPr>
              <w:pStyle w:val="TableText"/>
              <w:jc w:val="center"/>
              <w:rPr>
                <w:rFonts w:ascii="Calibri" w:hAnsi="Calibri" w:cs="Calibri"/>
                <w:sz w:val="24"/>
                <w:szCs w:val="24"/>
              </w:rPr>
            </w:pPr>
            <w:r w:rsidRPr="0047153F">
              <w:rPr>
                <w:rFonts w:ascii="Calibri" w:hAnsi="Calibri" w:cs="Calibri"/>
                <w:sz w:val="24"/>
                <w:szCs w:val="24"/>
                <w:highlight w:val="yellow"/>
              </w:rPr>
              <w:t>{ Month DD, YYYY}</w:t>
            </w:r>
          </w:p>
        </w:tc>
        <w:tc>
          <w:tcPr>
            <w:tcW w:w="1139" w:type="pct"/>
            <w:vAlign w:val="center"/>
          </w:tcPr>
          <w:p w14:paraId="79485CE2" w14:textId="66FA6B1B" w:rsidR="00B43BAD" w:rsidRPr="00C0193C" w:rsidRDefault="00B43BAD" w:rsidP="00B43BAD">
            <w:pPr>
              <w:pStyle w:val="TableText"/>
              <w:jc w:val="center"/>
              <w:rPr>
                <w:rFonts w:ascii="Calibri" w:hAnsi="Calibri" w:cs="Calibri"/>
                <w:sz w:val="24"/>
                <w:szCs w:val="24"/>
              </w:rPr>
            </w:pPr>
            <w:r w:rsidRPr="00B43BAD">
              <w:rPr>
                <w:rFonts w:ascii="Calibri" w:hAnsi="Calibri" w:cs="Calibri"/>
                <w:b/>
                <w:bCs/>
                <w:sz w:val="24"/>
                <w:szCs w:val="24"/>
                <w:highlight w:val="yellow"/>
              </w:rPr>
              <w:t>Tester Name</w:t>
            </w:r>
          </w:p>
        </w:tc>
        <w:tc>
          <w:tcPr>
            <w:tcW w:w="1841" w:type="pct"/>
            <w:vAlign w:val="center"/>
          </w:tcPr>
          <w:p w14:paraId="68204A01" w14:textId="77777777" w:rsidR="00B43BAD" w:rsidRPr="00C0193C" w:rsidRDefault="00B43BAD" w:rsidP="00B43BAD">
            <w:pPr>
              <w:pStyle w:val="TableText"/>
              <w:jc w:val="center"/>
              <w:rPr>
                <w:rFonts w:ascii="Calibri" w:hAnsi="Calibri" w:cs="Calibri"/>
                <w:sz w:val="24"/>
                <w:szCs w:val="24"/>
              </w:rPr>
            </w:pPr>
            <w:r w:rsidRPr="00C0193C">
              <w:rPr>
                <w:rFonts w:ascii="Calibri" w:hAnsi="Calibri" w:cs="Calibri"/>
                <w:sz w:val="24"/>
                <w:szCs w:val="24"/>
              </w:rPr>
              <w:t>Non-Compliant Report Released</w:t>
            </w:r>
          </w:p>
        </w:tc>
      </w:tr>
    </w:tbl>
    <w:p w14:paraId="2B25B26D" w14:textId="77777777" w:rsidR="00B1777A" w:rsidRPr="00C0193C" w:rsidRDefault="00B1777A" w:rsidP="00B1777A">
      <w:pPr>
        <w:jc w:val="both"/>
        <w:rPr>
          <w:rFonts w:ascii="Calibri" w:hAnsi="Calibri" w:cs="Calibri"/>
        </w:rPr>
        <w:sectPr w:rsidR="00B1777A" w:rsidRPr="00C0193C" w:rsidSect="00AF1F5D">
          <w:headerReference w:type="default" r:id="rId15"/>
          <w:footerReference w:type="default" r:id="rId16"/>
          <w:pgSz w:w="11909" w:h="16834" w:code="9"/>
          <w:pgMar w:top="1440" w:right="1136"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C0193C">
        <w:rPr>
          <w:rFonts w:ascii="Calibri" w:hAnsi="Calibri" w:cs="Calibri"/>
        </w:rPr>
        <w:t xml:space="preserve">                                                                                                                              </w:t>
      </w:r>
    </w:p>
    <w:p w14:paraId="603AC834" w14:textId="77777777" w:rsidR="00B1777A" w:rsidRPr="00C0193C" w:rsidRDefault="00B1777A" w:rsidP="00B1777A">
      <w:pPr>
        <w:pStyle w:val="Heading"/>
        <w:tabs>
          <w:tab w:val="left" w:pos="4035"/>
        </w:tabs>
        <w:jc w:val="both"/>
        <w:rPr>
          <w:rFonts w:ascii="Calibri" w:hAnsi="Calibri" w:cs="Calibri"/>
          <w:b/>
          <w:bCs/>
        </w:rPr>
      </w:pPr>
      <w:bookmarkStart w:id="15" w:name="_Toc330488185"/>
      <w:bookmarkStart w:id="16" w:name="_Toc347309114"/>
      <w:bookmarkStart w:id="17" w:name="_Toc230180904"/>
      <w:r w:rsidRPr="00C0193C">
        <w:rPr>
          <w:rFonts w:ascii="Calibri" w:hAnsi="Calibri" w:cs="Calibri"/>
          <w:b/>
          <w:bCs/>
        </w:rPr>
        <w:lastRenderedPageBreak/>
        <w:t>Executive Summary</w:t>
      </w:r>
      <w:bookmarkEnd w:id="15"/>
      <w:bookmarkEnd w:id="16"/>
      <w:bookmarkEnd w:id="17"/>
    </w:p>
    <w:p w14:paraId="4A1F4D1B" w14:textId="77777777" w:rsidR="00B1777A" w:rsidRPr="00C0193C" w:rsidRDefault="00B1777A" w:rsidP="00B1777A">
      <w:pPr>
        <w:pStyle w:val="BodyText"/>
        <w:rPr>
          <w:rFonts w:ascii="Calibri" w:hAnsi="Calibri" w:cs="Calibri"/>
          <w:sz w:val="24"/>
          <w:szCs w:val="24"/>
        </w:rPr>
      </w:pPr>
      <w:r w:rsidRPr="00C0193C">
        <w:rPr>
          <w:rFonts w:ascii="Calibri" w:hAnsi="Calibri" w:cs="Calibri"/>
          <w:sz w:val="24"/>
          <w:szCs w:val="24"/>
        </w:rPr>
        <w:t xml:space="preserve">The objective of this assessment was to assess the immunity level, discover weak links and provide recommendations and guidelines to vulnerable entities discovered. </w:t>
      </w:r>
    </w:p>
    <w:p w14:paraId="31F2EC27" w14:textId="77777777" w:rsidR="00B1777A" w:rsidRPr="00C0193C" w:rsidRDefault="00B1777A" w:rsidP="00B1777A">
      <w:pPr>
        <w:pStyle w:val="BodyText"/>
        <w:jc w:val="left"/>
        <w:rPr>
          <w:rFonts w:ascii="Calibri" w:hAnsi="Calibri" w:cs="Calibri"/>
        </w:rPr>
      </w:pPr>
      <w:r w:rsidRPr="00C0193C">
        <w:rPr>
          <w:rFonts w:ascii="Calibri" w:hAnsi="Calibri" w:cs="Calibri"/>
          <w:noProof/>
          <w:shd w:val="clear" w:color="auto" w:fill="C00000"/>
          <w:lang w:eastAsia="en-US"/>
        </w:rPr>
        <w:drawing>
          <wp:inline distT="0" distB="0" distL="0" distR="0" wp14:anchorId="248E6CBB" wp14:editId="1B75A598">
            <wp:extent cx="5756744" cy="3729162"/>
            <wp:effectExtent l="0" t="0" r="0" b="508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F5A6444" w14:textId="77777777" w:rsidR="00B1777A" w:rsidRPr="00C0193C" w:rsidRDefault="00B1777A" w:rsidP="00B1777A">
      <w:pPr>
        <w:pStyle w:val="Heading2"/>
        <w:rPr>
          <w:rFonts w:ascii="Calibri" w:hAnsi="Calibri" w:cs="Calibri"/>
          <w:sz w:val="24"/>
        </w:rPr>
      </w:pPr>
      <w:r w:rsidRPr="00C0193C">
        <w:rPr>
          <w:rFonts w:ascii="Calibri" w:hAnsi="Calibri" w:cs="Calibri"/>
        </w:rPr>
        <w:br w:type="page"/>
      </w:r>
    </w:p>
    <w:p w14:paraId="59C56536" w14:textId="77777777" w:rsidR="00B1777A" w:rsidRPr="00C0193C" w:rsidRDefault="00B1777A">
      <w:pPr>
        <w:pStyle w:val="Heading"/>
        <w:numPr>
          <w:ilvl w:val="0"/>
          <w:numId w:val="23"/>
        </w:numPr>
        <w:tabs>
          <w:tab w:val="left" w:pos="4035"/>
        </w:tabs>
        <w:rPr>
          <w:rFonts w:ascii="Calibri" w:hAnsi="Calibri" w:cs="Calibri"/>
          <w:b/>
          <w:bCs/>
        </w:rPr>
      </w:pPr>
      <w:bookmarkStart w:id="18" w:name="_Toc347309117"/>
      <w:bookmarkStart w:id="19" w:name="_Toc381689484"/>
      <w:bookmarkStart w:id="20" w:name="_Toc7615155"/>
      <w:bookmarkStart w:id="21" w:name="_Toc13766591"/>
      <w:bookmarkStart w:id="22" w:name="_Toc230180905"/>
      <w:bookmarkStart w:id="23" w:name="_Toc78689968"/>
      <w:bookmarkStart w:id="24" w:name="_Toc461598555"/>
      <w:r w:rsidRPr="00C0193C">
        <w:rPr>
          <w:rFonts w:ascii="Calibri" w:hAnsi="Calibri" w:cs="Calibri"/>
          <w:b/>
          <w:bCs/>
        </w:rPr>
        <w:lastRenderedPageBreak/>
        <w:t>Scope</w:t>
      </w:r>
      <w:bookmarkEnd w:id="18"/>
      <w:bookmarkEnd w:id="19"/>
      <w:bookmarkEnd w:id="20"/>
      <w:bookmarkEnd w:id="21"/>
      <w:bookmarkEnd w:id="22"/>
    </w:p>
    <w:p w14:paraId="04C8A0A9" w14:textId="77777777" w:rsidR="00B1777A" w:rsidRPr="00C0193C" w:rsidRDefault="00B1777A" w:rsidP="00B1777A">
      <w:pPr>
        <w:rPr>
          <w:rFonts w:ascii="Calibri" w:hAnsi="Calibri" w:cs="Calibri"/>
          <w:sz w:val="24"/>
        </w:rPr>
      </w:pPr>
      <w:r w:rsidRPr="00C0193C">
        <w:rPr>
          <w:rFonts w:ascii="Calibri" w:hAnsi="Calibri" w:cs="Calibri"/>
          <w:sz w:val="24"/>
        </w:rPr>
        <w:t xml:space="preserve">This assessment was conducted against </w:t>
      </w:r>
      <w:proofErr w:type="gramStart"/>
      <w:r w:rsidRPr="00C0193C">
        <w:rPr>
          <w:rFonts w:ascii="Calibri" w:hAnsi="Calibri" w:cs="Calibri"/>
          <w:sz w:val="24"/>
        </w:rPr>
        <w:t>below scope</w:t>
      </w:r>
      <w:proofErr w:type="gramEnd"/>
      <w:r w:rsidRPr="00C0193C">
        <w:rPr>
          <w:rFonts w:ascii="Calibri" w:hAnsi="Calibri" w:cs="Calibri"/>
          <w:sz w:val="24"/>
        </w:rPr>
        <w:t>:</w:t>
      </w:r>
    </w:p>
    <w:p w14:paraId="1FC83748" w14:textId="77777777" w:rsidR="00B1777A" w:rsidRPr="00C0193C" w:rsidRDefault="00B1777A" w:rsidP="00B1777A">
      <w:pPr>
        <w:rPr>
          <w:rFonts w:ascii="Calibri" w:hAnsi="Calibri" w:cs="Calibri"/>
        </w:rPr>
      </w:pPr>
    </w:p>
    <w:tbl>
      <w:tblPr>
        <w:tblStyle w:val="TableGrid"/>
        <w:tblW w:w="5000" w:type="pct"/>
        <w:tblLook w:val="04A0" w:firstRow="1" w:lastRow="0" w:firstColumn="1" w:lastColumn="0" w:noHBand="0" w:noVBand="1"/>
      </w:tblPr>
      <w:tblGrid>
        <w:gridCol w:w="2547"/>
        <w:gridCol w:w="6803"/>
      </w:tblGrid>
      <w:tr w:rsidR="00B1777A" w:rsidRPr="008A2C9C" w14:paraId="4040F1F7" w14:textId="77777777" w:rsidTr="008A2C9C">
        <w:trPr>
          <w:trHeight w:val="397"/>
        </w:trPr>
        <w:tc>
          <w:tcPr>
            <w:tcW w:w="1362" w:type="pct"/>
            <w:vAlign w:val="center"/>
          </w:tcPr>
          <w:bookmarkEnd w:id="23"/>
          <w:bookmarkEnd w:id="24"/>
          <w:p w14:paraId="5EFD8E5C" w14:textId="77777777" w:rsidR="00B1777A" w:rsidRPr="008A2C9C" w:rsidRDefault="00B1777A" w:rsidP="008A2C9C">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Name</w:t>
            </w:r>
          </w:p>
        </w:tc>
        <w:tc>
          <w:tcPr>
            <w:tcW w:w="3638" w:type="pct"/>
            <w:vAlign w:val="center"/>
          </w:tcPr>
          <w:p w14:paraId="79580190" w14:textId="0479F854" w:rsidR="00C505B0" w:rsidRPr="008A2C9C" w:rsidRDefault="00B43BAD" w:rsidP="008A2C9C">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Name}</w:t>
            </w:r>
          </w:p>
        </w:tc>
      </w:tr>
      <w:tr w:rsidR="00B1777A" w:rsidRPr="008A2C9C" w14:paraId="15FD5E4A" w14:textId="77777777" w:rsidTr="008A2C9C">
        <w:trPr>
          <w:trHeight w:val="397"/>
        </w:trPr>
        <w:tc>
          <w:tcPr>
            <w:tcW w:w="1362" w:type="pct"/>
            <w:vAlign w:val="center"/>
          </w:tcPr>
          <w:p w14:paraId="168F65ED" w14:textId="77777777" w:rsidR="00B1777A" w:rsidRPr="008A2C9C" w:rsidRDefault="00B1777A" w:rsidP="008A2C9C">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Type</w:t>
            </w:r>
          </w:p>
        </w:tc>
        <w:tc>
          <w:tcPr>
            <w:tcW w:w="3638" w:type="pct"/>
            <w:vAlign w:val="center"/>
          </w:tcPr>
          <w:p w14:paraId="1645FCBB" w14:textId="5EEA9106" w:rsidR="00B1777A" w:rsidRPr="008A2C9C" w:rsidRDefault="008A2C9C" w:rsidP="008A2C9C">
            <w:pPr>
              <w:rPr>
                <w:rFonts w:ascii="Calibri" w:hAnsi="Calibri" w:cs="Calibri"/>
                <w:color w:val="000000" w:themeColor="text1"/>
                <w:sz w:val="24"/>
                <w:szCs w:val="24"/>
              </w:rPr>
            </w:pPr>
            <w:r w:rsidRPr="00AF316A">
              <w:rPr>
                <w:rFonts w:ascii="Calibri" w:hAnsi="Calibri" w:cs="Calibri"/>
                <w:color w:val="000000" w:themeColor="text1"/>
                <w:sz w:val="24"/>
                <w:szCs w:val="24"/>
                <w:highlight w:val="yellow"/>
              </w:rPr>
              <w:t>Mobile</w:t>
            </w:r>
            <w:r w:rsidR="00B1777A" w:rsidRPr="00AF316A">
              <w:rPr>
                <w:rFonts w:ascii="Calibri" w:hAnsi="Calibri" w:cs="Calibri"/>
                <w:color w:val="000000" w:themeColor="text1"/>
                <w:sz w:val="24"/>
                <w:szCs w:val="24"/>
                <w:highlight w:val="yellow"/>
              </w:rPr>
              <w:t xml:space="preserve"> </w:t>
            </w:r>
            <w:r w:rsidR="00AF316A" w:rsidRPr="00AF316A">
              <w:rPr>
                <w:rFonts w:ascii="Calibri" w:hAnsi="Calibri" w:cs="Calibri"/>
                <w:color w:val="000000" w:themeColor="text1"/>
                <w:sz w:val="24"/>
                <w:szCs w:val="24"/>
                <w:highlight w:val="yellow"/>
              </w:rPr>
              <w:t xml:space="preserve">[Android/iOS] </w:t>
            </w:r>
            <w:r w:rsidR="00B1777A" w:rsidRPr="00AF316A">
              <w:rPr>
                <w:rFonts w:ascii="Calibri" w:hAnsi="Calibri" w:cs="Calibri"/>
                <w:color w:val="000000" w:themeColor="text1"/>
                <w:sz w:val="24"/>
                <w:szCs w:val="24"/>
                <w:highlight w:val="yellow"/>
              </w:rPr>
              <w:t>Application</w:t>
            </w:r>
          </w:p>
        </w:tc>
      </w:tr>
      <w:tr w:rsidR="008A2C9C" w:rsidRPr="008A2C9C" w14:paraId="72CB1826" w14:textId="77777777" w:rsidTr="008A2C9C">
        <w:trPr>
          <w:trHeight w:val="397"/>
        </w:trPr>
        <w:tc>
          <w:tcPr>
            <w:tcW w:w="1362" w:type="pct"/>
            <w:vAlign w:val="center"/>
          </w:tcPr>
          <w:p w14:paraId="3416F3E2" w14:textId="0332033C" w:rsidR="008A2C9C" w:rsidRPr="008A2C9C" w:rsidRDefault="008A2C9C" w:rsidP="008A2C9C">
            <w:pPr>
              <w:pStyle w:val="BodyIndent"/>
              <w:numPr>
                <w:ilvl w:val="0"/>
                <w:numId w:val="0"/>
              </w:numPr>
              <w:spacing w:after="0"/>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Build Details</w:t>
            </w:r>
          </w:p>
        </w:tc>
        <w:tc>
          <w:tcPr>
            <w:tcW w:w="3638" w:type="pct"/>
            <w:vAlign w:val="center"/>
          </w:tcPr>
          <w:p w14:paraId="4D3E86ED" w14:textId="50C16574" w:rsidR="008A2C9C" w:rsidRPr="008A2C9C" w:rsidRDefault="008A2C9C" w:rsidP="008A2C9C">
            <w:pPr>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{Application Build Details}</w:t>
            </w:r>
            <w:r w:rsidR="00AF316A" w:rsidRPr="008A2C9C">
              <w:rPr>
                <w:rFonts w:ascii="Calibri" w:hAnsi="Calibri" w:cs="Calibri"/>
                <w:color w:val="000000" w:themeColor="text1"/>
                <w:sz w:val="24"/>
                <w:szCs w:val="24"/>
              </w:rPr>
              <w:t xml:space="preserve"> </w:t>
            </w:r>
          </w:p>
        </w:tc>
      </w:tr>
      <w:tr w:rsidR="008A2C9C" w:rsidRPr="008A2C9C" w14:paraId="6E0D2868" w14:textId="77777777" w:rsidTr="008A2C9C">
        <w:trPr>
          <w:trHeight w:val="397"/>
        </w:trPr>
        <w:tc>
          <w:tcPr>
            <w:tcW w:w="1362" w:type="pct"/>
            <w:vAlign w:val="center"/>
          </w:tcPr>
          <w:p w14:paraId="5300374D" w14:textId="57F8DD3D" w:rsidR="008A2C9C" w:rsidRPr="008A2C9C" w:rsidRDefault="008A2C9C" w:rsidP="00AF316A">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Application File Information</w:t>
            </w:r>
          </w:p>
        </w:tc>
        <w:tc>
          <w:tcPr>
            <w:tcW w:w="3638" w:type="pct"/>
            <w:vAlign w:val="center"/>
          </w:tcPr>
          <w:p w14:paraId="4A565BD0" w14:textId="255D2887" w:rsidR="008A2C9C" w:rsidRPr="008A2C9C" w:rsidRDefault="008A2C9C" w:rsidP="008A2C9C">
            <w:pPr>
              <w:rPr>
                <w:rFonts w:ascii="Calibri" w:hAnsi="Calibri" w:cs="Calibri"/>
                <w:color w:val="000000" w:themeColor="text1"/>
                <w:sz w:val="24"/>
                <w:szCs w:val="24"/>
                <w:highlight w:val="yellow"/>
              </w:rPr>
            </w:pPr>
            <w:r w:rsidRPr="008A2C9C">
              <w:rPr>
                <w:rFonts w:ascii="Calibri" w:hAnsi="Calibri" w:cs="Calibri"/>
                <w:color w:val="000000" w:themeColor="text1"/>
                <w:sz w:val="24"/>
                <w:szCs w:val="24"/>
                <w:highlight w:val="yellow"/>
              </w:rPr>
              <w:t>{Application File Info Details}</w:t>
            </w:r>
          </w:p>
        </w:tc>
      </w:tr>
      <w:tr w:rsidR="007A4089" w:rsidRPr="008A2C9C" w14:paraId="424677EB" w14:textId="77777777" w:rsidTr="008A2C9C">
        <w:trPr>
          <w:trHeight w:val="397"/>
        </w:trPr>
        <w:tc>
          <w:tcPr>
            <w:tcW w:w="1362" w:type="pct"/>
            <w:vAlign w:val="center"/>
          </w:tcPr>
          <w:p w14:paraId="035C9192" w14:textId="3B1605FF" w:rsidR="007A4089" w:rsidRPr="008A2C9C" w:rsidRDefault="007A4089" w:rsidP="007A4089">
            <w:pPr>
              <w:pStyle w:val="BodyIndent"/>
              <w:numPr>
                <w:ilvl w:val="0"/>
                <w:numId w:val="0"/>
              </w:numPr>
              <w:jc w:val="left"/>
              <w:rPr>
                <w:rFonts w:ascii="Calibri" w:hAnsi="Calibri" w:cs="Calibri"/>
                <w:b/>
                <w:color w:val="000000" w:themeColor="text1"/>
                <w:sz w:val="24"/>
                <w:szCs w:val="24"/>
              </w:rPr>
            </w:pPr>
            <w:r>
              <w:rPr>
                <w:rFonts w:ascii="Calibri" w:hAnsi="Calibri" w:cs="Calibri"/>
                <w:b/>
                <w:color w:val="000000" w:themeColor="text1"/>
                <w:sz w:val="24"/>
                <w:szCs w:val="24"/>
              </w:rPr>
              <w:t>Testing Type</w:t>
            </w:r>
          </w:p>
        </w:tc>
        <w:tc>
          <w:tcPr>
            <w:tcW w:w="3638" w:type="pct"/>
            <w:vAlign w:val="center"/>
          </w:tcPr>
          <w:p w14:paraId="114940C5" w14:textId="56F0D94F" w:rsidR="007A4089" w:rsidRPr="008A2C9C" w:rsidRDefault="007A4089" w:rsidP="007A4089">
            <w:pPr>
              <w:rPr>
                <w:rFonts w:ascii="Calibri" w:hAnsi="Calibri" w:cs="Calibri"/>
                <w:color w:val="000000" w:themeColor="text1"/>
                <w:sz w:val="24"/>
                <w:szCs w:val="24"/>
                <w:highlight w:val="yellow"/>
              </w:rPr>
            </w:pPr>
            <w:r>
              <w:rPr>
                <w:rFonts w:ascii="Calibri" w:hAnsi="Calibri" w:cs="Calibri"/>
                <w:color w:val="000000" w:themeColor="text1"/>
                <w:sz w:val="24"/>
                <w:szCs w:val="24"/>
                <w:highlight w:val="yellow"/>
              </w:rPr>
              <w:t>{Black Box/Grey Box}</w:t>
            </w:r>
          </w:p>
        </w:tc>
      </w:tr>
      <w:tr w:rsidR="007A4089" w:rsidRPr="008A2C9C" w14:paraId="65E1E848" w14:textId="77777777" w:rsidTr="008A2C9C">
        <w:trPr>
          <w:trHeight w:val="397"/>
        </w:trPr>
        <w:tc>
          <w:tcPr>
            <w:tcW w:w="1362" w:type="pct"/>
            <w:vAlign w:val="center"/>
          </w:tcPr>
          <w:p w14:paraId="746A52C7" w14:textId="77777777" w:rsidR="007A4089" w:rsidRPr="008A2C9C" w:rsidRDefault="007A4089" w:rsidP="007A4089">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Testing Environment</w:t>
            </w:r>
          </w:p>
        </w:tc>
        <w:tc>
          <w:tcPr>
            <w:tcW w:w="3638" w:type="pct"/>
            <w:vAlign w:val="center"/>
          </w:tcPr>
          <w:p w14:paraId="2DF68891" w14:textId="7C20B440" w:rsidR="007A4089" w:rsidRPr="008A2C9C" w:rsidRDefault="007A4089" w:rsidP="007A4089">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 xml:space="preserve">{Staging/ UAT/ Pred-Prod/ Production} </w:t>
            </w:r>
          </w:p>
        </w:tc>
      </w:tr>
      <w:tr w:rsidR="007A4089" w:rsidRPr="008A2C9C" w14:paraId="372DB36F" w14:textId="77777777" w:rsidTr="008A2C9C">
        <w:trPr>
          <w:trHeight w:val="397"/>
        </w:trPr>
        <w:tc>
          <w:tcPr>
            <w:tcW w:w="1362" w:type="pct"/>
            <w:vAlign w:val="center"/>
          </w:tcPr>
          <w:p w14:paraId="2699088B" w14:textId="77777777" w:rsidR="007A4089" w:rsidRPr="008A2C9C" w:rsidRDefault="007A4089" w:rsidP="007A4089">
            <w:pPr>
              <w:pStyle w:val="BodyIndent"/>
              <w:numPr>
                <w:ilvl w:val="0"/>
                <w:numId w:val="0"/>
              </w:numPr>
              <w:jc w:val="left"/>
              <w:rPr>
                <w:rFonts w:ascii="Calibri" w:hAnsi="Calibri" w:cs="Calibri"/>
                <w:b/>
                <w:color w:val="000000" w:themeColor="text1"/>
                <w:sz w:val="24"/>
                <w:szCs w:val="24"/>
              </w:rPr>
            </w:pPr>
            <w:r w:rsidRPr="008A2C9C">
              <w:rPr>
                <w:rFonts w:ascii="Calibri" w:hAnsi="Calibri" w:cs="Calibri"/>
                <w:b/>
                <w:color w:val="000000" w:themeColor="text1"/>
                <w:sz w:val="24"/>
                <w:szCs w:val="24"/>
              </w:rPr>
              <w:t>Types of Login System</w:t>
            </w:r>
          </w:p>
        </w:tc>
        <w:tc>
          <w:tcPr>
            <w:tcW w:w="3638" w:type="pct"/>
            <w:vAlign w:val="center"/>
          </w:tcPr>
          <w:p w14:paraId="57E99609" w14:textId="6034E407" w:rsidR="007A4089" w:rsidRPr="008A2C9C" w:rsidRDefault="007A4089" w:rsidP="007A4089">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sz w:val="24"/>
                <w:szCs w:val="24"/>
                <w:highlight w:val="yellow"/>
              </w:rPr>
              <w:t>{Mention the Login Role Types Provided for Testing}</w:t>
            </w:r>
          </w:p>
        </w:tc>
      </w:tr>
      <w:tr w:rsidR="007A4089" w:rsidRPr="008A2C9C" w14:paraId="446B0AAA" w14:textId="77777777" w:rsidTr="008A2C9C">
        <w:trPr>
          <w:trHeight w:val="397"/>
        </w:trPr>
        <w:tc>
          <w:tcPr>
            <w:tcW w:w="1362" w:type="pct"/>
            <w:vAlign w:val="center"/>
          </w:tcPr>
          <w:p w14:paraId="6F496CD5" w14:textId="3F01F860" w:rsidR="007A4089" w:rsidRPr="008A2C9C" w:rsidRDefault="007A4089" w:rsidP="007A4089">
            <w:pPr>
              <w:pStyle w:val="TableText"/>
              <w:jc w:val="left"/>
              <w:rPr>
                <w:rFonts w:ascii="Calibri" w:hAnsi="Calibri" w:cs="Calibri"/>
                <w:color w:val="000000" w:themeColor="text1"/>
                <w:sz w:val="24"/>
                <w:szCs w:val="24"/>
              </w:rPr>
            </w:pPr>
            <w:r w:rsidRPr="008A2C9C">
              <w:rPr>
                <w:rFonts w:ascii="Calibri" w:hAnsi="Calibri" w:cs="Calibri"/>
                <w:b/>
                <w:color w:val="000000" w:themeColor="text1"/>
                <w:kern w:val="16"/>
                <w:sz w:val="24"/>
                <w:szCs w:val="24"/>
              </w:rPr>
              <w:t>Nature of Application</w:t>
            </w:r>
          </w:p>
        </w:tc>
        <w:tc>
          <w:tcPr>
            <w:tcW w:w="3638" w:type="pct"/>
            <w:vAlign w:val="center"/>
          </w:tcPr>
          <w:p w14:paraId="0DCE74FF" w14:textId="5FE8DFB5" w:rsidR="007A4089" w:rsidRPr="008A2C9C" w:rsidRDefault="007A4089" w:rsidP="007A4089">
            <w:pPr>
              <w:pStyle w:val="BodyIndent"/>
              <w:numPr>
                <w:ilvl w:val="0"/>
                <w:numId w:val="0"/>
              </w:numPr>
              <w:jc w:val="left"/>
              <w:rPr>
                <w:rFonts w:ascii="Calibri" w:hAnsi="Calibri" w:cs="Calibri"/>
                <w:color w:val="000000" w:themeColor="text1"/>
                <w:sz w:val="24"/>
                <w:szCs w:val="24"/>
              </w:rPr>
            </w:pPr>
            <w:r w:rsidRPr="008A2C9C">
              <w:rPr>
                <w:rFonts w:ascii="Calibri" w:hAnsi="Calibri" w:cs="Calibri"/>
                <w:color w:val="000000" w:themeColor="text1"/>
                <w:kern w:val="24"/>
                <w:sz w:val="24"/>
                <w:szCs w:val="24"/>
                <w:highlight w:val="yellow"/>
              </w:rPr>
              <w:t>{Write Nature or Purpose of Application}</w:t>
            </w:r>
          </w:p>
        </w:tc>
      </w:tr>
      <w:tr w:rsidR="007A4089" w:rsidRPr="008A2C9C" w14:paraId="4B5E1869" w14:textId="77777777" w:rsidTr="008A2C9C">
        <w:trPr>
          <w:trHeight w:val="397"/>
        </w:trPr>
        <w:tc>
          <w:tcPr>
            <w:tcW w:w="1362" w:type="pct"/>
            <w:vAlign w:val="center"/>
          </w:tcPr>
          <w:p w14:paraId="2C3921B0" w14:textId="744EA3E9" w:rsidR="007A4089" w:rsidRPr="008A2C9C" w:rsidRDefault="007A4089" w:rsidP="007A4089">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Testing Limitation</w:t>
            </w:r>
          </w:p>
        </w:tc>
        <w:tc>
          <w:tcPr>
            <w:tcW w:w="3638" w:type="pct"/>
            <w:vAlign w:val="center"/>
          </w:tcPr>
          <w:p w14:paraId="26CE173C" w14:textId="35E3DADD" w:rsidR="007A4089" w:rsidRPr="008A2C9C" w:rsidRDefault="007A4089" w:rsidP="007A4089">
            <w:pPr>
              <w:pStyle w:val="TableText"/>
              <w:jc w:val="left"/>
              <w:rPr>
                <w:rFonts w:ascii="Calibri" w:hAnsi="Calibri" w:cs="Calibri"/>
                <w:color w:val="000000" w:themeColor="text1"/>
                <w:kern w:val="16"/>
                <w:sz w:val="24"/>
                <w:szCs w:val="24"/>
                <w:lang w:val="en-IN"/>
              </w:rPr>
            </w:pPr>
            <w:r w:rsidRPr="008A2C9C">
              <w:rPr>
                <w:rFonts w:ascii="Calibri" w:hAnsi="Calibri" w:cs="Calibri"/>
                <w:color w:val="000000" w:themeColor="text1"/>
                <w:kern w:val="16"/>
                <w:sz w:val="24"/>
                <w:szCs w:val="24"/>
                <w:highlight w:val="yellow"/>
                <w:lang w:val="en-IN"/>
              </w:rPr>
              <w:t xml:space="preserve">{Write testing limitation if applicable otherwise put </w:t>
            </w:r>
            <w:r w:rsidRPr="008A2C9C">
              <w:rPr>
                <w:rFonts w:ascii="Calibri" w:hAnsi="Calibri" w:cs="Calibri"/>
                <w:b/>
                <w:bCs/>
                <w:color w:val="000000" w:themeColor="text1"/>
                <w:kern w:val="16"/>
                <w:sz w:val="24"/>
                <w:szCs w:val="24"/>
                <w:highlight w:val="yellow"/>
                <w:lang w:val="en-IN"/>
              </w:rPr>
              <w:t>N/A</w:t>
            </w:r>
            <w:r w:rsidRPr="008A2C9C">
              <w:rPr>
                <w:rFonts w:ascii="Calibri" w:hAnsi="Calibri" w:cs="Calibri"/>
                <w:color w:val="000000" w:themeColor="text1"/>
                <w:kern w:val="16"/>
                <w:sz w:val="24"/>
                <w:szCs w:val="24"/>
                <w:highlight w:val="yellow"/>
                <w:lang w:val="en-IN"/>
              </w:rPr>
              <w:t>}</w:t>
            </w:r>
          </w:p>
        </w:tc>
      </w:tr>
      <w:tr w:rsidR="007A4089" w:rsidRPr="008A2C9C" w14:paraId="716E285F" w14:textId="77777777" w:rsidTr="008A2C9C">
        <w:trPr>
          <w:trHeight w:val="397"/>
        </w:trPr>
        <w:tc>
          <w:tcPr>
            <w:tcW w:w="1362" w:type="pct"/>
            <w:vAlign w:val="center"/>
          </w:tcPr>
          <w:p w14:paraId="22666507" w14:textId="3BAF59C4" w:rsidR="007A4089" w:rsidRPr="008A2C9C" w:rsidRDefault="007A4089" w:rsidP="007A4089">
            <w:pPr>
              <w:pStyle w:val="TableText"/>
              <w:jc w:val="left"/>
              <w:rPr>
                <w:rFonts w:ascii="Calibri" w:hAnsi="Calibri" w:cs="Calibri"/>
                <w:b/>
                <w:color w:val="000000" w:themeColor="text1"/>
                <w:kern w:val="16"/>
                <w:sz w:val="24"/>
                <w:szCs w:val="24"/>
              </w:rPr>
            </w:pPr>
            <w:r w:rsidRPr="008A2C9C">
              <w:rPr>
                <w:rFonts w:ascii="Calibri" w:hAnsi="Calibri" w:cs="Calibri"/>
                <w:b/>
                <w:color w:val="000000" w:themeColor="text1"/>
                <w:kern w:val="16"/>
                <w:sz w:val="24"/>
                <w:szCs w:val="24"/>
              </w:rPr>
              <w:t>Note:</w:t>
            </w:r>
          </w:p>
        </w:tc>
        <w:tc>
          <w:tcPr>
            <w:tcW w:w="3638" w:type="pct"/>
            <w:vAlign w:val="center"/>
          </w:tcPr>
          <w:p w14:paraId="63D514C5" w14:textId="77777777" w:rsidR="007A4089" w:rsidRPr="008A2C9C" w:rsidRDefault="007A4089" w:rsidP="007A4089">
            <w:pPr>
              <w:pStyle w:val="TableText"/>
              <w:jc w:val="left"/>
              <w:rPr>
                <w:rFonts w:ascii="Calibri" w:hAnsi="Calibri" w:cs="Calibri"/>
                <w:sz w:val="24"/>
                <w:szCs w:val="24"/>
              </w:rPr>
            </w:pPr>
            <w:r w:rsidRPr="008A2C9C">
              <w:rPr>
                <w:rFonts w:ascii="Calibri" w:hAnsi="Calibri" w:cs="Calibri"/>
                <w:sz w:val="24"/>
                <w:szCs w:val="24"/>
              </w:rPr>
              <w:t xml:space="preserve">Buffer/Heap/Stack Overflow, Denial of Service attacks </w:t>
            </w:r>
            <w:proofErr w:type="gramStart"/>
            <w:r w:rsidRPr="008A2C9C">
              <w:rPr>
                <w:rFonts w:ascii="Calibri" w:hAnsi="Calibri" w:cs="Calibri"/>
                <w:sz w:val="24"/>
                <w:szCs w:val="24"/>
              </w:rPr>
              <w:t>is</w:t>
            </w:r>
            <w:proofErr w:type="gramEnd"/>
            <w:r w:rsidRPr="008A2C9C">
              <w:rPr>
                <w:rFonts w:ascii="Calibri" w:hAnsi="Calibri" w:cs="Calibri"/>
                <w:sz w:val="24"/>
                <w:szCs w:val="24"/>
              </w:rPr>
              <w:t xml:space="preserve"> not attempted to exploit due to business impacts. It might be reported based on vulnerable versions only.</w:t>
            </w:r>
          </w:p>
          <w:p w14:paraId="4D3E7DD5" w14:textId="444E1770" w:rsidR="007A4089" w:rsidRPr="008A2C9C" w:rsidRDefault="007A4089" w:rsidP="007A4089">
            <w:pPr>
              <w:pStyle w:val="TableText"/>
              <w:jc w:val="left"/>
              <w:rPr>
                <w:rFonts w:ascii="Calibri" w:hAnsi="Calibri" w:cs="Calibri"/>
                <w:sz w:val="24"/>
                <w:szCs w:val="24"/>
              </w:rPr>
            </w:pPr>
            <w:r w:rsidRPr="008A2C9C">
              <w:rPr>
                <w:rFonts w:ascii="Calibri" w:hAnsi="Calibri" w:cs="Calibri"/>
                <w:sz w:val="24"/>
                <w:szCs w:val="24"/>
              </w:rPr>
              <w:t>CVSS score is calculated based on the likelihood an attacker exploits the vulnerability and the impact that it would have on the business.</w:t>
            </w:r>
          </w:p>
        </w:tc>
      </w:tr>
    </w:tbl>
    <w:p w14:paraId="59850628" w14:textId="77777777" w:rsidR="00B1777A" w:rsidRPr="00C0193C" w:rsidRDefault="00B1777A" w:rsidP="00B1777A">
      <w:pPr>
        <w:rPr>
          <w:rFonts w:ascii="Calibri" w:hAnsi="Calibri" w:cs="Calibri"/>
          <w:color w:val="000000" w:themeColor="text1"/>
          <w:sz w:val="24"/>
          <w:szCs w:val="24"/>
        </w:rPr>
      </w:pPr>
    </w:p>
    <w:p w14:paraId="3D95DF1D" w14:textId="77777777" w:rsidR="00296EA0" w:rsidRPr="00C0193C" w:rsidRDefault="00296EA0" w:rsidP="00B1777A">
      <w:pPr>
        <w:pStyle w:val="BodyText"/>
        <w:rPr>
          <w:rFonts w:ascii="Calibri" w:hAnsi="Calibri" w:cs="Calibri"/>
          <w:b/>
          <w:sz w:val="24"/>
        </w:rPr>
      </w:pPr>
    </w:p>
    <w:p w14:paraId="5F4A03AC" w14:textId="1A17121B" w:rsidR="00B1777A" w:rsidRPr="00C0193C" w:rsidRDefault="00B1777A" w:rsidP="00B1777A">
      <w:pPr>
        <w:pStyle w:val="BodyText"/>
        <w:rPr>
          <w:rFonts w:ascii="Calibri" w:hAnsi="Calibri" w:cs="Calibri"/>
          <w:sz w:val="24"/>
          <w:szCs w:val="24"/>
        </w:rPr>
      </w:pPr>
    </w:p>
    <w:p w14:paraId="357BC0D7" w14:textId="68454ABA" w:rsidR="00625E9C" w:rsidRPr="00C0193C" w:rsidRDefault="00625E9C">
      <w:pPr>
        <w:rPr>
          <w:rFonts w:ascii="Calibri" w:hAnsi="Calibri" w:cs="Calibri"/>
        </w:rPr>
      </w:pPr>
      <w:r w:rsidRPr="00C0193C">
        <w:rPr>
          <w:rFonts w:ascii="Calibri" w:hAnsi="Calibri" w:cs="Calibri"/>
        </w:rPr>
        <w:br w:type="page"/>
      </w:r>
    </w:p>
    <w:p w14:paraId="452B4C28" w14:textId="77777777" w:rsidR="00B1777A" w:rsidRPr="00C0193C" w:rsidRDefault="00B1777A">
      <w:pPr>
        <w:pStyle w:val="Heading"/>
        <w:numPr>
          <w:ilvl w:val="0"/>
          <w:numId w:val="23"/>
        </w:numPr>
        <w:tabs>
          <w:tab w:val="left" w:pos="4035"/>
        </w:tabs>
        <w:rPr>
          <w:rFonts w:ascii="Calibri" w:hAnsi="Calibri" w:cs="Calibri"/>
          <w:b/>
          <w:bCs/>
        </w:rPr>
      </w:pPr>
      <w:bookmarkStart w:id="25" w:name="_Toc13766592"/>
      <w:bookmarkStart w:id="26" w:name="_Toc230180906"/>
      <w:r w:rsidRPr="00C0193C">
        <w:rPr>
          <w:rFonts w:ascii="Calibri" w:hAnsi="Calibri" w:cs="Calibri"/>
          <w:b/>
          <w:bCs/>
        </w:rPr>
        <w:lastRenderedPageBreak/>
        <w:t>Methodology</w:t>
      </w:r>
      <w:bookmarkEnd w:id="25"/>
      <w:bookmarkEnd w:id="26"/>
    </w:p>
    <w:p w14:paraId="65940E26" w14:textId="4D2F32DF" w:rsidR="00E72912" w:rsidRPr="00C0193C" w:rsidRDefault="00E72912" w:rsidP="00DF000D">
      <w:pPr>
        <w:pStyle w:val="BodyText"/>
        <w:spacing w:line="276" w:lineRule="auto"/>
        <w:rPr>
          <w:rFonts w:ascii="Calibri" w:hAnsi="Calibri" w:cs="Calibri"/>
          <w:sz w:val="24"/>
          <w:szCs w:val="24"/>
        </w:rPr>
      </w:pPr>
      <w:r w:rsidRPr="00C0193C">
        <w:rPr>
          <w:rFonts w:ascii="Calibri" w:hAnsi="Calibri" w:cs="Calibri"/>
          <w:sz w:val="24"/>
          <w:szCs w:val="24"/>
        </w:rPr>
        <w:t xml:space="preserve">Testing Team follows the OWASP </w:t>
      </w:r>
      <w:r w:rsidR="00A324DF" w:rsidRPr="00A324DF">
        <w:rPr>
          <w:rFonts w:ascii="Calibri" w:hAnsi="Calibri" w:cs="Calibri"/>
          <w:sz w:val="24"/>
          <w:szCs w:val="24"/>
        </w:rPr>
        <w:t>(including Mobile Top 10)</w:t>
      </w:r>
      <w:r w:rsidR="00A324DF">
        <w:rPr>
          <w:rFonts w:ascii="Calibri" w:hAnsi="Calibri" w:cs="Calibri"/>
          <w:sz w:val="24"/>
          <w:szCs w:val="24"/>
        </w:rPr>
        <w:t xml:space="preserve"> </w:t>
      </w:r>
      <w:r w:rsidRPr="00C0193C">
        <w:rPr>
          <w:rFonts w:ascii="Calibri" w:hAnsi="Calibri" w:cs="Calibri"/>
          <w:sz w:val="24"/>
          <w:szCs w:val="24"/>
        </w:rPr>
        <w:t xml:space="preserve">and SANS top 25 standards and other framework like ISO/IEC, OSSTMM, CTI, NIST and cyber security audit framework in application security methodology. </w:t>
      </w:r>
    </w:p>
    <w:p w14:paraId="7BEFA8FC" w14:textId="77777777" w:rsidR="00E72912" w:rsidRPr="00C0193C"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Open Web Application Security Project (OWASP) is a worldwide free and open community focused on improving the security of application software. OWASP's mission is to make application security "visible," so that people and organizations can make informed decisions about application security risks.</w:t>
      </w:r>
    </w:p>
    <w:p w14:paraId="2429BD03" w14:textId="3432BBF1" w:rsidR="007D3FCE" w:rsidRDefault="00E72912" w:rsidP="008C0DE4">
      <w:pPr>
        <w:pStyle w:val="BodyText"/>
        <w:spacing w:before="0" w:line="276" w:lineRule="auto"/>
        <w:rPr>
          <w:rFonts w:ascii="Calibri" w:hAnsi="Calibri" w:cs="Calibri"/>
          <w:sz w:val="24"/>
          <w:szCs w:val="24"/>
        </w:rPr>
      </w:pPr>
      <w:r w:rsidRPr="00C0193C">
        <w:rPr>
          <w:rFonts w:ascii="Calibri" w:hAnsi="Calibri" w:cs="Calibri"/>
          <w:sz w:val="24"/>
          <w:szCs w:val="24"/>
        </w:rPr>
        <w:t>The SANS Top 25 is a list of the most critical security vulnerabilities and exposures that are actively being exploited. It is compiled by the SANS Institute, a leading cybersecurity training and research organization.</w:t>
      </w:r>
    </w:p>
    <w:p w14:paraId="5395D493" w14:textId="0D988041" w:rsidR="00DF000D" w:rsidRPr="00777A85" w:rsidRDefault="00777A85">
      <w:pPr>
        <w:pStyle w:val="Heading"/>
        <w:numPr>
          <w:ilvl w:val="0"/>
          <w:numId w:val="23"/>
        </w:numPr>
        <w:tabs>
          <w:tab w:val="left" w:pos="4035"/>
        </w:tabs>
        <w:rPr>
          <w:rFonts w:ascii="Calibri" w:hAnsi="Calibri" w:cs="Calibri"/>
          <w:b/>
          <w:bCs/>
        </w:rPr>
      </w:pPr>
      <w:bookmarkStart w:id="27" w:name="_Toc230180907"/>
      <w:r w:rsidRPr="00777A85">
        <w:rPr>
          <w:rFonts w:ascii="Calibri" w:hAnsi="Calibri" w:cs="Calibri"/>
          <w:b/>
          <w:bCs/>
        </w:rPr>
        <w:t>Approach</w:t>
      </w:r>
      <w:bookmarkEnd w:id="27"/>
    </w:p>
    <w:p w14:paraId="53C7C8A3" w14:textId="77777777" w:rsidR="00777A85" w:rsidRPr="00777A85" w:rsidRDefault="00777A85" w:rsidP="00777A85">
      <w:pPr>
        <w:spacing w:before="240"/>
        <w:jc w:val="both"/>
        <w:rPr>
          <w:rFonts w:ascii="Calibri" w:hAnsi="Calibri" w:cs="Calibri"/>
          <w:sz w:val="24"/>
          <w:szCs w:val="24"/>
        </w:rPr>
      </w:pPr>
      <w:r w:rsidRPr="00777A85">
        <w:rPr>
          <w:rFonts w:ascii="Calibri" w:hAnsi="Calibri" w:cs="Calibri"/>
          <w:sz w:val="24"/>
          <w:szCs w:val="24"/>
        </w:rPr>
        <w:t>We follow a structured, risk-based, and non-disruptive approach for conducting Vulnerability Assessment and Penetration Testing (VAPT). This ensures comprehensive coverage of externally exposed assets while aligning with industry standards and regulatory requirements.</w:t>
      </w:r>
    </w:p>
    <w:p w14:paraId="23815A5F" w14:textId="0A115BA7" w:rsidR="00594157" w:rsidRPr="006B34AB" w:rsidRDefault="00594157">
      <w:pPr>
        <w:pStyle w:val="ListParagraph"/>
        <w:numPr>
          <w:ilvl w:val="0"/>
          <w:numId w:val="27"/>
        </w:numPr>
        <w:spacing w:before="240" w:after="160" w:line="259" w:lineRule="auto"/>
        <w:jc w:val="both"/>
        <w:rPr>
          <w:rFonts w:cs="Calibri"/>
          <w:sz w:val="24"/>
          <w:szCs w:val="24"/>
          <w:lang w:bidi="hi-IN"/>
        </w:rPr>
      </w:pPr>
      <w:bookmarkStart w:id="28" w:name="_Toc13766595"/>
      <w:bookmarkStart w:id="29" w:name="_Toc185939937"/>
      <w:r w:rsidRPr="006B34AB">
        <w:rPr>
          <w:rFonts w:cs="Calibri"/>
          <w:b/>
          <w:bCs/>
          <w:sz w:val="24"/>
          <w:szCs w:val="24"/>
          <w:lang w:bidi="hi-IN"/>
        </w:rPr>
        <w:t>Discovery Meeting</w:t>
      </w:r>
      <w:bookmarkEnd w:id="28"/>
      <w:bookmarkEnd w:id="29"/>
      <w:r w:rsidRPr="006B34AB">
        <w:rPr>
          <w:rFonts w:cs="Calibri"/>
          <w:b/>
          <w:bCs/>
          <w:sz w:val="24"/>
          <w:szCs w:val="24"/>
          <w:lang w:bidi="hi-IN"/>
        </w:rPr>
        <w:t>:</w:t>
      </w:r>
      <w:r w:rsidRPr="006B34AB">
        <w:rPr>
          <w:rFonts w:cs="Calibri"/>
          <w:sz w:val="24"/>
          <w:szCs w:val="24"/>
          <w:lang w:bidi="hi-IN"/>
        </w:rPr>
        <w:t xml:space="preserve"> </w:t>
      </w:r>
      <w:r w:rsidR="00777A85" w:rsidRPr="006B34AB">
        <w:rPr>
          <w:rFonts w:cs="Calibri"/>
          <w:sz w:val="24"/>
          <w:szCs w:val="24"/>
          <w:lang w:bidi="hi-IN"/>
        </w:rPr>
        <w:t xml:space="preserve">A discovery meeting is conducted with business and technical stakeholders to define compliance requirements, escalation matrix and </w:t>
      </w:r>
      <w:r w:rsidRPr="006B34AB">
        <w:rPr>
          <w:rFonts w:cs="Calibri"/>
          <w:sz w:val="24"/>
          <w:szCs w:val="24"/>
          <w:lang w:bidi="hi-IN"/>
        </w:rPr>
        <w:t>to understand the mobile application ecosystem, backend integrations, and testing objectives. Key aspects such as supported Android and iOS versions, authentication mechanisms, API dependencies, certificate pinning, root/jailbreak detection, environments, and data sensitivity are discussed. This ensures clear alignment on scope, expectations, and rules of engagement before testing begins.</w:t>
      </w:r>
    </w:p>
    <w:p w14:paraId="3474BF49" w14:textId="77777777" w:rsidR="00594157" w:rsidRPr="006B34AB" w:rsidRDefault="00594157" w:rsidP="00594157">
      <w:pPr>
        <w:pStyle w:val="ListParagraph"/>
        <w:jc w:val="both"/>
        <w:rPr>
          <w:rFonts w:cs="Calibri"/>
          <w:sz w:val="24"/>
          <w:szCs w:val="24"/>
          <w:lang w:bidi="hi-IN"/>
        </w:rPr>
      </w:pPr>
    </w:p>
    <w:p w14:paraId="7DDB2603" w14:textId="77777777" w:rsidR="00594157" w:rsidRPr="006B34AB" w:rsidRDefault="00594157">
      <w:pPr>
        <w:pStyle w:val="ListParagraph"/>
        <w:numPr>
          <w:ilvl w:val="0"/>
          <w:numId w:val="27"/>
        </w:numPr>
        <w:autoSpaceDE w:val="0"/>
        <w:autoSpaceDN w:val="0"/>
        <w:adjustRightInd w:val="0"/>
        <w:spacing w:before="240" w:after="160"/>
        <w:jc w:val="both"/>
        <w:rPr>
          <w:rFonts w:cs="Calibri"/>
          <w:sz w:val="24"/>
          <w:szCs w:val="24"/>
          <w:lang w:bidi="hi-IN"/>
        </w:rPr>
      </w:pPr>
      <w:r w:rsidRPr="006B34AB">
        <w:rPr>
          <w:rFonts w:cs="Calibri"/>
          <w:b/>
          <w:bCs/>
          <w:sz w:val="24"/>
          <w:szCs w:val="24"/>
          <w:lang w:bidi="hi-IN"/>
        </w:rPr>
        <w:t>Scoping:</w:t>
      </w:r>
      <w:r w:rsidRPr="006B34AB">
        <w:rPr>
          <w:rFonts w:cs="Calibri"/>
          <w:sz w:val="24"/>
          <w:szCs w:val="24"/>
          <w:lang w:bidi="hi-IN"/>
        </w:rPr>
        <w:t xml:space="preserve"> As part of the scoping process, the organization should consider supplying the reviewer with the following documentation(s)/information(s):</w:t>
      </w:r>
    </w:p>
    <w:p w14:paraId="20202D7E" w14:textId="77777777" w:rsidR="00777A85" w:rsidRPr="006B34AB"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6B34AB">
        <w:rPr>
          <w:rFonts w:cs="Calibri"/>
          <w:sz w:val="24"/>
          <w:szCs w:val="24"/>
          <w:lang w:bidi="hi-IN"/>
        </w:rPr>
        <w:t>Identify in-scope Android/iOS applications and supported OS versions.</w:t>
      </w:r>
    </w:p>
    <w:p w14:paraId="351568CF" w14:textId="459BB37A" w:rsidR="00777A85" w:rsidRPr="006B34AB"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6B34AB">
        <w:rPr>
          <w:rFonts w:cs="Calibri"/>
          <w:sz w:val="24"/>
          <w:szCs w:val="24"/>
          <w:lang w:bidi="hi-IN"/>
        </w:rPr>
        <w:t>Confirm the testing environment (UAT/Staging/Pre-Prod/Production with approval) and define testing restrictions.</w:t>
      </w:r>
    </w:p>
    <w:p w14:paraId="1162986E" w14:textId="77777777" w:rsidR="00777A85" w:rsidRPr="006B34AB"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6B34AB">
        <w:rPr>
          <w:rFonts w:cs="Calibri"/>
          <w:sz w:val="24"/>
          <w:szCs w:val="24"/>
          <w:lang w:bidi="hi-IN"/>
        </w:rPr>
        <w:t>Share APK/IPA builds, SDK/modules, test credentials, and API documentation with authentication details.</w:t>
      </w:r>
    </w:p>
    <w:p w14:paraId="7290B20C" w14:textId="340B6029" w:rsidR="00777A85" w:rsidRPr="006B34AB"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6B34AB">
        <w:rPr>
          <w:rFonts w:cs="Calibri"/>
          <w:sz w:val="24"/>
          <w:szCs w:val="24"/>
          <w:lang w:bidi="hi-IN"/>
        </w:rPr>
        <w:t>Prior Approvals for exploitation/data access</w:t>
      </w:r>
    </w:p>
    <w:p w14:paraId="2415E841" w14:textId="0E7E7587" w:rsidR="00594157" w:rsidRPr="006B34AB" w:rsidRDefault="00777A85">
      <w:pPr>
        <w:pStyle w:val="ListParagraph"/>
        <w:numPr>
          <w:ilvl w:val="0"/>
          <w:numId w:val="28"/>
        </w:numPr>
        <w:autoSpaceDE w:val="0"/>
        <w:autoSpaceDN w:val="0"/>
        <w:adjustRightInd w:val="0"/>
        <w:spacing w:before="240" w:after="160"/>
        <w:jc w:val="both"/>
        <w:rPr>
          <w:rFonts w:cs="Calibri"/>
          <w:sz w:val="24"/>
          <w:szCs w:val="24"/>
          <w:lang w:bidi="hi-IN"/>
        </w:rPr>
      </w:pPr>
      <w:r w:rsidRPr="006B34AB">
        <w:rPr>
          <w:rFonts w:cs="Calibri"/>
          <w:sz w:val="24"/>
          <w:szCs w:val="24"/>
          <w:lang w:bidi="hi-IN"/>
        </w:rPr>
        <w:t>Confirm projected start and end dates (minimum 5 days required).</w:t>
      </w:r>
    </w:p>
    <w:p w14:paraId="4B2A2C50" w14:textId="32778EE0" w:rsidR="00594157" w:rsidRPr="006B34AB" w:rsidRDefault="00594157">
      <w:pPr>
        <w:pStyle w:val="ListParagraph"/>
        <w:numPr>
          <w:ilvl w:val="0"/>
          <w:numId w:val="30"/>
        </w:numPr>
        <w:spacing w:before="240" w:after="160" w:line="259" w:lineRule="auto"/>
        <w:jc w:val="both"/>
        <w:rPr>
          <w:rFonts w:cs="Calibri"/>
          <w:sz w:val="24"/>
          <w:szCs w:val="24"/>
          <w:lang w:bidi="hi-IN"/>
        </w:rPr>
      </w:pPr>
      <w:bookmarkStart w:id="30" w:name="_Toc13766597"/>
      <w:bookmarkStart w:id="31" w:name="_Toc185939939"/>
      <w:r w:rsidRPr="006B34AB">
        <w:rPr>
          <w:rFonts w:cs="Calibri"/>
          <w:b/>
          <w:bCs/>
          <w:sz w:val="24"/>
          <w:szCs w:val="24"/>
          <w:lang w:bidi="hi-IN"/>
        </w:rPr>
        <w:lastRenderedPageBreak/>
        <w:t>Functional Walk-through of Scope</w:t>
      </w:r>
      <w:bookmarkEnd w:id="30"/>
      <w:bookmarkEnd w:id="31"/>
      <w:r w:rsidRPr="006B34AB">
        <w:rPr>
          <w:rFonts w:cs="Calibri"/>
          <w:b/>
          <w:bCs/>
          <w:sz w:val="24"/>
          <w:szCs w:val="24"/>
          <w:lang w:bidi="hi-IN"/>
        </w:rPr>
        <w:t>:</w:t>
      </w:r>
      <w:r w:rsidRPr="006B34AB">
        <w:rPr>
          <w:rFonts w:cs="Calibri"/>
          <w:sz w:val="24"/>
          <w:szCs w:val="24"/>
          <w:lang w:bidi="hi-IN"/>
        </w:rPr>
        <w:t xml:space="preserve"> </w:t>
      </w:r>
      <w:r w:rsidR="00777A85" w:rsidRPr="006B34AB">
        <w:rPr>
          <w:rFonts w:cs="Calibri"/>
          <w:sz w:val="24"/>
          <w:szCs w:val="24"/>
          <w:lang w:bidi="hi-IN"/>
        </w:rPr>
        <w:t xml:space="preserve">Once the discovery meeting and scoping are completed and finalized, we proceed with the application walkthrough. </w:t>
      </w:r>
      <w:r w:rsidRPr="006B34AB">
        <w:rPr>
          <w:rFonts w:cs="Calibri"/>
          <w:sz w:val="24"/>
          <w:szCs w:val="24"/>
          <w:lang w:bidi="hi-IN"/>
        </w:rPr>
        <w:t xml:space="preserve">A functional walkthrough is conducted to understand the mobile application workflows, user roles, business logic, and key functionalities across Android and iOS platforms. This includes reviewing authentication and authorization flows, API interactions, request–response patterns, certificate validation, offline storage mechanisms, cryptographic usage, and data handling practices. Discussion on project status updates at agreed intervals covering activities in progress, upcoming tasks, and any blockers. </w:t>
      </w:r>
    </w:p>
    <w:p w14:paraId="2BF2D992" w14:textId="77777777" w:rsidR="00594157" w:rsidRPr="006B34AB" w:rsidRDefault="00594157" w:rsidP="00594157">
      <w:pPr>
        <w:pStyle w:val="ListParagraph"/>
        <w:jc w:val="both"/>
        <w:rPr>
          <w:rFonts w:cs="Calibri"/>
          <w:sz w:val="24"/>
          <w:szCs w:val="24"/>
          <w:lang w:bidi="hi-IN"/>
        </w:rPr>
      </w:pPr>
    </w:p>
    <w:p w14:paraId="1E918E15" w14:textId="4451415C" w:rsidR="00594157" w:rsidRPr="006B34AB" w:rsidRDefault="00594157">
      <w:pPr>
        <w:pStyle w:val="ListParagraph"/>
        <w:numPr>
          <w:ilvl w:val="0"/>
          <w:numId w:val="30"/>
        </w:numPr>
        <w:spacing w:after="160" w:line="259" w:lineRule="auto"/>
        <w:jc w:val="both"/>
        <w:rPr>
          <w:rFonts w:cs="Calibri"/>
          <w:sz w:val="24"/>
          <w:szCs w:val="24"/>
          <w:lang w:bidi="hi-IN"/>
        </w:rPr>
      </w:pPr>
      <w:r w:rsidRPr="006B34AB">
        <w:rPr>
          <w:rFonts w:cs="Calibri"/>
          <w:b/>
          <w:bCs/>
          <w:sz w:val="24"/>
          <w:szCs w:val="24"/>
          <w:lang w:bidi="hi-IN"/>
        </w:rPr>
        <w:t xml:space="preserve">Tool Selection: </w:t>
      </w:r>
      <w:r w:rsidRPr="006B34AB">
        <w:rPr>
          <w:rFonts w:cs="Calibri"/>
          <w:sz w:val="24"/>
          <w:szCs w:val="24"/>
          <w:lang w:bidi="hi-IN"/>
        </w:rPr>
        <w:t>Selection of licensed industry-standard commercial and open-source tools to be used for both automated scanning and manual validation.</w:t>
      </w:r>
    </w:p>
    <w:p w14:paraId="6312B95E" w14:textId="77777777" w:rsidR="00594157" w:rsidRPr="006B34AB" w:rsidRDefault="00594157" w:rsidP="00594157">
      <w:pPr>
        <w:pStyle w:val="ListParagraph"/>
        <w:jc w:val="both"/>
        <w:rPr>
          <w:rFonts w:cs="Calibri"/>
          <w:sz w:val="24"/>
          <w:szCs w:val="24"/>
          <w:lang w:bidi="hi-IN"/>
        </w:rPr>
      </w:pPr>
    </w:p>
    <w:p w14:paraId="605E35C5" w14:textId="77777777" w:rsidR="00594157" w:rsidRPr="006B34AB" w:rsidRDefault="00594157">
      <w:pPr>
        <w:pStyle w:val="ListParagraph"/>
        <w:numPr>
          <w:ilvl w:val="0"/>
          <w:numId w:val="29"/>
        </w:numPr>
        <w:spacing w:before="240" w:after="160" w:line="259" w:lineRule="auto"/>
        <w:jc w:val="both"/>
        <w:rPr>
          <w:rFonts w:cs="Calibri"/>
          <w:sz w:val="24"/>
          <w:szCs w:val="24"/>
          <w:lang w:bidi="hi-IN"/>
        </w:rPr>
      </w:pPr>
      <w:r w:rsidRPr="006B34AB">
        <w:rPr>
          <w:rFonts w:cs="Calibri"/>
          <w:b/>
          <w:bCs/>
          <w:sz w:val="24"/>
          <w:szCs w:val="24"/>
          <w:lang w:bidi="hi-IN"/>
        </w:rPr>
        <w:t>Perform Manual &amp; Automated Testing:</w:t>
      </w:r>
      <w:r w:rsidRPr="006B34AB">
        <w:rPr>
          <w:rFonts w:cs="Calibri"/>
          <w:sz w:val="24"/>
          <w:szCs w:val="24"/>
          <w:lang w:bidi="hi-IN"/>
        </w:rPr>
        <w:t xml:space="preserve"> </w:t>
      </w:r>
    </w:p>
    <w:p w14:paraId="1941B29E" w14:textId="77777777" w:rsidR="00594157" w:rsidRPr="006B34AB" w:rsidRDefault="00594157" w:rsidP="00594157">
      <w:pPr>
        <w:pStyle w:val="ListParagraph"/>
        <w:spacing w:before="240"/>
        <w:jc w:val="both"/>
        <w:rPr>
          <w:rFonts w:cs="Calibri"/>
          <w:sz w:val="24"/>
          <w:szCs w:val="24"/>
          <w:lang w:bidi="hi-IN"/>
        </w:rPr>
      </w:pPr>
    </w:p>
    <w:p w14:paraId="5651D63C" w14:textId="77777777" w:rsidR="00272F80" w:rsidRPr="006B34AB" w:rsidRDefault="00272F80">
      <w:pPr>
        <w:pStyle w:val="ListParagraph"/>
        <w:numPr>
          <w:ilvl w:val="0"/>
          <w:numId w:val="31"/>
        </w:numPr>
        <w:spacing w:before="100" w:beforeAutospacing="1" w:after="100" w:afterAutospacing="1"/>
        <w:jc w:val="both"/>
        <w:rPr>
          <w:rFonts w:cs="Calibri"/>
          <w:sz w:val="24"/>
          <w:szCs w:val="24"/>
          <w:lang w:bidi="hi-IN"/>
        </w:rPr>
      </w:pPr>
      <w:r w:rsidRPr="006B34AB">
        <w:rPr>
          <w:rFonts w:cs="Calibri"/>
          <w:sz w:val="24"/>
          <w:szCs w:val="24"/>
          <w:lang w:bidi="hi-IN"/>
        </w:rPr>
        <w:t>Automated security testing for Android and iOS applications will be performed to identify OWASP Mobile Top 10 vulnerabilities through static, dynamic, and API analysis, with all findings validated to eliminate false positives.</w:t>
      </w:r>
    </w:p>
    <w:p w14:paraId="63421402" w14:textId="35444244" w:rsidR="00FA6413" w:rsidRPr="006B34AB" w:rsidRDefault="00272F80">
      <w:pPr>
        <w:pStyle w:val="ListParagraph"/>
        <w:numPr>
          <w:ilvl w:val="0"/>
          <w:numId w:val="31"/>
        </w:numPr>
        <w:spacing w:before="100" w:beforeAutospacing="1" w:after="100" w:afterAutospacing="1"/>
        <w:jc w:val="both"/>
        <w:rPr>
          <w:rFonts w:cs="Calibri"/>
          <w:sz w:val="24"/>
          <w:szCs w:val="24"/>
          <w:lang w:bidi="hi-IN"/>
        </w:rPr>
      </w:pPr>
      <w:r w:rsidRPr="006B34AB">
        <w:rPr>
          <w:rFonts w:cs="Calibri"/>
          <w:sz w:val="24"/>
          <w:szCs w:val="24"/>
          <w:lang w:bidi="hi-IN"/>
        </w:rPr>
        <w:t>In-depth manual testing for Android and iOS applications will be conducted to identify risks such as insecure data storage, weak authentication and authorization, IDOR, token/session weaknesses, SSL pinning bypass, root/jailbreak detection issues, and business logic vulnerabilities, and other attack vectors.</w:t>
      </w:r>
    </w:p>
    <w:p w14:paraId="6E0AECAC" w14:textId="77777777" w:rsidR="00272F80" w:rsidRPr="006B34AB" w:rsidRDefault="00272F80">
      <w:pPr>
        <w:pStyle w:val="ListParagraph"/>
        <w:numPr>
          <w:ilvl w:val="0"/>
          <w:numId w:val="31"/>
        </w:numPr>
        <w:spacing w:before="100" w:beforeAutospacing="1" w:after="100" w:afterAutospacing="1"/>
        <w:jc w:val="both"/>
        <w:rPr>
          <w:rFonts w:cs="Calibri"/>
          <w:sz w:val="24"/>
          <w:szCs w:val="24"/>
          <w:lang w:bidi="hi-IN"/>
        </w:rPr>
      </w:pPr>
      <w:r w:rsidRPr="006B34AB">
        <w:rPr>
          <w:rFonts w:cs="Calibri"/>
          <w:sz w:val="24"/>
          <w:szCs w:val="24"/>
          <w:lang w:bidi="hi-IN"/>
        </w:rPr>
        <w:t>Ensure testing is non-intrusive and non-destructive; each vulnerability is manually verified for real-world exploitability and business impact</w:t>
      </w:r>
    </w:p>
    <w:p w14:paraId="18AB65F1" w14:textId="409F17A8" w:rsidR="00594157" w:rsidRPr="006B34AB" w:rsidRDefault="00272F80">
      <w:pPr>
        <w:pStyle w:val="ListParagraph"/>
        <w:numPr>
          <w:ilvl w:val="0"/>
          <w:numId w:val="31"/>
        </w:numPr>
        <w:spacing w:before="100" w:beforeAutospacing="1" w:after="100" w:afterAutospacing="1" w:line="240" w:lineRule="auto"/>
        <w:jc w:val="both"/>
        <w:rPr>
          <w:rFonts w:cs="Calibri"/>
          <w:sz w:val="24"/>
          <w:szCs w:val="24"/>
          <w:lang w:bidi="hi-IN"/>
        </w:rPr>
      </w:pPr>
      <w:r w:rsidRPr="006B34AB">
        <w:rPr>
          <w:rFonts w:cs="Calibri"/>
          <w:sz w:val="24"/>
          <w:szCs w:val="24"/>
          <w:lang w:bidi="hi-IN"/>
        </w:rPr>
        <w:t>Follow predefined and regularly updated security testing checklists aligned with industry standards and evolving threat landscape</w:t>
      </w:r>
      <w:r w:rsidR="00FA6413" w:rsidRPr="006B34AB">
        <w:rPr>
          <w:rFonts w:cs="Calibri"/>
          <w:sz w:val="24"/>
          <w:szCs w:val="24"/>
          <w:lang w:bidi="hi-IN"/>
        </w:rPr>
        <w:t>.</w:t>
      </w:r>
    </w:p>
    <w:p w14:paraId="5D608287" w14:textId="701E6C6C" w:rsidR="00777A85" w:rsidRPr="006B34AB" w:rsidRDefault="00777A85" w:rsidP="00777A85">
      <w:pPr>
        <w:pStyle w:val="ListParagraph"/>
        <w:spacing w:before="100" w:beforeAutospacing="1" w:after="100" w:afterAutospacing="1" w:line="240" w:lineRule="auto"/>
        <w:ind w:left="1440"/>
        <w:jc w:val="both"/>
        <w:rPr>
          <w:rFonts w:cs="Calibri"/>
          <w:sz w:val="24"/>
          <w:szCs w:val="24"/>
          <w:lang w:bidi="hi-IN"/>
        </w:rPr>
      </w:pPr>
    </w:p>
    <w:p w14:paraId="77B42F16" w14:textId="77777777" w:rsidR="00594157" w:rsidRPr="006B34AB" w:rsidRDefault="00594157">
      <w:pPr>
        <w:pStyle w:val="ListParagraph"/>
        <w:numPr>
          <w:ilvl w:val="0"/>
          <w:numId w:val="32"/>
        </w:numPr>
        <w:autoSpaceDE w:val="0"/>
        <w:autoSpaceDN w:val="0"/>
        <w:adjustRightInd w:val="0"/>
        <w:spacing w:after="160"/>
        <w:ind w:left="720"/>
        <w:jc w:val="both"/>
        <w:rPr>
          <w:rFonts w:cs="Calibri"/>
          <w:sz w:val="24"/>
          <w:szCs w:val="24"/>
          <w:lang w:bidi="hi-IN"/>
        </w:rPr>
      </w:pPr>
      <w:r w:rsidRPr="006B34AB">
        <w:rPr>
          <w:rFonts w:cs="Calibri"/>
          <w:b/>
          <w:bCs/>
          <w:sz w:val="24"/>
          <w:szCs w:val="24"/>
          <w:lang w:bidi="hi-IN"/>
        </w:rPr>
        <w:t>Report Format:</w:t>
      </w:r>
      <w:r w:rsidRPr="006B34AB">
        <w:rPr>
          <w:rFonts w:cs="Calibri"/>
          <w:sz w:val="24"/>
          <w:szCs w:val="24"/>
          <w:lang w:bidi="hi-IN"/>
        </w:rPr>
        <w:t xml:space="preserve"> The report will contain the following:</w:t>
      </w:r>
    </w:p>
    <w:p w14:paraId="567F4FD5" w14:textId="77777777" w:rsidR="00594157" w:rsidRPr="006B34AB" w:rsidRDefault="00594157" w:rsidP="00594157">
      <w:pPr>
        <w:pStyle w:val="ListParagraph"/>
        <w:autoSpaceDE w:val="0"/>
        <w:autoSpaceDN w:val="0"/>
        <w:adjustRightInd w:val="0"/>
        <w:spacing w:before="240"/>
        <w:jc w:val="both"/>
        <w:rPr>
          <w:rFonts w:cs="Calibri"/>
          <w:sz w:val="24"/>
          <w:szCs w:val="24"/>
          <w:lang w:bidi="hi-IN"/>
        </w:rPr>
      </w:pPr>
    </w:p>
    <w:p w14:paraId="6D268D7F"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Scan Manifest – It define the scope of assessment.</w:t>
      </w:r>
    </w:p>
    <w:p w14:paraId="7B0F2949"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 xml:space="preserve">Contacts Details - Contact details of auditor(s) and reviewer. </w:t>
      </w:r>
    </w:p>
    <w:p w14:paraId="0FAFC1F2"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Revision History – It contains the version history of document.</w:t>
      </w:r>
    </w:p>
    <w:p w14:paraId="64B00E18"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Executive Summary – Report for Management and leadership team.</w:t>
      </w:r>
    </w:p>
    <w:p w14:paraId="51199CDD"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 xml:space="preserve">Summary of Finding – High level information of found vulnerabilities. </w:t>
      </w:r>
    </w:p>
    <w:p w14:paraId="5EA3A492"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r w:rsidRPr="006B34AB">
        <w:rPr>
          <w:rFonts w:cs="Calibri"/>
          <w:sz w:val="24"/>
          <w:szCs w:val="24"/>
          <w:lang w:bidi="hi-IN"/>
        </w:rPr>
        <w:t>Methodology – Define assessment type, Risk rating methodology and risk classification.</w:t>
      </w:r>
    </w:p>
    <w:p w14:paraId="46ED7085" w14:textId="77777777" w:rsidR="00594157" w:rsidRPr="006B34AB" w:rsidRDefault="00594157">
      <w:pPr>
        <w:pStyle w:val="ListParagraph"/>
        <w:numPr>
          <w:ilvl w:val="0"/>
          <w:numId w:val="33"/>
        </w:numPr>
        <w:autoSpaceDE w:val="0"/>
        <w:autoSpaceDN w:val="0"/>
        <w:adjustRightInd w:val="0"/>
        <w:spacing w:before="240" w:after="0"/>
        <w:ind w:left="1080"/>
        <w:jc w:val="both"/>
        <w:rPr>
          <w:rFonts w:cs="Calibri"/>
          <w:sz w:val="24"/>
          <w:szCs w:val="24"/>
          <w:lang w:bidi="hi-IN"/>
        </w:rPr>
      </w:pPr>
      <w:proofErr w:type="gramStart"/>
      <w:r w:rsidRPr="006B34AB">
        <w:rPr>
          <w:rFonts w:cs="Calibri"/>
          <w:sz w:val="24"/>
          <w:szCs w:val="24"/>
          <w:lang w:bidi="hi-IN"/>
        </w:rPr>
        <w:t>Technical detailed</w:t>
      </w:r>
      <w:proofErr w:type="gramEnd"/>
      <w:r w:rsidRPr="006B34AB">
        <w:rPr>
          <w:rFonts w:cs="Calibri"/>
          <w:sz w:val="24"/>
          <w:szCs w:val="24"/>
          <w:lang w:bidi="hi-IN"/>
        </w:rPr>
        <w:t xml:space="preserve"> report - This report outlines the results of the security assessment. This will help them to develop the mitigation plan in an efficient and effective manner.</w:t>
      </w:r>
    </w:p>
    <w:p w14:paraId="1E028558" w14:textId="77777777" w:rsidR="00594157" w:rsidRPr="006B34AB"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6B34AB">
        <w:rPr>
          <w:rFonts w:cs="Calibri"/>
          <w:sz w:val="24"/>
          <w:szCs w:val="24"/>
          <w:lang w:bidi="hi-IN"/>
        </w:rPr>
        <w:t>Details of all the vulnerabilities found.</w:t>
      </w:r>
    </w:p>
    <w:p w14:paraId="61C25171" w14:textId="77777777" w:rsidR="00594157" w:rsidRPr="006B34AB"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6B34AB">
        <w:rPr>
          <w:rFonts w:cs="Calibri"/>
          <w:sz w:val="24"/>
          <w:szCs w:val="24"/>
          <w:lang w:bidi="hi-IN"/>
        </w:rPr>
        <w:t>Description of vulnerability.</w:t>
      </w:r>
    </w:p>
    <w:p w14:paraId="76BB3909" w14:textId="77777777" w:rsidR="00594157" w:rsidRPr="006B34AB"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6B34AB">
        <w:rPr>
          <w:rFonts w:cs="Calibri"/>
          <w:sz w:val="24"/>
          <w:szCs w:val="24"/>
          <w:lang w:bidi="hi-IN"/>
        </w:rPr>
        <w:lastRenderedPageBreak/>
        <w:t xml:space="preserve">Vulnerability Risk (Technical as well as business). </w:t>
      </w:r>
    </w:p>
    <w:p w14:paraId="0787F812" w14:textId="77777777" w:rsidR="00594157" w:rsidRPr="006B34AB"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6B34AB">
        <w:rPr>
          <w:rFonts w:cs="Calibri"/>
          <w:sz w:val="24"/>
          <w:szCs w:val="24"/>
          <w:lang w:bidi="hi-IN"/>
        </w:rPr>
        <w:t>No of found affected instance(s).</w:t>
      </w:r>
    </w:p>
    <w:p w14:paraId="0644904D" w14:textId="77777777" w:rsidR="00594157" w:rsidRPr="006B34AB" w:rsidRDefault="00594157">
      <w:pPr>
        <w:pStyle w:val="ListParagraph"/>
        <w:numPr>
          <w:ilvl w:val="2"/>
          <w:numId w:val="34"/>
        </w:numPr>
        <w:autoSpaceDE w:val="0"/>
        <w:autoSpaceDN w:val="0"/>
        <w:adjustRightInd w:val="0"/>
        <w:spacing w:before="240" w:after="0"/>
        <w:ind w:left="2160"/>
        <w:jc w:val="both"/>
        <w:rPr>
          <w:rFonts w:cs="Calibri"/>
          <w:sz w:val="24"/>
          <w:szCs w:val="24"/>
          <w:lang w:bidi="hi-IN"/>
        </w:rPr>
      </w:pPr>
      <w:r w:rsidRPr="006B34AB">
        <w:rPr>
          <w:rFonts w:cs="Calibri"/>
          <w:sz w:val="24"/>
          <w:szCs w:val="24"/>
          <w:lang w:bidi="hi-IN"/>
        </w:rPr>
        <w:t>Proof-of-Concept/ Vulnerable Instance Screenshot</w:t>
      </w:r>
    </w:p>
    <w:p w14:paraId="0F609193" w14:textId="77777777" w:rsidR="00594157" w:rsidRPr="006B34AB" w:rsidRDefault="00594157">
      <w:pPr>
        <w:pStyle w:val="ListParagraph"/>
        <w:numPr>
          <w:ilvl w:val="2"/>
          <w:numId w:val="34"/>
        </w:numPr>
        <w:autoSpaceDE w:val="0"/>
        <w:autoSpaceDN w:val="0"/>
        <w:adjustRightInd w:val="0"/>
        <w:spacing w:after="0"/>
        <w:ind w:left="2160"/>
        <w:jc w:val="both"/>
        <w:rPr>
          <w:rFonts w:cs="Calibri"/>
          <w:sz w:val="24"/>
          <w:szCs w:val="24"/>
          <w:lang w:bidi="hi-IN"/>
        </w:rPr>
      </w:pPr>
      <w:r w:rsidRPr="006B34AB">
        <w:rPr>
          <w:rFonts w:cs="Calibri"/>
          <w:sz w:val="24"/>
          <w:szCs w:val="24"/>
          <w:lang w:bidi="hi-IN"/>
        </w:rPr>
        <w:t>Vulnerabilities are classified into Critical, High, Medium, and Low risk categories based on CVSS scoring.</w:t>
      </w:r>
    </w:p>
    <w:p w14:paraId="06BD5F57" w14:textId="77777777" w:rsidR="00594157" w:rsidRPr="006B34AB" w:rsidRDefault="00594157">
      <w:pPr>
        <w:pStyle w:val="ListParagraph"/>
        <w:numPr>
          <w:ilvl w:val="2"/>
          <w:numId w:val="34"/>
        </w:numPr>
        <w:autoSpaceDE w:val="0"/>
        <w:autoSpaceDN w:val="0"/>
        <w:adjustRightInd w:val="0"/>
        <w:spacing w:before="240" w:after="160"/>
        <w:ind w:left="2160"/>
        <w:jc w:val="both"/>
        <w:rPr>
          <w:rFonts w:cs="Calibri"/>
          <w:sz w:val="24"/>
          <w:szCs w:val="24"/>
          <w:lang w:bidi="hi-IN"/>
        </w:rPr>
      </w:pPr>
      <w:r w:rsidRPr="006B34AB">
        <w:rPr>
          <w:rFonts w:cs="Calibri"/>
          <w:sz w:val="24"/>
          <w:szCs w:val="24"/>
          <w:lang w:bidi="hi-IN"/>
        </w:rPr>
        <w:t xml:space="preserve">Remediation, with detailed plans, for fixing vulnerability. </w:t>
      </w:r>
    </w:p>
    <w:p w14:paraId="29FF4328" w14:textId="77777777" w:rsidR="00594157" w:rsidRPr="006B34AB" w:rsidRDefault="00594157" w:rsidP="00594157">
      <w:pPr>
        <w:pStyle w:val="ListParagraph"/>
        <w:autoSpaceDE w:val="0"/>
        <w:autoSpaceDN w:val="0"/>
        <w:adjustRightInd w:val="0"/>
        <w:spacing w:before="240"/>
        <w:ind w:left="1440"/>
        <w:jc w:val="both"/>
        <w:rPr>
          <w:rFonts w:cs="Calibri"/>
          <w:sz w:val="24"/>
          <w:szCs w:val="24"/>
          <w:lang w:bidi="hi-IN"/>
        </w:rPr>
      </w:pPr>
    </w:p>
    <w:p w14:paraId="40C01200" w14:textId="77777777" w:rsidR="00594157" w:rsidRPr="006B34AB"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6B34AB">
        <w:rPr>
          <w:rFonts w:cs="Calibri"/>
          <w:b/>
          <w:bCs/>
          <w:sz w:val="24"/>
          <w:szCs w:val="24"/>
          <w:lang w:bidi="hi-IN"/>
        </w:rPr>
        <w:t>Quality Assurance</w:t>
      </w:r>
      <w:r w:rsidRPr="006B34AB">
        <w:rPr>
          <w:rFonts w:cs="Calibri"/>
          <w:sz w:val="24"/>
          <w:szCs w:val="24"/>
          <w:lang w:bidi="hi-IN"/>
        </w:rPr>
        <w:t xml:space="preserve"> </w:t>
      </w:r>
      <w:r w:rsidRPr="006B34AB">
        <w:rPr>
          <w:rFonts w:eastAsia="Times New Roman" w:cs="Calibri"/>
          <w:sz w:val="24"/>
          <w:szCs w:val="24"/>
          <w:lang w:eastAsia="en-IN"/>
        </w:rPr>
        <w:t xml:space="preserve">– </w:t>
      </w:r>
      <w:r w:rsidRPr="006B34AB">
        <w:rPr>
          <w:rFonts w:cs="Calibri"/>
          <w:sz w:val="24"/>
          <w:szCs w:val="24"/>
          <w:lang w:bidi="hi-IN"/>
        </w:rPr>
        <w:t>All reports undergo an independent quality-assurance review by a separate team to ensure report accuracy, completeness, and compliance before client release.</w:t>
      </w:r>
    </w:p>
    <w:p w14:paraId="237F53E2" w14:textId="77777777" w:rsidR="00594157" w:rsidRPr="006B34AB"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6B34AB">
        <w:rPr>
          <w:rFonts w:cs="Calibri"/>
          <w:b/>
          <w:bCs/>
          <w:sz w:val="24"/>
          <w:szCs w:val="24"/>
          <w:lang w:bidi="hi-IN"/>
        </w:rPr>
        <w:t>Report Walkthrough –</w:t>
      </w:r>
      <w:r w:rsidRPr="006B34AB">
        <w:rPr>
          <w:rFonts w:cs="Calibri"/>
          <w:sz w:val="24"/>
          <w:szCs w:val="24"/>
          <w:lang w:bidi="hi-IN"/>
        </w:rPr>
        <w:t xml:space="preserve"> Penetration testing team conducts debrief sessions with application owners to explain vulnerabilities, supporting evidence, impact, and recommended fixes</w:t>
      </w:r>
    </w:p>
    <w:p w14:paraId="485C838A" w14:textId="77777777" w:rsidR="00594157" w:rsidRPr="006B34AB"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6B34AB">
        <w:rPr>
          <w:rFonts w:cs="Calibri"/>
          <w:b/>
          <w:bCs/>
          <w:sz w:val="24"/>
          <w:szCs w:val="24"/>
          <w:lang w:bidi="hi-IN"/>
        </w:rPr>
        <w:t xml:space="preserve">Revalidation/Closure </w:t>
      </w:r>
      <w:r w:rsidRPr="006B34AB">
        <w:rPr>
          <w:rFonts w:cs="Calibri"/>
          <w:sz w:val="24"/>
          <w:szCs w:val="24"/>
          <w:lang w:bidi="hi-IN"/>
        </w:rPr>
        <w:t xml:space="preserve">– Confirms that identified vulnerabilities have been successfully remediated. If any vulnerabilities cannot be closed due to business dependency or if the client follows a separate remediation timeline for Medium/Low risks, the client must submit a completed and signed Risk Acceptance form provided by the </w:t>
      </w:r>
      <w:proofErr w:type="spellStart"/>
      <w:r w:rsidRPr="006B34AB">
        <w:rPr>
          <w:rFonts w:cs="Calibri"/>
          <w:sz w:val="24"/>
          <w:szCs w:val="24"/>
          <w:lang w:bidi="hi-IN"/>
        </w:rPr>
        <w:t>pentester</w:t>
      </w:r>
      <w:proofErr w:type="spellEnd"/>
      <w:r w:rsidRPr="006B34AB">
        <w:rPr>
          <w:rFonts w:cs="Calibri"/>
          <w:sz w:val="24"/>
          <w:szCs w:val="24"/>
          <w:lang w:bidi="hi-IN"/>
        </w:rPr>
        <w:t>, including proper justification, compensating controls, and a target mitigation date.</w:t>
      </w:r>
    </w:p>
    <w:p w14:paraId="15687165" w14:textId="72552AEC" w:rsidR="00B1777A" w:rsidRPr="00594157" w:rsidRDefault="00594157">
      <w:pPr>
        <w:pStyle w:val="ListParagraph"/>
        <w:numPr>
          <w:ilvl w:val="0"/>
          <w:numId w:val="32"/>
        </w:numPr>
        <w:autoSpaceDE w:val="0"/>
        <w:autoSpaceDN w:val="0"/>
        <w:adjustRightInd w:val="0"/>
        <w:spacing w:before="240" w:after="160"/>
        <w:ind w:left="720"/>
        <w:jc w:val="both"/>
        <w:rPr>
          <w:rFonts w:cs="Calibri"/>
          <w:sz w:val="24"/>
          <w:szCs w:val="24"/>
          <w:lang w:bidi="hi-IN"/>
        </w:rPr>
      </w:pPr>
      <w:r w:rsidRPr="006B34AB">
        <w:rPr>
          <w:rFonts w:cs="Calibri"/>
          <w:b/>
          <w:bCs/>
          <w:sz w:val="24"/>
          <w:szCs w:val="24"/>
          <w:lang w:bidi="hi-IN"/>
        </w:rPr>
        <w:t>Final Deliverable</w:t>
      </w:r>
      <w:r w:rsidRPr="006B34AB">
        <w:rPr>
          <w:rFonts w:cs="Calibri"/>
          <w:sz w:val="24"/>
          <w:szCs w:val="24"/>
          <w:lang w:bidi="hi-IN"/>
        </w:rPr>
        <w:t xml:space="preserve"> </w:t>
      </w:r>
      <w:r w:rsidRPr="00594157">
        <w:rPr>
          <w:rFonts w:cs="Calibri"/>
          <w:sz w:val="24"/>
          <w:szCs w:val="24"/>
          <w:lang w:bidi="hi-IN"/>
        </w:rPr>
        <w:t>– Provides the signed-off report and closure documentation to the client</w:t>
      </w:r>
      <w:r w:rsidR="00B1777A" w:rsidRPr="00594157">
        <w:rPr>
          <w:rFonts w:cs="Calibri"/>
          <w:sz w:val="24"/>
          <w:szCs w:val="20"/>
          <w:lang w:bidi="hi-IN"/>
        </w:rPr>
        <w:t xml:space="preserve"> </w:t>
      </w:r>
      <w:bookmarkStart w:id="32" w:name="_Toc408406717"/>
      <w:bookmarkStart w:id="33" w:name="_Toc415576024"/>
      <w:r w:rsidR="00B1777A" w:rsidRPr="00594157">
        <w:rPr>
          <w:rFonts w:cs="Calibri"/>
        </w:rPr>
        <w:br w:type="page"/>
      </w:r>
    </w:p>
    <w:p w14:paraId="62D2F61F" w14:textId="77777777" w:rsidR="00B1777A" w:rsidRPr="00B90A0E" w:rsidRDefault="00B1777A">
      <w:pPr>
        <w:pStyle w:val="Heading"/>
        <w:numPr>
          <w:ilvl w:val="0"/>
          <w:numId w:val="23"/>
        </w:numPr>
        <w:tabs>
          <w:tab w:val="left" w:pos="4035"/>
        </w:tabs>
        <w:rPr>
          <w:rFonts w:ascii="Calibri" w:hAnsi="Calibri" w:cs="Calibri"/>
          <w:b/>
          <w:bCs/>
        </w:rPr>
      </w:pPr>
      <w:bookmarkStart w:id="34" w:name="_Toc13766602"/>
      <w:bookmarkStart w:id="35" w:name="_Toc230180908"/>
      <w:r w:rsidRPr="00B90A0E">
        <w:rPr>
          <w:rFonts w:ascii="Calibri" w:hAnsi="Calibri" w:cs="Calibri"/>
          <w:b/>
          <w:bCs/>
        </w:rPr>
        <w:lastRenderedPageBreak/>
        <w:t>Risk Assessment Methodology</w:t>
      </w:r>
      <w:bookmarkEnd w:id="32"/>
      <w:bookmarkEnd w:id="33"/>
      <w:bookmarkEnd w:id="34"/>
      <w:bookmarkEnd w:id="35"/>
    </w:p>
    <w:p w14:paraId="2D566918" w14:textId="77777777" w:rsidR="004C76F7" w:rsidRPr="00C0193C" w:rsidRDefault="004C76F7" w:rsidP="00B90A0E">
      <w:pPr>
        <w:jc w:val="both"/>
        <w:rPr>
          <w:rFonts w:ascii="Calibri" w:hAnsi="Calibri" w:cs="Calibri"/>
          <w:kern w:val="0"/>
          <w:sz w:val="24"/>
          <w:szCs w:val="24"/>
          <w:lang w:val="en-IN"/>
        </w:rPr>
      </w:pPr>
      <w:bookmarkStart w:id="36" w:name="_Toc13766603"/>
      <w:r w:rsidRPr="00C0193C">
        <w:rPr>
          <w:rFonts w:ascii="Calibri" w:hAnsi="Calibri" w:cs="Calibri"/>
          <w:sz w:val="24"/>
          <w:szCs w:val="24"/>
        </w:rPr>
        <w:t>The risk rating is used to signify the level of risk due to gaps noted during the review and is based on a quantitative and qualitative criterion defined as follows:</w:t>
      </w:r>
    </w:p>
    <w:p w14:paraId="2225EAEE" w14:textId="77777777" w:rsidR="008C0DE4" w:rsidRPr="00C0193C" w:rsidRDefault="008C0DE4" w:rsidP="004C76F7">
      <w:pPr>
        <w:jc w:val="both"/>
        <w:rPr>
          <w:rFonts w:ascii="Calibri" w:hAnsi="Calibri" w:cs="Calibri"/>
          <w:sz w:val="24"/>
          <w:szCs w:val="24"/>
        </w:rPr>
      </w:pPr>
    </w:p>
    <w:p w14:paraId="7262B306" w14:textId="3FDECB86" w:rsidR="004C76F7" w:rsidRPr="00D02842" w:rsidRDefault="00D02842" w:rsidP="004C76F7">
      <w:pPr>
        <w:jc w:val="both"/>
        <w:rPr>
          <w:rFonts w:ascii="Calibri" w:hAnsi="Calibri" w:cs="Calibri"/>
          <w:sz w:val="24"/>
          <w:szCs w:val="24"/>
        </w:rPr>
      </w:pPr>
      <w:r w:rsidRPr="00D02842">
        <w:rPr>
          <w:rFonts w:ascii="Calibri" w:hAnsi="Calibri" w:cs="Calibri"/>
          <w:sz w:val="24"/>
          <w:szCs w:val="24"/>
        </w:rPr>
        <w:t>CVSS 3.0 or 3.1 Base Calculator</w:t>
      </w:r>
    </w:p>
    <w:p w14:paraId="71F804D0" w14:textId="77777777" w:rsidR="00D02842" w:rsidRPr="00C0193C" w:rsidRDefault="00D02842" w:rsidP="004C76F7">
      <w:pPr>
        <w:jc w:val="both"/>
        <w:rPr>
          <w:rFonts w:ascii="Calibri" w:hAnsi="Calibri" w:cs="Calibri"/>
          <w:sz w:val="24"/>
          <w:szCs w:val="24"/>
        </w:rPr>
      </w:pPr>
    </w:p>
    <w:p w14:paraId="4F7AEBBC" w14:textId="77777777" w:rsidR="004C76F7" w:rsidRPr="00C0193C" w:rsidRDefault="004C76F7" w:rsidP="004C76F7">
      <w:pPr>
        <w:jc w:val="both"/>
        <w:rPr>
          <w:rFonts w:ascii="Calibri" w:hAnsi="Calibri" w:cs="Calibri"/>
          <w:sz w:val="24"/>
          <w:szCs w:val="24"/>
        </w:rPr>
      </w:pPr>
      <w:r w:rsidRPr="00C0193C">
        <w:rPr>
          <w:rFonts w:ascii="Calibri" w:hAnsi="Calibri" w:cs="Calibri"/>
          <w:b/>
          <w:bCs/>
          <w:sz w:val="24"/>
          <w:szCs w:val="24"/>
        </w:rPr>
        <w:t>Calculate CVSS From Metrics</w:t>
      </w:r>
      <w:r w:rsidRPr="00C0193C">
        <w:rPr>
          <w:rFonts w:ascii="Calibri" w:hAnsi="Calibri" w:cs="Calibri"/>
          <w:sz w:val="24"/>
          <w:szCs w:val="24"/>
        </w:rPr>
        <w:t>: CVSS takes Base, Temporal and Environmental metric values as individual parameters and returns scores for each, severity ratings for each, and a complete Vector String. The input parameters are:</w:t>
      </w:r>
    </w:p>
    <w:p w14:paraId="39B25D32" w14:textId="77777777" w:rsidR="004C76F7" w:rsidRPr="00C0193C" w:rsidRDefault="004C76F7" w:rsidP="004C76F7">
      <w:pPr>
        <w:jc w:val="both"/>
        <w:rPr>
          <w:rFonts w:ascii="Calibri" w:hAnsi="Calibri" w:cs="Calibri"/>
          <w:sz w:val="24"/>
          <w:szCs w:val="24"/>
        </w:rPr>
      </w:pPr>
    </w:p>
    <w:p w14:paraId="0AAE0F1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Attack Vector, Attack Complexity, Privileges Required, User Interaction, Scope, Confidentiality, Integrity, Availability,</w:t>
      </w:r>
    </w:p>
    <w:p w14:paraId="5285F3F1"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Exploitability, Remediation Level, Report Confidence,</w:t>
      </w:r>
    </w:p>
    <w:p w14:paraId="77EC57CA"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Confidentiality Requirement, Integrity Requirement, Availability Requirement,</w:t>
      </w:r>
    </w:p>
    <w:p w14:paraId="40F0C829"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Attack Vector, Modified Attack Complexity, Modified Privileges Required, Modified User Interaction, Modified Scope,</w:t>
      </w:r>
    </w:p>
    <w:p w14:paraId="703B9666" w14:textId="77777777" w:rsidR="004C76F7" w:rsidRPr="00C0193C" w:rsidRDefault="004C76F7">
      <w:pPr>
        <w:pStyle w:val="ListParagraph"/>
        <w:numPr>
          <w:ilvl w:val="0"/>
          <w:numId w:val="25"/>
        </w:numPr>
        <w:spacing w:after="0" w:line="240" w:lineRule="auto"/>
        <w:jc w:val="both"/>
        <w:rPr>
          <w:rFonts w:eastAsia="Times New Roman" w:cs="Calibri"/>
          <w:sz w:val="24"/>
          <w:szCs w:val="24"/>
        </w:rPr>
      </w:pPr>
      <w:r w:rsidRPr="00C0193C">
        <w:rPr>
          <w:rFonts w:eastAsia="Times New Roman" w:cs="Calibri"/>
          <w:sz w:val="24"/>
          <w:szCs w:val="24"/>
        </w:rPr>
        <w:t>Modified Confidentiality, Modified Integrity, Modified Availability</w:t>
      </w:r>
    </w:p>
    <w:p w14:paraId="3905A82A" w14:textId="77777777" w:rsidR="004C76F7" w:rsidRPr="00C0193C" w:rsidRDefault="004C76F7" w:rsidP="004C76F7">
      <w:pPr>
        <w:rPr>
          <w:rFonts w:ascii="Calibri" w:hAnsi="Calibri" w:cs="Calibri"/>
          <w:sz w:val="24"/>
          <w:szCs w:val="24"/>
        </w:rPr>
      </w:pPr>
    </w:p>
    <w:tbl>
      <w:tblPr>
        <w:tblW w:w="1060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52"/>
        <w:gridCol w:w="8048"/>
      </w:tblGrid>
      <w:tr w:rsidR="004C76F7" w:rsidRPr="00C0193C" w14:paraId="71A5ABBD" w14:textId="77777777" w:rsidTr="00B90A0E">
        <w:trPr>
          <w:trHeight w:val="397"/>
        </w:trPr>
        <w:tc>
          <w:tcPr>
            <w:tcW w:w="2552" w:type="dxa"/>
            <w:shd w:val="clear" w:color="auto" w:fill="BFBFBF" w:themeFill="background1" w:themeFillShade="BF"/>
            <w:noWrap/>
            <w:tcMar>
              <w:top w:w="0" w:type="dxa"/>
              <w:left w:w="108" w:type="dxa"/>
              <w:bottom w:w="0" w:type="dxa"/>
              <w:right w:w="108" w:type="dxa"/>
            </w:tcMar>
            <w:vAlign w:val="center"/>
            <w:hideMark/>
          </w:tcPr>
          <w:p w14:paraId="29111652" w14:textId="77777777" w:rsidR="004C76F7" w:rsidRPr="00C0193C" w:rsidRDefault="004C76F7" w:rsidP="004C3C0D">
            <w:pPr>
              <w:jc w:val="center"/>
              <w:rPr>
                <w:rFonts w:ascii="Calibri" w:hAnsi="Calibri" w:cs="Calibri"/>
                <w:b/>
                <w:sz w:val="24"/>
                <w:szCs w:val="24"/>
                <w:lang w:eastAsia="en-IN"/>
              </w:rPr>
            </w:pPr>
            <w:bookmarkStart w:id="37" w:name="_Hlk10132169"/>
            <w:r w:rsidRPr="00C0193C">
              <w:rPr>
                <w:rFonts w:ascii="Calibri" w:hAnsi="Calibri" w:cs="Calibri"/>
                <w:b/>
                <w:sz w:val="24"/>
                <w:szCs w:val="24"/>
                <w:lang w:eastAsia="en-IN"/>
              </w:rPr>
              <w:t>Level</w:t>
            </w:r>
          </w:p>
        </w:tc>
        <w:tc>
          <w:tcPr>
            <w:tcW w:w="8048" w:type="dxa"/>
            <w:shd w:val="clear" w:color="auto" w:fill="BFBFBF" w:themeFill="background1" w:themeFillShade="BF"/>
            <w:noWrap/>
            <w:tcMar>
              <w:top w:w="0" w:type="dxa"/>
              <w:left w:w="108" w:type="dxa"/>
              <w:bottom w:w="0" w:type="dxa"/>
              <w:right w:w="108" w:type="dxa"/>
            </w:tcMar>
            <w:vAlign w:val="center"/>
            <w:hideMark/>
          </w:tcPr>
          <w:p w14:paraId="0F921112" w14:textId="77777777" w:rsidR="004C76F7" w:rsidRPr="00C0193C" w:rsidRDefault="004C76F7" w:rsidP="004C3C0D">
            <w:pPr>
              <w:jc w:val="center"/>
              <w:rPr>
                <w:rFonts w:ascii="Calibri" w:hAnsi="Calibri" w:cs="Calibri"/>
                <w:b/>
                <w:sz w:val="24"/>
                <w:szCs w:val="24"/>
                <w:lang w:eastAsia="en-IN"/>
              </w:rPr>
            </w:pPr>
            <w:r w:rsidRPr="00C0193C">
              <w:rPr>
                <w:rFonts w:ascii="Calibri" w:hAnsi="Calibri" w:cs="Calibri"/>
                <w:b/>
                <w:sz w:val="24"/>
                <w:szCs w:val="24"/>
                <w:lang w:eastAsia="en-IN"/>
              </w:rPr>
              <w:t>Guidance</w:t>
            </w:r>
          </w:p>
        </w:tc>
      </w:tr>
      <w:tr w:rsidR="004C76F7" w:rsidRPr="00C0193C" w14:paraId="5480709A" w14:textId="77777777" w:rsidTr="00B90A0E">
        <w:trPr>
          <w:trHeight w:val="397"/>
        </w:trPr>
        <w:tc>
          <w:tcPr>
            <w:tcW w:w="2552" w:type="dxa"/>
            <w:shd w:val="clear" w:color="auto" w:fill="C00000"/>
            <w:noWrap/>
            <w:tcMar>
              <w:top w:w="0" w:type="dxa"/>
              <w:left w:w="108" w:type="dxa"/>
              <w:bottom w:w="0" w:type="dxa"/>
              <w:right w:w="108" w:type="dxa"/>
            </w:tcMar>
            <w:vAlign w:val="center"/>
            <w:hideMark/>
          </w:tcPr>
          <w:p w14:paraId="7BBA6772" w14:textId="77777777" w:rsidR="004C76F7" w:rsidRPr="00C0193C" w:rsidRDefault="004C76F7" w:rsidP="004C3C0D">
            <w:pPr>
              <w:jc w:val="center"/>
              <w:rPr>
                <w:rFonts w:ascii="Calibri" w:hAnsi="Calibri" w:cs="Calibri"/>
                <w:sz w:val="24"/>
                <w:szCs w:val="24"/>
                <w:lang w:eastAsia="en-US"/>
              </w:rPr>
            </w:pPr>
            <w:r w:rsidRPr="00C0193C">
              <w:rPr>
                <w:rFonts w:ascii="Calibri" w:hAnsi="Calibri" w:cs="Calibri"/>
                <w:sz w:val="24"/>
                <w:szCs w:val="24"/>
              </w:rPr>
              <w:t>Critical</w:t>
            </w:r>
          </w:p>
          <w:p w14:paraId="391F6EEF" w14:textId="49CC2B82"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w:t>
            </w:r>
            <w:r w:rsidR="00A93A11">
              <w:rPr>
                <w:rFonts w:ascii="Calibri" w:hAnsi="Calibri" w:cs="Calibri"/>
                <w:sz w:val="24"/>
                <w:szCs w:val="24"/>
              </w:rPr>
              <w:t>9.0-</w:t>
            </w:r>
            <w:r w:rsidRPr="00C0193C">
              <w:rPr>
                <w:rFonts w:ascii="Calibri" w:hAnsi="Calibri" w:cs="Calibri"/>
                <w:sz w:val="24"/>
                <w:szCs w:val="24"/>
              </w:rPr>
              <w:t>10)</w:t>
            </w:r>
          </w:p>
        </w:tc>
        <w:tc>
          <w:tcPr>
            <w:tcW w:w="8048" w:type="dxa"/>
            <w:tcMar>
              <w:top w:w="0" w:type="dxa"/>
              <w:left w:w="108" w:type="dxa"/>
              <w:bottom w:w="0" w:type="dxa"/>
              <w:right w:w="108" w:type="dxa"/>
            </w:tcMar>
            <w:vAlign w:val="center"/>
            <w:hideMark/>
          </w:tcPr>
          <w:p w14:paraId="05EF9DA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gain full control of the host with Zero-day or modifying the existing attack vector, or there may be potential leakage of highly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63C21621" w14:textId="77777777" w:rsidTr="00B90A0E">
        <w:trPr>
          <w:trHeight w:val="397"/>
        </w:trPr>
        <w:tc>
          <w:tcPr>
            <w:tcW w:w="2552" w:type="dxa"/>
            <w:shd w:val="clear" w:color="auto" w:fill="FF0000"/>
            <w:noWrap/>
            <w:tcMar>
              <w:top w:w="0" w:type="dxa"/>
              <w:left w:w="108" w:type="dxa"/>
              <w:bottom w:w="0" w:type="dxa"/>
              <w:right w:w="108" w:type="dxa"/>
            </w:tcMar>
            <w:vAlign w:val="center"/>
            <w:hideMark/>
          </w:tcPr>
          <w:p w14:paraId="5E6CA8B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High</w:t>
            </w:r>
          </w:p>
          <w:p w14:paraId="0991A6D0" w14:textId="06112F7D"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Score=7.0-</w:t>
            </w:r>
            <w:r w:rsidR="00A93A11">
              <w:rPr>
                <w:rFonts w:ascii="Calibri" w:hAnsi="Calibri" w:cs="Calibri"/>
                <w:sz w:val="24"/>
                <w:szCs w:val="24"/>
              </w:rPr>
              <w:t>8</w:t>
            </w:r>
            <w:r w:rsidRPr="00C0193C">
              <w:rPr>
                <w:rFonts w:ascii="Calibri" w:hAnsi="Calibri" w:cs="Calibri"/>
                <w:sz w:val="24"/>
                <w:szCs w:val="24"/>
              </w:rPr>
              <w:t>.9)</w:t>
            </w:r>
          </w:p>
        </w:tc>
        <w:tc>
          <w:tcPr>
            <w:tcW w:w="8048" w:type="dxa"/>
            <w:tcMar>
              <w:top w:w="0" w:type="dxa"/>
              <w:left w:w="108" w:type="dxa"/>
              <w:bottom w:w="0" w:type="dxa"/>
              <w:right w:w="108" w:type="dxa"/>
            </w:tcMar>
            <w:vAlign w:val="center"/>
            <w:hideMark/>
          </w:tcPr>
          <w:p w14:paraId="33B938BA"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possibly gain control of the host with the help of available exploits, or there may be potential leakage of sensitive information which could have or is having major adverse effect in the event of being misused or compromised. These issues require immediate notification </w:t>
            </w:r>
            <w:proofErr w:type="gramStart"/>
            <w:r w:rsidRPr="00C0193C">
              <w:rPr>
                <w:rFonts w:ascii="Calibri" w:hAnsi="Calibri" w:cs="Calibri"/>
                <w:sz w:val="24"/>
                <w:szCs w:val="24"/>
              </w:rPr>
              <w:t>to</w:t>
            </w:r>
            <w:proofErr w:type="gramEnd"/>
            <w:r w:rsidRPr="00C0193C">
              <w:rPr>
                <w:rFonts w:ascii="Calibri" w:hAnsi="Calibri" w:cs="Calibri"/>
                <w:sz w:val="24"/>
                <w:szCs w:val="24"/>
              </w:rPr>
              <w:t xml:space="preserve"> the Executive Management. These issues require action on an immediate basis in the short term.</w:t>
            </w:r>
          </w:p>
        </w:tc>
      </w:tr>
      <w:tr w:rsidR="004C76F7" w:rsidRPr="00C0193C" w14:paraId="01FAC4AC" w14:textId="77777777" w:rsidTr="00B90A0E">
        <w:trPr>
          <w:trHeight w:val="397"/>
        </w:trPr>
        <w:tc>
          <w:tcPr>
            <w:tcW w:w="2552" w:type="dxa"/>
            <w:shd w:val="clear" w:color="auto" w:fill="FFC000"/>
            <w:noWrap/>
            <w:tcMar>
              <w:top w:w="0" w:type="dxa"/>
              <w:left w:w="108" w:type="dxa"/>
              <w:bottom w:w="0" w:type="dxa"/>
              <w:right w:w="108" w:type="dxa"/>
            </w:tcMar>
            <w:vAlign w:val="center"/>
            <w:hideMark/>
          </w:tcPr>
          <w:p w14:paraId="27D7D2AC"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Medium</w:t>
            </w:r>
          </w:p>
          <w:p w14:paraId="1DB9CC6E"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Score=4.0-6.9)</w:t>
            </w:r>
          </w:p>
        </w:tc>
        <w:tc>
          <w:tcPr>
            <w:tcW w:w="8048" w:type="dxa"/>
            <w:tcMar>
              <w:top w:w="0" w:type="dxa"/>
              <w:left w:w="108" w:type="dxa"/>
              <w:bottom w:w="0" w:type="dxa"/>
              <w:right w:w="108" w:type="dxa"/>
            </w:tcMar>
            <w:vAlign w:val="center"/>
            <w:hideMark/>
          </w:tcPr>
          <w:p w14:paraId="7BE4576C"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Intruders may be able to gain access to specific information stored on the host. Issue represents weakness which could have or is having significant adverse effect in the event of being misused or compromised. These issues require management attention / action and should be resolved on a medium-term basis.</w:t>
            </w:r>
          </w:p>
        </w:tc>
      </w:tr>
      <w:tr w:rsidR="004C76F7" w:rsidRPr="00C0193C" w14:paraId="37309974" w14:textId="77777777" w:rsidTr="00B90A0E">
        <w:trPr>
          <w:trHeight w:val="397"/>
        </w:trPr>
        <w:tc>
          <w:tcPr>
            <w:tcW w:w="2552" w:type="dxa"/>
            <w:shd w:val="clear" w:color="auto" w:fill="FFFF00"/>
            <w:noWrap/>
            <w:tcMar>
              <w:top w:w="0" w:type="dxa"/>
              <w:left w:w="108" w:type="dxa"/>
              <w:bottom w:w="0" w:type="dxa"/>
              <w:right w:w="108" w:type="dxa"/>
            </w:tcMar>
            <w:vAlign w:val="center"/>
            <w:hideMark/>
          </w:tcPr>
          <w:p w14:paraId="0C57A679"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Low</w:t>
            </w:r>
          </w:p>
          <w:p w14:paraId="199A14FA" w14:textId="77777777" w:rsidR="004C76F7" w:rsidRPr="00C0193C" w:rsidRDefault="004C76F7" w:rsidP="004C3C0D">
            <w:pPr>
              <w:jc w:val="center"/>
              <w:rPr>
                <w:rFonts w:ascii="Calibri" w:hAnsi="Calibri" w:cs="Calibri"/>
                <w:sz w:val="24"/>
                <w:szCs w:val="24"/>
              </w:rPr>
            </w:pPr>
            <w:r w:rsidRPr="00C0193C">
              <w:rPr>
                <w:rFonts w:ascii="Calibri" w:hAnsi="Calibri" w:cs="Calibri"/>
                <w:sz w:val="24"/>
                <w:szCs w:val="24"/>
              </w:rPr>
              <w:t>(CVSS Score=0-3.9)</w:t>
            </w:r>
          </w:p>
        </w:tc>
        <w:tc>
          <w:tcPr>
            <w:tcW w:w="8048" w:type="dxa"/>
            <w:tcMar>
              <w:top w:w="0" w:type="dxa"/>
              <w:left w:w="108" w:type="dxa"/>
              <w:bottom w:w="0" w:type="dxa"/>
              <w:right w:w="108" w:type="dxa"/>
            </w:tcMar>
            <w:vAlign w:val="center"/>
            <w:hideMark/>
          </w:tcPr>
          <w:p w14:paraId="47237AF3" w14:textId="77777777" w:rsidR="004C76F7" w:rsidRPr="00C0193C" w:rsidRDefault="004C76F7" w:rsidP="004C3C0D">
            <w:pPr>
              <w:jc w:val="both"/>
              <w:rPr>
                <w:rFonts w:ascii="Calibri" w:hAnsi="Calibri" w:cs="Calibri"/>
                <w:sz w:val="24"/>
                <w:szCs w:val="24"/>
              </w:rPr>
            </w:pPr>
            <w:r w:rsidRPr="00C0193C">
              <w:rPr>
                <w:rFonts w:ascii="Calibri" w:hAnsi="Calibri" w:cs="Calibri"/>
                <w:sz w:val="24"/>
                <w:szCs w:val="24"/>
              </w:rPr>
              <w:t xml:space="preserve">Intruders can collect information about the host (open ports, services, versions, etc.). Using this information, intruder can create attack Surface and get sensitive information retrieved. The risk exposure is minimal. These issues require general management attention / action and should be resolved within a reasonable </w:t>
            </w:r>
            <w:proofErr w:type="gramStart"/>
            <w:r w:rsidRPr="00C0193C">
              <w:rPr>
                <w:rFonts w:ascii="Calibri" w:hAnsi="Calibri" w:cs="Calibri"/>
                <w:sz w:val="24"/>
                <w:szCs w:val="24"/>
              </w:rPr>
              <w:t>time period</w:t>
            </w:r>
            <w:proofErr w:type="gramEnd"/>
            <w:r w:rsidRPr="00C0193C">
              <w:rPr>
                <w:rFonts w:ascii="Calibri" w:hAnsi="Calibri" w:cs="Calibri"/>
                <w:sz w:val="24"/>
                <w:szCs w:val="24"/>
              </w:rPr>
              <w:t>.</w:t>
            </w:r>
          </w:p>
        </w:tc>
      </w:tr>
    </w:tbl>
    <w:p w14:paraId="03E4C104" w14:textId="12696E02" w:rsidR="00B1777A" w:rsidRPr="00B90A0E" w:rsidRDefault="00B1777A">
      <w:pPr>
        <w:pStyle w:val="Heading"/>
        <w:numPr>
          <w:ilvl w:val="0"/>
          <w:numId w:val="23"/>
        </w:numPr>
        <w:tabs>
          <w:tab w:val="left" w:pos="4035"/>
        </w:tabs>
        <w:rPr>
          <w:rFonts w:ascii="Calibri" w:hAnsi="Calibri" w:cs="Calibri"/>
          <w:b/>
          <w:bCs/>
        </w:rPr>
      </w:pPr>
      <w:bookmarkStart w:id="38" w:name="_Toc230180909"/>
      <w:bookmarkEnd w:id="37"/>
      <w:r w:rsidRPr="00B90A0E">
        <w:rPr>
          <w:rFonts w:ascii="Calibri" w:hAnsi="Calibri" w:cs="Calibri"/>
          <w:b/>
          <w:bCs/>
        </w:rPr>
        <w:lastRenderedPageBreak/>
        <w:t xml:space="preserve">Vulnerability </w:t>
      </w:r>
      <w:bookmarkEnd w:id="36"/>
      <w:r w:rsidR="00777A85" w:rsidRPr="00B90A0E">
        <w:rPr>
          <w:rFonts w:ascii="Calibri" w:hAnsi="Calibri" w:cs="Calibri"/>
          <w:b/>
          <w:bCs/>
        </w:rPr>
        <w:t>Remediation Timeframe</w:t>
      </w:r>
      <w:bookmarkEnd w:id="38"/>
    </w:p>
    <w:p w14:paraId="361C14A2" w14:textId="77777777" w:rsidR="00777A85" w:rsidRDefault="00777A85" w:rsidP="00272F80">
      <w:pPr>
        <w:pStyle w:val="BodyText"/>
        <w:spacing w:before="0" w:line="276" w:lineRule="auto"/>
        <w:rPr>
          <w:rFonts w:ascii="Calibri" w:hAnsi="Calibri" w:cs="Calibri"/>
          <w:sz w:val="24"/>
          <w:szCs w:val="24"/>
        </w:rPr>
      </w:pPr>
      <w:r w:rsidRPr="0009615F">
        <w:rPr>
          <w:rFonts w:ascii="Calibri" w:hAnsi="Calibri" w:cs="Calibri"/>
          <w:sz w:val="24"/>
          <w:szCs w:val="24"/>
        </w:rPr>
        <w:t>Below is the suggested Panacea Infosec Vulnerability Management Timeline:</w:t>
      </w:r>
    </w:p>
    <w:tbl>
      <w:tblPr>
        <w:tblW w:w="5000" w:type="pct"/>
        <w:tblCellMar>
          <w:left w:w="0" w:type="dxa"/>
          <w:right w:w="0" w:type="dxa"/>
        </w:tblCellMar>
        <w:tblLook w:val="04A0" w:firstRow="1" w:lastRow="0" w:firstColumn="1" w:lastColumn="0" w:noHBand="0" w:noVBand="1"/>
      </w:tblPr>
      <w:tblGrid>
        <w:gridCol w:w="1201"/>
        <w:gridCol w:w="5877"/>
        <w:gridCol w:w="2262"/>
      </w:tblGrid>
      <w:tr w:rsidR="00777A85" w:rsidRPr="001F7573" w14:paraId="793DE123" w14:textId="77777777" w:rsidTr="00B90A0E">
        <w:trPr>
          <w:trHeight w:val="397"/>
        </w:trPr>
        <w:tc>
          <w:tcPr>
            <w:tcW w:w="643" w:type="pct"/>
            <w:tcBorders>
              <w:top w:val="single" w:sz="8" w:space="0" w:color="000000"/>
              <w:left w:val="single" w:sz="8" w:space="0" w:color="000000"/>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6E5066F0" w14:textId="77777777" w:rsidR="00777A85" w:rsidRPr="001F7573" w:rsidRDefault="00777A85" w:rsidP="00B73131">
            <w:pPr>
              <w:spacing w:line="276" w:lineRule="auto"/>
              <w:jc w:val="center"/>
              <w:rPr>
                <w:rFonts w:ascii="Calibri" w:hAnsi="Calibri" w:cs="Calibri"/>
                <w:b/>
                <w:bCs/>
                <w:kern w:val="0"/>
                <w:sz w:val="24"/>
                <w:szCs w:val="24"/>
                <w:lang w:val="en-IN"/>
              </w:rPr>
            </w:pPr>
            <w:r w:rsidRPr="001F7573">
              <w:rPr>
                <w:rFonts w:ascii="Calibri" w:hAnsi="Calibri" w:cs="Calibri"/>
                <w:b/>
                <w:bCs/>
                <w:sz w:val="24"/>
                <w:szCs w:val="24"/>
              </w:rPr>
              <w:t>Severity</w:t>
            </w:r>
          </w:p>
        </w:tc>
        <w:tc>
          <w:tcPr>
            <w:tcW w:w="3146" w:type="pct"/>
            <w:tcBorders>
              <w:top w:val="single" w:sz="8" w:space="0" w:color="000000"/>
              <w:left w:val="nil"/>
              <w:bottom w:val="single" w:sz="8" w:space="0" w:color="auto"/>
              <w:right w:val="single" w:sz="8" w:space="0" w:color="auto"/>
            </w:tcBorders>
            <w:shd w:val="clear" w:color="auto" w:fill="BFBFBF" w:themeFill="background1" w:themeFillShade="BF"/>
            <w:tcMar>
              <w:top w:w="100" w:type="dxa"/>
              <w:left w:w="108" w:type="dxa"/>
              <w:bottom w:w="0" w:type="dxa"/>
              <w:right w:w="108" w:type="dxa"/>
            </w:tcMar>
            <w:vAlign w:val="center"/>
            <w:hideMark/>
          </w:tcPr>
          <w:p w14:paraId="1D89E818" w14:textId="77777777" w:rsidR="00777A85" w:rsidRPr="001F7573" w:rsidRDefault="00777A85" w:rsidP="00B73131">
            <w:pPr>
              <w:spacing w:line="276" w:lineRule="auto"/>
              <w:jc w:val="center"/>
              <w:rPr>
                <w:rFonts w:ascii="Calibri" w:hAnsi="Calibri" w:cs="Calibri"/>
                <w:b/>
                <w:bCs/>
                <w:sz w:val="24"/>
                <w:szCs w:val="24"/>
              </w:rPr>
            </w:pPr>
            <w:r w:rsidRPr="001F7573">
              <w:rPr>
                <w:rFonts w:ascii="Calibri" w:hAnsi="Calibri" w:cs="Calibri"/>
                <w:b/>
                <w:bCs/>
                <w:sz w:val="24"/>
                <w:szCs w:val="24"/>
              </w:rPr>
              <w:t>Description</w:t>
            </w:r>
          </w:p>
        </w:tc>
        <w:tc>
          <w:tcPr>
            <w:tcW w:w="1211" w:type="pct"/>
            <w:tcBorders>
              <w:top w:val="single" w:sz="8" w:space="0" w:color="000000"/>
              <w:left w:val="nil"/>
              <w:bottom w:val="single" w:sz="8" w:space="0" w:color="auto"/>
              <w:right w:val="single" w:sz="8" w:space="0" w:color="000000"/>
            </w:tcBorders>
            <w:shd w:val="clear" w:color="auto" w:fill="BFBFBF" w:themeFill="background1" w:themeFillShade="BF"/>
            <w:tcMar>
              <w:top w:w="100" w:type="dxa"/>
              <w:left w:w="108" w:type="dxa"/>
              <w:bottom w:w="0" w:type="dxa"/>
              <w:right w:w="108" w:type="dxa"/>
            </w:tcMar>
            <w:vAlign w:val="center"/>
            <w:hideMark/>
          </w:tcPr>
          <w:p w14:paraId="4E99B191" w14:textId="77777777" w:rsidR="00777A85" w:rsidRPr="001F7573" w:rsidRDefault="00777A85" w:rsidP="00B73131">
            <w:pPr>
              <w:spacing w:line="276" w:lineRule="auto"/>
              <w:jc w:val="center"/>
              <w:rPr>
                <w:rFonts w:ascii="Calibri" w:hAnsi="Calibri" w:cs="Calibri"/>
                <w:b/>
                <w:bCs/>
                <w:sz w:val="24"/>
                <w:szCs w:val="24"/>
              </w:rPr>
            </w:pPr>
            <w:r w:rsidRPr="001F7573">
              <w:rPr>
                <w:rFonts w:ascii="Calibri" w:hAnsi="Calibri" w:cs="Calibri"/>
                <w:b/>
                <w:bCs/>
                <w:sz w:val="24"/>
                <w:szCs w:val="24"/>
              </w:rPr>
              <w:t>Remediation Timeframe</w:t>
            </w:r>
          </w:p>
        </w:tc>
      </w:tr>
      <w:tr w:rsidR="00777A85" w:rsidRPr="001F7573" w14:paraId="2137BC83" w14:textId="77777777" w:rsidTr="00B90A0E">
        <w:trPr>
          <w:trHeight w:val="397"/>
        </w:trPr>
        <w:tc>
          <w:tcPr>
            <w:tcW w:w="643" w:type="pct"/>
            <w:tcBorders>
              <w:top w:val="nil"/>
              <w:left w:val="single" w:sz="8" w:space="0" w:color="000000"/>
              <w:bottom w:val="single" w:sz="8" w:space="0" w:color="auto"/>
              <w:right w:val="single" w:sz="8" w:space="0" w:color="auto"/>
            </w:tcBorders>
            <w:shd w:val="clear" w:color="auto" w:fill="C00000"/>
            <w:tcMar>
              <w:top w:w="100" w:type="dxa"/>
              <w:left w:w="108" w:type="dxa"/>
              <w:bottom w:w="0" w:type="dxa"/>
              <w:right w:w="108" w:type="dxa"/>
            </w:tcMar>
            <w:vAlign w:val="center"/>
            <w:hideMark/>
          </w:tcPr>
          <w:p w14:paraId="55F2F745"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Critical</w:t>
            </w:r>
          </w:p>
        </w:tc>
        <w:tc>
          <w:tcPr>
            <w:tcW w:w="3146"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65050022" w14:textId="77777777" w:rsidR="00777A85" w:rsidRPr="001F7573" w:rsidRDefault="00777A85" w:rsidP="00B73131">
            <w:pPr>
              <w:spacing w:line="276" w:lineRule="auto"/>
              <w:jc w:val="both"/>
              <w:rPr>
                <w:rFonts w:ascii="Calibri" w:hAnsi="Calibri" w:cs="Calibri"/>
                <w:sz w:val="24"/>
                <w:szCs w:val="24"/>
              </w:rPr>
            </w:pPr>
            <w:r w:rsidRPr="001F7573">
              <w:rPr>
                <w:rFonts w:ascii="Calibri" w:hAnsi="Calibri" w:cs="Calibri"/>
                <w:sz w:val="24"/>
                <w:szCs w:val="24"/>
              </w:rPr>
              <w:t>Exposure that is exploitable and can allow for critical system access and access to protected information.</w:t>
            </w:r>
          </w:p>
        </w:tc>
        <w:tc>
          <w:tcPr>
            <w:tcW w:w="1211"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0BE3120A"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Within 48 hours</w:t>
            </w:r>
          </w:p>
        </w:tc>
      </w:tr>
      <w:tr w:rsidR="00777A85" w:rsidRPr="001F7573" w14:paraId="48681B7A" w14:textId="77777777" w:rsidTr="00B90A0E">
        <w:trPr>
          <w:trHeight w:val="397"/>
        </w:trPr>
        <w:tc>
          <w:tcPr>
            <w:tcW w:w="643" w:type="pct"/>
            <w:tcBorders>
              <w:top w:val="nil"/>
              <w:left w:val="single" w:sz="8" w:space="0" w:color="000000"/>
              <w:bottom w:val="single" w:sz="8" w:space="0" w:color="auto"/>
              <w:right w:val="single" w:sz="8" w:space="0" w:color="auto"/>
            </w:tcBorders>
            <w:shd w:val="clear" w:color="auto" w:fill="FF0000"/>
            <w:tcMar>
              <w:top w:w="100" w:type="dxa"/>
              <w:left w:w="108" w:type="dxa"/>
              <w:bottom w:w="0" w:type="dxa"/>
              <w:right w:w="108" w:type="dxa"/>
            </w:tcMar>
            <w:vAlign w:val="center"/>
            <w:hideMark/>
          </w:tcPr>
          <w:p w14:paraId="7247ADE0"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High</w:t>
            </w:r>
          </w:p>
        </w:tc>
        <w:tc>
          <w:tcPr>
            <w:tcW w:w="3146"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42E664BC" w14:textId="77777777" w:rsidR="00777A85" w:rsidRPr="001F7573" w:rsidRDefault="00777A85" w:rsidP="00B73131">
            <w:pPr>
              <w:spacing w:line="276" w:lineRule="auto"/>
              <w:jc w:val="both"/>
              <w:rPr>
                <w:rFonts w:ascii="Calibri" w:hAnsi="Calibri" w:cs="Calibri"/>
                <w:sz w:val="24"/>
                <w:szCs w:val="24"/>
              </w:rPr>
            </w:pPr>
            <w:proofErr w:type="gramStart"/>
            <w:r w:rsidRPr="001F7573">
              <w:rPr>
                <w:rFonts w:ascii="Calibri" w:hAnsi="Calibri" w:cs="Calibri"/>
                <w:sz w:val="24"/>
                <w:szCs w:val="24"/>
              </w:rPr>
              <w:t>Exposure that</w:t>
            </w:r>
            <w:proofErr w:type="gramEnd"/>
            <w:r w:rsidRPr="001F7573">
              <w:rPr>
                <w:rFonts w:ascii="Calibri" w:hAnsi="Calibri" w:cs="Calibri"/>
                <w:sz w:val="24"/>
                <w:szCs w:val="24"/>
              </w:rPr>
              <w:t xml:space="preserve"> is generally exploitable and can allow critical access to system resources that may impact business operations and/or expose protected information.</w:t>
            </w:r>
          </w:p>
        </w:tc>
        <w:tc>
          <w:tcPr>
            <w:tcW w:w="1211"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1BB34B9A"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14 days</w:t>
            </w:r>
          </w:p>
        </w:tc>
      </w:tr>
      <w:tr w:rsidR="00777A85" w:rsidRPr="001F7573" w14:paraId="01E367A3" w14:textId="77777777" w:rsidTr="00B90A0E">
        <w:trPr>
          <w:trHeight w:val="397"/>
        </w:trPr>
        <w:tc>
          <w:tcPr>
            <w:tcW w:w="643" w:type="pct"/>
            <w:tcBorders>
              <w:top w:val="nil"/>
              <w:left w:val="single" w:sz="8" w:space="0" w:color="000000"/>
              <w:bottom w:val="single" w:sz="8" w:space="0" w:color="auto"/>
              <w:right w:val="single" w:sz="8" w:space="0" w:color="auto"/>
            </w:tcBorders>
            <w:shd w:val="clear" w:color="auto" w:fill="FFC000"/>
            <w:tcMar>
              <w:top w:w="100" w:type="dxa"/>
              <w:left w:w="108" w:type="dxa"/>
              <w:bottom w:w="0" w:type="dxa"/>
              <w:right w:w="108" w:type="dxa"/>
            </w:tcMar>
            <w:vAlign w:val="center"/>
            <w:hideMark/>
          </w:tcPr>
          <w:p w14:paraId="5CF2EA90"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Medium</w:t>
            </w:r>
          </w:p>
        </w:tc>
        <w:tc>
          <w:tcPr>
            <w:tcW w:w="3146" w:type="pct"/>
            <w:tcBorders>
              <w:top w:val="nil"/>
              <w:left w:val="nil"/>
              <w:bottom w:val="single" w:sz="8" w:space="0" w:color="auto"/>
              <w:right w:val="single" w:sz="8" w:space="0" w:color="auto"/>
            </w:tcBorders>
            <w:tcMar>
              <w:top w:w="100" w:type="dxa"/>
              <w:left w:w="108" w:type="dxa"/>
              <w:bottom w:w="0" w:type="dxa"/>
              <w:right w:w="108" w:type="dxa"/>
            </w:tcMar>
            <w:vAlign w:val="center"/>
            <w:hideMark/>
          </w:tcPr>
          <w:p w14:paraId="6E1D8EF2" w14:textId="77777777" w:rsidR="00777A85" w:rsidRPr="001F7573" w:rsidRDefault="00777A85" w:rsidP="00B73131">
            <w:pPr>
              <w:spacing w:line="276" w:lineRule="auto"/>
              <w:jc w:val="both"/>
              <w:rPr>
                <w:rFonts w:ascii="Calibri" w:hAnsi="Calibri" w:cs="Calibri"/>
                <w:sz w:val="24"/>
                <w:szCs w:val="24"/>
              </w:rPr>
            </w:pPr>
            <w:r w:rsidRPr="001F7573">
              <w:rPr>
                <w:rFonts w:ascii="Calibri" w:hAnsi="Calibri" w:cs="Calibri"/>
                <w:sz w:val="24"/>
                <w:szCs w:val="24"/>
              </w:rPr>
              <w:t>Exposure that may be exploitable or, in conjunction with another vulnerability, may allow critical access to system resources.</w:t>
            </w:r>
          </w:p>
        </w:tc>
        <w:tc>
          <w:tcPr>
            <w:tcW w:w="1211" w:type="pct"/>
            <w:tcBorders>
              <w:top w:val="nil"/>
              <w:left w:val="nil"/>
              <w:bottom w:val="single" w:sz="8" w:space="0" w:color="auto"/>
              <w:right w:val="single" w:sz="8" w:space="0" w:color="000000"/>
            </w:tcBorders>
            <w:tcMar>
              <w:top w:w="100" w:type="dxa"/>
              <w:left w:w="108" w:type="dxa"/>
              <w:bottom w:w="0" w:type="dxa"/>
              <w:right w:w="108" w:type="dxa"/>
            </w:tcMar>
            <w:vAlign w:val="center"/>
            <w:hideMark/>
          </w:tcPr>
          <w:p w14:paraId="7F01C4AF"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30 days</w:t>
            </w:r>
          </w:p>
        </w:tc>
      </w:tr>
      <w:tr w:rsidR="00777A85" w:rsidRPr="001F7573" w14:paraId="57C56F6E" w14:textId="77777777" w:rsidTr="00B90A0E">
        <w:trPr>
          <w:trHeight w:val="764"/>
        </w:trPr>
        <w:tc>
          <w:tcPr>
            <w:tcW w:w="643" w:type="pct"/>
            <w:tcBorders>
              <w:top w:val="nil"/>
              <w:left w:val="single" w:sz="8" w:space="0" w:color="000000"/>
              <w:bottom w:val="single" w:sz="8" w:space="0" w:color="000000"/>
              <w:right w:val="single" w:sz="8" w:space="0" w:color="auto"/>
            </w:tcBorders>
            <w:shd w:val="clear" w:color="auto" w:fill="FFFF00"/>
            <w:tcMar>
              <w:top w:w="100" w:type="dxa"/>
              <w:left w:w="108" w:type="dxa"/>
              <w:bottom w:w="0" w:type="dxa"/>
              <w:right w:w="108" w:type="dxa"/>
            </w:tcMar>
            <w:vAlign w:val="center"/>
            <w:hideMark/>
          </w:tcPr>
          <w:p w14:paraId="0C0B87A6"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Low</w:t>
            </w:r>
          </w:p>
        </w:tc>
        <w:tc>
          <w:tcPr>
            <w:tcW w:w="3146" w:type="pct"/>
            <w:tcBorders>
              <w:top w:val="nil"/>
              <w:left w:val="nil"/>
              <w:bottom w:val="single" w:sz="8" w:space="0" w:color="000000"/>
              <w:right w:val="single" w:sz="8" w:space="0" w:color="auto"/>
            </w:tcBorders>
            <w:tcMar>
              <w:top w:w="100" w:type="dxa"/>
              <w:left w:w="108" w:type="dxa"/>
              <w:bottom w:w="0" w:type="dxa"/>
              <w:right w:w="108" w:type="dxa"/>
            </w:tcMar>
            <w:vAlign w:val="center"/>
            <w:hideMark/>
          </w:tcPr>
          <w:p w14:paraId="315F9DF6" w14:textId="77777777" w:rsidR="00777A85" w:rsidRPr="001F7573" w:rsidRDefault="00777A85" w:rsidP="00B73131">
            <w:pPr>
              <w:spacing w:line="276" w:lineRule="auto"/>
              <w:jc w:val="both"/>
              <w:rPr>
                <w:rFonts w:ascii="Calibri" w:hAnsi="Calibri" w:cs="Calibri"/>
                <w:sz w:val="24"/>
                <w:szCs w:val="24"/>
              </w:rPr>
            </w:pPr>
            <w:r w:rsidRPr="001F7573">
              <w:rPr>
                <w:rFonts w:ascii="Calibri" w:hAnsi="Calibri" w:cs="Calibri"/>
                <w:sz w:val="24"/>
                <w:szCs w:val="24"/>
              </w:rPr>
              <w:t xml:space="preserve">Exposure should not </w:t>
            </w:r>
            <w:proofErr w:type="gramStart"/>
            <w:r w:rsidRPr="001F7573">
              <w:rPr>
                <w:rFonts w:ascii="Calibri" w:hAnsi="Calibri" w:cs="Calibri"/>
                <w:sz w:val="24"/>
                <w:szCs w:val="24"/>
              </w:rPr>
              <w:t>impact</w:t>
            </w:r>
            <w:proofErr w:type="gramEnd"/>
            <w:r w:rsidRPr="001F7573">
              <w:rPr>
                <w:rFonts w:ascii="Calibri" w:hAnsi="Calibri" w:cs="Calibri"/>
                <w:sz w:val="24"/>
                <w:szCs w:val="24"/>
              </w:rPr>
              <w:t xml:space="preserve"> business operations but should be addressed to ensure standard security practice expectations are met.</w:t>
            </w:r>
          </w:p>
        </w:tc>
        <w:tc>
          <w:tcPr>
            <w:tcW w:w="1211" w:type="pct"/>
            <w:tcBorders>
              <w:top w:val="nil"/>
              <w:left w:val="nil"/>
              <w:bottom w:val="single" w:sz="8" w:space="0" w:color="000000"/>
              <w:right w:val="single" w:sz="8" w:space="0" w:color="000000"/>
            </w:tcBorders>
            <w:tcMar>
              <w:top w:w="100" w:type="dxa"/>
              <w:left w:w="108" w:type="dxa"/>
              <w:bottom w:w="0" w:type="dxa"/>
              <w:right w:w="108" w:type="dxa"/>
            </w:tcMar>
            <w:vAlign w:val="center"/>
            <w:hideMark/>
          </w:tcPr>
          <w:p w14:paraId="3C3BA8BF" w14:textId="77777777" w:rsidR="00777A85" w:rsidRPr="001F7573" w:rsidRDefault="00777A85" w:rsidP="00B73131">
            <w:pPr>
              <w:spacing w:line="276" w:lineRule="auto"/>
              <w:jc w:val="center"/>
              <w:rPr>
                <w:rFonts w:ascii="Calibri" w:hAnsi="Calibri" w:cs="Calibri"/>
                <w:sz w:val="24"/>
                <w:szCs w:val="24"/>
              </w:rPr>
            </w:pPr>
            <w:r w:rsidRPr="001F7573">
              <w:rPr>
                <w:rFonts w:ascii="Calibri" w:hAnsi="Calibri" w:cs="Calibri"/>
                <w:sz w:val="24"/>
                <w:szCs w:val="24"/>
              </w:rPr>
              <w:t>60 days</w:t>
            </w:r>
          </w:p>
        </w:tc>
      </w:tr>
    </w:tbl>
    <w:p w14:paraId="6B5F79A5" w14:textId="77777777" w:rsidR="00B1777A" w:rsidRPr="00C0193C" w:rsidRDefault="00B1777A" w:rsidP="00B1777A">
      <w:pPr>
        <w:rPr>
          <w:rFonts w:ascii="Calibri" w:hAnsi="Calibri" w:cs="Calibri"/>
          <w:noProof/>
          <w:lang w:eastAsia="en-US"/>
        </w:rPr>
      </w:pPr>
    </w:p>
    <w:p w14:paraId="48CA8D33" w14:textId="77777777" w:rsidR="00B1777A" w:rsidRPr="00B90A0E" w:rsidRDefault="00B1777A">
      <w:pPr>
        <w:pStyle w:val="Heading"/>
        <w:numPr>
          <w:ilvl w:val="0"/>
          <w:numId w:val="23"/>
        </w:numPr>
        <w:tabs>
          <w:tab w:val="left" w:pos="4035"/>
        </w:tabs>
        <w:rPr>
          <w:rFonts w:ascii="Calibri" w:hAnsi="Calibri" w:cs="Calibri"/>
          <w:b/>
          <w:bCs/>
        </w:rPr>
      </w:pPr>
      <w:bookmarkStart w:id="39" w:name="_Toc13766604"/>
      <w:bookmarkStart w:id="40" w:name="_Toc230180910"/>
      <w:bookmarkStart w:id="41" w:name="_Hlk534669575"/>
      <w:r w:rsidRPr="00B90A0E">
        <w:rPr>
          <w:rFonts w:ascii="Calibri" w:hAnsi="Calibri" w:cs="Calibri"/>
          <w:b/>
          <w:bCs/>
        </w:rPr>
        <w:t>Report Legend</w:t>
      </w:r>
      <w:bookmarkEnd w:id="39"/>
      <w:bookmarkEnd w:id="40"/>
    </w:p>
    <w:p w14:paraId="1D97CADA" w14:textId="46CEB3F2"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PASS/COMPLIANT/EXCEPTION:</w:t>
      </w:r>
    </w:p>
    <w:p w14:paraId="634DC132" w14:textId="06580CEF"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An overall compliance status of PASS/COMPLIANT/</w:t>
      </w:r>
      <w:r w:rsidRPr="00C0193C">
        <w:rPr>
          <w:rFonts w:ascii="Calibri" w:hAnsi="Calibri" w:cs="Calibri"/>
          <w:sz w:val="24"/>
          <w:szCs w:val="24"/>
        </w:rPr>
        <w:t>EXCEPTION</w:t>
      </w:r>
      <w:r w:rsidRPr="00C0193C">
        <w:rPr>
          <w:rFonts w:ascii="Calibri" w:hAnsi="Calibri" w:cs="Calibri"/>
          <w:sz w:val="24"/>
        </w:rPr>
        <w:t xml:space="preserve"> indicates that all hosts in the report passed the </w:t>
      </w:r>
      <w:r w:rsidR="00B2034C">
        <w:rPr>
          <w:rFonts w:ascii="Calibri" w:hAnsi="Calibri" w:cs="Calibri"/>
          <w:sz w:val="24"/>
        </w:rPr>
        <w:t xml:space="preserve">PCI </w:t>
      </w:r>
      <w:r w:rsidRPr="00C0193C">
        <w:rPr>
          <w:rFonts w:ascii="Calibri" w:hAnsi="Calibri" w:cs="Calibri"/>
          <w:sz w:val="24"/>
        </w:rPr>
        <w:t>compliance standards.</w:t>
      </w:r>
    </w:p>
    <w:p w14:paraId="38F97740" w14:textId="77777777" w:rsidR="00B1777A" w:rsidRPr="00C0193C" w:rsidRDefault="00B1777A" w:rsidP="00B1777A">
      <w:pPr>
        <w:ind w:left="360"/>
        <w:jc w:val="both"/>
        <w:rPr>
          <w:rFonts w:ascii="Calibri" w:hAnsi="Calibri" w:cs="Calibri"/>
          <w:sz w:val="24"/>
        </w:rPr>
      </w:pPr>
    </w:p>
    <w:p w14:paraId="5560B528" w14:textId="06C0A647" w:rsidR="00B1777A" w:rsidRPr="00C0193C" w:rsidRDefault="00B1777A">
      <w:pPr>
        <w:pStyle w:val="ListParagraph"/>
        <w:numPr>
          <w:ilvl w:val="0"/>
          <w:numId w:val="24"/>
        </w:numPr>
        <w:spacing w:after="0"/>
        <w:ind w:left="720"/>
        <w:jc w:val="both"/>
        <w:rPr>
          <w:rFonts w:cs="Calibri"/>
          <w:b/>
          <w:sz w:val="24"/>
        </w:rPr>
      </w:pPr>
      <w:r w:rsidRPr="00C0193C">
        <w:rPr>
          <w:rFonts w:cs="Calibri"/>
          <w:b/>
          <w:sz w:val="24"/>
        </w:rPr>
        <w:t>FAIL/NON-COMPLIANT</w:t>
      </w:r>
    </w:p>
    <w:p w14:paraId="7A129060" w14:textId="47E32A10" w:rsidR="00B1777A" w:rsidRPr="00C0193C" w:rsidRDefault="00B1777A" w:rsidP="00B1777A">
      <w:pPr>
        <w:spacing w:before="240"/>
        <w:ind w:left="360"/>
        <w:jc w:val="both"/>
        <w:rPr>
          <w:rFonts w:ascii="Calibri" w:hAnsi="Calibri" w:cs="Calibri"/>
          <w:sz w:val="24"/>
        </w:rPr>
      </w:pPr>
      <w:r w:rsidRPr="00C0193C">
        <w:rPr>
          <w:rFonts w:ascii="Calibri" w:hAnsi="Calibri" w:cs="Calibri"/>
          <w:sz w:val="24"/>
        </w:rPr>
        <w:t xml:space="preserve">An overall compliance status of FAIL/NON-COMPLIANT indicates that at least one host in the report failed to meet the </w:t>
      </w:r>
      <w:r w:rsidR="00B2034C">
        <w:rPr>
          <w:rFonts w:ascii="Calibri" w:hAnsi="Calibri" w:cs="Calibri"/>
          <w:sz w:val="24"/>
        </w:rPr>
        <w:t xml:space="preserve">PCI </w:t>
      </w:r>
      <w:r w:rsidRPr="00C0193C">
        <w:rPr>
          <w:rFonts w:ascii="Calibri" w:hAnsi="Calibri" w:cs="Calibri"/>
          <w:sz w:val="24"/>
        </w:rPr>
        <w:t>compliance standards.</w:t>
      </w:r>
    </w:p>
    <w:p w14:paraId="3539B2B4" w14:textId="77777777" w:rsidR="00B1777A" w:rsidRPr="00C0193C" w:rsidRDefault="00B1777A" w:rsidP="00B1777A">
      <w:pPr>
        <w:jc w:val="both"/>
        <w:rPr>
          <w:rFonts w:ascii="Calibri" w:hAnsi="Calibri" w:cs="Calibri"/>
          <w:sz w:val="24"/>
        </w:rPr>
      </w:pPr>
    </w:p>
    <w:p w14:paraId="018978BD" w14:textId="6871E724" w:rsidR="00B1777A" w:rsidRPr="00C0193C" w:rsidRDefault="00B1777A" w:rsidP="00A324DF">
      <w:pPr>
        <w:ind w:left="360"/>
        <w:jc w:val="both"/>
        <w:rPr>
          <w:rFonts w:ascii="Calibri" w:hAnsi="Calibri" w:cs="Calibri"/>
          <w:sz w:val="24"/>
        </w:rPr>
      </w:pPr>
      <w:r w:rsidRPr="00C0193C">
        <w:rPr>
          <w:rFonts w:ascii="Calibri" w:hAnsi="Calibri" w:cs="Calibri"/>
          <w:sz w:val="24"/>
        </w:rPr>
        <w:t xml:space="preserve">Representation of above two </w:t>
      </w:r>
      <w:r w:rsidR="00A27FD5" w:rsidRPr="00C0193C">
        <w:rPr>
          <w:rFonts w:ascii="Calibri" w:hAnsi="Calibri" w:cs="Calibri"/>
          <w:sz w:val="24"/>
        </w:rPr>
        <w:t>statuses</w:t>
      </w:r>
      <w:r w:rsidRPr="00C0193C">
        <w:rPr>
          <w:rFonts w:ascii="Calibri" w:hAnsi="Calibri" w:cs="Calibri"/>
          <w:sz w:val="24"/>
        </w:rPr>
        <w:t xml:space="preserve"> will be highlighted using </w:t>
      </w:r>
      <w:proofErr w:type="gramStart"/>
      <w:r w:rsidRPr="00C0193C">
        <w:rPr>
          <w:rFonts w:ascii="Calibri" w:hAnsi="Calibri" w:cs="Calibri"/>
          <w:sz w:val="24"/>
        </w:rPr>
        <w:t>below</w:t>
      </w:r>
      <w:proofErr w:type="gramEnd"/>
      <w:r w:rsidRPr="00C0193C">
        <w:rPr>
          <w:rFonts w:ascii="Calibri" w:hAnsi="Calibri" w:cs="Calibri"/>
          <w:sz w:val="24"/>
        </w:rPr>
        <w:t xml:space="preserve"> color </w:t>
      </w:r>
      <w:proofErr w:type="gramStart"/>
      <w:r w:rsidRPr="00C0193C">
        <w:rPr>
          <w:rFonts w:ascii="Calibri" w:hAnsi="Calibri" w:cs="Calibri"/>
          <w:sz w:val="24"/>
        </w:rPr>
        <w:t>codes</w:t>
      </w:r>
      <w:proofErr w:type="gramEnd"/>
      <w:r w:rsidRPr="00C0193C">
        <w:rPr>
          <w:rFonts w:ascii="Calibri" w:hAnsi="Calibri" w:cs="Calibri"/>
          <w:sz w:val="24"/>
        </w:rPr>
        <w:t>:</w:t>
      </w:r>
    </w:p>
    <w:p w14:paraId="11E999DE" w14:textId="77777777" w:rsidR="00B1777A" w:rsidRPr="00C0193C" w:rsidRDefault="00B1777A" w:rsidP="00B1777A">
      <w:pPr>
        <w:jc w:val="both"/>
        <w:rPr>
          <w:rFonts w:ascii="Calibri" w:hAnsi="Calibri" w:cs="Calibri"/>
          <w:sz w:val="24"/>
        </w:rPr>
      </w:pPr>
    </w:p>
    <w:tbl>
      <w:tblPr>
        <w:tblStyle w:val="TableGrid"/>
        <w:tblW w:w="0" w:type="auto"/>
        <w:tblInd w:w="607" w:type="dxa"/>
        <w:tblLook w:val="04A0" w:firstRow="1" w:lastRow="0" w:firstColumn="1" w:lastColumn="0" w:noHBand="0" w:noVBand="1"/>
      </w:tblPr>
      <w:tblGrid>
        <w:gridCol w:w="5342"/>
      </w:tblGrid>
      <w:tr w:rsidR="00B1777A" w:rsidRPr="00C0193C" w14:paraId="7D710516" w14:textId="77777777" w:rsidTr="00272F80">
        <w:trPr>
          <w:trHeight w:val="455"/>
        </w:trPr>
        <w:tc>
          <w:tcPr>
            <w:tcW w:w="5342" w:type="dxa"/>
            <w:shd w:val="clear" w:color="auto" w:fill="92D050"/>
            <w:vAlign w:val="center"/>
          </w:tcPr>
          <w:p w14:paraId="49C09DC2" w14:textId="3D5420C5" w:rsidR="00B1777A" w:rsidRPr="00C0193C" w:rsidRDefault="00B1777A" w:rsidP="00F60650">
            <w:pPr>
              <w:jc w:val="both"/>
              <w:rPr>
                <w:rFonts w:ascii="Calibri" w:hAnsi="Calibri" w:cs="Calibri"/>
                <w:sz w:val="24"/>
                <w:szCs w:val="24"/>
              </w:rPr>
            </w:pPr>
            <w:r w:rsidRPr="00C0193C">
              <w:rPr>
                <w:rFonts w:ascii="Calibri" w:hAnsi="Calibri" w:cs="Calibri"/>
                <w:sz w:val="24"/>
                <w:szCs w:val="24"/>
              </w:rPr>
              <w:t>PASS/COMPLIANT/EXCEPTION</w:t>
            </w:r>
          </w:p>
        </w:tc>
      </w:tr>
      <w:tr w:rsidR="00B1777A" w:rsidRPr="00C0193C" w14:paraId="01F598AD" w14:textId="77777777" w:rsidTr="00272F80">
        <w:trPr>
          <w:trHeight w:val="419"/>
        </w:trPr>
        <w:tc>
          <w:tcPr>
            <w:tcW w:w="5342" w:type="dxa"/>
            <w:shd w:val="clear" w:color="auto" w:fill="FF0000"/>
            <w:vAlign w:val="center"/>
          </w:tcPr>
          <w:p w14:paraId="73DD0AD6" w14:textId="65289762" w:rsidR="00B1777A" w:rsidRPr="00C0193C" w:rsidRDefault="00B1777A" w:rsidP="00F60650">
            <w:pPr>
              <w:jc w:val="both"/>
              <w:rPr>
                <w:rFonts w:ascii="Calibri" w:hAnsi="Calibri" w:cs="Calibri"/>
                <w:sz w:val="24"/>
                <w:szCs w:val="24"/>
              </w:rPr>
            </w:pPr>
            <w:r w:rsidRPr="00C0193C">
              <w:rPr>
                <w:rFonts w:ascii="Calibri" w:hAnsi="Calibri" w:cs="Calibri"/>
                <w:sz w:val="24"/>
                <w:szCs w:val="24"/>
              </w:rPr>
              <w:t>FAIL/NON-COMPLIANT</w:t>
            </w:r>
          </w:p>
        </w:tc>
      </w:tr>
      <w:bookmarkEnd w:id="41"/>
    </w:tbl>
    <w:p w14:paraId="45EECBBC" w14:textId="77777777" w:rsidR="00B1777A" w:rsidRPr="00C0193C" w:rsidRDefault="00B1777A" w:rsidP="00B1777A">
      <w:pPr>
        <w:rPr>
          <w:rFonts w:ascii="Calibri" w:hAnsi="Calibri" w:cs="Calibri"/>
          <w:noProof/>
          <w:lang w:eastAsia="en-US"/>
        </w:rPr>
      </w:pPr>
    </w:p>
    <w:p w14:paraId="750ACF8D" w14:textId="77777777" w:rsidR="00B1777A" w:rsidRPr="00C0193C" w:rsidRDefault="00B1777A" w:rsidP="00B1777A">
      <w:pPr>
        <w:rPr>
          <w:rFonts w:ascii="Calibri" w:hAnsi="Calibri" w:cs="Calibri"/>
          <w:noProof/>
          <w:lang w:eastAsia="en-US"/>
        </w:rPr>
      </w:pPr>
      <w:r w:rsidRPr="00C0193C">
        <w:rPr>
          <w:rFonts w:ascii="Calibri" w:hAnsi="Calibri" w:cs="Calibri"/>
          <w:noProof/>
          <w:lang w:eastAsia="en-US"/>
        </w:rPr>
        <w:br w:type="page"/>
      </w:r>
    </w:p>
    <w:p w14:paraId="3AC9466A" w14:textId="77777777" w:rsidR="00B1777A" w:rsidRPr="00C0193C" w:rsidRDefault="00B1777A" w:rsidP="00B1777A">
      <w:pPr>
        <w:pStyle w:val="BodyText"/>
        <w:rPr>
          <w:rFonts w:ascii="Calibri" w:hAnsi="Calibri" w:cs="Calibri"/>
          <w:b/>
          <w:sz w:val="28"/>
        </w:rPr>
      </w:pPr>
      <w:r w:rsidRPr="00C0193C">
        <w:rPr>
          <w:rFonts w:ascii="Calibri" w:hAnsi="Calibri" w:cs="Calibri"/>
          <w:b/>
          <w:sz w:val="28"/>
        </w:rPr>
        <w:lastRenderedPageBreak/>
        <w:t>Assumptions</w:t>
      </w:r>
    </w:p>
    <w:p w14:paraId="569F2374" w14:textId="0D6880D8" w:rsidR="00B1777A" w:rsidRPr="00C0193C" w:rsidRDefault="00B1777A" w:rsidP="00F17670">
      <w:pPr>
        <w:pStyle w:val="BodyText"/>
        <w:spacing w:line="276" w:lineRule="auto"/>
        <w:rPr>
          <w:rFonts w:ascii="Calibri" w:hAnsi="Calibri" w:cs="Calibri"/>
          <w:sz w:val="24"/>
        </w:rPr>
      </w:pPr>
      <w:r w:rsidRPr="00C0193C">
        <w:rPr>
          <w:rFonts w:ascii="Calibri" w:hAnsi="Calibri" w:cs="Calibri"/>
          <w:sz w:val="24"/>
        </w:rPr>
        <w:t xml:space="preserve">This report has been produced based on the output of the Security Assessment that was conducted </w:t>
      </w:r>
      <w:r w:rsidR="007458D8" w:rsidRPr="00C0193C">
        <w:rPr>
          <w:rFonts w:ascii="Calibri" w:hAnsi="Calibri" w:cs="Calibri"/>
          <w:sz w:val="24"/>
        </w:rPr>
        <w:t xml:space="preserve">between </w:t>
      </w:r>
      <w:r w:rsidR="00C831CC" w:rsidRPr="00B43BAD">
        <w:rPr>
          <w:rFonts w:ascii="Calibri" w:hAnsi="Calibri" w:cs="Calibri"/>
          <w:sz w:val="24"/>
          <w:szCs w:val="24"/>
          <w:highlight w:val="yellow"/>
        </w:rPr>
        <w:t xml:space="preserve">Start Date { Month DD, </w:t>
      </w:r>
      <w:proofErr w:type="gramStart"/>
      <w:r w:rsidR="00C831CC" w:rsidRPr="00B43BAD">
        <w:rPr>
          <w:rFonts w:ascii="Calibri" w:hAnsi="Calibri" w:cs="Calibri"/>
          <w:sz w:val="24"/>
          <w:szCs w:val="24"/>
          <w:highlight w:val="yellow"/>
        </w:rPr>
        <w:t>YYYY},</w:t>
      </w:r>
      <w:proofErr w:type="gramEnd"/>
      <w:r w:rsidR="00C831CC" w:rsidRPr="00B43BAD">
        <w:rPr>
          <w:rFonts w:ascii="Calibri" w:hAnsi="Calibri" w:cs="Calibri"/>
          <w:sz w:val="24"/>
          <w:szCs w:val="24"/>
          <w:highlight w:val="yellow"/>
        </w:rPr>
        <w:t xml:space="preserve"> to  End Date { Month DD, </w:t>
      </w:r>
      <w:proofErr w:type="gramStart"/>
      <w:r w:rsidR="00C831CC" w:rsidRPr="00B43BAD">
        <w:rPr>
          <w:rFonts w:ascii="Calibri" w:hAnsi="Calibri" w:cs="Calibri"/>
          <w:sz w:val="24"/>
          <w:szCs w:val="24"/>
          <w:highlight w:val="yellow"/>
        </w:rPr>
        <w:t>YYYY}</w:t>
      </w:r>
      <w:r w:rsidRPr="00C0193C">
        <w:rPr>
          <w:rFonts w:ascii="Calibri" w:hAnsi="Calibri" w:cs="Calibri"/>
          <w:sz w:val="24"/>
        </w:rPr>
        <w:t>.</w:t>
      </w:r>
      <w:proofErr w:type="gramEnd"/>
      <w:r w:rsidRPr="00C0193C">
        <w:rPr>
          <w:rFonts w:ascii="Calibri" w:hAnsi="Calibri" w:cs="Calibri"/>
          <w:sz w:val="24"/>
        </w:rPr>
        <w:t xml:space="preserve"> All vulnerabilities have been highlighted in the report assuming that the utilities and other applications installed on the systems were being used for </w:t>
      </w:r>
      <w:proofErr w:type="gramStart"/>
      <w:r w:rsidRPr="00C0193C">
        <w:rPr>
          <w:rFonts w:ascii="Calibri" w:hAnsi="Calibri" w:cs="Calibri"/>
          <w:sz w:val="24"/>
        </w:rPr>
        <w:t>the business purpose</w:t>
      </w:r>
      <w:proofErr w:type="gramEnd"/>
      <w:r w:rsidRPr="00C0193C">
        <w:rPr>
          <w:rFonts w:ascii="Calibri" w:hAnsi="Calibri" w:cs="Calibri"/>
          <w:sz w:val="24"/>
        </w:rPr>
        <w:t>, and accordingly the recommendation to mitigate those vulnerabilities have been made. It is, therefore, recommended that prior to acting on the recommendation, following actions are taken:</w:t>
      </w:r>
    </w:p>
    <w:p w14:paraId="321FF5E7" w14:textId="19C9D95A"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Ascertain whether a service or application for which vulnerability has been identified and recommendation is made is </w:t>
      </w:r>
      <w:r w:rsidR="00A27FD5" w:rsidRPr="00C0193C">
        <w:rPr>
          <w:rFonts w:ascii="Calibri" w:hAnsi="Calibri" w:cs="Calibri"/>
          <w:sz w:val="24"/>
        </w:rPr>
        <w:t>required</w:t>
      </w:r>
      <w:r w:rsidRPr="00C0193C">
        <w:rPr>
          <w:rFonts w:ascii="Calibri" w:hAnsi="Calibri" w:cs="Calibri"/>
          <w:sz w:val="24"/>
        </w:rPr>
        <w:t xml:space="preserve"> in the system for business </w:t>
      </w:r>
      <w:proofErr w:type="gramStart"/>
      <w:r w:rsidRPr="00C0193C">
        <w:rPr>
          <w:rFonts w:ascii="Calibri" w:hAnsi="Calibri" w:cs="Calibri"/>
          <w:sz w:val="24"/>
        </w:rPr>
        <w:t>purpose</w:t>
      </w:r>
      <w:proofErr w:type="gramEnd"/>
      <w:r w:rsidRPr="00C0193C">
        <w:rPr>
          <w:rFonts w:ascii="Calibri" w:hAnsi="Calibri" w:cs="Calibri"/>
          <w:sz w:val="24"/>
        </w:rPr>
        <w:t xml:space="preserve">. In case there is no requirement of such services or applications, the same may be removed or disabled following an appropriate process. Else, the recommendations are applied </w:t>
      </w:r>
      <w:proofErr w:type="gramStart"/>
      <w:r w:rsidRPr="00C0193C">
        <w:rPr>
          <w:rFonts w:ascii="Calibri" w:hAnsi="Calibri" w:cs="Calibri"/>
          <w:sz w:val="24"/>
        </w:rPr>
        <w:t>on</w:t>
      </w:r>
      <w:proofErr w:type="gramEnd"/>
      <w:r w:rsidRPr="00C0193C">
        <w:rPr>
          <w:rFonts w:ascii="Calibri" w:hAnsi="Calibri" w:cs="Calibri"/>
          <w:sz w:val="24"/>
        </w:rPr>
        <w:t xml:space="preserve"> the system.</w:t>
      </w:r>
    </w:p>
    <w:p w14:paraId="0F2973D1" w14:textId="77777777"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Appropriate backup and rollback plan are made prior to implementing the recommendation on the system.</w:t>
      </w:r>
    </w:p>
    <w:p w14:paraId="444CC4AF" w14:textId="01AF6208" w:rsidR="00B1777A" w:rsidRPr="00C0193C" w:rsidRDefault="00B1777A" w:rsidP="00F17670">
      <w:pPr>
        <w:pStyle w:val="BodyText"/>
        <w:numPr>
          <w:ilvl w:val="0"/>
          <w:numId w:val="22"/>
        </w:numPr>
        <w:spacing w:line="276" w:lineRule="auto"/>
        <w:rPr>
          <w:rFonts w:ascii="Calibri" w:hAnsi="Calibri" w:cs="Calibri"/>
          <w:sz w:val="24"/>
        </w:rPr>
      </w:pPr>
      <w:r w:rsidRPr="00C0193C">
        <w:rPr>
          <w:rFonts w:ascii="Calibri" w:hAnsi="Calibri" w:cs="Calibri"/>
          <w:sz w:val="24"/>
        </w:rPr>
        <w:t xml:space="preserve">Vulnerabilities identified were as on the date testing conducted </w:t>
      </w:r>
      <w:proofErr w:type="gramStart"/>
      <w:r w:rsidRPr="00C0193C">
        <w:rPr>
          <w:rFonts w:ascii="Calibri" w:hAnsi="Calibri" w:cs="Calibri"/>
          <w:sz w:val="24"/>
        </w:rPr>
        <w:t>and also</w:t>
      </w:r>
      <w:proofErr w:type="gramEnd"/>
      <w:r w:rsidRPr="00C0193C">
        <w:rPr>
          <w:rFonts w:ascii="Calibri" w:hAnsi="Calibri" w:cs="Calibri"/>
          <w:sz w:val="24"/>
        </w:rPr>
        <w:t xml:space="preserve"> as per the scan policies (intrusive or non-intrusive) &amp; plugins selected</w:t>
      </w:r>
      <w:r w:rsidR="008B082E" w:rsidRPr="00C0193C">
        <w:rPr>
          <w:rFonts w:ascii="Calibri" w:hAnsi="Calibri" w:cs="Calibri"/>
          <w:sz w:val="24"/>
        </w:rPr>
        <w:t xml:space="preserve">. </w:t>
      </w:r>
      <w:r w:rsidRPr="00C0193C">
        <w:rPr>
          <w:rFonts w:ascii="Calibri" w:hAnsi="Calibri" w:cs="Calibri"/>
          <w:sz w:val="24"/>
        </w:rPr>
        <w:t xml:space="preserve">There may be vulnerabilities which may exist and may not </w:t>
      </w:r>
      <w:proofErr w:type="gramStart"/>
      <w:r w:rsidRPr="00C0193C">
        <w:rPr>
          <w:rFonts w:ascii="Calibri" w:hAnsi="Calibri" w:cs="Calibri"/>
          <w:sz w:val="24"/>
        </w:rPr>
        <w:t>assess</w:t>
      </w:r>
      <w:proofErr w:type="gramEnd"/>
      <w:r w:rsidRPr="00C0193C">
        <w:rPr>
          <w:rFonts w:ascii="Calibri" w:hAnsi="Calibri" w:cs="Calibri"/>
          <w:sz w:val="24"/>
        </w:rPr>
        <w:t xml:space="preserve">, since their exploits may lead to system downtime due to Denial of Service (DOS) attack. </w:t>
      </w:r>
      <w:r w:rsidR="00D96CC1" w:rsidRPr="00C0193C">
        <w:rPr>
          <w:rFonts w:ascii="Calibri" w:hAnsi="Calibri" w:cs="Calibri"/>
          <w:sz w:val="24"/>
        </w:rPr>
        <w:t>Also,</w:t>
      </w:r>
      <w:r w:rsidRPr="00C0193C">
        <w:rPr>
          <w:rFonts w:ascii="Calibri" w:hAnsi="Calibri" w:cs="Calibri"/>
          <w:sz w:val="24"/>
        </w:rPr>
        <w:t xml:space="preserve"> the vulnerabilities identified after the scan date may also not form part of this report.</w:t>
      </w:r>
    </w:p>
    <w:p w14:paraId="1CA6442D" w14:textId="6F15063D" w:rsidR="00B1777A" w:rsidRPr="00C0193C" w:rsidRDefault="00B1777A">
      <w:pPr>
        <w:rPr>
          <w:rFonts w:ascii="Calibri" w:eastAsia="MingLiU_HKSCS-ExtB" w:hAnsi="Calibri" w:cs="Calibri"/>
          <w:b/>
          <w:spacing w:val="-10"/>
          <w:kern w:val="28"/>
          <w:sz w:val="32"/>
          <w:szCs w:val="32"/>
          <w:lang w:eastAsia="en-US"/>
        </w:rPr>
      </w:pPr>
      <w:r w:rsidRPr="00C0193C">
        <w:rPr>
          <w:rFonts w:ascii="Calibri" w:eastAsia="MingLiU_HKSCS-ExtB" w:hAnsi="Calibri" w:cs="Calibri"/>
          <w:b/>
          <w:spacing w:val="-10"/>
          <w:kern w:val="28"/>
          <w:sz w:val="32"/>
          <w:szCs w:val="32"/>
          <w:lang w:eastAsia="en-US"/>
        </w:rPr>
        <w:br w:type="page"/>
      </w:r>
    </w:p>
    <w:p w14:paraId="01E08D81" w14:textId="4B5250B1" w:rsidR="00ED4B6E" w:rsidRPr="00C0193C" w:rsidRDefault="00ED4B6E">
      <w:pPr>
        <w:pStyle w:val="Heading"/>
        <w:numPr>
          <w:ilvl w:val="0"/>
          <w:numId w:val="23"/>
        </w:numPr>
        <w:tabs>
          <w:tab w:val="left" w:pos="4035"/>
        </w:tabs>
        <w:rPr>
          <w:rFonts w:ascii="Calibri" w:hAnsi="Calibri" w:cs="Calibri"/>
          <w:b/>
          <w:bCs/>
        </w:rPr>
      </w:pPr>
      <w:bookmarkStart w:id="42" w:name="_Toc454976907"/>
      <w:bookmarkStart w:id="43" w:name="_Toc476310011"/>
      <w:bookmarkStart w:id="44" w:name="_Toc6225193"/>
      <w:bookmarkStart w:id="45" w:name="_Toc230180911"/>
      <w:r w:rsidRPr="00C0193C">
        <w:rPr>
          <w:rFonts w:ascii="Calibri" w:hAnsi="Calibri" w:cs="Calibri"/>
          <w:b/>
          <w:bCs/>
        </w:rPr>
        <w:lastRenderedPageBreak/>
        <w:t>Findings</w:t>
      </w:r>
      <w:bookmarkEnd w:id="42"/>
      <w:bookmarkEnd w:id="43"/>
      <w:bookmarkEnd w:id="44"/>
      <w:bookmarkEnd w:id="45"/>
    </w:p>
    <w:p w14:paraId="67B99C2A" w14:textId="40547333" w:rsidR="00A37283" w:rsidRPr="00C831CC" w:rsidRDefault="00ED4B6E">
      <w:pPr>
        <w:pStyle w:val="Heading2"/>
        <w:numPr>
          <w:ilvl w:val="1"/>
          <w:numId w:val="23"/>
        </w:numPr>
        <w:rPr>
          <w:rFonts w:ascii="Calibri" w:hAnsi="Calibri" w:cs="Calibri"/>
        </w:rPr>
      </w:pPr>
      <w:bookmarkStart w:id="46" w:name="_Toc347309122"/>
      <w:bookmarkStart w:id="47" w:name="_Toc381689489"/>
      <w:bookmarkStart w:id="48" w:name="_Toc454976908"/>
      <w:bookmarkStart w:id="49" w:name="_Toc476310012"/>
      <w:bookmarkStart w:id="50" w:name="_Toc6225194"/>
      <w:bookmarkStart w:id="51" w:name="_Toc230180912"/>
      <w:bookmarkStart w:id="52" w:name="_Hlk44526282"/>
      <w:r w:rsidRPr="00C0193C">
        <w:rPr>
          <w:rFonts w:ascii="Calibri" w:hAnsi="Calibri" w:cs="Calibri"/>
        </w:rPr>
        <w:t>Summary of Findings</w:t>
      </w:r>
      <w:bookmarkEnd w:id="46"/>
      <w:bookmarkEnd w:id="47"/>
      <w:bookmarkEnd w:id="48"/>
      <w:bookmarkEnd w:id="49"/>
      <w:bookmarkEnd w:id="50"/>
      <w:bookmarkEnd w:id="51"/>
    </w:p>
    <w:tbl>
      <w:tblPr>
        <w:tblStyle w:val="TableGrid"/>
        <w:tblW w:w="5000" w:type="pct"/>
        <w:jc w:val="center"/>
        <w:tblLook w:val="06A0" w:firstRow="1" w:lastRow="0" w:firstColumn="1" w:lastColumn="0" w:noHBand="1" w:noVBand="1"/>
      </w:tblPr>
      <w:tblGrid>
        <w:gridCol w:w="861"/>
        <w:gridCol w:w="4700"/>
        <w:gridCol w:w="1555"/>
        <w:gridCol w:w="1399"/>
        <w:gridCol w:w="835"/>
      </w:tblGrid>
      <w:tr w:rsidR="00280A3B" w:rsidRPr="00C0193C" w14:paraId="4A503F24" w14:textId="77777777" w:rsidTr="00A324DF">
        <w:trPr>
          <w:trHeight w:val="397"/>
          <w:jc w:val="center"/>
        </w:trPr>
        <w:tc>
          <w:tcPr>
            <w:tcW w:w="461" w:type="pct"/>
            <w:tcBorders>
              <w:bottom w:val="single" w:sz="4" w:space="0" w:color="auto"/>
            </w:tcBorders>
            <w:shd w:val="clear" w:color="auto" w:fill="BFBFBF" w:themeFill="background1" w:themeFillShade="BF"/>
            <w:vAlign w:val="center"/>
          </w:tcPr>
          <w:p w14:paraId="7A390451" w14:textId="2B2A63B1"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bookmarkStart w:id="53" w:name="_Toc484163731"/>
            <w:bookmarkStart w:id="54" w:name="_Toc483401323"/>
            <w:bookmarkStart w:id="55" w:name="_Toc347309123"/>
            <w:bookmarkStart w:id="56" w:name="_Toc381689490"/>
            <w:bookmarkStart w:id="57" w:name="_Toc454976909"/>
            <w:bookmarkStart w:id="58" w:name="_Toc476310013"/>
            <w:bookmarkEnd w:id="52"/>
            <w:r w:rsidRPr="00C0193C">
              <w:rPr>
                <w:rFonts w:ascii="Calibri" w:hAnsi="Calibri" w:cs="Calibri"/>
                <w:bCs/>
                <w:color w:val="000000" w:themeColor="text1"/>
                <w:sz w:val="24"/>
                <w:szCs w:val="24"/>
              </w:rPr>
              <w:t>S. No</w:t>
            </w:r>
          </w:p>
        </w:tc>
        <w:tc>
          <w:tcPr>
            <w:tcW w:w="2514" w:type="pct"/>
            <w:shd w:val="clear" w:color="auto" w:fill="BFBFBF" w:themeFill="background1" w:themeFillShade="BF"/>
            <w:vAlign w:val="center"/>
          </w:tcPr>
          <w:p w14:paraId="786783FE" w14:textId="77777777" w:rsidR="001F664C" w:rsidRPr="00C0193C" w:rsidRDefault="001F664C" w:rsidP="00280A3B">
            <w:pPr>
              <w:pStyle w:val="TableHeading"/>
              <w:spacing w:before="0" w:after="0" w:line="276" w:lineRule="auto"/>
              <w:jc w:val="left"/>
              <w:rPr>
                <w:rFonts w:ascii="Calibri" w:hAnsi="Calibri" w:cs="Calibri"/>
                <w:bCs/>
                <w:color w:val="000000" w:themeColor="text1"/>
                <w:sz w:val="24"/>
                <w:szCs w:val="24"/>
              </w:rPr>
            </w:pPr>
            <w:r w:rsidRPr="00C0193C">
              <w:rPr>
                <w:rFonts w:ascii="Calibri" w:hAnsi="Calibri" w:cs="Calibri"/>
                <w:bCs/>
                <w:color w:val="000000" w:themeColor="text1"/>
                <w:sz w:val="24"/>
                <w:szCs w:val="24"/>
              </w:rPr>
              <w:t>Findings</w:t>
            </w:r>
          </w:p>
        </w:tc>
        <w:tc>
          <w:tcPr>
            <w:tcW w:w="832" w:type="pct"/>
            <w:shd w:val="clear" w:color="auto" w:fill="BFBFBF" w:themeFill="background1" w:themeFillShade="BF"/>
            <w:vAlign w:val="center"/>
          </w:tcPr>
          <w:p w14:paraId="363FAF1F" w14:textId="7AF17CD8"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 xml:space="preserve">CVSS </w:t>
            </w:r>
            <w:r w:rsidR="00F17670" w:rsidRPr="00C0193C">
              <w:rPr>
                <w:rFonts w:ascii="Calibri" w:hAnsi="Calibri" w:cs="Calibri"/>
                <w:bCs/>
                <w:color w:val="000000" w:themeColor="text1"/>
                <w:sz w:val="24"/>
                <w:szCs w:val="24"/>
              </w:rPr>
              <w:t xml:space="preserve">Base </w:t>
            </w:r>
            <w:r w:rsidRPr="00C0193C">
              <w:rPr>
                <w:rFonts w:ascii="Calibri" w:hAnsi="Calibri" w:cs="Calibri"/>
                <w:bCs/>
                <w:color w:val="000000" w:themeColor="text1"/>
                <w:sz w:val="24"/>
                <w:szCs w:val="24"/>
              </w:rPr>
              <w:t>Score</w:t>
            </w:r>
          </w:p>
        </w:tc>
        <w:tc>
          <w:tcPr>
            <w:tcW w:w="748" w:type="pct"/>
            <w:shd w:val="clear" w:color="auto" w:fill="BFBFBF" w:themeFill="background1" w:themeFillShade="BF"/>
            <w:vAlign w:val="center"/>
          </w:tcPr>
          <w:p w14:paraId="6C7F7A61" w14:textId="77DEA215"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Severity</w:t>
            </w:r>
          </w:p>
        </w:tc>
        <w:tc>
          <w:tcPr>
            <w:tcW w:w="445" w:type="pct"/>
            <w:shd w:val="clear" w:color="auto" w:fill="BFBFBF" w:themeFill="background1" w:themeFillShade="BF"/>
            <w:vAlign w:val="center"/>
          </w:tcPr>
          <w:p w14:paraId="207F2F8F" w14:textId="39E049E4" w:rsidR="001F664C" w:rsidRPr="00C0193C" w:rsidRDefault="001F664C" w:rsidP="00F968A6">
            <w:pPr>
              <w:pStyle w:val="TableHeading"/>
              <w:spacing w:before="0" w:after="0" w:line="276" w:lineRule="auto"/>
              <w:jc w:val="center"/>
              <w:rPr>
                <w:rFonts w:ascii="Calibri" w:hAnsi="Calibri" w:cs="Calibri"/>
                <w:bCs/>
                <w:color w:val="000000" w:themeColor="text1"/>
                <w:sz w:val="24"/>
                <w:szCs w:val="24"/>
              </w:rPr>
            </w:pPr>
            <w:r w:rsidRPr="00C0193C">
              <w:rPr>
                <w:rFonts w:ascii="Calibri" w:hAnsi="Calibri" w:cs="Calibri"/>
                <w:bCs/>
                <w:color w:val="000000" w:themeColor="text1"/>
                <w:sz w:val="24"/>
                <w:szCs w:val="24"/>
              </w:rPr>
              <w:t>Status</w:t>
            </w:r>
          </w:p>
        </w:tc>
      </w:tr>
      <w:tr w:rsidR="00280A3B" w:rsidRPr="00C0193C" w14:paraId="29B02C8A" w14:textId="77777777" w:rsidTr="00A324DF">
        <w:trPr>
          <w:trHeight w:val="397"/>
          <w:jc w:val="center"/>
        </w:trPr>
        <w:tc>
          <w:tcPr>
            <w:tcW w:w="461" w:type="pct"/>
            <w:vAlign w:val="center"/>
          </w:tcPr>
          <w:p w14:paraId="0B4D9CD4" w14:textId="54B4EFB4" w:rsidR="00BD57F0" w:rsidRPr="00C0193C" w:rsidRDefault="00BD57F0"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1.</w:t>
            </w:r>
          </w:p>
        </w:tc>
        <w:tc>
          <w:tcPr>
            <w:tcW w:w="2514" w:type="pct"/>
            <w:vAlign w:val="center"/>
          </w:tcPr>
          <w:p w14:paraId="3B8619ED" w14:textId="769A4272" w:rsidR="00BD57F0"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29D79AF" w14:textId="06EE038C" w:rsidR="00BD57F0"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C00000"/>
            <w:vAlign w:val="center"/>
          </w:tcPr>
          <w:p w14:paraId="0E51E739" w14:textId="744FD700" w:rsidR="00BD57F0"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FFFFFF" w:themeColor="background1"/>
                <w:kern w:val="0"/>
                <w:sz w:val="24"/>
                <w:szCs w:val="24"/>
                <w:lang w:eastAsia="en-IN"/>
              </w:rPr>
              <w:t>Critical</w:t>
            </w:r>
          </w:p>
        </w:tc>
        <w:tc>
          <w:tcPr>
            <w:tcW w:w="445" w:type="pct"/>
            <w:shd w:val="clear" w:color="auto" w:fill="FF0000"/>
            <w:vAlign w:val="center"/>
          </w:tcPr>
          <w:p w14:paraId="77203578" w14:textId="01C4679B" w:rsidR="00BD57F0" w:rsidRPr="00D5600D" w:rsidRDefault="00BD57F0"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5DA0BFE5" w14:textId="77777777" w:rsidTr="00A324DF">
        <w:trPr>
          <w:trHeight w:val="397"/>
          <w:jc w:val="center"/>
        </w:trPr>
        <w:tc>
          <w:tcPr>
            <w:tcW w:w="461" w:type="pct"/>
            <w:vAlign w:val="center"/>
          </w:tcPr>
          <w:p w14:paraId="11E186D0" w14:textId="3C5CA661" w:rsidR="00C831CC" w:rsidRPr="00C0193C" w:rsidRDefault="00C831CC" w:rsidP="00280A3B">
            <w:pPr>
              <w:spacing w:line="276" w:lineRule="auto"/>
              <w:jc w:val="center"/>
              <w:rPr>
                <w:rFonts w:ascii="Calibri" w:hAnsi="Calibri" w:cs="Calibri"/>
                <w:bCs/>
                <w:color w:val="000000"/>
                <w:sz w:val="24"/>
                <w:szCs w:val="24"/>
              </w:rPr>
            </w:pPr>
            <w:r w:rsidRPr="00C0193C">
              <w:rPr>
                <w:rFonts w:ascii="Calibri" w:hAnsi="Calibri" w:cs="Calibri"/>
                <w:bCs/>
                <w:color w:val="000000"/>
                <w:sz w:val="24"/>
                <w:szCs w:val="24"/>
              </w:rPr>
              <w:t>2.</w:t>
            </w:r>
          </w:p>
        </w:tc>
        <w:tc>
          <w:tcPr>
            <w:tcW w:w="2514" w:type="pct"/>
            <w:vAlign w:val="center"/>
          </w:tcPr>
          <w:p w14:paraId="13FD9F53" w14:textId="15B321B1" w:rsidR="00C831CC" w:rsidRPr="00C831CC" w:rsidRDefault="00C831CC" w:rsidP="00280A3B">
            <w:pPr>
              <w:spacing w:line="276" w:lineRule="auto"/>
              <w:rPr>
                <w:rFonts w:ascii="Calibri" w:hAnsi="Calibri" w:cs="Calibri"/>
                <w:b/>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03D5EAC1" w14:textId="0BF92E35"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0000"/>
            <w:vAlign w:val="center"/>
          </w:tcPr>
          <w:p w14:paraId="409B990C" w14:textId="6A8AB7D9"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High</w:t>
            </w:r>
          </w:p>
        </w:tc>
        <w:tc>
          <w:tcPr>
            <w:tcW w:w="445" w:type="pct"/>
            <w:shd w:val="clear" w:color="auto" w:fill="FF0000"/>
            <w:vAlign w:val="center"/>
          </w:tcPr>
          <w:p w14:paraId="2C4B3E46" w14:textId="52F3069E"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7DE2626C" w14:textId="77777777" w:rsidTr="00A324DF">
        <w:trPr>
          <w:trHeight w:val="397"/>
          <w:jc w:val="center"/>
        </w:trPr>
        <w:tc>
          <w:tcPr>
            <w:tcW w:w="461" w:type="pct"/>
            <w:vAlign w:val="center"/>
          </w:tcPr>
          <w:p w14:paraId="35DDF761" w14:textId="4ED91ABA"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3</w:t>
            </w:r>
            <w:r w:rsidRPr="00C0193C">
              <w:rPr>
                <w:rFonts w:ascii="Calibri" w:hAnsi="Calibri" w:cs="Calibri"/>
                <w:bCs/>
                <w:color w:val="000000"/>
                <w:sz w:val="24"/>
                <w:szCs w:val="24"/>
              </w:rPr>
              <w:t>.</w:t>
            </w:r>
          </w:p>
        </w:tc>
        <w:tc>
          <w:tcPr>
            <w:tcW w:w="2514" w:type="pct"/>
            <w:vAlign w:val="center"/>
          </w:tcPr>
          <w:p w14:paraId="1F68146A" w14:textId="36185CF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76E3E79E" w14:textId="716E6944"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C000"/>
            <w:vAlign w:val="center"/>
          </w:tcPr>
          <w:p w14:paraId="203992AF" w14:textId="3F1BBCA0"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Medium</w:t>
            </w:r>
          </w:p>
        </w:tc>
        <w:tc>
          <w:tcPr>
            <w:tcW w:w="445" w:type="pct"/>
            <w:shd w:val="clear" w:color="auto" w:fill="FF0000"/>
            <w:vAlign w:val="center"/>
          </w:tcPr>
          <w:p w14:paraId="5BBD07D5" w14:textId="0E6663CF"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r w:rsidR="00280A3B" w:rsidRPr="00C0193C" w14:paraId="06976DA5" w14:textId="77777777" w:rsidTr="00A324DF">
        <w:trPr>
          <w:trHeight w:val="397"/>
          <w:jc w:val="center"/>
        </w:trPr>
        <w:tc>
          <w:tcPr>
            <w:tcW w:w="461" w:type="pct"/>
            <w:vAlign w:val="center"/>
          </w:tcPr>
          <w:p w14:paraId="709A6093" w14:textId="1BB484EE" w:rsidR="00C831CC" w:rsidRPr="00C0193C" w:rsidRDefault="00C831CC" w:rsidP="00280A3B">
            <w:pPr>
              <w:spacing w:line="276" w:lineRule="auto"/>
              <w:jc w:val="center"/>
              <w:rPr>
                <w:rFonts w:ascii="Calibri" w:hAnsi="Calibri" w:cs="Calibri"/>
                <w:bCs/>
                <w:color w:val="000000"/>
                <w:sz w:val="24"/>
                <w:szCs w:val="24"/>
              </w:rPr>
            </w:pPr>
            <w:r>
              <w:rPr>
                <w:rFonts w:ascii="Calibri" w:hAnsi="Calibri" w:cs="Calibri"/>
                <w:bCs/>
                <w:color w:val="000000"/>
                <w:sz w:val="24"/>
                <w:szCs w:val="24"/>
              </w:rPr>
              <w:t>4</w:t>
            </w:r>
            <w:r w:rsidRPr="00C0193C">
              <w:rPr>
                <w:rFonts w:ascii="Calibri" w:hAnsi="Calibri" w:cs="Calibri"/>
                <w:bCs/>
                <w:color w:val="000000"/>
                <w:sz w:val="24"/>
                <w:szCs w:val="24"/>
              </w:rPr>
              <w:t>.</w:t>
            </w:r>
          </w:p>
        </w:tc>
        <w:tc>
          <w:tcPr>
            <w:tcW w:w="2514" w:type="pct"/>
            <w:vAlign w:val="center"/>
          </w:tcPr>
          <w:p w14:paraId="6D77CAD4" w14:textId="0EE05F7B" w:rsidR="00C831CC" w:rsidRPr="00C831CC" w:rsidRDefault="00C831CC" w:rsidP="00280A3B">
            <w:pPr>
              <w:spacing w:line="276" w:lineRule="auto"/>
              <w:rPr>
                <w:rFonts w:ascii="Calibri" w:hAnsi="Calibri" w:cs="Calibri"/>
                <w:color w:val="000000"/>
                <w:sz w:val="24"/>
                <w:szCs w:val="24"/>
                <w:highlight w:val="yellow"/>
              </w:rPr>
            </w:pPr>
            <w:r w:rsidRPr="00C831CC">
              <w:rPr>
                <w:rFonts w:ascii="Calibri" w:hAnsi="Calibri" w:cs="Calibri"/>
                <w:color w:val="000000"/>
                <w:sz w:val="24"/>
                <w:szCs w:val="24"/>
                <w:highlight w:val="yellow"/>
              </w:rPr>
              <w:t>{Vulnerability Name}</w:t>
            </w:r>
          </w:p>
        </w:tc>
        <w:tc>
          <w:tcPr>
            <w:tcW w:w="832" w:type="pct"/>
            <w:vAlign w:val="center"/>
          </w:tcPr>
          <w:p w14:paraId="27AD28B8" w14:textId="33C94783" w:rsidR="00C831CC" w:rsidRPr="00C831CC" w:rsidRDefault="00C831CC" w:rsidP="00280A3B">
            <w:pPr>
              <w:pStyle w:val="TableText"/>
              <w:spacing w:line="276" w:lineRule="auto"/>
              <w:jc w:val="center"/>
              <w:rPr>
                <w:rFonts w:ascii="Calibri" w:eastAsia="Times New Roman" w:hAnsi="Calibri" w:cs="Calibri"/>
                <w:color w:val="000000"/>
                <w:kern w:val="0"/>
                <w:sz w:val="24"/>
                <w:szCs w:val="24"/>
                <w:highlight w:val="yellow"/>
                <w:lang w:eastAsia="en-IN"/>
              </w:rPr>
            </w:pPr>
            <w:r w:rsidRPr="00C831CC">
              <w:rPr>
                <w:rFonts w:ascii="Calibri" w:eastAsia="Times New Roman" w:hAnsi="Calibri" w:cs="Calibri"/>
                <w:color w:val="000000"/>
                <w:kern w:val="0"/>
                <w:sz w:val="24"/>
                <w:szCs w:val="24"/>
                <w:highlight w:val="yellow"/>
                <w:lang w:eastAsia="en-IN"/>
              </w:rPr>
              <w:t>{Score Value}</w:t>
            </w:r>
          </w:p>
        </w:tc>
        <w:tc>
          <w:tcPr>
            <w:tcW w:w="748" w:type="pct"/>
            <w:shd w:val="clear" w:color="auto" w:fill="FFFF00"/>
            <w:vAlign w:val="center"/>
          </w:tcPr>
          <w:p w14:paraId="38FFDE81" w14:textId="01A38774" w:rsidR="00C831CC" w:rsidRPr="00D5600D" w:rsidRDefault="00C831CC" w:rsidP="00280A3B">
            <w:pPr>
              <w:pStyle w:val="TableText"/>
              <w:spacing w:line="276" w:lineRule="auto"/>
              <w:jc w:val="center"/>
              <w:rPr>
                <w:rFonts w:ascii="Calibri" w:eastAsia="Times New Roman" w:hAnsi="Calibri" w:cs="Calibri"/>
                <w:color w:val="000000"/>
                <w:kern w:val="0"/>
                <w:sz w:val="24"/>
                <w:szCs w:val="24"/>
                <w:lang w:eastAsia="en-IN"/>
              </w:rPr>
            </w:pPr>
            <w:r w:rsidRPr="00D5600D">
              <w:rPr>
                <w:rFonts w:ascii="Calibri" w:eastAsia="Times New Roman" w:hAnsi="Calibri" w:cs="Calibri"/>
                <w:color w:val="000000"/>
                <w:kern w:val="0"/>
                <w:sz w:val="24"/>
                <w:szCs w:val="24"/>
                <w:lang w:eastAsia="en-IN"/>
              </w:rPr>
              <w:t>Low</w:t>
            </w:r>
          </w:p>
        </w:tc>
        <w:tc>
          <w:tcPr>
            <w:tcW w:w="445" w:type="pct"/>
            <w:shd w:val="clear" w:color="auto" w:fill="FF0000"/>
            <w:vAlign w:val="center"/>
          </w:tcPr>
          <w:p w14:paraId="4B07D587" w14:textId="090FC209" w:rsidR="00C831CC" w:rsidRPr="00D5600D" w:rsidRDefault="00C831CC" w:rsidP="00280A3B">
            <w:pPr>
              <w:pStyle w:val="TableText"/>
              <w:spacing w:line="276" w:lineRule="auto"/>
              <w:jc w:val="center"/>
              <w:rPr>
                <w:rFonts w:ascii="Calibri" w:hAnsi="Calibri" w:cs="Calibri"/>
                <w:color w:val="000000"/>
                <w:sz w:val="24"/>
                <w:szCs w:val="24"/>
              </w:rPr>
            </w:pPr>
            <w:r w:rsidRPr="00D5600D">
              <w:rPr>
                <w:rFonts w:ascii="Calibri" w:hAnsi="Calibri" w:cs="Calibri"/>
                <w:color w:val="000000"/>
                <w:sz w:val="24"/>
                <w:szCs w:val="24"/>
              </w:rPr>
              <w:t>Open</w:t>
            </w:r>
          </w:p>
        </w:tc>
      </w:tr>
    </w:tbl>
    <w:p w14:paraId="4C115B1E" w14:textId="77777777" w:rsidR="00B90F19" w:rsidRPr="00C0193C" w:rsidRDefault="00B90F19" w:rsidP="00C6506A">
      <w:pPr>
        <w:tabs>
          <w:tab w:val="right" w:pos="9360"/>
        </w:tabs>
        <w:rPr>
          <w:rFonts w:ascii="Calibri" w:hAnsi="Calibri" w:cs="Calibri"/>
          <w:color w:val="000000" w:themeColor="text1"/>
        </w:rPr>
      </w:pPr>
    </w:p>
    <w:p w14:paraId="7543CD93" w14:textId="77777777" w:rsidR="00B90F19" w:rsidRPr="00C0193C" w:rsidRDefault="00B90F19">
      <w:pPr>
        <w:rPr>
          <w:rFonts w:ascii="Calibri" w:hAnsi="Calibri" w:cs="Calibri"/>
          <w:color w:val="000000" w:themeColor="text1"/>
        </w:rPr>
      </w:pPr>
      <w:r w:rsidRPr="00C0193C">
        <w:rPr>
          <w:rFonts w:ascii="Calibri" w:hAnsi="Calibri" w:cs="Calibri"/>
          <w:color w:val="000000" w:themeColor="text1"/>
        </w:rPr>
        <w:br w:type="page"/>
      </w:r>
    </w:p>
    <w:p w14:paraId="53172CBF" w14:textId="48595801" w:rsidR="00262204" w:rsidRPr="00C0193C" w:rsidRDefault="00554B06">
      <w:pPr>
        <w:pStyle w:val="Heading2"/>
        <w:numPr>
          <w:ilvl w:val="1"/>
          <w:numId w:val="23"/>
        </w:numPr>
        <w:jc w:val="both"/>
        <w:rPr>
          <w:rFonts w:ascii="Calibri" w:hAnsi="Calibri" w:cs="Calibri"/>
          <w:szCs w:val="32"/>
        </w:rPr>
      </w:pPr>
      <w:bookmarkStart w:id="59" w:name="_Toc520214447"/>
      <w:bookmarkStart w:id="60" w:name="_Toc6225195"/>
      <w:bookmarkStart w:id="61" w:name="_Toc230180913"/>
      <w:bookmarkStart w:id="62" w:name="_Hlk44526337"/>
      <w:bookmarkEnd w:id="53"/>
      <w:r w:rsidRPr="00C0193C">
        <w:rPr>
          <w:rFonts w:ascii="Calibri" w:hAnsi="Calibri" w:cs="Calibri"/>
          <w:szCs w:val="32"/>
        </w:rPr>
        <w:lastRenderedPageBreak/>
        <w:t>Detailed Findings</w:t>
      </w:r>
      <w:bookmarkEnd w:id="54"/>
      <w:bookmarkEnd w:id="55"/>
      <w:bookmarkEnd w:id="56"/>
      <w:bookmarkEnd w:id="57"/>
      <w:bookmarkEnd w:id="58"/>
      <w:bookmarkEnd w:id="59"/>
      <w:bookmarkEnd w:id="60"/>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C831CC" w:rsidRPr="00280A3B" w14:paraId="2B3BB161" w14:textId="77777777" w:rsidTr="007C517B">
        <w:trPr>
          <w:trHeight w:val="397"/>
          <w:jc w:val="center"/>
        </w:trPr>
        <w:tc>
          <w:tcPr>
            <w:tcW w:w="1269" w:type="pct"/>
            <w:tcMar>
              <w:top w:w="100" w:type="dxa"/>
            </w:tcMar>
            <w:vAlign w:val="center"/>
          </w:tcPr>
          <w:p w14:paraId="61E511E5" w14:textId="26279917" w:rsidR="00C831CC" w:rsidRPr="00280A3B" w:rsidRDefault="00C831CC" w:rsidP="004C37DB">
            <w:pPr>
              <w:jc w:val="both"/>
              <w:rPr>
                <w:rFonts w:ascii="Calibri" w:hAnsi="Calibri" w:cs="Calibri"/>
                <w:b/>
                <w:sz w:val="24"/>
                <w:szCs w:val="24"/>
              </w:rPr>
            </w:pPr>
            <w:r w:rsidRPr="00280A3B">
              <w:rPr>
                <w:rFonts w:ascii="Calibri" w:hAnsi="Calibri" w:cs="Calibri"/>
                <w:b/>
                <w:sz w:val="24"/>
                <w:szCs w:val="24"/>
              </w:rPr>
              <w:t xml:space="preserve"> 1.</w:t>
            </w:r>
          </w:p>
        </w:tc>
        <w:tc>
          <w:tcPr>
            <w:tcW w:w="3731" w:type="pct"/>
            <w:tcMar>
              <w:top w:w="100" w:type="dxa"/>
            </w:tcMar>
            <w:vAlign w:val="center"/>
          </w:tcPr>
          <w:p w14:paraId="113EA48F" w14:textId="73403C5C" w:rsidR="00C831CC" w:rsidRPr="00280A3B" w:rsidRDefault="00C831CC" w:rsidP="004C37DB">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79D187F1" w14:textId="77777777" w:rsidTr="007C517B">
        <w:trPr>
          <w:trHeight w:val="397"/>
          <w:jc w:val="center"/>
        </w:trPr>
        <w:tc>
          <w:tcPr>
            <w:tcW w:w="1269" w:type="pct"/>
            <w:tcMar>
              <w:top w:w="100" w:type="dxa"/>
            </w:tcMar>
            <w:vAlign w:val="center"/>
          </w:tcPr>
          <w:p w14:paraId="2A69F489" w14:textId="095BF338"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C00000"/>
            <w:tcMar>
              <w:top w:w="100" w:type="dxa"/>
            </w:tcMar>
            <w:vAlign w:val="center"/>
          </w:tcPr>
          <w:p w14:paraId="3DD6F068" w14:textId="0A78EF7B" w:rsidR="00380471" w:rsidRPr="00280A3B" w:rsidRDefault="00380471" w:rsidP="00380471">
            <w:pPr>
              <w:jc w:val="both"/>
              <w:rPr>
                <w:rFonts w:ascii="Calibri" w:hAnsi="Calibri" w:cs="Calibri"/>
                <w:b/>
                <w:sz w:val="24"/>
                <w:szCs w:val="24"/>
                <w:highlight w:val="yellow"/>
              </w:rPr>
            </w:pPr>
            <w:r w:rsidRPr="00380471">
              <w:rPr>
                <w:rFonts w:ascii="Calibri" w:hAnsi="Calibri" w:cs="Calibri"/>
                <w:color w:val="FFFFFF" w:themeColor="background1"/>
                <w:sz w:val="24"/>
                <w:szCs w:val="24"/>
              </w:rPr>
              <w:t>Critical</w:t>
            </w:r>
          </w:p>
        </w:tc>
      </w:tr>
      <w:tr w:rsidR="008C136B" w:rsidRPr="00280A3B" w14:paraId="222F7CCE" w14:textId="77777777" w:rsidTr="007C517B">
        <w:trPr>
          <w:trHeight w:val="397"/>
          <w:jc w:val="center"/>
        </w:trPr>
        <w:tc>
          <w:tcPr>
            <w:tcW w:w="1269" w:type="pct"/>
            <w:tcMar>
              <w:top w:w="100" w:type="dxa"/>
            </w:tcMar>
            <w:vAlign w:val="center"/>
          </w:tcPr>
          <w:p w14:paraId="26AC8DC2" w14:textId="63FD6A76"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44C7059F" w14:textId="0BEA0DDB" w:rsidR="008C136B" w:rsidRPr="00380471" w:rsidRDefault="008C136B" w:rsidP="008C136B">
            <w:pPr>
              <w:jc w:val="both"/>
              <w:rPr>
                <w:rFonts w:ascii="Calibri" w:hAnsi="Calibri" w:cs="Calibri"/>
                <w:color w:val="FFFFFF" w:themeColor="background1"/>
                <w:sz w:val="24"/>
                <w:szCs w:val="24"/>
              </w:rPr>
            </w:pPr>
            <w:r w:rsidRPr="00280A3B">
              <w:rPr>
                <w:rFonts w:ascii="Calibri" w:hAnsi="Calibri" w:cs="Calibri"/>
                <w:bCs/>
                <w:sz w:val="24"/>
                <w:szCs w:val="24"/>
                <w:highlight w:val="yellow"/>
              </w:rPr>
              <w:t>{Score Value /Vector}</w:t>
            </w:r>
          </w:p>
        </w:tc>
      </w:tr>
      <w:tr w:rsidR="00D91555" w:rsidRPr="00280A3B" w14:paraId="2697A375" w14:textId="77777777" w:rsidTr="007C517B">
        <w:trPr>
          <w:trHeight w:val="397"/>
          <w:jc w:val="center"/>
        </w:trPr>
        <w:tc>
          <w:tcPr>
            <w:tcW w:w="1269" w:type="pct"/>
            <w:tcMar>
              <w:top w:w="100" w:type="dxa"/>
            </w:tcMar>
            <w:vAlign w:val="center"/>
          </w:tcPr>
          <w:p w14:paraId="0B1AB05D" w14:textId="4E6D4461" w:rsidR="00D91555" w:rsidRPr="00280A3B" w:rsidRDefault="00D91555" w:rsidP="008C136B">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19ECA58C" w14:textId="4A2ECA68" w:rsidR="00D91555" w:rsidRPr="00280A3B" w:rsidRDefault="00B90A0E"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8C136B" w:rsidRPr="00280A3B" w14:paraId="46D303C8" w14:textId="77777777" w:rsidTr="007C517B">
        <w:trPr>
          <w:trHeight w:val="397"/>
          <w:jc w:val="center"/>
        </w:trPr>
        <w:tc>
          <w:tcPr>
            <w:tcW w:w="1269" w:type="pct"/>
            <w:tcMar>
              <w:top w:w="100" w:type="dxa"/>
            </w:tcMar>
            <w:vAlign w:val="center"/>
          </w:tcPr>
          <w:p w14:paraId="2C10AF41"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720225D" w14:textId="093C461A"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8C136B" w:rsidRPr="00280A3B" w14:paraId="0F50C78D" w14:textId="77777777" w:rsidTr="007C517B">
        <w:trPr>
          <w:trHeight w:val="397"/>
          <w:jc w:val="center"/>
        </w:trPr>
        <w:tc>
          <w:tcPr>
            <w:tcW w:w="1269" w:type="pct"/>
            <w:tcMar>
              <w:top w:w="100" w:type="dxa"/>
            </w:tcMar>
            <w:vAlign w:val="center"/>
          </w:tcPr>
          <w:p w14:paraId="2844D9C3" w14:textId="68521FA3"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7462D9F7" w14:textId="747AE273"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8C136B" w:rsidRPr="00280A3B" w14:paraId="40BD86A8" w14:textId="77777777" w:rsidTr="007C517B">
        <w:trPr>
          <w:trHeight w:val="397"/>
          <w:jc w:val="center"/>
        </w:trPr>
        <w:tc>
          <w:tcPr>
            <w:tcW w:w="1269" w:type="pct"/>
            <w:tcMar>
              <w:top w:w="100" w:type="dxa"/>
            </w:tcMar>
            <w:vAlign w:val="center"/>
          </w:tcPr>
          <w:p w14:paraId="2786B56B"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75EA8357" w14:textId="090DB2E7"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BA394A8" w14:textId="77777777" w:rsidTr="007C517B">
        <w:trPr>
          <w:trHeight w:val="397"/>
          <w:jc w:val="center"/>
        </w:trPr>
        <w:tc>
          <w:tcPr>
            <w:tcW w:w="1269" w:type="pct"/>
            <w:tcMar>
              <w:top w:w="100" w:type="dxa"/>
            </w:tcMar>
            <w:vAlign w:val="center"/>
          </w:tcPr>
          <w:p w14:paraId="41E3C428"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59E9064D" w14:textId="12BD3FFF" w:rsidR="008C136B" w:rsidRPr="00280A3B" w:rsidRDefault="008C136B" w:rsidP="008C136B">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560D7C5E" w14:textId="77777777" w:rsidTr="007C517B">
        <w:trPr>
          <w:trHeight w:val="397"/>
          <w:jc w:val="center"/>
        </w:trPr>
        <w:tc>
          <w:tcPr>
            <w:tcW w:w="1269" w:type="pct"/>
            <w:tcMar>
              <w:top w:w="100" w:type="dxa"/>
            </w:tcMar>
            <w:vAlign w:val="center"/>
          </w:tcPr>
          <w:p w14:paraId="2D8AE552"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448C5108" w14:textId="014CD7E9" w:rsidR="008C136B" w:rsidRPr="00280A3B" w:rsidRDefault="008C136B" w:rsidP="008C136B">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8C136B" w:rsidRPr="00280A3B" w14:paraId="4B69CB6D" w14:textId="77777777" w:rsidTr="007C517B">
        <w:trPr>
          <w:trHeight w:val="397"/>
          <w:jc w:val="center"/>
        </w:trPr>
        <w:tc>
          <w:tcPr>
            <w:tcW w:w="1269" w:type="pct"/>
            <w:tcMar>
              <w:top w:w="100" w:type="dxa"/>
            </w:tcMar>
            <w:vAlign w:val="center"/>
          </w:tcPr>
          <w:p w14:paraId="5E690188" w14:textId="77777777" w:rsidR="008C136B" w:rsidRPr="00280A3B" w:rsidRDefault="008C136B" w:rsidP="008C136B">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7D6CA102" w14:textId="7C03A795" w:rsidR="008C136B" w:rsidRPr="00280A3B" w:rsidRDefault="008C136B" w:rsidP="008C136B">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8C136B" w:rsidRPr="00280A3B" w14:paraId="3C66CB32" w14:textId="77777777" w:rsidTr="007C517B">
        <w:trPr>
          <w:trHeight w:val="397"/>
          <w:jc w:val="center"/>
        </w:trPr>
        <w:tc>
          <w:tcPr>
            <w:tcW w:w="1269" w:type="pct"/>
            <w:tcMar>
              <w:top w:w="100" w:type="dxa"/>
            </w:tcMar>
            <w:vAlign w:val="center"/>
          </w:tcPr>
          <w:p w14:paraId="34ADFE9F"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120DF46E" w14:textId="75F0CED0" w:rsidR="008C136B" w:rsidRPr="00280A3B" w:rsidRDefault="008C136B" w:rsidP="008C136B">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8C136B" w:rsidRPr="00280A3B" w14:paraId="72B929CC" w14:textId="77777777" w:rsidTr="007C517B">
        <w:trPr>
          <w:trHeight w:val="397"/>
          <w:jc w:val="center"/>
        </w:trPr>
        <w:tc>
          <w:tcPr>
            <w:tcW w:w="5000" w:type="pct"/>
            <w:gridSpan w:val="2"/>
            <w:tcMar>
              <w:top w:w="100" w:type="dxa"/>
            </w:tcMar>
            <w:vAlign w:val="center"/>
          </w:tcPr>
          <w:p w14:paraId="1BD26D55" w14:textId="5B6AC57B" w:rsidR="008C136B" w:rsidRPr="00280A3B" w:rsidRDefault="008C136B" w:rsidP="008C136B">
            <w:pPr>
              <w:jc w:val="both"/>
              <w:rPr>
                <w:rFonts w:ascii="Calibri" w:hAnsi="Calibri" w:cs="Calibri"/>
                <w:b/>
                <w:bCs/>
                <w:noProof/>
                <w:sz w:val="24"/>
                <w:szCs w:val="24"/>
              </w:rPr>
            </w:pPr>
            <w:r w:rsidRPr="00280A3B">
              <w:rPr>
                <w:rFonts w:ascii="Calibri" w:hAnsi="Calibri" w:cs="Calibri"/>
                <w:b/>
                <w:bCs/>
                <w:noProof/>
                <w:sz w:val="24"/>
                <w:szCs w:val="24"/>
              </w:rPr>
              <w:t>POC</w:t>
            </w:r>
          </w:p>
        </w:tc>
      </w:tr>
      <w:tr w:rsidR="008C136B" w:rsidRPr="00280A3B" w14:paraId="5603340F" w14:textId="77777777" w:rsidTr="007C517B">
        <w:trPr>
          <w:trHeight w:val="397"/>
          <w:jc w:val="center"/>
        </w:trPr>
        <w:tc>
          <w:tcPr>
            <w:tcW w:w="1269" w:type="pct"/>
            <w:tcMar>
              <w:top w:w="100" w:type="dxa"/>
            </w:tcMar>
            <w:vAlign w:val="center"/>
          </w:tcPr>
          <w:p w14:paraId="181E71B7" w14:textId="77777777" w:rsidR="008C136B" w:rsidRPr="00280A3B" w:rsidRDefault="008C136B" w:rsidP="008C136B">
            <w:pPr>
              <w:jc w:val="both"/>
              <w:rPr>
                <w:rFonts w:ascii="Calibri" w:hAnsi="Calibri" w:cs="Calibri"/>
                <w:b/>
                <w:sz w:val="24"/>
                <w:szCs w:val="24"/>
              </w:rPr>
            </w:pPr>
            <w:r w:rsidRPr="00280A3B">
              <w:rPr>
                <w:rFonts w:ascii="Calibri" w:hAnsi="Calibri" w:cs="Calibri"/>
                <w:b/>
                <w:sz w:val="24"/>
                <w:szCs w:val="24"/>
              </w:rPr>
              <w:t xml:space="preserve">STEP 1: </w:t>
            </w:r>
          </w:p>
          <w:p w14:paraId="250BCC2E" w14:textId="77777777" w:rsidR="008C136B" w:rsidRPr="00280A3B" w:rsidRDefault="008C136B" w:rsidP="008C136B">
            <w:pPr>
              <w:jc w:val="both"/>
              <w:rPr>
                <w:rFonts w:ascii="Calibri" w:hAnsi="Calibri" w:cs="Calibri"/>
                <w:b/>
                <w:sz w:val="24"/>
                <w:szCs w:val="24"/>
                <w:highlight w:val="yellow"/>
              </w:rPr>
            </w:pPr>
          </w:p>
          <w:p w14:paraId="5AE358A0" w14:textId="77777777" w:rsidR="008C136B" w:rsidRPr="00280A3B" w:rsidRDefault="008C136B" w:rsidP="008C136B">
            <w:pPr>
              <w:jc w:val="both"/>
              <w:rPr>
                <w:rFonts w:ascii="Calibri" w:hAnsi="Calibri" w:cs="Calibri"/>
                <w:bCs/>
                <w:sz w:val="24"/>
                <w:szCs w:val="24"/>
                <w:highlight w:val="yellow"/>
              </w:rPr>
            </w:pPr>
          </w:p>
          <w:p w14:paraId="3FA8F337" w14:textId="77777777"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3E4667B" w14:textId="4F874AF6" w:rsidR="008C136B" w:rsidRPr="00280A3B" w:rsidRDefault="008C136B" w:rsidP="008C136B">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1C3C728C" w14:textId="33172A0D" w:rsidR="008C136B" w:rsidRPr="00280A3B" w:rsidRDefault="008C136B" w:rsidP="008C136B">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8C136B" w:rsidRPr="00280A3B" w14:paraId="5F2931F1" w14:textId="77777777" w:rsidTr="007C517B">
        <w:trPr>
          <w:trHeight w:val="397"/>
          <w:jc w:val="center"/>
        </w:trPr>
        <w:tc>
          <w:tcPr>
            <w:tcW w:w="5000" w:type="pct"/>
            <w:gridSpan w:val="2"/>
            <w:shd w:val="clear" w:color="auto" w:fill="BFBFBF" w:themeFill="background1" w:themeFillShade="BF"/>
            <w:tcMar>
              <w:top w:w="100" w:type="dxa"/>
            </w:tcMar>
            <w:vAlign w:val="center"/>
          </w:tcPr>
          <w:p w14:paraId="53F0FD10" w14:textId="77777777" w:rsidR="008C136B" w:rsidRPr="00280A3B" w:rsidRDefault="008C136B" w:rsidP="008C136B">
            <w:pPr>
              <w:jc w:val="both"/>
              <w:rPr>
                <w:rFonts w:ascii="Calibri" w:hAnsi="Calibri" w:cs="Calibri"/>
                <w:b/>
                <w:sz w:val="24"/>
                <w:szCs w:val="24"/>
              </w:rPr>
            </w:pPr>
          </w:p>
        </w:tc>
      </w:tr>
    </w:tbl>
    <w:p w14:paraId="24581331" w14:textId="77777777" w:rsidR="00BD57F0" w:rsidRPr="00280A3B" w:rsidRDefault="00BD57F0" w:rsidP="004C37DB">
      <w:pPr>
        <w:pStyle w:val="BodyText"/>
        <w:rPr>
          <w:rFonts w:ascii="Calibri" w:hAnsi="Calibri" w:cs="Calibri"/>
          <w:sz w:val="24"/>
          <w:szCs w:val="24"/>
        </w:rPr>
      </w:pPr>
    </w:p>
    <w:p w14:paraId="1A16301B" w14:textId="77777777" w:rsidR="00280A3B" w:rsidRPr="00280A3B" w:rsidRDefault="00BD57F0" w:rsidP="004C37DB">
      <w:pPr>
        <w:jc w:val="both"/>
        <w:rPr>
          <w:rFonts w:ascii="Calibri" w:hAnsi="Calibri" w:cs="Calibri"/>
          <w:sz w:val="24"/>
          <w:szCs w:val="24"/>
        </w:rPr>
      </w:pPr>
      <w:r w:rsidRPr="00280A3B">
        <w:rPr>
          <w:rFonts w:ascii="Calibri" w:hAnsi="Calibri" w:cs="Calibri"/>
          <w:sz w:val="24"/>
          <w:szCs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0D6B3E0" w14:textId="77777777" w:rsidTr="00132D42">
        <w:trPr>
          <w:trHeight w:val="397"/>
          <w:jc w:val="center"/>
        </w:trPr>
        <w:tc>
          <w:tcPr>
            <w:tcW w:w="1269" w:type="pct"/>
            <w:tcMar>
              <w:top w:w="100" w:type="dxa"/>
            </w:tcMar>
            <w:vAlign w:val="center"/>
          </w:tcPr>
          <w:p w14:paraId="604042B0" w14:textId="0A601BAA"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2.</w:t>
            </w:r>
          </w:p>
        </w:tc>
        <w:tc>
          <w:tcPr>
            <w:tcW w:w="3731" w:type="pct"/>
            <w:tcMar>
              <w:top w:w="100" w:type="dxa"/>
            </w:tcMar>
            <w:vAlign w:val="center"/>
          </w:tcPr>
          <w:p w14:paraId="1C4B53B3"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80471" w:rsidRPr="00280A3B" w14:paraId="597DEFDA" w14:textId="77777777" w:rsidTr="00132D42">
        <w:trPr>
          <w:trHeight w:val="397"/>
          <w:jc w:val="center"/>
        </w:trPr>
        <w:tc>
          <w:tcPr>
            <w:tcW w:w="1269" w:type="pct"/>
            <w:tcMar>
              <w:top w:w="100" w:type="dxa"/>
            </w:tcMar>
            <w:vAlign w:val="center"/>
          </w:tcPr>
          <w:p w14:paraId="6BCB1443" w14:textId="3650BAED" w:rsidR="00380471" w:rsidRPr="00280A3B" w:rsidRDefault="00380471" w:rsidP="00380471">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0000"/>
            <w:tcMar>
              <w:top w:w="100" w:type="dxa"/>
            </w:tcMar>
            <w:vAlign w:val="center"/>
          </w:tcPr>
          <w:p w14:paraId="68D549D2" w14:textId="521FDCAE" w:rsidR="00380471" w:rsidRPr="00280A3B" w:rsidRDefault="00380471" w:rsidP="00380471">
            <w:pPr>
              <w:jc w:val="both"/>
              <w:rPr>
                <w:rFonts w:ascii="Calibri" w:hAnsi="Calibri" w:cs="Calibri"/>
                <w:b/>
                <w:sz w:val="24"/>
                <w:szCs w:val="24"/>
                <w:highlight w:val="yellow"/>
              </w:rPr>
            </w:pPr>
            <w:r w:rsidRPr="00280A3B">
              <w:rPr>
                <w:rFonts w:ascii="Calibri" w:hAnsi="Calibri" w:cs="Calibri"/>
                <w:color w:val="000000" w:themeColor="text1"/>
                <w:sz w:val="24"/>
                <w:szCs w:val="24"/>
              </w:rPr>
              <w:t>High</w:t>
            </w:r>
          </w:p>
        </w:tc>
      </w:tr>
      <w:tr w:rsidR="00E9252A" w:rsidRPr="00280A3B" w14:paraId="119C273A" w14:textId="77777777" w:rsidTr="00132D42">
        <w:trPr>
          <w:trHeight w:val="397"/>
          <w:jc w:val="center"/>
        </w:trPr>
        <w:tc>
          <w:tcPr>
            <w:tcW w:w="1269" w:type="pct"/>
            <w:tcMar>
              <w:top w:w="100" w:type="dxa"/>
            </w:tcMar>
            <w:vAlign w:val="center"/>
          </w:tcPr>
          <w:p w14:paraId="789DAD87" w14:textId="4C50FE7F"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5417015D" w14:textId="5A401AB6"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2C2C5E89" w14:textId="77777777" w:rsidTr="00132D42">
        <w:trPr>
          <w:trHeight w:val="397"/>
          <w:jc w:val="center"/>
        </w:trPr>
        <w:tc>
          <w:tcPr>
            <w:tcW w:w="1269" w:type="pct"/>
            <w:tcMar>
              <w:top w:w="100" w:type="dxa"/>
            </w:tcMar>
            <w:vAlign w:val="center"/>
          </w:tcPr>
          <w:p w14:paraId="76030214" w14:textId="449A92C0"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6C73A922" w14:textId="775C6060"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0795085C" w14:textId="77777777" w:rsidTr="00132D42">
        <w:trPr>
          <w:trHeight w:val="397"/>
          <w:jc w:val="center"/>
        </w:trPr>
        <w:tc>
          <w:tcPr>
            <w:tcW w:w="1269" w:type="pct"/>
            <w:tcMar>
              <w:top w:w="100" w:type="dxa"/>
            </w:tcMar>
            <w:vAlign w:val="center"/>
          </w:tcPr>
          <w:p w14:paraId="17BF548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221B2CDE"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0BAB970D" w14:textId="77777777" w:rsidTr="00132D42">
        <w:trPr>
          <w:trHeight w:val="397"/>
          <w:jc w:val="center"/>
        </w:trPr>
        <w:tc>
          <w:tcPr>
            <w:tcW w:w="1269" w:type="pct"/>
            <w:tcMar>
              <w:top w:w="100" w:type="dxa"/>
            </w:tcMar>
            <w:vAlign w:val="center"/>
          </w:tcPr>
          <w:p w14:paraId="7B6E5E60"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5427887A"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2198478" w14:textId="77777777" w:rsidTr="00132D42">
        <w:trPr>
          <w:trHeight w:val="397"/>
          <w:jc w:val="center"/>
        </w:trPr>
        <w:tc>
          <w:tcPr>
            <w:tcW w:w="1269" w:type="pct"/>
            <w:tcMar>
              <w:top w:w="100" w:type="dxa"/>
            </w:tcMar>
            <w:vAlign w:val="center"/>
          </w:tcPr>
          <w:p w14:paraId="52AD588B"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5F2AA56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3148B37C" w14:textId="77777777" w:rsidTr="00132D42">
        <w:trPr>
          <w:trHeight w:val="397"/>
          <w:jc w:val="center"/>
        </w:trPr>
        <w:tc>
          <w:tcPr>
            <w:tcW w:w="1269" w:type="pct"/>
            <w:tcMar>
              <w:top w:w="100" w:type="dxa"/>
            </w:tcMar>
            <w:vAlign w:val="center"/>
          </w:tcPr>
          <w:p w14:paraId="27FBADB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7D43E8D8"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19436B" w14:textId="77777777" w:rsidTr="00132D42">
        <w:trPr>
          <w:trHeight w:val="397"/>
          <w:jc w:val="center"/>
        </w:trPr>
        <w:tc>
          <w:tcPr>
            <w:tcW w:w="1269" w:type="pct"/>
            <w:tcMar>
              <w:top w:w="100" w:type="dxa"/>
            </w:tcMar>
            <w:vAlign w:val="center"/>
          </w:tcPr>
          <w:p w14:paraId="4D1A7031"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A4EE0F8"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25BEF44" w14:textId="77777777" w:rsidTr="00132D42">
        <w:trPr>
          <w:trHeight w:val="397"/>
          <w:jc w:val="center"/>
        </w:trPr>
        <w:tc>
          <w:tcPr>
            <w:tcW w:w="1269" w:type="pct"/>
            <w:tcMar>
              <w:top w:w="100" w:type="dxa"/>
            </w:tcMar>
            <w:vAlign w:val="center"/>
          </w:tcPr>
          <w:p w14:paraId="573C119F"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367CF1FB"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7C80176B" w14:textId="77777777" w:rsidTr="00132D42">
        <w:trPr>
          <w:trHeight w:val="397"/>
          <w:jc w:val="center"/>
        </w:trPr>
        <w:tc>
          <w:tcPr>
            <w:tcW w:w="1269" w:type="pct"/>
            <w:tcMar>
              <w:top w:w="100" w:type="dxa"/>
            </w:tcMar>
            <w:vAlign w:val="center"/>
          </w:tcPr>
          <w:p w14:paraId="4BF6EFAD"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5B558FF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3E3A01C1" w14:textId="77777777" w:rsidTr="00132D42">
        <w:trPr>
          <w:trHeight w:val="397"/>
          <w:jc w:val="center"/>
        </w:trPr>
        <w:tc>
          <w:tcPr>
            <w:tcW w:w="5000" w:type="pct"/>
            <w:gridSpan w:val="2"/>
            <w:tcMar>
              <w:top w:w="100" w:type="dxa"/>
            </w:tcMar>
            <w:vAlign w:val="center"/>
          </w:tcPr>
          <w:p w14:paraId="590F6246"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071DDE27" w14:textId="77777777" w:rsidTr="00132D42">
        <w:trPr>
          <w:trHeight w:val="397"/>
          <w:jc w:val="center"/>
        </w:trPr>
        <w:tc>
          <w:tcPr>
            <w:tcW w:w="1269" w:type="pct"/>
            <w:tcMar>
              <w:top w:w="100" w:type="dxa"/>
            </w:tcMar>
            <w:vAlign w:val="center"/>
          </w:tcPr>
          <w:p w14:paraId="5262194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1870ED00" w14:textId="77777777" w:rsidR="00E9252A" w:rsidRPr="00280A3B" w:rsidRDefault="00E9252A" w:rsidP="00E9252A">
            <w:pPr>
              <w:jc w:val="both"/>
              <w:rPr>
                <w:rFonts w:ascii="Calibri" w:hAnsi="Calibri" w:cs="Calibri"/>
                <w:b/>
                <w:sz w:val="24"/>
                <w:szCs w:val="24"/>
                <w:highlight w:val="yellow"/>
              </w:rPr>
            </w:pPr>
          </w:p>
          <w:p w14:paraId="3F40C68F" w14:textId="77777777" w:rsidR="00E9252A" w:rsidRPr="00280A3B" w:rsidRDefault="00E9252A" w:rsidP="00E9252A">
            <w:pPr>
              <w:jc w:val="both"/>
              <w:rPr>
                <w:rFonts w:ascii="Calibri" w:hAnsi="Calibri" w:cs="Calibri"/>
                <w:bCs/>
                <w:sz w:val="24"/>
                <w:szCs w:val="24"/>
                <w:highlight w:val="yellow"/>
              </w:rPr>
            </w:pPr>
          </w:p>
          <w:p w14:paraId="330E203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3FF67D4D"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6E31C9F6"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7744D3F4" w14:textId="77777777" w:rsidTr="00132D42">
        <w:trPr>
          <w:trHeight w:val="397"/>
          <w:jc w:val="center"/>
        </w:trPr>
        <w:tc>
          <w:tcPr>
            <w:tcW w:w="5000" w:type="pct"/>
            <w:gridSpan w:val="2"/>
            <w:shd w:val="clear" w:color="auto" w:fill="BFBFBF" w:themeFill="background1" w:themeFillShade="BF"/>
            <w:tcMar>
              <w:top w:w="100" w:type="dxa"/>
            </w:tcMar>
            <w:vAlign w:val="center"/>
          </w:tcPr>
          <w:p w14:paraId="1FE03458" w14:textId="77777777" w:rsidR="00E9252A" w:rsidRPr="00280A3B" w:rsidRDefault="00E9252A" w:rsidP="00E9252A">
            <w:pPr>
              <w:jc w:val="both"/>
              <w:rPr>
                <w:rFonts w:ascii="Calibri" w:hAnsi="Calibri" w:cs="Calibri"/>
                <w:b/>
                <w:sz w:val="24"/>
                <w:szCs w:val="24"/>
              </w:rPr>
            </w:pPr>
          </w:p>
        </w:tc>
      </w:tr>
    </w:tbl>
    <w:p w14:paraId="3BC632DC" w14:textId="5EAF2E31" w:rsidR="00BD57F0" w:rsidRPr="00280A3B" w:rsidRDefault="00BD57F0" w:rsidP="004C37DB">
      <w:pPr>
        <w:jc w:val="both"/>
        <w:rPr>
          <w:rFonts w:ascii="Calibri" w:hAnsi="Calibri" w:cs="Calibri"/>
          <w:sz w:val="24"/>
          <w:szCs w:val="24"/>
        </w:rPr>
      </w:pPr>
    </w:p>
    <w:p w14:paraId="018BEA57" w14:textId="6FA9CB97" w:rsidR="00280A3B" w:rsidRPr="00280A3B" w:rsidRDefault="00280A3B" w:rsidP="004C37DB">
      <w:pPr>
        <w:jc w:val="both"/>
        <w:rPr>
          <w:rFonts w:ascii="Calibri" w:hAnsi="Calibri" w:cs="Calibri"/>
          <w:sz w:val="24"/>
          <w:szCs w:val="24"/>
        </w:rPr>
      </w:pPr>
    </w:p>
    <w:p w14:paraId="5FF464B4" w14:textId="3DC834B8" w:rsidR="00280A3B" w:rsidRPr="00280A3B" w:rsidRDefault="00280A3B" w:rsidP="004C37DB">
      <w:pPr>
        <w:jc w:val="both"/>
        <w:rPr>
          <w:rFonts w:ascii="Calibri" w:hAnsi="Calibri" w:cs="Calibri"/>
          <w:sz w:val="24"/>
          <w:szCs w:val="24"/>
        </w:rPr>
      </w:pPr>
    </w:p>
    <w:p w14:paraId="449B3CD4" w14:textId="12795D85" w:rsidR="00280A3B" w:rsidRPr="00280A3B" w:rsidRDefault="00280A3B" w:rsidP="004C37DB">
      <w:pPr>
        <w:jc w:val="both"/>
        <w:rPr>
          <w:rFonts w:ascii="Calibri" w:hAnsi="Calibri" w:cs="Calibri"/>
          <w:sz w:val="24"/>
          <w:szCs w:val="24"/>
        </w:rPr>
      </w:pPr>
    </w:p>
    <w:p w14:paraId="55057C40" w14:textId="4E7C8149" w:rsidR="00280A3B" w:rsidRPr="00280A3B" w:rsidRDefault="00280A3B" w:rsidP="004C37DB">
      <w:pPr>
        <w:jc w:val="both"/>
        <w:rPr>
          <w:rFonts w:ascii="Calibri" w:hAnsi="Calibri" w:cs="Calibri"/>
          <w:sz w:val="24"/>
          <w:szCs w:val="24"/>
        </w:rPr>
      </w:pPr>
    </w:p>
    <w:p w14:paraId="1978A5CA" w14:textId="447CE8CF" w:rsidR="00280A3B" w:rsidRPr="00280A3B" w:rsidRDefault="00280A3B" w:rsidP="004C37DB">
      <w:pPr>
        <w:jc w:val="both"/>
        <w:rPr>
          <w:rFonts w:ascii="Calibri" w:hAnsi="Calibri" w:cs="Calibri"/>
          <w:sz w:val="24"/>
          <w:szCs w:val="24"/>
        </w:rPr>
      </w:pPr>
    </w:p>
    <w:p w14:paraId="06FC3068" w14:textId="13D9CC24" w:rsidR="00280A3B" w:rsidRPr="00280A3B" w:rsidRDefault="00280A3B" w:rsidP="004C37DB">
      <w:pPr>
        <w:jc w:val="both"/>
        <w:rPr>
          <w:rFonts w:ascii="Calibri" w:hAnsi="Calibri" w:cs="Calibri"/>
          <w:sz w:val="24"/>
          <w:szCs w:val="24"/>
        </w:rPr>
      </w:pPr>
    </w:p>
    <w:p w14:paraId="25794A0F" w14:textId="391AF824" w:rsidR="00280A3B" w:rsidRPr="00280A3B" w:rsidRDefault="00280A3B" w:rsidP="004C37DB">
      <w:pPr>
        <w:jc w:val="both"/>
        <w:rPr>
          <w:rFonts w:ascii="Calibri" w:hAnsi="Calibri" w:cs="Calibri"/>
          <w:sz w:val="24"/>
          <w:szCs w:val="24"/>
        </w:rPr>
      </w:pPr>
    </w:p>
    <w:p w14:paraId="5AAE5CFC" w14:textId="6E321C91" w:rsidR="00280A3B" w:rsidRPr="00280A3B" w:rsidRDefault="00280A3B" w:rsidP="004C37DB">
      <w:pPr>
        <w:jc w:val="both"/>
        <w:rPr>
          <w:rFonts w:ascii="Calibri" w:hAnsi="Calibri" w:cs="Calibri"/>
          <w:sz w:val="24"/>
          <w:szCs w:val="24"/>
        </w:rPr>
      </w:pPr>
    </w:p>
    <w:p w14:paraId="137ECB88" w14:textId="0252E6C5" w:rsidR="00280A3B" w:rsidRPr="00280A3B" w:rsidRDefault="00280A3B" w:rsidP="004C37DB">
      <w:pPr>
        <w:jc w:val="both"/>
        <w:rPr>
          <w:rFonts w:ascii="Calibri" w:hAnsi="Calibri" w:cs="Calibri"/>
          <w:sz w:val="24"/>
          <w:szCs w:val="24"/>
        </w:rPr>
      </w:pPr>
    </w:p>
    <w:p w14:paraId="416BB62F" w14:textId="5C38FFC4" w:rsidR="00280A3B" w:rsidRPr="00280A3B" w:rsidRDefault="00280A3B" w:rsidP="004C37DB">
      <w:pPr>
        <w:jc w:val="both"/>
        <w:rPr>
          <w:rFonts w:ascii="Calibri" w:hAnsi="Calibri" w:cs="Calibri"/>
          <w:sz w:val="24"/>
          <w:szCs w:val="24"/>
        </w:rPr>
      </w:pPr>
    </w:p>
    <w:p w14:paraId="11B8F91E" w14:textId="0039B17E" w:rsidR="00280A3B" w:rsidRPr="00280A3B" w:rsidRDefault="00280A3B" w:rsidP="004C37DB">
      <w:pPr>
        <w:jc w:val="both"/>
        <w:rPr>
          <w:rFonts w:ascii="Calibri" w:hAnsi="Calibri" w:cs="Calibri"/>
          <w:sz w:val="24"/>
          <w:szCs w:val="24"/>
        </w:rPr>
      </w:pPr>
    </w:p>
    <w:p w14:paraId="405AEE17" w14:textId="7B6CAE7D" w:rsidR="00280A3B" w:rsidRPr="00280A3B" w:rsidRDefault="00280A3B" w:rsidP="004C37DB">
      <w:pPr>
        <w:jc w:val="both"/>
        <w:rPr>
          <w:rFonts w:ascii="Calibri" w:hAnsi="Calibri" w:cs="Calibri"/>
          <w:sz w:val="24"/>
          <w:szCs w:val="24"/>
        </w:rPr>
      </w:pPr>
    </w:p>
    <w:p w14:paraId="136EDA3D" w14:textId="1EB70E22"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1CF823BC" w14:textId="77777777" w:rsidTr="00132D42">
        <w:trPr>
          <w:trHeight w:val="397"/>
          <w:jc w:val="center"/>
        </w:trPr>
        <w:tc>
          <w:tcPr>
            <w:tcW w:w="1269" w:type="pct"/>
            <w:tcMar>
              <w:top w:w="100" w:type="dxa"/>
            </w:tcMar>
            <w:vAlign w:val="center"/>
          </w:tcPr>
          <w:p w14:paraId="3DDA0BB3" w14:textId="5FDE48CA"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3</w:t>
            </w:r>
          </w:p>
        </w:tc>
        <w:tc>
          <w:tcPr>
            <w:tcW w:w="3731" w:type="pct"/>
            <w:tcMar>
              <w:top w:w="100" w:type="dxa"/>
            </w:tcMar>
            <w:vAlign w:val="center"/>
          </w:tcPr>
          <w:p w14:paraId="70FFB60E"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EF6EB8" w:rsidRPr="00280A3B" w14:paraId="482F2A35" w14:textId="77777777" w:rsidTr="00132D42">
        <w:trPr>
          <w:trHeight w:val="397"/>
          <w:jc w:val="center"/>
        </w:trPr>
        <w:tc>
          <w:tcPr>
            <w:tcW w:w="1269" w:type="pct"/>
            <w:tcMar>
              <w:top w:w="100" w:type="dxa"/>
            </w:tcMar>
            <w:vAlign w:val="center"/>
          </w:tcPr>
          <w:p w14:paraId="53C80400" w14:textId="23A52A49" w:rsidR="00EF6EB8" w:rsidRPr="00EF6EB8" w:rsidRDefault="00EF6EB8" w:rsidP="00EF6EB8">
            <w:pPr>
              <w:jc w:val="both"/>
              <w:rPr>
                <w:rFonts w:ascii="Calibri" w:hAnsi="Calibri" w:cs="Calibri"/>
                <w:bCs/>
                <w:sz w:val="24"/>
                <w:szCs w:val="24"/>
              </w:rPr>
            </w:pPr>
            <w:r w:rsidRPr="00280A3B">
              <w:rPr>
                <w:rFonts w:ascii="Calibri" w:hAnsi="Calibri" w:cs="Calibri"/>
                <w:b/>
                <w:sz w:val="24"/>
                <w:szCs w:val="24"/>
              </w:rPr>
              <w:t>Severity:</w:t>
            </w:r>
          </w:p>
        </w:tc>
        <w:tc>
          <w:tcPr>
            <w:tcW w:w="3731" w:type="pct"/>
            <w:shd w:val="clear" w:color="auto" w:fill="FFC000"/>
            <w:tcMar>
              <w:top w:w="100" w:type="dxa"/>
            </w:tcMar>
            <w:vAlign w:val="center"/>
          </w:tcPr>
          <w:p w14:paraId="3B4E5C13" w14:textId="1254088A" w:rsidR="00EF6EB8" w:rsidRPr="00280A3B" w:rsidRDefault="00EF6EB8" w:rsidP="00EF6EB8">
            <w:pPr>
              <w:jc w:val="both"/>
              <w:rPr>
                <w:rFonts w:ascii="Calibri" w:hAnsi="Calibri" w:cs="Calibri"/>
                <w:b/>
                <w:sz w:val="24"/>
                <w:szCs w:val="24"/>
                <w:highlight w:val="yellow"/>
              </w:rPr>
            </w:pPr>
            <w:r w:rsidRPr="00280A3B">
              <w:rPr>
                <w:rFonts w:ascii="Calibri" w:hAnsi="Calibri" w:cs="Calibri"/>
                <w:color w:val="000000" w:themeColor="text1"/>
                <w:sz w:val="24"/>
                <w:szCs w:val="24"/>
              </w:rPr>
              <w:t>Medium</w:t>
            </w:r>
          </w:p>
        </w:tc>
      </w:tr>
      <w:tr w:rsidR="00E9252A" w:rsidRPr="00280A3B" w14:paraId="4781B5DF" w14:textId="77777777" w:rsidTr="00132D42">
        <w:trPr>
          <w:trHeight w:val="397"/>
          <w:jc w:val="center"/>
        </w:trPr>
        <w:tc>
          <w:tcPr>
            <w:tcW w:w="1269" w:type="pct"/>
            <w:tcMar>
              <w:top w:w="100" w:type="dxa"/>
            </w:tcMar>
            <w:vAlign w:val="center"/>
          </w:tcPr>
          <w:p w14:paraId="46975169" w14:textId="1E7FBD59"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361B11AC" w14:textId="258FC1B8"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12975922" w14:textId="77777777" w:rsidTr="00132D42">
        <w:trPr>
          <w:trHeight w:val="397"/>
          <w:jc w:val="center"/>
        </w:trPr>
        <w:tc>
          <w:tcPr>
            <w:tcW w:w="1269" w:type="pct"/>
            <w:tcMar>
              <w:top w:w="100" w:type="dxa"/>
            </w:tcMar>
            <w:vAlign w:val="center"/>
          </w:tcPr>
          <w:p w14:paraId="18314E1D" w14:textId="677A03BA"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368E77D1" w14:textId="4CBFB4F7"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5BF52F0E" w14:textId="77777777" w:rsidTr="00132D42">
        <w:trPr>
          <w:trHeight w:val="397"/>
          <w:jc w:val="center"/>
        </w:trPr>
        <w:tc>
          <w:tcPr>
            <w:tcW w:w="1269" w:type="pct"/>
            <w:tcMar>
              <w:top w:w="100" w:type="dxa"/>
            </w:tcMar>
            <w:vAlign w:val="center"/>
          </w:tcPr>
          <w:p w14:paraId="767FA57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9FB624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79ABCC60" w14:textId="77777777" w:rsidTr="00132D42">
        <w:trPr>
          <w:trHeight w:val="397"/>
          <w:jc w:val="center"/>
        </w:trPr>
        <w:tc>
          <w:tcPr>
            <w:tcW w:w="1269" w:type="pct"/>
            <w:tcMar>
              <w:top w:w="100" w:type="dxa"/>
            </w:tcMar>
            <w:vAlign w:val="center"/>
          </w:tcPr>
          <w:p w14:paraId="681B04F3"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6F99C87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7D0DC17A" w14:textId="77777777" w:rsidTr="00132D42">
        <w:trPr>
          <w:trHeight w:val="397"/>
          <w:jc w:val="center"/>
        </w:trPr>
        <w:tc>
          <w:tcPr>
            <w:tcW w:w="1269" w:type="pct"/>
            <w:tcMar>
              <w:top w:w="100" w:type="dxa"/>
            </w:tcMar>
            <w:vAlign w:val="center"/>
          </w:tcPr>
          <w:p w14:paraId="7D00D2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2389EB1F"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88534A6" w14:textId="77777777" w:rsidTr="00132D42">
        <w:trPr>
          <w:trHeight w:val="397"/>
          <w:jc w:val="center"/>
        </w:trPr>
        <w:tc>
          <w:tcPr>
            <w:tcW w:w="1269" w:type="pct"/>
            <w:tcMar>
              <w:top w:w="100" w:type="dxa"/>
            </w:tcMar>
            <w:vAlign w:val="center"/>
          </w:tcPr>
          <w:p w14:paraId="13C44E86"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6D051F0D"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5BDD16E" w14:textId="77777777" w:rsidTr="00132D42">
        <w:trPr>
          <w:trHeight w:val="397"/>
          <w:jc w:val="center"/>
        </w:trPr>
        <w:tc>
          <w:tcPr>
            <w:tcW w:w="1269" w:type="pct"/>
            <w:tcMar>
              <w:top w:w="100" w:type="dxa"/>
            </w:tcMar>
            <w:vAlign w:val="center"/>
          </w:tcPr>
          <w:p w14:paraId="2941B91F"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596794A1"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77D656D0" w14:textId="77777777" w:rsidTr="00132D42">
        <w:trPr>
          <w:trHeight w:val="397"/>
          <w:jc w:val="center"/>
        </w:trPr>
        <w:tc>
          <w:tcPr>
            <w:tcW w:w="1269" w:type="pct"/>
            <w:tcMar>
              <w:top w:w="100" w:type="dxa"/>
            </w:tcMar>
            <w:vAlign w:val="center"/>
          </w:tcPr>
          <w:p w14:paraId="0E186D36"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5A227B05"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47F1FD26" w14:textId="77777777" w:rsidTr="00132D42">
        <w:trPr>
          <w:trHeight w:val="397"/>
          <w:jc w:val="center"/>
        </w:trPr>
        <w:tc>
          <w:tcPr>
            <w:tcW w:w="1269" w:type="pct"/>
            <w:tcMar>
              <w:top w:w="100" w:type="dxa"/>
            </w:tcMar>
            <w:vAlign w:val="center"/>
          </w:tcPr>
          <w:p w14:paraId="74CD6E4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080BCE32"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1B5AB7F3" w14:textId="77777777" w:rsidTr="00132D42">
        <w:trPr>
          <w:trHeight w:val="397"/>
          <w:jc w:val="center"/>
        </w:trPr>
        <w:tc>
          <w:tcPr>
            <w:tcW w:w="5000" w:type="pct"/>
            <w:gridSpan w:val="2"/>
            <w:tcMar>
              <w:top w:w="100" w:type="dxa"/>
            </w:tcMar>
            <w:vAlign w:val="center"/>
          </w:tcPr>
          <w:p w14:paraId="2989825B"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6F31CB98" w14:textId="77777777" w:rsidTr="00132D42">
        <w:trPr>
          <w:trHeight w:val="397"/>
          <w:jc w:val="center"/>
        </w:trPr>
        <w:tc>
          <w:tcPr>
            <w:tcW w:w="1269" w:type="pct"/>
            <w:tcMar>
              <w:top w:w="100" w:type="dxa"/>
            </w:tcMar>
            <w:vAlign w:val="center"/>
          </w:tcPr>
          <w:p w14:paraId="024FA56C"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4489BFEE" w14:textId="77777777" w:rsidR="00E9252A" w:rsidRPr="00280A3B" w:rsidRDefault="00E9252A" w:rsidP="00E9252A">
            <w:pPr>
              <w:jc w:val="both"/>
              <w:rPr>
                <w:rFonts w:ascii="Calibri" w:hAnsi="Calibri" w:cs="Calibri"/>
                <w:b/>
                <w:sz w:val="24"/>
                <w:szCs w:val="24"/>
                <w:highlight w:val="yellow"/>
              </w:rPr>
            </w:pPr>
          </w:p>
          <w:p w14:paraId="7394E0EE" w14:textId="77777777" w:rsidR="00E9252A" w:rsidRPr="00280A3B" w:rsidRDefault="00E9252A" w:rsidP="00E9252A">
            <w:pPr>
              <w:jc w:val="both"/>
              <w:rPr>
                <w:rFonts w:ascii="Calibri" w:hAnsi="Calibri" w:cs="Calibri"/>
                <w:bCs/>
                <w:sz w:val="24"/>
                <w:szCs w:val="24"/>
                <w:highlight w:val="yellow"/>
              </w:rPr>
            </w:pPr>
          </w:p>
          <w:p w14:paraId="318608A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7E0650EB"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535B434D"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499871D8" w14:textId="77777777" w:rsidTr="00132D42">
        <w:trPr>
          <w:trHeight w:val="397"/>
          <w:jc w:val="center"/>
        </w:trPr>
        <w:tc>
          <w:tcPr>
            <w:tcW w:w="5000" w:type="pct"/>
            <w:gridSpan w:val="2"/>
            <w:shd w:val="clear" w:color="auto" w:fill="BFBFBF" w:themeFill="background1" w:themeFillShade="BF"/>
            <w:tcMar>
              <w:top w:w="100" w:type="dxa"/>
            </w:tcMar>
            <w:vAlign w:val="center"/>
          </w:tcPr>
          <w:p w14:paraId="645C7243" w14:textId="77777777" w:rsidR="00E9252A" w:rsidRPr="00280A3B" w:rsidRDefault="00E9252A" w:rsidP="00E9252A">
            <w:pPr>
              <w:jc w:val="both"/>
              <w:rPr>
                <w:rFonts w:ascii="Calibri" w:hAnsi="Calibri" w:cs="Calibri"/>
                <w:b/>
                <w:sz w:val="24"/>
                <w:szCs w:val="24"/>
              </w:rPr>
            </w:pPr>
          </w:p>
        </w:tc>
      </w:tr>
    </w:tbl>
    <w:p w14:paraId="0C9424CB" w14:textId="688F49C9" w:rsidR="00280A3B" w:rsidRPr="00280A3B" w:rsidRDefault="00280A3B" w:rsidP="004C37DB">
      <w:pPr>
        <w:jc w:val="both"/>
        <w:rPr>
          <w:rFonts w:ascii="Calibri" w:hAnsi="Calibri" w:cs="Calibri"/>
          <w:sz w:val="24"/>
          <w:szCs w:val="24"/>
        </w:rPr>
      </w:pPr>
    </w:p>
    <w:p w14:paraId="5C0E807B" w14:textId="3363CE12" w:rsidR="00280A3B" w:rsidRPr="00280A3B" w:rsidRDefault="00280A3B" w:rsidP="004C37DB">
      <w:pPr>
        <w:jc w:val="both"/>
        <w:rPr>
          <w:rFonts w:ascii="Calibri" w:hAnsi="Calibri" w:cs="Calibri"/>
          <w:sz w:val="24"/>
          <w:szCs w:val="24"/>
        </w:rPr>
      </w:pPr>
    </w:p>
    <w:p w14:paraId="16E544C9" w14:textId="748C87FE" w:rsidR="00280A3B" w:rsidRPr="00280A3B" w:rsidRDefault="00280A3B" w:rsidP="004C37DB">
      <w:pPr>
        <w:jc w:val="both"/>
        <w:rPr>
          <w:rFonts w:ascii="Calibri" w:hAnsi="Calibri" w:cs="Calibri"/>
          <w:sz w:val="24"/>
          <w:szCs w:val="24"/>
        </w:rPr>
      </w:pPr>
    </w:p>
    <w:p w14:paraId="4E4A0539" w14:textId="08B72F8E" w:rsidR="00280A3B" w:rsidRPr="00280A3B" w:rsidRDefault="00280A3B" w:rsidP="004C37DB">
      <w:pPr>
        <w:jc w:val="both"/>
        <w:rPr>
          <w:rFonts w:ascii="Calibri" w:hAnsi="Calibri" w:cs="Calibri"/>
          <w:sz w:val="24"/>
          <w:szCs w:val="24"/>
        </w:rPr>
      </w:pPr>
    </w:p>
    <w:p w14:paraId="76A817E0" w14:textId="29A8DC8B" w:rsidR="00280A3B" w:rsidRPr="00280A3B" w:rsidRDefault="00280A3B" w:rsidP="004C37DB">
      <w:pPr>
        <w:jc w:val="both"/>
        <w:rPr>
          <w:rFonts w:ascii="Calibri" w:hAnsi="Calibri" w:cs="Calibri"/>
          <w:sz w:val="24"/>
          <w:szCs w:val="24"/>
        </w:rPr>
      </w:pPr>
    </w:p>
    <w:p w14:paraId="4E219730" w14:textId="79B1EC58" w:rsidR="00280A3B" w:rsidRPr="00280A3B" w:rsidRDefault="00280A3B" w:rsidP="004C37DB">
      <w:pPr>
        <w:jc w:val="both"/>
        <w:rPr>
          <w:rFonts w:ascii="Calibri" w:hAnsi="Calibri" w:cs="Calibri"/>
          <w:sz w:val="24"/>
          <w:szCs w:val="24"/>
        </w:rPr>
      </w:pPr>
    </w:p>
    <w:p w14:paraId="39C4D8FD" w14:textId="4FC546D7" w:rsidR="00280A3B" w:rsidRPr="00280A3B" w:rsidRDefault="00280A3B" w:rsidP="004C37DB">
      <w:pPr>
        <w:jc w:val="both"/>
        <w:rPr>
          <w:rFonts w:ascii="Calibri" w:hAnsi="Calibri" w:cs="Calibri"/>
          <w:sz w:val="24"/>
          <w:szCs w:val="24"/>
        </w:rPr>
      </w:pPr>
    </w:p>
    <w:p w14:paraId="5E3B7348" w14:textId="29C26E72" w:rsidR="00280A3B" w:rsidRPr="00280A3B" w:rsidRDefault="00280A3B" w:rsidP="004C37DB">
      <w:pPr>
        <w:jc w:val="both"/>
        <w:rPr>
          <w:rFonts w:ascii="Calibri" w:hAnsi="Calibri" w:cs="Calibri"/>
          <w:sz w:val="24"/>
          <w:szCs w:val="24"/>
        </w:rPr>
      </w:pPr>
    </w:p>
    <w:p w14:paraId="2313C45D" w14:textId="4860D90F" w:rsidR="00280A3B" w:rsidRPr="00280A3B" w:rsidRDefault="00280A3B" w:rsidP="004C37DB">
      <w:pPr>
        <w:jc w:val="both"/>
        <w:rPr>
          <w:rFonts w:ascii="Calibri" w:hAnsi="Calibri" w:cs="Calibri"/>
          <w:sz w:val="24"/>
          <w:szCs w:val="24"/>
        </w:rPr>
      </w:pPr>
    </w:p>
    <w:p w14:paraId="4673F3E8" w14:textId="6960F4DA" w:rsidR="00280A3B" w:rsidRPr="00280A3B" w:rsidRDefault="00280A3B" w:rsidP="004C37DB">
      <w:pPr>
        <w:jc w:val="both"/>
        <w:rPr>
          <w:rFonts w:ascii="Calibri" w:hAnsi="Calibri" w:cs="Calibri"/>
          <w:sz w:val="24"/>
          <w:szCs w:val="24"/>
        </w:rPr>
      </w:pPr>
    </w:p>
    <w:p w14:paraId="479E4CC6" w14:textId="1EF43241" w:rsidR="00280A3B" w:rsidRPr="00280A3B" w:rsidRDefault="00280A3B" w:rsidP="004C37DB">
      <w:pPr>
        <w:jc w:val="both"/>
        <w:rPr>
          <w:rFonts w:ascii="Calibri" w:hAnsi="Calibri" w:cs="Calibri"/>
          <w:sz w:val="24"/>
          <w:szCs w:val="24"/>
        </w:rPr>
      </w:pPr>
    </w:p>
    <w:p w14:paraId="1938B7CA" w14:textId="2FEF817F" w:rsidR="00280A3B" w:rsidRPr="00280A3B" w:rsidRDefault="00280A3B" w:rsidP="004C37DB">
      <w:pPr>
        <w:jc w:val="both"/>
        <w:rPr>
          <w:rFonts w:ascii="Calibri" w:hAnsi="Calibri" w:cs="Calibri"/>
          <w:sz w:val="24"/>
          <w:szCs w:val="24"/>
        </w:rPr>
      </w:pPr>
    </w:p>
    <w:p w14:paraId="1247B90F" w14:textId="649338B5" w:rsidR="00280A3B" w:rsidRPr="00280A3B" w:rsidRDefault="00280A3B" w:rsidP="004C37DB">
      <w:pPr>
        <w:jc w:val="both"/>
        <w:rPr>
          <w:rFonts w:ascii="Calibri" w:hAnsi="Calibri" w:cs="Calibri"/>
          <w:sz w:val="24"/>
          <w:szCs w:val="24"/>
        </w:rPr>
      </w:pPr>
    </w:p>
    <w:p w14:paraId="7EF363CC" w14:textId="5A488677" w:rsidR="00280A3B" w:rsidRPr="00280A3B" w:rsidRDefault="00280A3B" w:rsidP="004C37DB">
      <w:pPr>
        <w:jc w:val="both"/>
        <w:rPr>
          <w:rFonts w:ascii="Calibri" w:hAnsi="Calibri" w:cs="Calibr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6977"/>
      </w:tblGrid>
      <w:tr w:rsidR="00280A3B" w:rsidRPr="00280A3B" w14:paraId="2F4689AD" w14:textId="77777777" w:rsidTr="00132D42">
        <w:trPr>
          <w:trHeight w:val="397"/>
          <w:jc w:val="center"/>
        </w:trPr>
        <w:tc>
          <w:tcPr>
            <w:tcW w:w="1269" w:type="pct"/>
            <w:tcMar>
              <w:top w:w="100" w:type="dxa"/>
            </w:tcMar>
            <w:vAlign w:val="center"/>
          </w:tcPr>
          <w:p w14:paraId="071544D9" w14:textId="7A0F36A4" w:rsidR="00280A3B" w:rsidRPr="00280A3B" w:rsidRDefault="00280A3B" w:rsidP="00BC63AD">
            <w:pPr>
              <w:jc w:val="both"/>
              <w:rPr>
                <w:rFonts w:ascii="Calibri" w:hAnsi="Calibri" w:cs="Calibri"/>
                <w:b/>
                <w:sz w:val="24"/>
                <w:szCs w:val="24"/>
              </w:rPr>
            </w:pPr>
            <w:r w:rsidRPr="00280A3B">
              <w:rPr>
                <w:rFonts w:ascii="Calibri" w:hAnsi="Calibri" w:cs="Calibri"/>
                <w:b/>
                <w:sz w:val="24"/>
                <w:szCs w:val="24"/>
              </w:rPr>
              <w:lastRenderedPageBreak/>
              <w:t>4.</w:t>
            </w:r>
          </w:p>
        </w:tc>
        <w:tc>
          <w:tcPr>
            <w:tcW w:w="3731" w:type="pct"/>
            <w:tcMar>
              <w:top w:w="100" w:type="dxa"/>
            </w:tcMar>
            <w:vAlign w:val="center"/>
          </w:tcPr>
          <w:p w14:paraId="55FEE93C" w14:textId="77777777" w:rsidR="00280A3B" w:rsidRPr="00280A3B" w:rsidRDefault="00280A3B" w:rsidP="00BC63AD">
            <w:pPr>
              <w:jc w:val="both"/>
              <w:rPr>
                <w:rFonts w:ascii="Calibri" w:hAnsi="Calibri" w:cs="Calibri"/>
                <w:b/>
                <w:sz w:val="24"/>
                <w:szCs w:val="24"/>
                <w:highlight w:val="yellow"/>
              </w:rPr>
            </w:pPr>
            <w:r w:rsidRPr="00280A3B">
              <w:rPr>
                <w:rFonts w:ascii="Calibri" w:hAnsi="Calibri" w:cs="Calibri"/>
                <w:b/>
                <w:sz w:val="24"/>
                <w:szCs w:val="24"/>
                <w:highlight w:val="yellow"/>
              </w:rPr>
              <w:t>{Vulnerability Name}</w:t>
            </w:r>
          </w:p>
        </w:tc>
      </w:tr>
      <w:tr w:rsidR="003F2A9C" w:rsidRPr="00280A3B" w14:paraId="0EA9D9F8" w14:textId="77777777" w:rsidTr="00132D42">
        <w:trPr>
          <w:trHeight w:val="397"/>
          <w:jc w:val="center"/>
        </w:trPr>
        <w:tc>
          <w:tcPr>
            <w:tcW w:w="1269" w:type="pct"/>
            <w:tcMar>
              <w:top w:w="100" w:type="dxa"/>
            </w:tcMar>
            <w:vAlign w:val="center"/>
          </w:tcPr>
          <w:p w14:paraId="3D70BBA6" w14:textId="26EA7124" w:rsidR="003F2A9C" w:rsidRPr="00280A3B" w:rsidRDefault="003F2A9C" w:rsidP="003F2A9C">
            <w:pPr>
              <w:jc w:val="both"/>
              <w:rPr>
                <w:rFonts w:ascii="Calibri" w:hAnsi="Calibri" w:cs="Calibri"/>
                <w:b/>
                <w:sz w:val="24"/>
                <w:szCs w:val="24"/>
              </w:rPr>
            </w:pPr>
            <w:r w:rsidRPr="00280A3B">
              <w:rPr>
                <w:rFonts w:ascii="Calibri" w:hAnsi="Calibri" w:cs="Calibri"/>
                <w:b/>
                <w:sz w:val="24"/>
                <w:szCs w:val="24"/>
              </w:rPr>
              <w:t>Severity:</w:t>
            </w:r>
          </w:p>
        </w:tc>
        <w:tc>
          <w:tcPr>
            <w:tcW w:w="3731" w:type="pct"/>
            <w:shd w:val="clear" w:color="auto" w:fill="FFFF00"/>
            <w:tcMar>
              <w:top w:w="100" w:type="dxa"/>
            </w:tcMar>
            <w:vAlign w:val="center"/>
          </w:tcPr>
          <w:p w14:paraId="28DBADDE" w14:textId="0B034B79" w:rsidR="003F2A9C" w:rsidRPr="00280A3B" w:rsidRDefault="003F2A9C" w:rsidP="003F2A9C">
            <w:pPr>
              <w:jc w:val="both"/>
              <w:rPr>
                <w:rFonts w:ascii="Calibri" w:hAnsi="Calibri" w:cs="Calibri"/>
                <w:b/>
                <w:sz w:val="24"/>
                <w:szCs w:val="24"/>
                <w:highlight w:val="yellow"/>
              </w:rPr>
            </w:pPr>
            <w:r w:rsidRPr="00280A3B">
              <w:rPr>
                <w:rFonts w:ascii="Calibri" w:hAnsi="Calibri" w:cs="Calibri"/>
                <w:color w:val="000000" w:themeColor="text1"/>
                <w:sz w:val="24"/>
                <w:szCs w:val="24"/>
              </w:rPr>
              <w:t>Low</w:t>
            </w:r>
          </w:p>
        </w:tc>
      </w:tr>
      <w:tr w:rsidR="00E9252A" w:rsidRPr="00280A3B" w14:paraId="0427DE37" w14:textId="77777777" w:rsidTr="00132D42">
        <w:trPr>
          <w:trHeight w:val="397"/>
          <w:jc w:val="center"/>
        </w:trPr>
        <w:tc>
          <w:tcPr>
            <w:tcW w:w="1269" w:type="pct"/>
            <w:tcMar>
              <w:top w:w="100" w:type="dxa"/>
            </w:tcMar>
            <w:vAlign w:val="center"/>
          </w:tcPr>
          <w:p w14:paraId="3326BF98" w14:textId="1BF6BECD"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CVSS Score/Vector:</w:t>
            </w:r>
          </w:p>
        </w:tc>
        <w:tc>
          <w:tcPr>
            <w:tcW w:w="3731" w:type="pct"/>
            <w:tcMar>
              <w:top w:w="100" w:type="dxa"/>
            </w:tcMar>
            <w:vAlign w:val="center"/>
          </w:tcPr>
          <w:p w14:paraId="7090F585" w14:textId="640276F7" w:rsidR="00E9252A" w:rsidRPr="00280A3B" w:rsidRDefault="00E9252A" w:rsidP="00E9252A">
            <w:pPr>
              <w:jc w:val="both"/>
              <w:rPr>
                <w:rFonts w:ascii="Calibri" w:hAnsi="Calibri" w:cs="Calibri"/>
                <w:color w:val="000000" w:themeColor="text1"/>
                <w:sz w:val="24"/>
                <w:szCs w:val="24"/>
              </w:rPr>
            </w:pPr>
            <w:r w:rsidRPr="00280A3B">
              <w:rPr>
                <w:rFonts w:ascii="Calibri" w:hAnsi="Calibri" w:cs="Calibri"/>
                <w:bCs/>
                <w:sz w:val="24"/>
                <w:szCs w:val="24"/>
                <w:highlight w:val="yellow"/>
              </w:rPr>
              <w:t>{Score Value /Vector}</w:t>
            </w:r>
          </w:p>
        </w:tc>
      </w:tr>
      <w:tr w:rsidR="00D91555" w:rsidRPr="00280A3B" w14:paraId="0DBE97FD" w14:textId="77777777" w:rsidTr="00132D42">
        <w:trPr>
          <w:trHeight w:val="397"/>
          <w:jc w:val="center"/>
        </w:trPr>
        <w:tc>
          <w:tcPr>
            <w:tcW w:w="1269" w:type="pct"/>
            <w:tcMar>
              <w:top w:w="100" w:type="dxa"/>
            </w:tcMar>
            <w:vAlign w:val="center"/>
          </w:tcPr>
          <w:p w14:paraId="4242345A" w14:textId="7BEF92CD" w:rsidR="00D91555" w:rsidRPr="00280A3B" w:rsidRDefault="00D91555" w:rsidP="00E9252A">
            <w:pPr>
              <w:jc w:val="both"/>
              <w:rPr>
                <w:rFonts w:ascii="Calibri" w:hAnsi="Calibri" w:cs="Calibri"/>
                <w:b/>
                <w:sz w:val="24"/>
                <w:szCs w:val="24"/>
              </w:rPr>
            </w:pPr>
            <w:r w:rsidRPr="00D91555">
              <w:rPr>
                <w:rFonts w:ascii="Calibri" w:hAnsi="Calibri" w:cs="Calibri"/>
                <w:b/>
                <w:sz w:val="24"/>
                <w:szCs w:val="24"/>
              </w:rPr>
              <w:t>CVE/CWE ID:</w:t>
            </w:r>
          </w:p>
        </w:tc>
        <w:tc>
          <w:tcPr>
            <w:tcW w:w="3731" w:type="pct"/>
            <w:tcMar>
              <w:top w:w="100" w:type="dxa"/>
            </w:tcMar>
            <w:vAlign w:val="center"/>
          </w:tcPr>
          <w:p w14:paraId="00DF3345" w14:textId="65BEBE52" w:rsidR="00D91555" w:rsidRPr="00280A3B" w:rsidRDefault="00B90A0E"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r>
              <w:rPr>
                <w:rFonts w:ascii="Calibri" w:hAnsi="Calibri" w:cs="Calibri"/>
                <w:bCs/>
                <w:sz w:val="24"/>
                <w:szCs w:val="24"/>
                <w:highlight w:val="yellow"/>
              </w:rPr>
              <w:t>CVE/CWE ID</w:t>
            </w:r>
            <w:r w:rsidRPr="00280A3B">
              <w:rPr>
                <w:rFonts w:ascii="Calibri" w:hAnsi="Calibri" w:cs="Calibri"/>
                <w:bCs/>
                <w:sz w:val="24"/>
                <w:szCs w:val="24"/>
                <w:highlight w:val="yellow"/>
              </w:rPr>
              <w:t>}</w:t>
            </w:r>
          </w:p>
        </w:tc>
      </w:tr>
      <w:tr w:rsidR="00E9252A" w:rsidRPr="00280A3B" w14:paraId="70248610" w14:textId="77777777" w:rsidTr="00132D42">
        <w:trPr>
          <w:trHeight w:val="397"/>
          <w:jc w:val="center"/>
        </w:trPr>
        <w:tc>
          <w:tcPr>
            <w:tcW w:w="1269" w:type="pct"/>
            <w:tcMar>
              <w:top w:w="100" w:type="dxa"/>
            </w:tcMar>
            <w:vAlign w:val="center"/>
          </w:tcPr>
          <w:p w14:paraId="401C7462"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Affected Instances:</w:t>
            </w:r>
          </w:p>
        </w:tc>
        <w:tc>
          <w:tcPr>
            <w:tcW w:w="3731" w:type="pct"/>
            <w:tcMar>
              <w:top w:w="100" w:type="dxa"/>
            </w:tcMar>
            <w:vAlign w:val="center"/>
          </w:tcPr>
          <w:p w14:paraId="1EA9B8D5"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{Affected URL and Paths}</w:t>
            </w:r>
          </w:p>
        </w:tc>
      </w:tr>
      <w:tr w:rsidR="00E9252A" w:rsidRPr="00280A3B" w14:paraId="5BC61EE9" w14:textId="77777777" w:rsidTr="00132D42">
        <w:trPr>
          <w:trHeight w:val="397"/>
          <w:jc w:val="center"/>
        </w:trPr>
        <w:tc>
          <w:tcPr>
            <w:tcW w:w="1269" w:type="pct"/>
            <w:tcMar>
              <w:top w:w="100" w:type="dxa"/>
            </w:tcMar>
            <w:vAlign w:val="center"/>
          </w:tcPr>
          <w:p w14:paraId="443806FA"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Authentication Type:</w:t>
            </w:r>
          </w:p>
        </w:tc>
        <w:tc>
          <w:tcPr>
            <w:tcW w:w="3731" w:type="pct"/>
            <w:tcMar>
              <w:top w:w="100" w:type="dxa"/>
            </w:tcMar>
            <w:vAlign w:val="center"/>
          </w:tcPr>
          <w:p w14:paraId="347085B4"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{Mention Applicable Authentication Type}</w:t>
            </w:r>
          </w:p>
        </w:tc>
      </w:tr>
      <w:tr w:rsidR="00E9252A" w:rsidRPr="00280A3B" w14:paraId="0F3457BC" w14:textId="77777777" w:rsidTr="00132D42">
        <w:trPr>
          <w:trHeight w:val="397"/>
          <w:jc w:val="center"/>
        </w:trPr>
        <w:tc>
          <w:tcPr>
            <w:tcW w:w="1269" w:type="pct"/>
            <w:tcMar>
              <w:top w:w="100" w:type="dxa"/>
            </w:tcMar>
            <w:vAlign w:val="center"/>
          </w:tcPr>
          <w:p w14:paraId="458665B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Description:</w:t>
            </w:r>
          </w:p>
        </w:tc>
        <w:tc>
          <w:tcPr>
            <w:tcW w:w="3731" w:type="pct"/>
            <w:tcMar>
              <w:top w:w="100" w:type="dxa"/>
            </w:tcMar>
            <w:vAlign w:val="center"/>
          </w:tcPr>
          <w:p w14:paraId="4FF899E2"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FDF2182" w14:textId="77777777" w:rsidTr="00132D42">
        <w:trPr>
          <w:trHeight w:val="397"/>
          <w:jc w:val="center"/>
        </w:trPr>
        <w:tc>
          <w:tcPr>
            <w:tcW w:w="1269" w:type="pct"/>
            <w:tcMar>
              <w:top w:w="100" w:type="dxa"/>
            </w:tcMar>
            <w:vAlign w:val="center"/>
          </w:tcPr>
          <w:p w14:paraId="66167899"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Impact:</w:t>
            </w:r>
          </w:p>
        </w:tc>
        <w:tc>
          <w:tcPr>
            <w:tcW w:w="3731" w:type="pct"/>
            <w:tcMar>
              <w:top w:w="100" w:type="dxa"/>
            </w:tcMar>
            <w:vAlign w:val="center"/>
          </w:tcPr>
          <w:p w14:paraId="071D735B" w14:textId="77777777" w:rsidR="00E9252A" w:rsidRPr="00280A3B" w:rsidRDefault="00E9252A" w:rsidP="00E9252A">
            <w:pPr>
              <w:jc w:val="both"/>
              <w:rPr>
                <w:rFonts w:ascii="Calibri" w:hAnsi="Calibri" w:cs="Calibri"/>
                <w:color w:val="000000"/>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6753722C" w14:textId="77777777" w:rsidTr="00132D42">
        <w:trPr>
          <w:trHeight w:val="397"/>
          <w:jc w:val="center"/>
        </w:trPr>
        <w:tc>
          <w:tcPr>
            <w:tcW w:w="1269" w:type="pct"/>
            <w:tcMar>
              <w:top w:w="100" w:type="dxa"/>
            </w:tcMar>
            <w:vAlign w:val="center"/>
          </w:tcPr>
          <w:p w14:paraId="7E153B95"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Vulnerability Dependency:</w:t>
            </w:r>
          </w:p>
        </w:tc>
        <w:tc>
          <w:tcPr>
            <w:tcW w:w="3731" w:type="pct"/>
            <w:tcMar>
              <w:top w:w="100" w:type="dxa"/>
            </w:tcMar>
            <w:vAlign w:val="center"/>
          </w:tcPr>
          <w:p w14:paraId="0F9BCEA6"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color w:val="000000"/>
                <w:sz w:val="24"/>
                <w:szCs w:val="24"/>
                <w:highlight w:val="yellow"/>
              </w:rPr>
              <w:t>{Vulnerability Description in Detail.}</w:t>
            </w:r>
          </w:p>
        </w:tc>
      </w:tr>
      <w:tr w:rsidR="00E9252A" w:rsidRPr="00280A3B" w14:paraId="06ADA338" w14:textId="77777777" w:rsidTr="00132D42">
        <w:trPr>
          <w:trHeight w:val="397"/>
          <w:jc w:val="center"/>
        </w:trPr>
        <w:tc>
          <w:tcPr>
            <w:tcW w:w="1269" w:type="pct"/>
            <w:tcMar>
              <w:top w:w="100" w:type="dxa"/>
            </w:tcMar>
            <w:vAlign w:val="center"/>
          </w:tcPr>
          <w:p w14:paraId="074FE0D9" w14:textId="77777777" w:rsidR="00E9252A" w:rsidRPr="00280A3B" w:rsidRDefault="00E9252A" w:rsidP="00E9252A">
            <w:pPr>
              <w:jc w:val="both"/>
              <w:rPr>
                <w:rFonts w:ascii="Calibri" w:hAnsi="Calibri" w:cs="Calibri"/>
                <w:sz w:val="24"/>
                <w:szCs w:val="24"/>
              </w:rPr>
            </w:pPr>
            <w:r w:rsidRPr="00280A3B">
              <w:rPr>
                <w:rFonts w:ascii="Calibri" w:hAnsi="Calibri" w:cs="Calibri"/>
                <w:b/>
                <w:sz w:val="24"/>
                <w:szCs w:val="24"/>
              </w:rPr>
              <w:t>Remediation:</w:t>
            </w:r>
          </w:p>
        </w:tc>
        <w:tc>
          <w:tcPr>
            <w:tcW w:w="3731" w:type="pct"/>
            <w:tcMar>
              <w:top w:w="100" w:type="dxa"/>
            </w:tcMar>
            <w:vAlign w:val="center"/>
          </w:tcPr>
          <w:p w14:paraId="1E7196A9" w14:textId="77777777" w:rsidR="00E9252A" w:rsidRPr="00280A3B" w:rsidRDefault="00E9252A" w:rsidP="00E9252A">
            <w:pPr>
              <w:jc w:val="both"/>
              <w:rPr>
                <w:rFonts w:ascii="Calibri" w:eastAsiaTheme="minorHAnsi" w:hAnsi="Calibri" w:cs="Calibri"/>
                <w:color w:val="000000"/>
                <w:kern w:val="0"/>
                <w:sz w:val="24"/>
                <w:szCs w:val="24"/>
                <w:highlight w:val="yellow"/>
                <w:lang w:eastAsia="en-US"/>
              </w:rPr>
            </w:pPr>
            <w:r w:rsidRPr="00280A3B">
              <w:rPr>
                <w:rFonts w:ascii="Calibri" w:hAnsi="Calibri" w:cs="Calibri"/>
                <w:color w:val="000000"/>
                <w:sz w:val="24"/>
                <w:szCs w:val="24"/>
                <w:highlight w:val="yellow"/>
              </w:rPr>
              <w:t>{Vulnerability Description in Detail.}</w:t>
            </w:r>
          </w:p>
        </w:tc>
      </w:tr>
      <w:tr w:rsidR="00E9252A" w:rsidRPr="00280A3B" w14:paraId="36E6EE14" w14:textId="77777777" w:rsidTr="00132D42">
        <w:trPr>
          <w:trHeight w:val="397"/>
          <w:jc w:val="center"/>
        </w:trPr>
        <w:tc>
          <w:tcPr>
            <w:tcW w:w="1269" w:type="pct"/>
            <w:tcMar>
              <w:top w:w="100" w:type="dxa"/>
            </w:tcMar>
            <w:vAlign w:val="center"/>
          </w:tcPr>
          <w:p w14:paraId="4E5B5C4E"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Reference:</w:t>
            </w:r>
            <w:r w:rsidRPr="00280A3B">
              <w:rPr>
                <w:rFonts w:ascii="Calibri" w:hAnsi="Calibri" w:cs="Calibri"/>
                <w:b/>
                <w:bCs/>
                <w:sz w:val="24"/>
                <w:szCs w:val="24"/>
              </w:rPr>
              <w:t xml:space="preserve"> </w:t>
            </w:r>
          </w:p>
        </w:tc>
        <w:tc>
          <w:tcPr>
            <w:tcW w:w="3731" w:type="pct"/>
            <w:tcMar>
              <w:top w:w="100" w:type="dxa"/>
            </w:tcMar>
            <w:vAlign w:val="center"/>
          </w:tcPr>
          <w:p w14:paraId="21F108AF" w14:textId="77777777" w:rsidR="00E9252A" w:rsidRPr="00280A3B" w:rsidRDefault="00E9252A" w:rsidP="00E9252A">
            <w:pPr>
              <w:jc w:val="both"/>
              <w:rPr>
                <w:rFonts w:ascii="Calibri" w:eastAsiaTheme="minorHAnsi" w:hAnsi="Calibri" w:cs="Calibri"/>
                <w:color w:val="000000"/>
                <w:sz w:val="24"/>
                <w:szCs w:val="24"/>
                <w:highlight w:val="yellow"/>
                <w:lang w:eastAsia="en-US"/>
              </w:rPr>
            </w:pPr>
            <w:r w:rsidRPr="00280A3B">
              <w:rPr>
                <w:rFonts w:ascii="Calibri" w:hAnsi="Calibri" w:cs="Calibri"/>
                <w:color w:val="000000"/>
                <w:sz w:val="24"/>
                <w:szCs w:val="24"/>
                <w:highlight w:val="yellow"/>
              </w:rPr>
              <w:t>{Vulnerability Reference Link URL}</w:t>
            </w:r>
          </w:p>
        </w:tc>
      </w:tr>
      <w:tr w:rsidR="00E9252A" w:rsidRPr="00280A3B" w14:paraId="71ED948F" w14:textId="77777777" w:rsidTr="00132D42">
        <w:trPr>
          <w:trHeight w:val="397"/>
          <w:jc w:val="center"/>
        </w:trPr>
        <w:tc>
          <w:tcPr>
            <w:tcW w:w="5000" w:type="pct"/>
            <w:gridSpan w:val="2"/>
            <w:tcMar>
              <w:top w:w="100" w:type="dxa"/>
            </w:tcMar>
            <w:vAlign w:val="center"/>
          </w:tcPr>
          <w:p w14:paraId="54483A33" w14:textId="77777777" w:rsidR="00E9252A" w:rsidRPr="00280A3B" w:rsidRDefault="00E9252A" w:rsidP="00E9252A">
            <w:pPr>
              <w:jc w:val="both"/>
              <w:rPr>
                <w:rFonts w:ascii="Calibri" w:hAnsi="Calibri" w:cs="Calibri"/>
                <w:b/>
                <w:bCs/>
                <w:noProof/>
                <w:sz w:val="24"/>
                <w:szCs w:val="24"/>
              </w:rPr>
            </w:pPr>
            <w:r w:rsidRPr="00280A3B">
              <w:rPr>
                <w:rFonts w:ascii="Calibri" w:hAnsi="Calibri" w:cs="Calibri"/>
                <w:b/>
                <w:bCs/>
                <w:noProof/>
                <w:sz w:val="24"/>
                <w:szCs w:val="24"/>
              </w:rPr>
              <w:t>POC</w:t>
            </w:r>
          </w:p>
        </w:tc>
      </w:tr>
      <w:tr w:rsidR="00E9252A" w:rsidRPr="00280A3B" w14:paraId="3B3460A0" w14:textId="77777777" w:rsidTr="00132D42">
        <w:trPr>
          <w:trHeight w:val="397"/>
          <w:jc w:val="center"/>
        </w:trPr>
        <w:tc>
          <w:tcPr>
            <w:tcW w:w="1269" w:type="pct"/>
            <w:tcMar>
              <w:top w:w="100" w:type="dxa"/>
            </w:tcMar>
            <w:vAlign w:val="center"/>
          </w:tcPr>
          <w:p w14:paraId="42693094" w14:textId="77777777" w:rsidR="00E9252A" w:rsidRPr="00280A3B" w:rsidRDefault="00E9252A" w:rsidP="00E9252A">
            <w:pPr>
              <w:jc w:val="both"/>
              <w:rPr>
                <w:rFonts w:ascii="Calibri" w:hAnsi="Calibri" w:cs="Calibri"/>
                <w:b/>
                <w:sz w:val="24"/>
                <w:szCs w:val="24"/>
              </w:rPr>
            </w:pPr>
            <w:r w:rsidRPr="00280A3B">
              <w:rPr>
                <w:rFonts w:ascii="Calibri" w:hAnsi="Calibri" w:cs="Calibri"/>
                <w:b/>
                <w:sz w:val="24"/>
                <w:szCs w:val="24"/>
              </w:rPr>
              <w:t xml:space="preserve">STEP 1: </w:t>
            </w:r>
          </w:p>
          <w:p w14:paraId="587976B4" w14:textId="77777777" w:rsidR="00E9252A" w:rsidRPr="00280A3B" w:rsidRDefault="00E9252A" w:rsidP="00E9252A">
            <w:pPr>
              <w:jc w:val="both"/>
              <w:rPr>
                <w:rFonts w:ascii="Calibri" w:hAnsi="Calibri" w:cs="Calibri"/>
                <w:b/>
                <w:sz w:val="24"/>
                <w:szCs w:val="24"/>
                <w:highlight w:val="yellow"/>
              </w:rPr>
            </w:pPr>
          </w:p>
          <w:p w14:paraId="46CBC888" w14:textId="77777777" w:rsidR="00E9252A" w:rsidRPr="00280A3B" w:rsidRDefault="00E9252A" w:rsidP="00E9252A">
            <w:pPr>
              <w:jc w:val="both"/>
              <w:rPr>
                <w:rFonts w:ascii="Calibri" w:hAnsi="Calibri" w:cs="Calibri"/>
                <w:bCs/>
                <w:sz w:val="24"/>
                <w:szCs w:val="24"/>
                <w:highlight w:val="yellow"/>
              </w:rPr>
            </w:pPr>
          </w:p>
          <w:p w14:paraId="12D8EDE3"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[Write POC reproduction Steps.</w:t>
            </w:r>
          </w:p>
          <w:p w14:paraId="272AE732" w14:textId="77777777" w:rsidR="00E9252A" w:rsidRPr="00280A3B" w:rsidRDefault="00E9252A" w:rsidP="00E9252A">
            <w:pPr>
              <w:jc w:val="both"/>
              <w:rPr>
                <w:rFonts w:ascii="Calibri" w:hAnsi="Calibri" w:cs="Calibri"/>
                <w:bCs/>
                <w:sz w:val="24"/>
                <w:szCs w:val="24"/>
                <w:highlight w:val="yellow"/>
              </w:rPr>
            </w:pPr>
            <w:r w:rsidRPr="00280A3B">
              <w:rPr>
                <w:rFonts w:ascii="Calibri" w:hAnsi="Calibri" w:cs="Calibri"/>
                <w:bCs/>
                <w:sz w:val="24"/>
                <w:szCs w:val="24"/>
                <w:highlight w:val="yellow"/>
              </w:rPr>
              <w:t>]</w:t>
            </w:r>
          </w:p>
        </w:tc>
        <w:tc>
          <w:tcPr>
            <w:tcW w:w="3731" w:type="pct"/>
            <w:tcMar>
              <w:top w:w="100" w:type="dxa"/>
            </w:tcMar>
            <w:vAlign w:val="center"/>
          </w:tcPr>
          <w:p w14:paraId="33F438D0" w14:textId="77777777" w:rsidR="00E9252A" w:rsidRPr="00280A3B" w:rsidRDefault="00E9252A" w:rsidP="00E9252A">
            <w:pPr>
              <w:jc w:val="both"/>
              <w:rPr>
                <w:rFonts w:ascii="Calibri" w:hAnsi="Calibri" w:cs="Calibri"/>
                <w:b/>
                <w:bCs/>
                <w:noProof/>
                <w:sz w:val="24"/>
                <w:szCs w:val="24"/>
                <w:highlight w:val="yellow"/>
              </w:rPr>
            </w:pPr>
            <w:r w:rsidRPr="00280A3B">
              <w:rPr>
                <w:rFonts w:ascii="Calibri" w:hAnsi="Calibri" w:cs="Calibri"/>
                <w:b/>
                <w:bCs/>
                <w:noProof/>
                <w:sz w:val="24"/>
                <w:szCs w:val="24"/>
                <w:highlight w:val="yellow"/>
              </w:rPr>
              <w:t>{Fix POC Snapshot.}</w:t>
            </w:r>
          </w:p>
        </w:tc>
      </w:tr>
      <w:tr w:rsidR="00E9252A" w:rsidRPr="00280A3B" w14:paraId="3393B70B" w14:textId="77777777" w:rsidTr="00132D42">
        <w:trPr>
          <w:trHeight w:val="397"/>
          <w:jc w:val="center"/>
        </w:trPr>
        <w:tc>
          <w:tcPr>
            <w:tcW w:w="5000" w:type="pct"/>
            <w:gridSpan w:val="2"/>
            <w:shd w:val="clear" w:color="auto" w:fill="BFBFBF" w:themeFill="background1" w:themeFillShade="BF"/>
            <w:tcMar>
              <w:top w:w="100" w:type="dxa"/>
            </w:tcMar>
            <w:vAlign w:val="center"/>
          </w:tcPr>
          <w:p w14:paraId="636BA487" w14:textId="77777777" w:rsidR="00E9252A" w:rsidRPr="00280A3B" w:rsidRDefault="00E9252A" w:rsidP="00E9252A">
            <w:pPr>
              <w:jc w:val="both"/>
              <w:rPr>
                <w:rFonts w:ascii="Calibri" w:hAnsi="Calibri" w:cs="Calibri"/>
                <w:b/>
                <w:sz w:val="24"/>
                <w:szCs w:val="24"/>
              </w:rPr>
            </w:pPr>
          </w:p>
        </w:tc>
      </w:tr>
    </w:tbl>
    <w:p w14:paraId="5E73446F" w14:textId="77777777" w:rsidR="00280A3B" w:rsidRDefault="00280A3B" w:rsidP="004C37DB">
      <w:pPr>
        <w:jc w:val="both"/>
        <w:rPr>
          <w:rFonts w:ascii="Calibri" w:hAnsi="Calibri" w:cs="Calibri"/>
          <w:sz w:val="24"/>
          <w:szCs w:val="24"/>
        </w:rPr>
      </w:pPr>
    </w:p>
    <w:p w14:paraId="79975663" w14:textId="77777777" w:rsidR="00280A3B" w:rsidRPr="00C0193C" w:rsidRDefault="00280A3B" w:rsidP="004C37DB">
      <w:pPr>
        <w:jc w:val="both"/>
        <w:rPr>
          <w:rFonts w:ascii="Calibri" w:hAnsi="Calibri" w:cs="Calibri"/>
          <w:sz w:val="24"/>
          <w:szCs w:val="24"/>
        </w:rPr>
      </w:pPr>
    </w:p>
    <w:bookmarkEnd w:id="62"/>
    <w:p w14:paraId="65911E11" w14:textId="4138DD61" w:rsidR="0098011D" w:rsidRPr="00C0193C" w:rsidRDefault="0098011D">
      <w:pPr>
        <w:rPr>
          <w:rFonts w:ascii="Calibri" w:hAnsi="Calibri" w:cs="Calibri"/>
          <w:sz w:val="24"/>
          <w:szCs w:val="24"/>
        </w:rPr>
      </w:pPr>
    </w:p>
    <w:p w14:paraId="3D9197B3" w14:textId="1BDC00D7" w:rsidR="0098011D" w:rsidRPr="00C0193C" w:rsidRDefault="0098011D">
      <w:pPr>
        <w:rPr>
          <w:rFonts w:ascii="Calibri" w:hAnsi="Calibri" w:cs="Calibri"/>
          <w:sz w:val="24"/>
          <w:szCs w:val="24"/>
        </w:rPr>
      </w:pPr>
    </w:p>
    <w:p w14:paraId="621902A8" w14:textId="5855BC09" w:rsidR="0098011D" w:rsidRPr="00C0193C" w:rsidRDefault="0098011D">
      <w:pPr>
        <w:rPr>
          <w:rFonts w:ascii="Calibri" w:hAnsi="Calibri" w:cs="Calibri"/>
          <w:sz w:val="24"/>
          <w:szCs w:val="24"/>
        </w:rPr>
      </w:pPr>
    </w:p>
    <w:p w14:paraId="368D58F6" w14:textId="5FDD0A67" w:rsidR="0098011D" w:rsidRDefault="00683FAC">
      <w:pPr>
        <w:rPr>
          <w:rFonts w:ascii="Calibri" w:hAnsi="Calibri" w:cs="Calibri"/>
          <w:sz w:val="24"/>
          <w:szCs w:val="24"/>
        </w:rPr>
      </w:pPr>
      <w:r w:rsidRPr="00C0193C">
        <w:rPr>
          <w:rFonts w:ascii="Calibri" w:hAnsi="Calibri" w:cs="Calibri"/>
          <w:sz w:val="24"/>
          <w:szCs w:val="24"/>
        </w:rPr>
        <w:br w:type="page"/>
      </w:r>
    </w:p>
    <w:p w14:paraId="6CEC9514" w14:textId="0209E5A6" w:rsidR="008A2C9C" w:rsidRPr="00C0193C" w:rsidRDefault="008A2C9C">
      <w:pPr>
        <w:pStyle w:val="Heading"/>
        <w:numPr>
          <w:ilvl w:val="0"/>
          <w:numId w:val="23"/>
        </w:numPr>
        <w:tabs>
          <w:tab w:val="left" w:pos="4035"/>
        </w:tabs>
        <w:rPr>
          <w:rFonts w:ascii="Calibri" w:hAnsi="Calibri" w:cs="Calibri"/>
          <w:b/>
          <w:bCs/>
        </w:rPr>
      </w:pPr>
      <w:bookmarkStart w:id="63" w:name="_Toc230180914"/>
      <w:r>
        <w:rPr>
          <w:rFonts w:ascii="Calibri" w:hAnsi="Calibri" w:cs="Calibri"/>
          <w:b/>
          <w:bCs/>
        </w:rPr>
        <w:lastRenderedPageBreak/>
        <w:t>Application UI</w:t>
      </w:r>
      <w:bookmarkEnd w:id="63"/>
    </w:p>
    <w:p w14:paraId="6D1746E9" w14:textId="67EBF3B5" w:rsidR="008A2C9C" w:rsidRPr="00C0193C" w:rsidRDefault="008A2C9C">
      <w:pPr>
        <w:rPr>
          <w:rFonts w:ascii="Calibri" w:hAnsi="Calibri" w:cs="Calibri"/>
          <w:sz w:val="24"/>
          <w:szCs w:val="24"/>
        </w:rPr>
      </w:pPr>
      <w:r w:rsidRPr="008A2C9C">
        <w:rPr>
          <w:rFonts w:ascii="Calibri" w:hAnsi="Calibri" w:cs="Calibri"/>
          <w:sz w:val="24"/>
          <w:szCs w:val="24"/>
          <w:highlight w:val="yellow"/>
        </w:rPr>
        <w:t>Put App UI Screenshots.</w:t>
      </w:r>
      <w:r>
        <w:rPr>
          <w:rFonts w:ascii="Calibri" w:hAnsi="Calibri" w:cs="Calibri"/>
          <w:sz w:val="24"/>
          <w:szCs w:val="24"/>
        </w:rPr>
        <w:br w:type="page"/>
      </w:r>
    </w:p>
    <w:p w14:paraId="5CB1AEF4" w14:textId="00865B04" w:rsidR="00C935E5" w:rsidRPr="00C0193C" w:rsidRDefault="00F301A3">
      <w:pPr>
        <w:pStyle w:val="Heading"/>
        <w:numPr>
          <w:ilvl w:val="0"/>
          <w:numId w:val="23"/>
        </w:numPr>
        <w:tabs>
          <w:tab w:val="left" w:pos="4035"/>
        </w:tabs>
        <w:rPr>
          <w:rFonts w:ascii="Calibri" w:hAnsi="Calibri" w:cs="Calibri"/>
          <w:b/>
          <w:bCs/>
        </w:rPr>
      </w:pPr>
      <w:bookmarkStart w:id="64" w:name="_Toc230180915"/>
      <w:r w:rsidRPr="00C0193C">
        <w:rPr>
          <w:rFonts w:ascii="Calibri" w:hAnsi="Calibri" w:cs="Calibri"/>
          <w:b/>
          <w:bCs/>
        </w:rPr>
        <w:lastRenderedPageBreak/>
        <w:t>Site Map</w:t>
      </w:r>
      <w:bookmarkEnd w:id="64"/>
    </w:p>
    <w:p w14:paraId="0A07E764" w14:textId="7B4D4B5B" w:rsidR="00957505" w:rsidRDefault="00C935E5" w:rsidP="00280A3B">
      <w:pPr>
        <w:shd w:val="clear" w:color="auto" w:fill="FFFF00"/>
        <w:rPr>
          <w:rFonts w:ascii="Calibri" w:hAnsi="Calibri" w:cs="Calibri"/>
          <w:noProof/>
          <w:sz w:val="24"/>
          <w:szCs w:val="24"/>
        </w:rPr>
      </w:pPr>
      <w:r w:rsidRPr="00280A3B">
        <w:rPr>
          <w:rFonts w:ascii="Calibri" w:hAnsi="Calibri" w:cs="Calibri"/>
          <w:noProof/>
          <w:sz w:val="24"/>
          <w:szCs w:val="24"/>
        </w:rPr>
        <w:t xml:space="preserve"> </w:t>
      </w:r>
      <w:r w:rsidR="00280A3B" w:rsidRPr="00280A3B">
        <w:rPr>
          <w:rFonts w:ascii="Calibri" w:hAnsi="Calibri" w:cs="Calibri"/>
          <w:noProof/>
          <w:sz w:val="24"/>
          <w:szCs w:val="24"/>
        </w:rPr>
        <w:t>Fix here Burp Suite SiteMap.</w:t>
      </w:r>
    </w:p>
    <w:p w14:paraId="12CEB644" w14:textId="77777777" w:rsidR="004201D9" w:rsidRPr="00074AE6" w:rsidRDefault="00957505">
      <w:pPr>
        <w:pStyle w:val="Heading"/>
        <w:numPr>
          <w:ilvl w:val="0"/>
          <w:numId w:val="23"/>
        </w:numPr>
        <w:tabs>
          <w:tab w:val="left" w:pos="4035"/>
        </w:tabs>
        <w:rPr>
          <w:rFonts w:ascii="Calibri" w:hAnsi="Calibri" w:cs="Calibri"/>
          <w:b/>
        </w:rPr>
      </w:pPr>
      <w:r>
        <w:rPr>
          <w:rFonts w:ascii="Calibri" w:hAnsi="Calibri" w:cs="Calibri"/>
          <w:noProof/>
          <w:sz w:val="24"/>
          <w:szCs w:val="24"/>
        </w:rPr>
        <w:br w:type="page"/>
      </w:r>
      <w:bookmarkStart w:id="65" w:name="_Toc124498113"/>
      <w:bookmarkStart w:id="66" w:name="_Toc152165693"/>
      <w:bookmarkStart w:id="67" w:name="_Toc230180916"/>
      <w:r w:rsidR="004201D9" w:rsidRPr="00074AE6">
        <w:rPr>
          <w:rFonts w:ascii="Calibri" w:hAnsi="Calibri" w:cs="Calibri"/>
          <w:b/>
        </w:rPr>
        <w:lastRenderedPageBreak/>
        <w:t xml:space="preserve">Best </w:t>
      </w:r>
      <w:r w:rsidR="004201D9" w:rsidRPr="00B90A0E">
        <w:rPr>
          <w:rFonts w:ascii="Calibri" w:hAnsi="Calibri" w:cs="Calibri"/>
          <w:b/>
        </w:rPr>
        <w:t>Practices</w:t>
      </w:r>
      <w:bookmarkEnd w:id="65"/>
      <w:bookmarkEnd w:id="66"/>
      <w:bookmarkEnd w:id="67"/>
    </w:p>
    <w:p w14:paraId="6EAD96F1" w14:textId="77777777" w:rsidR="00A324DF" w:rsidRPr="005E18B1" w:rsidRDefault="00A324DF" w:rsidP="00A324DF">
      <w:pPr>
        <w:rPr>
          <w:rFonts w:ascii="Calibri" w:hAnsi="Calibri" w:cs="Calibri"/>
          <w:sz w:val="24"/>
          <w:szCs w:val="24"/>
        </w:rPr>
      </w:pPr>
      <w:r w:rsidRPr="005E18B1">
        <w:rPr>
          <w:rFonts w:ascii="Calibri" w:hAnsi="Calibri" w:cs="Calibri"/>
          <w:sz w:val="24"/>
          <w:szCs w:val="24"/>
        </w:rPr>
        <w:t>Panacea InfoSec recommends implementing below best practices in the final/production mobile build/SDK to ensure the mobile security.</w:t>
      </w:r>
    </w:p>
    <w:p w14:paraId="14848F8B" w14:textId="77777777" w:rsidR="00A324DF" w:rsidRPr="003D0CA8" w:rsidRDefault="00A324DF">
      <w:pPr>
        <w:numPr>
          <w:ilvl w:val="0"/>
          <w:numId w:val="26"/>
        </w:numPr>
        <w:spacing w:before="240" w:line="276" w:lineRule="auto"/>
        <w:rPr>
          <w:rFonts w:ascii="Calibri" w:hAnsi="Calibri" w:cs="Calibri"/>
          <w:sz w:val="24"/>
          <w:szCs w:val="24"/>
        </w:rPr>
      </w:pPr>
      <w:bookmarkStart w:id="68" w:name="_Hlk57994515"/>
      <w:r w:rsidRPr="003D0CA8">
        <w:rPr>
          <w:rFonts w:ascii="Calibri" w:hAnsi="Calibri" w:cs="Calibri"/>
          <w:b/>
          <w:bCs/>
          <w:sz w:val="24"/>
          <w:szCs w:val="24"/>
        </w:rPr>
        <w:t>Overlay Detection</w:t>
      </w:r>
      <w:r w:rsidRPr="003D0CA8">
        <w:rPr>
          <w:rFonts w:ascii="Calibri" w:hAnsi="Calibri" w:cs="Calibri"/>
          <w:sz w:val="24"/>
          <w:szCs w:val="24"/>
        </w:rPr>
        <w:t xml:space="preserve"> – Prevent malicious UI overlay attacks that capture user input or spoof screens.</w:t>
      </w:r>
    </w:p>
    <w:p w14:paraId="3C8381D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SSL/TLS Certificate Pinning</w:t>
      </w:r>
      <w:r w:rsidRPr="003D0CA8">
        <w:rPr>
          <w:rFonts w:ascii="Calibri" w:hAnsi="Calibri" w:cs="Calibri"/>
          <w:sz w:val="24"/>
          <w:szCs w:val="24"/>
        </w:rPr>
        <w:t xml:space="preserve"> – Enforce strict server certificate validation to prevent MITM attacks.</w:t>
      </w:r>
    </w:p>
    <w:p w14:paraId="1C19E83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Root / Jailbreak Detection</w:t>
      </w:r>
      <w:r w:rsidRPr="003D0CA8">
        <w:rPr>
          <w:rFonts w:ascii="Calibri" w:hAnsi="Calibri" w:cs="Calibri"/>
          <w:sz w:val="24"/>
          <w:szCs w:val="24"/>
        </w:rPr>
        <w:t xml:space="preserve"> – Identify compromised devices and restrict sensitive features.</w:t>
      </w:r>
    </w:p>
    <w:p w14:paraId="28EEFD52"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Storage with Device Binding</w:t>
      </w:r>
      <w:r w:rsidRPr="003D0CA8">
        <w:rPr>
          <w:rFonts w:ascii="Calibri" w:hAnsi="Calibri" w:cs="Calibri"/>
          <w:sz w:val="24"/>
          <w:szCs w:val="24"/>
        </w:rPr>
        <w:t xml:space="preserve"> – Encrypt sensitive data using hardware-backed keystores and bind secrets to devices.</w:t>
      </w:r>
    </w:p>
    <w:p w14:paraId="7378FD1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Anti-Code Injection</w:t>
      </w:r>
      <w:r w:rsidRPr="003D0CA8">
        <w:rPr>
          <w:rFonts w:ascii="Calibri" w:hAnsi="Calibri" w:cs="Calibri"/>
          <w:sz w:val="24"/>
          <w:szCs w:val="24"/>
        </w:rPr>
        <w:t xml:space="preserve"> – Detect dynamic library loading and runtime tampering.</w:t>
      </w:r>
    </w:p>
    <w:p w14:paraId="039348E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Anti-Keylogging Controls</w:t>
      </w:r>
      <w:r w:rsidRPr="003D0CA8">
        <w:rPr>
          <w:rFonts w:ascii="Calibri" w:hAnsi="Calibri" w:cs="Calibri"/>
          <w:sz w:val="24"/>
          <w:szCs w:val="24"/>
        </w:rPr>
        <w:t xml:space="preserve"> – Prevent keystroke capture through malicious accessibility services.</w:t>
      </w:r>
    </w:p>
    <w:p w14:paraId="4461B4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Anti-Screen Reader Abuse</w:t>
      </w:r>
      <w:r w:rsidRPr="003D0CA8">
        <w:rPr>
          <w:rFonts w:ascii="Calibri" w:hAnsi="Calibri" w:cs="Calibri"/>
          <w:sz w:val="24"/>
          <w:szCs w:val="24"/>
        </w:rPr>
        <w:t xml:space="preserve"> – Restrict accessibility services on sensitive views.</w:t>
      </w:r>
    </w:p>
    <w:p w14:paraId="736948A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Screen Capture Prevention</w:t>
      </w:r>
      <w:r w:rsidRPr="003D0CA8">
        <w:rPr>
          <w:rFonts w:ascii="Calibri" w:hAnsi="Calibri" w:cs="Calibri"/>
          <w:sz w:val="24"/>
          <w:szCs w:val="24"/>
        </w:rPr>
        <w:t xml:space="preserve"> – Block screenshots and screen recording on critical flows.</w:t>
      </w:r>
    </w:p>
    <w:p w14:paraId="2914A9A6"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Screen Mirroring and External Display Detection</w:t>
      </w:r>
      <w:r w:rsidRPr="003D0CA8">
        <w:rPr>
          <w:rFonts w:ascii="Calibri" w:hAnsi="Calibri" w:cs="Calibri"/>
          <w:sz w:val="24"/>
          <w:szCs w:val="24"/>
        </w:rPr>
        <w:t xml:space="preserve"> – Restrict casting, HDMI, and wireless display exposure.</w:t>
      </w:r>
    </w:p>
    <w:p w14:paraId="18BD18B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Hooking Protection</w:t>
      </w:r>
      <w:r w:rsidRPr="003D0CA8">
        <w:rPr>
          <w:rFonts w:ascii="Calibri" w:hAnsi="Calibri" w:cs="Calibri"/>
          <w:sz w:val="24"/>
          <w:szCs w:val="24"/>
        </w:rPr>
        <w:t xml:space="preserve"> – Detect frameworks such as Frida, </w:t>
      </w:r>
      <w:proofErr w:type="spellStart"/>
      <w:r w:rsidRPr="003D0CA8">
        <w:rPr>
          <w:rFonts w:ascii="Calibri" w:hAnsi="Calibri" w:cs="Calibri"/>
          <w:sz w:val="24"/>
          <w:szCs w:val="24"/>
        </w:rPr>
        <w:t>Xposed</w:t>
      </w:r>
      <w:proofErr w:type="spellEnd"/>
      <w:r w:rsidRPr="003D0CA8">
        <w:rPr>
          <w:rFonts w:ascii="Calibri" w:hAnsi="Calibri" w:cs="Calibri"/>
          <w:sz w:val="24"/>
          <w:szCs w:val="24"/>
        </w:rPr>
        <w:t>, and Substrate.</w:t>
      </w:r>
    </w:p>
    <w:p w14:paraId="29696B3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Anti-Repackaging Protection</w:t>
      </w:r>
      <w:r w:rsidRPr="003D0CA8">
        <w:rPr>
          <w:rFonts w:ascii="Calibri" w:hAnsi="Calibri" w:cs="Calibri"/>
          <w:sz w:val="24"/>
          <w:szCs w:val="24"/>
        </w:rPr>
        <w:t xml:space="preserve"> – Verify application signature and detect tampering.</w:t>
      </w:r>
    </w:p>
    <w:p w14:paraId="4C43BF5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Debugger and VM Debugger Prevention</w:t>
      </w:r>
      <w:r w:rsidRPr="003D0CA8">
        <w:rPr>
          <w:rFonts w:ascii="Calibri" w:hAnsi="Calibri" w:cs="Calibri"/>
          <w:sz w:val="24"/>
          <w:szCs w:val="24"/>
        </w:rPr>
        <w:t xml:space="preserve"> – Block debugging attempts and detect virtualization.</w:t>
      </w:r>
    </w:p>
    <w:p w14:paraId="5E0FCDE2"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Runtime Integrity Checks</w:t>
      </w:r>
      <w:r w:rsidRPr="003D0CA8">
        <w:rPr>
          <w:rFonts w:ascii="Calibri" w:hAnsi="Calibri" w:cs="Calibri"/>
          <w:sz w:val="24"/>
          <w:szCs w:val="24"/>
        </w:rPr>
        <w:t xml:space="preserve"> – Continuously validate code and memory integrity.</w:t>
      </w:r>
    </w:p>
    <w:p w14:paraId="1F5A452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Emulator Detection</w:t>
      </w:r>
      <w:r w:rsidRPr="003D0CA8">
        <w:rPr>
          <w:rFonts w:ascii="Calibri" w:hAnsi="Calibri" w:cs="Calibri"/>
          <w:sz w:val="24"/>
          <w:szCs w:val="24"/>
        </w:rPr>
        <w:t xml:space="preserve"> – Identify emulator execution for high-risk workflows.</w:t>
      </w:r>
    </w:p>
    <w:p w14:paraId="651C7C4D"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Code Obfuscation</w:t>
      </w:r>
      <w:r w:rsidRPr="003D0CA8">
        <w:rPr>
          <w:rFonts w:ascii="Calibri" w:hAnsi="Calibri" w:cs="Calibri"/>
          <w:sz w:val="24"/>
          <w:szCs w:val="24"/>
        </w:rPr>
        <w:t xml:space="preserve"> – Obfuscate classes, strings, APIs, and control flows.</w:t>
      </w:r>
    </w:p>
    <w:p w14:paraId="10D99594"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API Request Signing</w:t>
      </w:r>
      <w:r w:rsidRPr="003D0CA8">
        <w:rPr>
          <w:rFonts w:ascii="Calibri" w:hAnsi="Calibri" w:cs="Calibri"/>
          <w:sz w:val="24"/>
          <w:szCs w:val="24"/>
        </w:rPr>
        <w:t xml:space="preserve"> – Cryptographically sign API requests to prevent tampering and replay attacks.</w:t>
      </w:r>
    </w:p>
    <w:p w14:paraId="064C0F0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Certificate Transparency &amp; Public Key Rotation Support</w:t>
      </w:r>
      <w:r w:rsidRPr="003D0CA8">
        <w:rPr>
          <w:rFonts w:ascii="Calibri" w:hAnsi="Calibri" w:cs="Calibri"/>
          <w:sz w:val="24"/>
          <w:szCs w:val="24"/>
        </w:rPr>
        <w:t xml:space="preserve"> – Implement safe pin rotation strategies.</w:t>
      </w:r>
    </w:p>
    <w:p w14:paraId="2EEA601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Logging Practices</w:t>
      </w:r>
      <w:r w:rsidRPr="003D0CA8">
        <w:rPr>
          <w:rFonts w:ascii="Calibri" w:hAnsi="Calibri" w:cs="Calibri"/>
          <w:sz w:val="24"/>
          <w:szCs w:val="24"/>
        </w:rPr>
        <w:t xml:space="preserve"> – Avoid logging sensitive data such as tokens, PANs, or credentials.</w:t>
      </w:r>
    </w:p>
    <w:p w14:paraId="7074D0DB"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Sensitive Screen Timeout / Auto-Lock</w:t>
      </w:r>
      <w:r w:rsidRPr="003D0CA8">
        <w:rPr>
          <w:rFonts w:ascii="Calibri" w:hAnsi="Calibri" w:cs="Calibri"/>
          <w:sz w:val="24"/>
          <w:szCs w:val="24"/>
        </w:rPr>
        <w:t xml:space="preserve"> – Auto-logout or lock after inactivity.</w:t>
      </w:r>
    </w:p>
    <w:p w14:paraId="4C7D497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Session Management Hardening</w:t>
      </w:r>
      <w:r w:rsidRPr="003D0CA8">
        <w:rPr>
          <w:rFonts w:ascii="Calibri" w:hAnsi="Calibri" w:cs="Calibri"/>
          <w:sz w:val="24"/>
          <w:szCs w:val="24"/>
        </w:rPr>
        <w:t xml:space="preserve"> – Short-lived tokens, refresh tokens, secure cookie flags for web views.</w:t>
      </w:r>
    </w:p>
    <w:p w14:paraId="7D78F17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lastRenderedPageBreak/>
        <w:t>Jailbreak / Root Risk-Based Response</w:t>
      </w:r>
      <w:r w:rsidRPr="003D0CA8">
        <w:rPr>
          <w:rFonts w:ascii="Calibri" w:hAnsi="Calibri" w:cs="Calibri"/>
          <w:sz w:val="24"/>
          <w:szCs w:val="24"/>
        </w:rPr>
        <w:t xml:space="preserve"> – Apply tiered restrictions rather than only blocking access.</w:t>
      </w:r>
    </w:p>
    <w:p w14:paraId="23D52147"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In-App Fraud Detection Hooks</w:t>
      </w:r>
      <w:r w:rsidRPr="003D0CA8">
        <w:rPr>
          <w:rFonts w:ascii="Calibri" w:hAnsi="Calibri" w:cs="Calibri"/>
          <w:sz w:val="24"/>
          <w:szCs w:val="24"/>
        </w:rPr>
        <w:t xml:space="preserve"> – Behavioral analytics for abuse detection.</w:t>
      </w:r>
    </w:p>
    <w:p w14:paraId="426A64C1"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Clipboard Protection</w:t>
      </w:r>
      <w:r w:rsidRPr="003D0CA8">
        <w:rPr>
          <w:rFonts w:ascii="Calibri" w:hAnsi="Calibri" w:cs="Calibri"/>
          <w:sz w:val="24"/>
          <w:szCs w:val="24"/>
        </w:rPr>
        <w:t xml:space="preserve"> – Prevent copying sensitive fields to clipboard.</w:t>
      </w:r>
    </w:p>
    <w:p w14:paraId="06A8104A"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Network Security Configuration</w:t>
      </w:r>
      <w:r w:rsidRPr="003D0CA8">
        <w:rPr>
          <w:rFonts w:ascii="Calibri" w:hAnsi="Calibri" w:cs="Calibri"/>
          <w:sz w:val="24"/>
          <w:szCs w:val="24"/>
        </w:rPr>
        <w:t xml:space="preserve"> – Enforce Android Network Security Config and iOS ATS policies.</w:t>
      </w:r>
    </w:p>
    <w:p w14:paraId="7885A7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Strong Cryptography Usage</w:t>
      </w:r>
      <w:r w:rsidRPr="003D0CA8">
        <w:rPr>
          <w:rFonts w:ascii="Calibri" w:hAnsi="Calibri" w:cs="Calibri"/>
          <w:sz w:val="24"/>
          <w:szCs w:val="24"/>
        </w:rPr>
        <w:t xml:space="preserve"> – Avoid custom crypto; use platform-approved algorithms.</w:t>
      </w:r>
    </w:p>
    <w:p w14:paraId="3A8AB58F"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Environment Separation</w:t>
      </w:r>
      <w:r w:rsidRPr="003D0CA8">
        <w:rPr>
          <w:rFonts w:ascii="Calibri" w:hAnsi="Calibri" w:cs="Calibri"/>
          <w:sz w:val="24"/>
          <w:szCs w:val="24"/>
        </w:rPr>
        <w:t xml:space="preserve"> – Separate keys and endpoints for Dev/UAT/Prod.</w:t>
      </w:r>
    </w:p>
    <w:p w14:paraId="7663F33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Secrets Management</w:t>
      </w:r>
      <w:r w:rsidRPr="003D0CA8">
        <w:rPr>
          <w:rFonts w:ascii="Calibri" w:hAnsi="Calibri" w:cs="Calibri"/>
          <w:sz w:val="24"/>
          <w:szCs w:val="24"/>
        </w:rPr>
        <w:t xml:space="preserve"> – Do not hardcode API keys or certificates in the binary.</w:t>
      </w:r>
    </w:p>
    <w:p w14:paraId="7376244C"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Supply Chain Protection</w:t>
      </w:r>
      <w:r w:rsidRPr="003D0CA8">
        <w:rPr>
          <w:rFonts w:ascii="Calibri" w:hAnsi="Calibri" w:cs="Calibri"/>
          <w:sz w:val="24"/>
          <w:szCs w:val="24"/>
        </w:rPr>
        <w:t xml:space="preserve"> – Validate third-party SDKs and monitor CVEs.</w:t>
      </w:r>
    </w:p>
    <w:p w14:paraId="165B751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Deep-Link Handling</w:t>
      </w:r>
      <w:r w:rsidRPr="003D0CA8">
        <w:rPr>
          <w:rFonts w:ascii="Calibri" w:hAnsi="Calibri" w:cs="Calibri"/>
          <w:sz w:val="24"/>
          <w:szCs w:val="24"/>
        </w:rPr>
        <w:t xml:space="preserve"> – Validate intent filters and universal links.</w:t>
      </w:r>
    </w:p>
    <w:p w14:paraId="4DA8BCF7"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Biometric Authentication Hardening</w:t>
      </w:r>
      <w:r w:rsidRPr="003D0CA8">
        <w:rPr>
          <w:rFonts w:ascii="Calibri" w:hAnsi="Calibri" w:cs="Calibri"/>
          <w:sz w:val="24"/>
          <w:szCs w:val="24"/>
        </w:rPr>
        <w:t xml:space="preserve"> – Use OS-provided APIs with fallback controls.</w:t>
      </w:r>
    </w:p>
    <w:p w14:paraId="5D662AF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Multi-Factor Authentication for Sensitive Actions</w:t>
      </w:r>
      <w:r w:rsidRPr="003D0CA8">
        <w:rPr>
          <w:rFonts w:ascii="Calibri" w:hAnsi="Calibri" w:cs="Calibri"/>
          <w:sz w:val="24"/>
          <w:szCs w:val="24"/>
        </w:rPr>
        <w:t xml:space="preserve"> – Step-up authentication.</w:t>
      </w:r>
    </w:p>
    <w:p w14:paraId="338C3541"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Secure Update &amp; Distribution Controls</w:t>
      </w:r>
      <w:r w:rsidRPr="003D0CA8">
        <w:rPr>
          <w:rFonts w:ascii="Calibri" w:hAnsi="Calibri" w:cs="Calibri"/>
          <w:sz w:val="24"/>
          <w:szCs w:val="24"/>
        </w:rPr>
        <w:t xml:space="preserve"> – App store integrity checks and signing enforcement.</w:t>
      </w:r>
    </w:p>
    <w:p w14:paraId="24E3D66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Runtime Application Self-Protection (RASP)</w:t>
      </w:r>
      <w:r w:rsidRPr="003D0CA8">
        <w:rPr>
          <w:rFonts w:ascii="Calibri" w:hAnsi="Calibri" w:cs="Calibri"/>
          <w:sz w:val="24"/>
          <w:szCs w:val="24"/>
        </w:rPr>
        <w:t xml:space="preserve"> – Real-time attack detection.</w:t>
      </w:r>
    </w:p>
    <w:p w14:paraId="53A60F4E"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Device Attestation</w:t>
      </w:r>
      <w:r w:rsidRPr="003D0CA8">
        <w:rPr>
          <w:rFonts w:ascii="Calibri" w:hAnsi="Calibri" w:cs="Calibri"/>
          <w:sz w:val="24"/>
          <w:szCs w:val="24"/>
        </w:rPr>
        <w:t xml:space="preserve"> – Use Google Play Integrity API / Apple App Attest.</w:t>
      </w:r>
    </w:p>
    <w:p w14:paraId="24A5F8E8"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Code Signing Verification at Runtime</w:t>
      </w:r>
      <w:r w:rsidRPr="003D0CA8">
        <w:rPr>
          <w:rFonts w:ascii="Calibri" w:hAnsi="Calibri" w:cs="Calibri"/>
          <w:sz w:val="24"/>
          <w:szCs w:val="24"/>
        </w:rPr>
        <w:t xml:space="preserve"> – Ensure the app is not modified.</w:t>
      </w:r>
    </w:p>
    <w:p w14:paraId="0E4AA065"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Security Regression Testing</w:t>
      </w:r>
      <w:r w:rsidRPr="003D0CA8">
        <w:rPr>
          <w:rFonts w:ascii="Calibri" w:hAnsi="Calibri" w:cs="Calibri"/>
          <w:sz w:val="24"/>
          <w:szCs w:val="24"/>
        </w:rPr>
        <w:t xml:space="preserve"> – Re-test controls every release.</w:t>
      </w:r>
    </w:p>
    <w:p w14:paraId="5FF7FA70" w14:textId="77777777" w:rsidR="00A324DF" w:rsidRPr="003D0CA8"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Feature Flag Protection</w:t>
      </w:r>
      <w:r w:rsidRPr="003D0CA8">
        <w:rPr>
          <w:rFonts w:ascii="Calibri" w:hAnsi="Calibri" w:cs="Calibri"/>
          <w:sz w:val="24"/>
          <w:szCs w:val="24"/>
        </w:rPr>
        <w:t xml:space="preserve"> – Prevent debug or admin features from being enabled.</w:t>
      </w:r>
    </w:p>
    <w:p w14:paraId="474F79EC" w14:textId="77777777" w:rsidR="00A324DF" w:rsidRDefault="00A324DF">
      <w:pPr>
        <w:numPr>
          <w:ilvl w:val="0"/>
          <w:numId w:val="26"/>
        </w:numPr>
        <w:spacing w:line="276" w:lineRule="auto"/>
        <w:rPr>
          <w:rFonts w:ascii="Calibri" w:hAnsi="Calibri" w:cs="Calibri"/>
          <w:sz w:val="24"/>
          <w:szCs w:val="24"/>
        </w:rPr>
      </w:pPr>
      <w:r w:rsidRPr="003D0CA8">
        <w:rPr>
          <w:rFonts w:ascii="Calibri" w:hAnsi="Calibri" w:cs="Calibri"/>
          <w:b/>
          <w:bCs/>
          <w:sz w:val="24"/>
          <w:szCs w:val="24"/>
        </w:rPr>
        <w:t>Graceful Degradation on Security Failure</w:t>
      </w:r>
      <w:r w:rsidRPr="003D0CA8">
        <w:rPr>
          <w:rFonts w:ascii="Calibri" w:hAnsi="Calibri" w:cs="Calibri"/>
          <w:sz w:val="24"/>
          <w:szCs w:val="24"/>
        </w:rPr>
        <w:t xml:space="preserve"> – Block risky operations without crashing.</w:t>
      </w:r>
    </w:p>
    <w:p w14:paraId="4F052767" w14:textId="77777777" w:rsidR="00A324DF" w:rsidRPr="003D0CA8" w:rsidRDefault="00A324DF">
      <w:pPr>
        <w:numPr>
          <w:ilvl w:val="0"/>
          <w:numId w:val="26"/>
        </w:numPr>
        <w:spacing w:line="276" w:lineRule="auto"/>
        <w:rPr>
          <w:rFonts w:ascii="Calibri" w:hAnsi="Calibri" w:cs="Calibri"/>
          <w:sz w:val="24"/>
          <w:szCs w:val="24"/>
        </w:rPr>
      </w:pPr>
      <w:r w:rsidRPr="00CE58CF">
        <w:rPr>
          <w:rFonts w:ascii="Calibri" w:hAnsi="Calibri" w:cs="Calibri"/>
          <w:sz w:val="24"/>
          <w:szCs w:val="24"/>
        </w:rPr>
        <w:t>Implement automated generation and maintenance of SBOMs for all application releases using standard formats (SPDX/</w:t>
      </w:r>
      <w:proofErr w:type="spellStart"/>
      <w:r w:rsidRPr="00CE58CF">
        <w:rPr>
          <w:rFonts w:ascii="Calibri" w:hAnsi="Calibri" w:cs="Calibri"/>
          <w:sz w:val="24"/>
          <w:szCs w:val="24"/>
        </w:rPr>
        <w:t>CycloneDX</w:t>
      </w:r>
      <w:proofErr w:type="spellEnd"/>
      <w:r w:rsidRPr="00CE58CF">
        <w:rPr>
          <w:rFonts w:ascii="Calibri" w:hAnsi="Calibri" w:cs="Calibri"/>
          <w:sz w:val="24"/>
          <w:szCs w:val="24"/>
        </w:rPr>
        <w:t>).</w:t>
      </w:r>
    </w:p>
    <w:bookmarkEnd w:id="68"/>
    <w:p w14:paraId="18DAFF4E" w14:textId="77777777" w:rsidR="00A324DF" w:rsidRDefault="00A324DF" w:rsidP="004201D9">
      <w:pPr>
        <w:rPr>
          <w:rFonts w:ascii="Calibri" w:hAnsi="Calibri" w:cs="Calibri"/>
          <w:b/>
          <w:bCs/>
          <w:sz w:val="24"/>
          <w:szCs w:val="24"/>
        </w:rPr>
      </w:pPr>
    </w:p>
    <w:p w14:paraId="5F50CEC7" w14:textId="31DCA2D3" w:rsidR="00957505" w:rsidRDefault="00957505">
      <w:pPr>
        <w:rPr>
          <w:rFonts w:ascii="Calibri" w:hAnsi="Calibri" w:cs="Calibri"/>
          <w:noProof/>
          <w:sz w:val="24"/>
          <w:szCs w:val="24"/>
        </w:rPr>
      </w:pPr>
    </w:p>
    <w:sectPr w:rsidR="00957505" w:rsidSect="00060511">
      <w:headerReference w:type="default" r:id="rId18"/>
      <w:footerReference w:type="default" r:id="rId19"/>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4BCB1" w14:textId="77777777" w:rsidR="009D5CB7" w:rsidRDefault="009D5CB7">
      <w:r>
        <w:separator/>
      </w:r>
    </w:p>
  </w:endnote>
  <w:endnote w:type="continuationSeparator" w:id="0">
    <w:p w14:paraId="23E327B9" w14:textId="77777777" w:rsidR="009D5CB7" w:rsidRDefault="009D5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alatino">
    <w:altName w:val="Book Antiqua"/>
    <w:charset w:val="00"/>
    <w:family w:val="auto"/>
    <w:pitch w:val="variable"/>
    <w:sig w:usb0="A00002FF" w:usb1="7800205A" w:usb2="14600000" w:usb3="00000000" w:csb0="00000193"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EYInterstate">
    <w:altName w:val="Corbel"/>
    <w:charset w:val="00"/>
    <w:family w:val="auto"/>
    <w:pitch w:val="variable"/>
    <w:sig w:usb0="A00002AF" w:usb1="5000206A"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ingLiU_HKSCS-ExtB">
    <w:panose1 w:val="02020500000000000000"/>
    <w:charset w:val="88"/>
    <w:family w:val="roman"/>
    <w:pitch w:val="variable"/>
    <w:sig w:usb0="8000002F" w:usb1="0A080008" w:usb2="00000010" w:usb3="00000000" w:csb0="001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D07A9" w14:textId="77777777" w:rsidR="00A27FD5" w:rsidRPr="00EC1031" w:rsidRDefault="00A27FD5" w:rsidP="00A27FD5">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505BB769" w14:textId="77777777" w:rsidR="00A27FD5" w:rsidRPr="00EC1031" w:rsidRDefault="00A27FD5" w:rsidP="00A27FD5">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99808E4" w14:textId="77777777" w:rsidR="00A27FD5" w:rsidRPr="004A4B8C" w:rsidRDefault="00A27FD5" w:rsidP="00A27FD5">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rPr>
      <w:t>7</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rPr>
      <w:t>60</w:t>
    </w:r>
    <w:r w:rsidRPr="002B337D">
      <w:rPr>
        <w:rStyle w:val="PageNumber"/>
        <w:rFonts w:ascii="Helvetica" w:hAnsi="Helvet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59A3" w14:textId="77777777" w:rsidR="0037273F" w:rsidRPr="00EC1031" w:rsidRDefault="0037273F" w:rsidP="009945BB">
    <w:pPr>
      <w:pStyle w:val="Footer"/>
      <w:pBdr>
        <w:top w:val="thinThickSmallGap" w:sz="24" w:space="1" w:color="4D281C" w:themeColor="accent2" w:themeShade="7F"/>
      </w:pBdr>
      <w:jc w:val="center"/>
      <w:rPr>
        <w:rFonts w:ascii="Calibri" w:eastAsiaTheme="majorEastAsia" w:hAnsi="Calibri" w:cs="Calibri"/>
        <w:color w:val="002060"/>
      </w:rPr>
    </w:pPr>
    <w:r w:rsidRPr="00EC1031">
      <w:rPr>
        <w:rFonts w:ascii="Calibri" w:eastAsiaTheme="majorEastAsia" w:hAnsi="Calibri" w:cs="Calibri"/>
        <w:color w:val="002060"/>
      </w:rPr>
      <w:t>Panacea InfoSec Pvt Ltd. 3rd Floor, Plot No. 226, A-2, Sector 17, Dwarka, New Delhi-110075, India</w:t>
    </w:r>
  </w:p>
  <w:p w14:paraId="0701794A" w14:textId="77777777" w:rsidR="0037273F" w:rsidRPr="00EC1031" w:rsidRDefault="0037273F" w:rsidP="009945BB">
    <w:pPr>
      <w:pStyle w:val="Footer"/>
      <w:pBdr>
        <w:top w:val="thinThickSmallGap" w:sz="24" w:space="1" w:color="4D281C" w:themeColor="accent2" w:themeShade="7F"/>
      </w:pBdr>
      <w:jc w:val="center"/>
      <w:rPr>
        <w:rFonts w:ascii="Calibri" w:hAnsi="Calibri" w:cs="Calibri"/>
        <w:color w:val="002060"/>
      </w:rPr>
    </w:pPr>
    <w:r w:rsidRPr="00EC1031">
      <w:rPr>
        <w:rFonts w:ascii="Calibri" w:eastAsiaTheme="majorEastAsia" w:hAnsi="Calibri" w:cs="Calibri"/>
        <w:color w:val="002060"/>
      </w:rPr>
      <w:t>www.panaceainfosec.com</w:t>
    </w:r>
  </w:p>
  <w:p w14:paraId="646FDFB8" w14:textId="64959BEC" w:rsidR="0037273F" w:rsidRPr="004A4B8C" w:rsidRDefault="0037273F" w:rsidP="00C758D7">
    <w:pPr>
      <w:rPr>
        <w:spacing w:val="-1"/>
        <w:szCs w:val="12"/>
      </w:rPr>
    </w:pPr>
    <w:r w:rsidRPr="002B337D">
      <w:rPr>
        <w:rStyle w:val="PageNumber"/>
        <w:rFonts w:ascii="Helvetica" w:hAnsi="Helvetica"/>
      </w:rPr>
      <w:fldChar w:fldCharType="begin"/>
    </w:r>
    <w:r w:rsidRPr="002B337D">
      <w:rPr>
        <w:rStyle w:val="PageNumber"/>
        <w:rFonts w:ascii="Helvetica" w:hAnsi="Helvetica"/>
      </w:rPr>
      <w:instrText xml:space="preserve"> PAGE </w:instrText>
    </w:r>
    <w:r w:rsidRPr="002B337D">
      <w:rPr>
        <w:rStyle w:val="PageNumber"/>
        <w:rFonts w:ascii="Helvetica" w:hAnsi="Helvetica"/>
      </w:rPr>
      <w:fldChar w:fldCharType="separate"/>
    </w:r>
    <w:r>
      <w:rPr>
        <w:rStyle w:val="PageNumber"/>
        <w:rFonts w:ascii="Helvetica" w:hAnsi="Helvetica"/>
        <w:noProof/>
      </w:rPr>
      <w:t>22</w:t>
    </w:r>
    <w:r w:rsidRPr="002B337D">
      <w:rPr>
        <w:rStyle w:val="PageNumber"/>
        <w:rFonts w:ascii="Helvetica" w:hAnsi="Helvetica"/>
      </w:rPr>
      <w:fldChar w:fldCharType="end"/>
    </w:r>
    <w:r w:rsidRPr="002B337D">
      <w:rPr>
        <w:rStyle w:val="PageNumber"/>
        <w:rFonts w:ascii="Helvetica" w:hAnsi="Helvetica"/>
      </w:rPr>
      <w:t xml:space="preserve"> of </w:t>
    </w:r>
    <w:r w:rsidRPr="002B337D">
      <w:rPr>
        <w:rStyle w:val="PageNumber"/>
        <w:rFonts w:ascii="Helvetica" w:hAnsi="Helvetica"/>
      </w:rPr>
      <w:fldChar w:fldCharType="begin"/>
    </w:r>
    <w:r w:rsidRPr="002B337D">
      <w:rPr>
        <w:rStyle w:val="PageNumber"/>
        <w:rFonts w:ascii="Helvetica" w:hAnsi="Helvetica"/>
      </w:rPr>
      <w:instrText xml:space="preserve"> NUMPAGES </w:instrText>
    </w:r>
    <w:r w:rsidRPr="002B337D">
      <w:rPr>
        <w:rStyle w:val="PageNumber"/>
        <w:rFonts w:ascii="Helvetica" w:hAnsi="Helvetica"/>
      </w:rPr>
      <w:fldChar w:fldCharType="separate"/>
    </w:r>
    <w:r>
      <w:rPr>
        <w:rStyle w:val="PageNumber"/>
        <w:rFonts w:ascii="Helvetica" w:hAnsi="Helvetica"/>
        <w:noProof/>
      </w:rPr>
      <w:t>39</w:t>
    </w:r>
    <w:r w:rsidRPr="002B337D">
      <w:rPr>
        <w:rStyle w:val="PageNumber"/>
        <w:rFonts w:ascii="Helvetica" w:hAnsi="Helveti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5CC5" w14:textId="77777777" w:rsidR="009D5CB7" w:rsidRDefault="009D5CB7">
      <w:r>
        <w:separator/>
      </w:r>
    </w:p>
  </w:footnote>
  <w:footnote w:type="continuationSeparator" w:id="0">
    <w:p w14:paraId="55FDDFEE" w14:textId="77777777" w:rsidR="009D5CB7" w:rsidRDefault="009D5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CE3" w14:textId="77777777" w:rsidR="0037273F" w:rsidRDefault="0037273F" w:rsidP="008A2179">
    <w:pPr>
      <w:pStyle w:val="Header"/>
      <w:jc w:val="left"/>
    </w:pPr>
    <w:r>
      <w:rPr>
        <w:rStyle w:val="PageNumber"/>
        <w:rFonts w:ascii="Helvetica" w:hAnsi="Helvetica"/>
      </w:rPr>
      <w:tab/>
    </w:r>
    <w:r>
      <w:rPr>
        <w:rStyle w:val="PageNumber"/>
        <w:rFonts w:ascii="Helvetica" w:hAnsi="Helvetica"/>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FF44" w14:textId="77777777" w:rsidR="0037273F" w:rsidRDefault="0037273F" w:rsidP="00C758D7">
    <w:pPr>
      <w:pStyle w:val="Header"/>
      <w:jc w:val="left"/>
    </w:pPr>
    <w:r w:rsidRPr="004A4B8C">
      <w:rPr>
        <w:rStyle w:val="PageNumber"/>
        <w:rFonts w:ascii="Helvetica" w:hAnsi="Helveti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B9A830A"/>
    <w:lvl w:ilvl="0">
      <w:start w:val="1"/>
      <w:numFmt w:val="decimal"/>
      <w:pStyle w:val="ListNumber5"/>
      <w:lvlText w:val="%1."/>
      <w:lvlJc w:val="left"/>
      <w:pPr>
        <w:tabs>
          <w:tab w:val="num" w:pos="1800"/>
        </w:tabs>
        <w:ind w:left="1800" w:hanging="360"/>
      </w:pPr>
    </w:lvl>
  </w:abstractNum>
  <w:abstractNum w:abstractNumId="1" w15:restartNumberingAfterBreak="0">
    <w:nsid w:val="FFFFFF7E"/>
    <w:multiLevelType w:val="singleLevel"/>
    <w:tmpl w:val="12CC73B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FD9E391A"/>
    <w:lvl w:ilvl="0">
      <w:start w:val="1"/>
      <w:numFmt w:val="decimal"/>
      <w:pStyle w:val="ListNumber2"/>
      <w:lvlText w:val="%1."/>
      <w:lvlJc w:val="left"/>
      <w:pPr>
        <w:tabs>
          <w:tab w:val="num" w:pos="720"/>
        </w:tabs>
        <w:ind w:left="720" w:hanging="360"/>
      </w:pPr>
    </w:lvl>
  </w:abstractNum>
  <w:abstractNum w:abstractNumId="3" w15:restartNumberingAfterBreak="0">
    <w:nsid w:val="FFFFFF80"/>
    <w:multiLevelType w:val="singleLevel"/>
    <w:tmpl w:val="D004B71A"/>
    <w:lvl w:ilvl="0">
      <w:start w:val="1"/>
      <w:numFmt w:val="bullet"/>
      <w:pStyle w:val="ListBullet5"/>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5686EB6"/>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93A24322"/>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D3CA732"/>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D00844D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AB041A1"/>
    <w:multiLevelType w:val="multilevel"/>
    <w:tmpl w:val="AC4A12AE"/>
    <w:lvl w:ilvl="0">
      <w:start w:val="1"/>
      <w:numFmt w:val="decimal"/>
      <w:pStyle w:val="Heading1"/>
      <w:lvlText w:val="%1"/>
      <w:lvlJc w:val="left"/>
      <w:pPr>
        <w:tabs>
          <w:tab w:val="num" w:pos="1985"/>
        </w:tabs>
        <w:ind w:left="1985" w:hanging="1985"/>
      </w:pPr>
      <w:rPr>
        <w:rFonts w:hint="default"/>
        <w:sz w:val="36"/>
      </w:rPr>
    </w:lvl>
    <w:lvl w:ilvl="1">
      <w:start w:val="1"/>
      <w:numFmt w:val="decimal"/>
      <w:pStyle w:val="Heading2"/>
      <w:lvlText w:val="%1.%2"/>
      <w:lvlJc w:val="left"/>
      <w:pPr>
        <w:tabs>
          <w:tab w:val="num" w:pos="1985"/>
        </w:tabs>
        <w:ind w:left="2268" w:hanging="2268"/>
      </w:pPr>
      <w:rPr>
        <w:rFonts w:hint="default"/>
      </w:rPr>
    </w:lvl>
    <w:lvl w:ilvl="2">
      <w:start w:val="1"/>
      <w:numFmt w:val="decimal"/>
      <w:pStyle w:val="Heading3"/>
      <w:lvlText w:val="%1.%2.%3"/>
      <w:lvlJc w:val="left"/>
      <w:pPr>
        <w:tabs>
          <w:tab w:val="num" w:pos="1985"/>
        </w:tabs>
        <w:ind w:left="1985" w:hanging="1985"/>
      </w:pPr>
      <w:rPr>
        <w:rFonts w:hint="default"/>
        <w:sz w:val="32"/>
      </w:rPr>
    </w:lvl>
    <w:lvl w:ilvl="3">
      <w:start w:val="1"/>
      <w:numFmt w:val="decimal"/>
      <w:pStyle w:val="Heading4"/>
      <w:lvlText w:val="%1.%2.%3.%4"/>
      <w:lvlJc w:val="left"/>
      <w:pPr>
        <w:tabs>
          <w:tab w:val="num" w:pos="1134"/>
        </w:tabs>
        <w:ind w:left="1134" w:hanging="113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0B0612F7"/>
    <w:multiLevelType w:val="multilevel"/>
    <w:tmpl w:val="AA700F8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0" w15:restartNumberingAfterBreak="0">
    <w:nsid w:val="0FBB3794"/>
    <w:multiLevelType w:val="multilevel"/>
    <w:tmpl w:val="04090023"/>
    <w:styleLink w:val="ArticleSection"/>
    <w:lvl w:ilvl="0">
      <w:start w:val="1"/>
      <w:numFmt w:val="upperRoman"/>
      <w:lvlText w:val="Article %1."/>
      <w:lvlJc w:val="left"/>
      <w:pPr>
        <w:tabs>
          <w:tab w:val="num" w:pos="2880"/>
        </w:tabs>
        <w:ind w:left="0" w:firstLine="0"/>
      </w:pPr>
    </w:lvl>
    <w:lvl w:ilvl="1">
      <w:start w:val="1"/>
      <w:numFmt w:val="decimalZero"/>
      <w:isLgl/>
      <w:lvlText w:val="Section %1.%2"/>
      <w:lvlJc w:val="left"/>
      <w:pPr>
        <w:tabs>
          <w:tab w:val="num" w:pos="288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FD06275"/>
    <w:multiLevelType w:val="hybridMultilevel"/>
    <w:tmpl w:val="CFC4177E"/>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2B01B99"/>
    <w:multiLevelType w:val="multilevel"/>
    <w:tmpl w:val="36CEFB28"/>
    <w:lvl w:ilvl="0">
      <w:start w:val="1"/>
      <w:numFmt w:val="decimal"/>
      <w:pStyle w:val="FindingInstance"/>
      <w:lvlText w:val="%1."/>
      <w:lvlJc w:val="left"/>
      <w:pPr>
        <w:ind w:left="1080" w:hanging="360"/>
      </w:pPr>
      <w:rPr>
        <w:rFonts w:hint="default"/>
      </w:rPr>
    </w:lvl>
    <w:lvl w:ilvl="1">
      <w:start w:val="1"/>
      <w:numFmt w:val="lowerLetter"/>
      <w:pStyle w:val="FindingInstanceParam"/>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3" w15:restartNumberingAfterBreak="0">
    <w:nsid w:val="17ED10EB"/>
    <w:multiLevelType w:val="hybridMultilevel"/>
    <w:tmpl w:val="E938CF38"/>
    <w:lvl w:ilvl="0" w:tplc="3F66A5C4">
      <w:start w:val="1"/>
      <w:numFmt w:val="bullet"/>
      <w:pStyle w:val="Procedure"/>
      <w:lvlText w:val=""/>
      <w:lvlJc w:val="left"/>
      <w:pPr>
        <w:tabs>
          <w:tab w:val="num" w:pos="1411"/>
        </w:tabs>
        <w:ind w:left="1411" w:hanging="360"/>
      </w:pPr>
      <w:rPr>
        <w:rFonts w:ascii="Wingdings 2" w:hAnsi="Wingdings 2" w:hint="default"/>
        <w:b w:val="0"/>
        <w:i w:val="0"/>
        <w:color w:val="auto"/>
        <w:sz w:val="22"/>
        <w:szCs w:val="22"/>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24F64"/>
    <w:multiLevelType w:val="hybridMultilevel"/>
    <w:tmpl w:val="88C80290"/>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1F7C1705"/>
    <w:multiLevelType w:val="hybridMultilevel"/>
    <w:tmpl w:val="AB4AB72E"/>
    <w:lvl w:ilvl="0" w:tplc="FD429B92">
      <w:start w:val="1"/>
      <w:numFmt w:val="bullet"/>
      <w:pStyle w:val="Bullet3"/>
      <w:lvlText w:val=""/>
      <w:lvlJc w:val="left"/>
      <w:pPr>
        <w:tabs>
          <w:tab w:val="num" w:pos="2160"/>
        </w:tabs>
        <w:ind w:left="2160" w:hanging="360"/>
      </w:pPr>
      <w:rPr>
        <w:rFonts w:ascii="Webdings" w:hAnsi="Webdings" w:hint="default"/>
        <w:color w:val="auto"/>
        <w:sz w:val="18"/>
        <w:szCs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047008A"/>
    <w:multiLevelType w:val="hybridMultilevel"/>
    <w:tmpl w:val="C19050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50731EB"/>
    <w:multiLevelType w:val="hybridMultilevel"/>
    <w:tmpl w:val="B2D6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76326B"/>
    <w:multiLevelType w:val="hybridMultilevel"/>
    <w:tmpl w:val="63C037C6"/>
    <w:lvl w:ilvl="0" w:tplc="D3BA1DB8">
      <w:start w:val="1"/>
      <w:numFmt w:val="bullet"/>
      <w:pStyle w:val="Bullet2"/>
      <w:lvlText w:val=""/>
      <w:lvlJc w:val="left"/>
      <w:pPr>
        <w:tabs>
          <w:tab w:val="num" w:pos="1800"/>
        </w:tabs>
        <w:ind w:left="1800" w:hanging="360"/>
      </w:pPr>
      <w:rPr>
        <w:rFonts w:ascii="Webdings" w:hAnsi="Webdings" w:hint="default"/>
        <w:color w:val="auto"/>
      </w:rPr>
    </w:lvl>
    <w:lvl w:ilvl="1" w:tplc="04090003" w:tentative="1">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942DC4"/>
    <w:multiLevelType w:val="hybridMultilevel"/>
    <w:tmpl w:val="6EA4E95C"/>
    <w:lvl w:ilvl="0" w:tplc="F6BE9960">
      <w:start w:val="1"/>
      <w:numFmt w:val="bullet"/>
      <w:pStyle w:val="BodyInden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878E0"/>
    <w:multiLevelType w:val="hybridMultilevel"/>
    <w:tmpl w:val="15BE9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D017C8"/>
    <w:multiLevelType w:val="hybridMultilevel"/>
    <w:tmpl w:val="528C5C36"/>
    <w:lvl w:ilvl="0" w:tplc="04090001">
      <w:start w:val="1"/>
      <w:numFmt w:val="bullet"/>
      <w:lvlText w:val=""/>
      <w:lvlJc w:val="left"/>
      <w:pPr>
        <w:ind w:left="720" w:hanging="360"/>
      </w:pPr>
      <w:rPr>
        <w:rFonts w:ascii="Symbol" w:hAnsi="Symbol" w:hint="default"/>
      </w:rPr>
    </w:lvl>
    <w:lvl w:ilvl="1" w:tplc="0B505F3E">
      <w:numFmt w:val="bullet"/>
      <w:lvlText w:val="•"/>
      <w:lvlJc w:val="left"/>
      <w:pPr>
        <w:ind w:left="1806" w:hanging="726"/>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F07B6"/>
    <w:multiLevelType w:val="hybridMultilevel"/>
    <w:tmpl w:val="C340000C"/>
    <w:lvl w:ilvl="0" w:tplc="ED72B43A">
      <w:start w:val="1"/>
      <w:numFmt w:val="bullet"/>
      <w:lvlText w:val=""/>
      <w:lvlJc w:val="left"/>
      <w:pPr>
        <w:tabs>
          <w:tab w:val="num" w:pos="1440"/>
        </w:tabs>
        <w:ind w:left="1440" w:hanging="360"/>
      </w:pPr>
      <w:rPr>
        <w:rFonts w:ascii="Symbol" w:hAnsi="Symbol" w:hint="default"/>
      </w:rPr>
    </w:lvl>
    <w:lvl w:ilvl="1" w:tplc="8670E276">
      <w:start w:val="1"/>
      <w:numFmt w:val="bullet"/>
      <w:pStyle w:val="TableTextBullet1"/>
      <w:lvlText w:val=""/>
      <w:lvlJc w:val="left"/>
      <w:pPr>
        <w:tabs>
          <w:tab w:val="num" w:pos="1440"/>
        </w:tabs>
        <w:ind w:left="1440" w:hanging="360"/>
      </w:pPr>
      <w:rPr>
        <w:rFonts w:ascii="Symbol" w:hAnsi="Symbol" w:hint="default"/>
      </w:rPr>
    </w:lvl>
    <w:lvl w:ilvl="2" w:tplc="5F3E3BF4" w:tentative="1">
      <w:start w:val="1"/>
      <w:numFmt w:val="bullet"/>
      <w:lvlText w:val=""/>
      <w:lvlJc w:val="left"/>
      <w:pPr>
        <w:tabs>
          <w:tab w:val="num" w:pos="2160"/>
        </w:tabs>
        <w:ind w:left="2160" w:hanging="360"/>
      </w:pPr>
      <w:rPr>
        <w:rFonts w:ascii="Wingdings" w:hAnsi="Wingdings" w:hint="default"/>
      </w:rPr>
    </w:lvl>
    <w:lvl w:ilvl="3" w:tplc="7B389FA4" w:tentative="1">
      <w:start w:val="1"/>
      <w:numFmt w:val="bullet"/>
      <w:lvlText w:val=""/>
      <w:lvlJc w:val="left"/>
      <w:pPr>
        <w:tabs>
          <w:tab w:val="num" w:pos="2880"/>
        </w:tabs>
        <w:ind w:left="2880" w:hanging="360"/>
      </w:pPr>
      <w:rPr>
        <w:rFonts w:ascii="Symbol" w:hAnsi="Symbol" w:hint="default"/>
      </w:rPr>
    </w:lvl>
    <w:lvl w:ilvl="4" w:tplc="017AF4AA" w:tentative="1">
      <w:start w:val="1"/>
      <w:numFmt w:val="bullet"/>
      <w:lvlText w:val="o"/>
      <w:lvlJc w:val="left"/>
      <w:pPr>
        <w:tabs>
          <w:tab w:val="num" w:pos="3600"/>
        </w:tabs>
        <w:ind w:left="3600" w:hanging="360"/>
      </w:pPr>
      <w:rPr>
        <w:rFonts w:ascii="Courier New" w:hAnsi="Courier New" w:hint="default"/>
      </w:rPr>
    </w:lvl>
    <w:lvl w:ilvl="5" w:tplc="B6D001C4" w:tentative="1">
      <w:start w:val="1"/>
      <w:numFmt w:val="bullet"/>
      <w:lvlText w:val=""/>
      <w:lvlJc w:val="left"/>
      <w:pPr>
        <w:tabs>
          <w:tab w:val="num" w:pos="4320"/>
        </w:tabs>
        <w:ind w:left="4320" w:hanging="360"/>
      </w:pPr>
      <w:rPr>
        <w:rFonts w:ascii="Wingdings" w:hAnsi="Wingdings" w:hint="default"/>
      </w:rPr>
    </w:lvl>
    <w:lvl w:ilvl="6" w:tplc="37505928" w:tentative="1">
      <w:start w:val="1"/>
      <w:numFmt w:val="bullet"/>
      <w:lvlText w:val=""/>
      <w:lvlJc w:val="left"/>
      <w:pPr>
        <w:tabs>
          <w:tab w:val="num" w:pos="5040"/>
        </w:tabs>
        <w:ind w:left="5040" w:hanging="360"/>
      </w:pPr>
      <w:rPr>
        <w:rFonts w:ascii="Symbol" w:hAnsi="Symbol" w:hint="default"/>
      </w:rPr>
    </w:lvl>
    <w:lvl w:ilvl="7" w:tplc="DA7E91B8" w:tentative="1">
      <w:start w:val="1"/>
      <w:numFmt w:val="bullet"/>
      <w:lvlText w:val="o"/>
      <w:lvlJc w:val="left"/>
      <w:pPr>
        <w:tabs>
          <w:tab w:val="num" w:pos="5760"/>
        </w:tabs>
        <w:ind w:left="5760" w:hanging="360"/>
      </w:pPr>
      <w:rPr>
        <w:rFonts w:ascii="Courier New" w:hAnsi="Courier New" w:hint="default"/>
      </w:rPr>
    </w:lvl>
    <w:lvl w:ilvl="8" w:tplc="CCD487C2"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CE7BEA"/>
    <w:multiLevelType w:val="hybridMultilevel"/>
    <w:tmpl w:val="66EA9B9E"/>
    <w:lvl w:ilvl="0" w:tplc="3D3EFEB0">
      <w:start w:val="1"/>
      <w:numFmt w:val="upperLetter"/>
      <w:pStyle w:val="Appendix"/>
      <w:lvlText w:val="Appendix %1"/>
      <w:lvlJc w:val="left"/>
      <w:pPr>
        <w:tabs>
          <w:tab w:val="num" w:pos="1134"/>
        </w:tabs>
        <w:ind w:left="1134" w:hanging="1134"/>
      </w:pPr>
      <w:rPr>
        <w:rFonts w:ascii="Arial Black" w:hAnsi="Arial Black" w:hint="default"/>
        <w:sz w:val="36"/>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3FF96A9E"/>
    <w:multiLevelType w:val="hybridMultilevel"/>
    <w:tmpl w:val="F4B8F3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5ED5654"/>
    <w:multiLevelType w:val="hybridMultilevel"/>
    <w:tmpl w:val="4FF27F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494A52AB"/>
    <w:multiLevelType w:val="multilevel"/>
    <w:tmpl w:val="F26CC9BA"/>
    <w:lvl w:ilvl="0">
      <w:start w:val="1"/>
      <w:numFmt w:val="decimal"/>
      <w:pStyle w:val="ListNumb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27" w15:restartNumberingAfterBreak="0">
    <w:nsid w:val="4CDB3AB9"/>
    <w:multiLevelType w:val="hybridMultilevel"/>
    <w:tmpl w:val="FB021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F435D3"/>
    <w:multiLevelType w:val="hybridMultilevel"/>
    <w:tmpl w:val="175A5EB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4465A4"/>
    <w:multiLevelType w:val="hybridMultilevel"/>
    <w:tmpl w:val="08CCBE2E"/>
    <w:lvl w:ilvl="0" w:tplc="7FF8EB9E">
      <w:start w:val="1"/>
      <w:numFmt w:val="decimalZero"/>
      <w:pStyle w:val="Finding"/>
      <w:lvlText w:val="Finding %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D69CD"/>
    <w:multiLevelType w:val="hybridMultilevel"/>
    <w:tmpl w:val="C506124E"/>
    <w:lvl w:ilvl="0" w:tplc="86E6B652">
      <w:start w:val="1"/>
      <w:numFmt w:val="decimal"/>
      <w:pStyle w:val="FindingReproSte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D7D40"/>
    <w:multiLevelType w:val="hybridMultilevel"/>
    <w:tmpl w:val="A3C4255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3FC5EEC"/>
    <w:multiLevelType w:val="hybridMultilevel"/>
    <w:tmpl w:val="C88C5DB4"/>
    <w:lvl w:ilvl="0" w:tplc="5B4AC172">
      <w:start w:val="1"/>
      <w:numFmt w:val="bullet"/>
      <w:lvlRestart w:val="0"/>
      <w:pStyle w:val="Bullet1"/>
      <w:lvlText w:val=""/>
      <w:lvlJc w:val="left"/>
      <w:pPr>
        <w:tabs>
          <w:tab w:val="num" w:pos="1418"/>
        </w:tabs>
        <w:ind w:left="1418"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Helvetic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Helvetic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4B34198"/>
    <w:multiLevelType w:val="hybridMultilevel"/>
    <w:tmpl w:val="5D6A2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22833456">
    <w:abstractNumId w:val="4"/>
  </w:num>
  <w:num w:numId="2" w16cid:durableId="1198157760">
    <w:abstractNumId w:val="3"/>
  </w:num>
  <w:num w:numId="3" w16cid:durableId="513611886">
    <w:abstractNumId w:val="5"/>
  </w:num>
  <w:num w:numId="4" w16cid:durableId="783505458">
    <w:abstractNumId w:val="2"/>
  </w:num>
  <w:num w:numId="5" w16cid:durableId="1171867861">
    <w:abstractNumId w:val="1"/>
  </w:num>
  <w:num w:numId="6" w16cid:durableId="606624371">
    <w:abstractNumId w:val="0"/>
  </w:num>
  <w:num w:numId="7" w16cid:durableId="2016106417">
    <w:abstractNumId w:val="13"/>
  </w:num>
  <w:num w:numId="8" w16cid:durableId="1293252013">
    <w:abstractNumId w:val="26"/>
  </w:num>
  <w:num w:numId="9" w16cid:durableId="831722523">
    <w:abstractNumId w:val="7"/>
  </w:num>
  <w:num w:numId="10" w16cid:durableId="1606769018">
    <w:abstractNumId w:val="6"/>
  </w:num>
  <w:num w:numId="11" w16cid:durableId="463350908">
    <w:abstractNumId w:val="10"/>
  </w:num>
  <w:num w:numId="12" w16cid:durableId="845942064">
    <w:abstractNumId w:val="18"/>
  </w:num>
  <w:num w:numId="13" w16cid:durableId="1825244889">
    <w:abstractNumId w:val="15"/>
  </w:num>
  <w:num w:numId="14" w16cid:durableId="1319504308">
    <w:abstractNumId w:val="32"/>
  </w:num>
  <w:num w:numId="15" w16cid:durableId="1473214995">
    <w:abstractNumId w:val="8"/>
  </w:num>
  <w:num w:numId="16" w16cid:durableId="1402681825">
    <w:abstractNumId w:val="23"/>
  </w:num>
  <w:num w:numId="17" w16cid:durableId="550269104">
    <w:abstractNumId w:val="29"/>
  </w:num>
  <w:num w:numId="18" w16cid:durableId="1115564560">
    <w:abstractNumId w:val="22"/>
  </w:num>
  <w:num w:numId="19" w16cid:durableId="1439331031">
    <w:abstractNumId w:val="19"/>
  </w:num>
  <w:num w:numId="20" w16cid:durableId="1858613818">
    <w:abstractNumId w:val="30"/>
  </w:num>
  <w:num w:numId="21" w16cid:durableId="1414745262">
    <w:abstractNumId w:val="12"/>
  </w:num>
  <w:num w:numId="22" w16cid:durableId="694573055">
    <w:abstractNumId w:val="21"/>
  </w:num>
  <w:num w:numId="23" w16cid:durableId="2043700324">
    <w:abstractNumId w:val="9"/>
  </w:num>
  <w:num w:numId="24" w16cid:durableId="597907699">
    <w:abstractNumId w:val="24"/>
  </w:num>
  <w:num w:numId="25" w16cid:durableId="843780987">
    <w:abstractNumId w:val="25"/>
  </w:num>
  <w:num w:numId="26" w16cid:durableId="1492912295">
    <w:abstractNumId w:val="20"/>
  </w:num>
  <w:num w:numId="27" w16cid:durableId="1619948650">
    <w:abstractNumId w:val="27"/>
  </w:num>
  <w:num w:numId="28" w16cid:durableId="723483051">
    <w:abstractNumId w:val="31"/>
  </w:num>
  <w:num w:numId="29" w16cid:durableId="1641183817">
    <w:abstractNumId w:val="17"/>
  </w:num>
  <w:num w:numId="30" w16cid:durableId="1003898096">
    <w:abstractNumId w:val="33"/>
  </w:num>
  <w:num w:numId="31" w16cid:durableId="428888432">
    <w:abstractNumId w:val="28"/>
  </w:num>
  <w:num w:numId="32" w16cid:durableId="822165348">
    <w:abstractNumId w:val="16"/>
  </w:num>
  <w:num w:numId="33" w16cid:durableId="1728528716">
    <w:abstractNumId w:val="14"/>
  </w:num>
  <w:num w:numId="34" w16cid:durableId="1751806649">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acDisableGlyphATSUI" w:val="0"/>
  </w:docVars>
  <w:rsids>
    <w:rsidRoot w:val="006A0772"/>
    <w:rsid w:val="00000285"/>
    <w:rsid w:val="00000965"/>
    <w:rsid w:val="00000A2A"/>
    <w:rsid w:val="00000A54"/>
    <w:rsid w:val="0000180D"/>
    <w:rsid w:val="000023A5"/>
    <w:rsid w:val="00002DF8"/>
    <w:rsid w:val="000034BA"/>
    <w:rsid w:val="000037C4"/>
    <w:rsid w:val="00003A5E"/>
    <w:rsid w:val="000042F6"/>
    <w:rsid w:val="00004AD4"/>
    <w:rsid w:val="00004D4D"/>
    <w:rsid w:val="000054EE"/>
    <w:rsid w:val="0000583A"/>
    <w:rsid w:val="00005E0E"/>
    <w:rsid w:val="00006275"/>
    <w:rsid w:val="0000655E"/>
    <w:rsid w:val="000066F6"/>
    <w:rsid w:val="00006D2F"/>
    <w:rsid w:val="000070E4"/>
    <w:rsid w:val="00007141"/>
    <w:rsid w:val="00010684"/>
    <w:rsid w:val="0001124A"/>
    <w:rsid w:val="0001142B"/>
    <w:rsid w:val="000115F5"/>
    <w:rsid w:val="000118AA"/>
    <w:rsid w:val="00011A07"/>
    <w:rsid w:val="000125ED"/>
    <w:rsid w:val="00012A5F"/>
    <w:rsid w:val="00013AC8"/>
    <w:rsid w:val="000146B9"/>
    <w:rsid w:val="00014DFC"/>
    <w:rsid w:val="00014FBB"/>
    <w:rsid w:val="0001547F"/>
    <w:rsid w:val="00015775"/>
    <w:rsid w:val="0001623E"/>
    <w:rsid w:val="00016619"/>
    <w:rsid w:val="00016CF3"/>
    <w:rsid w:val="00017BB7"/>
    <w:rsid w:val="000201C1"/>
    <w:rsid w:val="000213D9"/>
    <w:rsid w:val="000215BD"/>
    <w:rsid w:val="0002265D"/>
    <w:rsid w:val="00022D6E"/>
    <w:rsid w:val="00022EDD"/>
    <w:rsid w:val="00023E1B"/>
    <w:rsid w:val="000243DB"/>
    <w:rsid w:val="0002446D"/>
    <w:rsid w:val="000244D4"/>
    <w:rsid w:val="00025DB8"/>
    <w:rsid w:val="0002687E"/>
    <w:rsid w:val="00026970"/>
    <w:rsid w:val="0002746A"/>
    <w:rsid w:val="000274C5"/>
    <w:rsid w:val="00027E3F"/>
    <w:rsid w:val="00030C92"/>
    <w:rsid w:val="00031338"/>
    <w:rsid w:val="00031F21"/>
    <w:rsid w:val="00031FB7"/>
    <w:rsid w:val="00031FDD"/>
    <w:rsid w:val="00032B5B"/>
    <w:rsid w:val="0003311F"/>
    <w:rsid w:val="000334B4"/>
    <w:rsid w:val="000335FF"/>
    <w:rsid w:val="0003403B"/>
    <w:rsid w:val="00034907"/>
    <w:rsid w:val="000349A6"/>
    <w:rsid w:val="0003513D"/>
    <w:rsid w:val="00035215"/>
    <w:rsid w:val="00035F16"/>
    <w:rsid w:val="00035FE2"/>
    <w:rsid w:val="00036489"/>
    <w:rsid w:val="000371D2"/>
    <w:rsid w:val="00037217"/>
    <w:rsid w:val="00037465"/>
    <w:rsid w:val="00037B4D"/>
    <w:rsid w:val="0004080F"/>
    <w:rsid w:val="00040A8A"/>
    <w:rsid w:val="00041C75"/>
    <w:rsid w:val="0004229B"/>
    <w:rsid w:val="0004284E"/>
    <w:rsid w:val="000434FF"/>
    <w:rsid w:val="0004387A"/>
    <w:rsid w:val="000441D1"/>
    <w:rsid w:val="00044E3F"/>
    <w:rsid w:val="00044F47"/>
    <w:rsid w:val="00044F83"/>
    <w:rsid w:val="00046F57"/>
    <w:rsid w:val="00047389"/>
    <w:rsid w:val="0005099B"/>
    <w:rsid w:val="0005123A"/>
    <w:rsid w:val="00051244"/>
    <w:rsid w:val="0005124A"/>
    <w:rsid w:val="000516D9"/>
    <w:rsid w:val="000516DF"/>
    <w:rsid w:val="000516F5"/>
    <w:rsid w:val="000518D9"/>
    <w:rsid w:val="00051979"/>
    <w:rsid w:val="000524A9"/>
    <w:rsid w:val="00053482"/>
    <w:rsid w:val="00053A49"/>
    <w:rsid w:val="0005442F"/>
    <w:rsid w:val="00054DE9"/>
    <w:rsid w:val="000559C8"/>
    <w:rsid w:val="00055D1C"/>
    <w:rsid w:val="0005685F"/>
    <w:rsid w:val="00056AAD"/>
    <w:rsid w:val="000577E4"/>
    <w:rsid w:val="000600B6"/>
    <w:rsid w:val="00060276"/>
    <w:rsid w:val="00060511"/>
    <w:rsid w:val="000609E8"/>
    <w:rsid w:val="00060FF2"/>
    <w:rsid w:val="000613D8"/>
    <w:rsid w:val="00061F07"/>
    <w:rsid w:val="00062C88"/>
    <w:rsid w:val="00062F2D"/>
    <w:rsid w:val="000632EA"/>
    <w:rsid w:val="00064070"/>
    <w:rsid w:val="00064B25"/>
    <w:rsid w:val="000651F9"/>
    <w:rsid w:val="000656F4"/>
    <w:rsid w:val="000662FB"/>
    <w:rsid w:val="000666E2"/>
    <w:rsid w:val="00067091"/>
    <w:rsid w:val="000674C2"/>
    <w:rsid w:val="0006759D"/>
    <w:rsid w:val="000675A8"/>
    <w:rsid w:val="00067FB1"/>
    <w:rsid w:val="00070EC4"/>
    <w:rsid w:val="00071CCD"/>
    <w:rsid w:val="00071D8E"/>
    <w:rsid w:val="00071E9F"/>
    <w:rsid w:val="00071F88"/>
    <w:rsid w:val="00072161"/>
    <w:rsid w:val="0007273E"/>
    <w:rsid w:val="00072779"/>
    <w:rsid w:val="00072958"/>
    <w:rsid w:val="00072DC4"/>
    <w:rsid w:val="000735BA"/>
    <w:rsid w:val="00073EBE"/>
    <w:rsid w:val="00074098"/>
    <w:rsid w:val="000741F2"/>
    <w:rsid w:val="00074936"/>
    <w:rsid w:val="00074C26"/>
    <w:rsid w:val="00075F94"/>
    <w:rsid w:val="00076243"/>
    <w:rsid w:val="0007681B"/>
    <w:rsid w:val="000802D4"/>
    <w:rsid w:val="0008047F"/>
    <w:rsid w:val="00080806"/>
    <w:rsid w:val="000808BC"/>
    <w:rsid w:val="00080CE4"/>
    <w:rsid w:val="0008190F"/>
    <w:rsid w:val="00081CA9"/>
    <w:rsid w:val="000820D7"/>
    <w:rsid w:val="000820ED"/>
    <w:rsid w:val="000820F3"/>
    <w:rsid w:val="00082155"/>
    <w:rsid w:val="000823D5"/>
    <w:rsid w:val="000826EC"/>
    <w:rsid w:val="000829CD"/>
    <w:rsid w:val="000833CB"/>
    <w:rsid w:val="000838FB"/>
    <w:rsid w:val="00083A0C"/>
    <w:rsid w:val="00083E0C"/>
    <w:rsid w:val="00084FDC"/>
    <w:rsid w:val="000850D2"/>
    <w:rsid w:val="00085101"/>
    <w:rsid w:val="00085ACC"/>
    <w:rsid w:val="00085FBE"/>
    <w:rsid w:val="00086F5D"/>
    <w:rsid w:val="00087910"/>
    <w:rsid w:val="00087BBB"/>
    <w:rsid w:val="00090509"/>
    <w:rsid w:val="00091189"/>
    <w:rsid w:val="000911F7"/>
    <w:rsid w:val="00091C2B"/>
    <w:rsid w:val="000921BF"/>
    <w:rsid w:val="00092463"/>
    <w:rsid w:val="000927FE"/>
    <w:rsid w:val="00092B9A"/>
    <w:rsid w:val="00092E90"/>
    <w:rsid w:val="00093BCD"/>
    <w:rsid w:val="00093CD0"/>
    <w:rsid w:val="00094D64"/>
    <w:rsid w:val="00095455"/>
    <w:rsid w:val="000957A0"/>
    <w:rsid w:val="00095C63"/>
    <w:rsid w:val="00096B8C"/>
    <w:rsid w:val="00096D12"/>
    <w:rsid w:val="00096E95"/>
    <w:rsid w:val="00097381"/>
    <w:rsid w:val="000973D4"/>
    <w:rsid w:val="00097B78"/>
    <w:rsid w:val="00097EFF"/>
    <w:rsid w:val="000A1E59"/>
    <w:rsid w:val="000A1F68"/>
    <w:rsid w:val="000A2B58"/>
    <w:rsid w:val="000A4595"/>
    <w:rsid w:val="000A5D28"/>
    <w:rsid w:val="000A5EBC"/>
    <w:rsid w:val="000A605E"/>
    <w:rsid w:val="000A6F49"/>
    <w:rsid w:val="000A768F"/>
    <w:rsid w:val="000A7853"/>
    <w:rsid w:val="000A7ECA"/>
    <w:rsid w:val="000B0167"/>
    <w:rsid w:val="000B057E"/>
    <w:rsid w:val="000B0BF3"/>
    <w:rsid w:val="000B200C"/>
    <w:rsid w:val="000B30A6"/>
    <w:rsid w:val="000B3587"/>
    <w:rsid w:val="000B380A"/>
    <w:rsid w:val="000B4462"/>
    <w:rsid w:val="000B5600"/>
    <w:rsid w:val="000B588D"/>
    <w:rsid w:val="000B5B8B"/>
    <w:rsid w:val="000B6275"/>
    <w:rsid w:val="000B6504"/>
    <w:rsid w:val="000B779A"/>
    <w:rsid w:val="000B7FD9"/>
    <w:rsid w:val="000C0EAD"/>
    <w:rsid w:val="000C17BD"/>
    <w:rsid w:val="000C1D27"/>
    <w:rsid w:val="000C210D"/>
    <w:rsid w:val="000C22AA"/>
    <w:rsid w:val="000C22C3"/>
    <w:rsid w:val="000C2479"/>
    <w:rsid w:val="000C2D10"/>
    <w:rsid w:val="000C391C"/>
    <w:rsid w:val="000C44E8"/>
    <w:rsid w:val="000C4589"/>
    <w:rsid w:val="000C4835"/>
    <w:rsid w:val="000C50E2"/>
    <w:rsid w:val="000C715F"/>
    <w:rsid w:val="000D0EFB"/>
    <w:rsid w:val="000D0FDD"/>
    <w:rsid w:val="000D127F"/>
    <w:rsid w:val="000D1446"/>
    <w:rsid w:val="000D3989"/>
    <w:rsid w:val="000D3E9C"/>
    <w:rsid w:val="000D400C"/>
    <w:rsid w:val="000D4876"/>
    <w:rsid w:val="000D492A"/>
    <w:rsid w:val="000D4C83"/>
    <w:rsid w:val="000D4EE9"/>
    <w:rsid w:val="000D4F2B"/>
    <w:rsid w:val="000D5091"/>
    <w:rsid w:val="000D7A4D"/>
    <w:rsid w:val="000E00F4"/>
    <w:rsid w:val="000E02B5"/>
    <w:rsid w:val="000E0FDC"/>
    <w:rsid w:val="000E1035"/>
    <w:rsid w:val="000E14EB"/>
    <w:rsid w:val="000E190D"/>
    <w:rsid w:val="000E2109"/>
    <w:rsid w:val="000E245E"/>
    <w:rsid w:val="000E3329"/>
    <w:rsid w:val="000E3337"/>
    <w:rsid w:val="000E440A"/>
    <w:rsid w:val="000E5131"/>
    <w:rsid w:val="000E532A"/>
    <w:rsid w:val="000E6046"/>
    <w:rsid w:val="000E6B58"/>
    <w:rsid w:val="000F0062"/>
    <w:rsid w:val="000F0DDA"/>
    <w:rsid w:val="000F1941"/>
    <w:rsid w:val="000F2669"/>
    <w:rsid w:val="000F3867"/>
    <w:rsid w:val="000F3995"/>
    <w:rsid w:val="000F6792"/>
    <w:rsid w:val="000F7223"/>
    <w:rsid w:val="000F781B"/>
    <w:rsid w:val="00100158"/>
    <w:rsid w:val="00100DCB"/>
    <w:rsid w:val="00100FB5"/>
    <w:rsid w:val="001014C8"/>
    <w:rsid w:val="0010354A"/>
    <w:rsid w:val="00103AC0"/>
    <w:rsid w:val="0010464D"/>
    <w:rsid w:val="00104707"/>
    <w:rsid w:val="00104843"/>
    <w:rsid w:val="00104F57"/>
    <w:rsid w:val="00105A22"/>
    <w:rsid w:val="00105A7F"/>
    <w:rsid w:val="001067A2"/>
    <w:rsid w:val="00106DE1"/>
    <w:rsid w:val="00107282"/>
    <w:rsid w:val="0010762D"/>
    <w:rsid w:val="00107BBC"/>
    <w:rsid w:val="00107EBF"/>
    <w:rsid w:val="001105AA"/>
    <w:rsid w:val="00110851"/>
    <w:rsid w:val="001109F9"/>
    <w:rsid w:val="0011140F"/>
    <w:rsid w:val="00111454"/>
    <w:rsid w:val="0011159A"/>
    <w:rsid w:val="001115B2"/>
    <w:rsid w:val="00111CD0"/>
    <w:rsid w:val="00112645"/>
    <w:rsid w:val="001128B4"/>
    <w:rsid w:val="00112AE0"/>
    <w:rsid w:val="00112D40"/>
    <w:rsid w:val="00113920"/>
    <w:rsid w:val="0011434E"/>
    <w:rsid w:val="001148B3"/>
    <w:rsid w:val="00115956"/>
    <w:rsid w:val="00115CD7"/>
    <w:rsid w:val="00116042"/>
    <w:rsid w:val="001162D9"/>
    <w:rsid w:val="001163B7"/>
    <w:rsid w:val="0011673A"/>
    <w:rsid w:val="001170CF"/>
    <w:rsid w:val="00117581"/>
    <w:rsid w:val="001178EB"/>
    <w:rsid w:val="0011799E"/>
    <w:rsid w:val="00117C53"/>
    <w:rsid w:val="00117CB5"/>
    <w:rsid w:val="00120AB6"/>
    <w:rsid w:val="00120BC8"/>
    <w:rsid w:val="0012191A"/>
    <w:rsid w:val="00121DBE"/>
    <w:rsid w:val="00122903"/>
    <w:rsid w:val="00122C5A"/>
    <w:rsid w:val="00122F7D"/>
    <w:rsid w:val="001245F4"/>
    <w:rsid w:val="0012516B"/>
    <w:rsid w:val="00125239"/>
    <w:rsid w:val="00125C3F"/>
    <w:rsid w:val="00125D7C"/>
    <w:rsid w:val="0012606D"/>
    <w:rsid w:val="00127B03"/>
    <w:rsid w:val="001303DB"/>
    <w:rsid w:val="00130422"/>
    <w:rsid w:val="00130D43"/>
    <w:rsid w:val="00132438"/>
    <w:rsid w:val="00132C6C"/>
    <w:rsid w:val="00132D42"/>
    <w:rsid w:val="001338BF"/>
    <w:rsid w:val="00133A45"/>
    <w:rsid w:val="001341BB"/>
    <w:rsid w:val="00134A71"/>
    <w:rsid w:val="001352BA"/>
    <w:rsid w:val="00135CEF"/>
    <w:rsid w:val="00135F9A"/>
    <w:rsid w:val="001360DB"/>
    <w:rsid w:val="00137271"/>
    <w:rsid w:val="00137EC9"/>
    <w:rsid w:val="001418B2"/>
    <w:rsid w:val="0014248A"/>
    <w:rsid w:val="0014248E"/>
    <w:rsid w:val="001426CD"/>
    <w:rsid w:val="00142984"/>
    <w:rsid w:val="00142C8D"/>
    <w:rsid w:val="00142C9E"/>
    <w:rsid w:val="00142DF7"/>
    <w:rsid w:val="0014364D"/>
    <w:rsid w:val="00143EEC"/>
    <w:rsid w:val="00143FE3"/>
    <w:rsid w:val="00144275"/>
    <w:rsid w:val="00144E43"/>
    <w:rsid w:val="001465DC"/>
    <w:rsid w:val="00146A3D"/>
    <w:rsid w:val="001476FF"/>
    <w:rsid w:val="00147991"/>
    <w:rsid w:val="001501A4"/>
    <w:rsid w:val="00151411"/>
    <w:rsid w:val="00151A28"/>
    <w:rsid w:val="00151AD4"/>
    <w:rsid w:val="00152304"/>
    <w:rsid w:val="001526DC"/>
    <w:rsid w:val="001533D3"/>
    <w:rsid w:val="00153AD1"/>
    <w:rsid w:val="00153B8C"/>
    <w:rsid w:val="00153E38"/>
    <w:rsid w:val="00154C75"/>
    <w:rsid w:val="001550F1"/>
    <w:rsid w:val="00156928"/>
    <w:rsid w:val="00156A50"/>
    <w:rsid w:val="00156E06"/>
    <w:rsid w:val="00156FD3"/>
    <w:rsid w:val="0015719E"/>
    <w:rsid w:val="00160403"/>
    <w:rsid w:val="00161616"/>
    <w:rsid w:val="001620AF"/>
    <w:rsid w:val="0016211E"/>
    <w:rsid w:val="00162A1E"/>
    <w:rsid w:val="00162A5E"/>
    <w:rsid w:val="00162B31"/>
    <w:rsid w:val="00163661"/>
    <w:rsid w:val="00163DDE"/>
    <w:rsid w:val="001647E4"/>
    <w:rsid w:val="001654B0"/>
    <w:rsid w:val="00167047"/>
    <w:rsid w:val="00167823"/>
    <w:rsid w:val="00170244"/>
    <w:rsid w:val="0017091E"/>
    <w:rsid w:val="00170BA0"/>
    <w:rsid w:val="00170C48"/>
    <w:rsid w:val="00171172"/>
    <w:rsid w:val="00171335"/>
    <w:rsid w:val="00172216"/>
    <w:rsid w:val="001727FE"/>
    <w:rsid w:val="00172CFB"/>
    <w:rsid w:val="00173198"/>
    <w:rsid w:val="00174060"/>
    <w:rsid w:val="001742BD"/>
    <w:rsid w:val="00174838"/>
    <w:rsid w:val="00174A5D"/>
    <w:rsid w:val="00175923"/>
    <w:rsid w:val="00175C34"/>
    <w:rsid w:val="00176600"/>
    <w:rsid w:val="00177F24"/>
    <w:rsid w:val="001802B7"/>
    <w:rsid w:val="00181D33"/>
    <w:rsid w:val="00181E12"/>
    <w:rsid w:val="0018255F"/>
    <w:rsid w:val="001843F2"/>
    <w:rsid w:val="00186824"/>
    <w:rsid w:val="0018692D"/>
    <w:rsid w:val="0018755E"/>
    <w:rsid w:val="00190458"/>
    <w:rsid w:val="0019061F"/>
    <w:rsid w:val="001909B1"/>
    <w:rsid w:val="00190A03"/>
    <w:rsid w:val="00190DCD"/>
    <w:rsid w:val="00190E52"/>
    <w:rsid w:val="00190F7B"/>
    <w:rsid w:val="001911BF"/>
    <w:rsid w:val="001913FC"/>
    <w:rsid w:val="0019182D"/>
    <w:rsid w:val="00191E95"/>
    <w:rsid w:val="0019209E"/>
    <w:rsid w:val="001921CE"/>
    <w:rsid w:val="0019230C"/>
    <w:rsid w:val="00193064"/>
    <w:rsid w:val="00193D8E"/>
    <w:rsid w:val="00194740"/>
    <w:rsid w:val="00194E5D"/>
    <w:rsid w:val="00195694"/>
    <w:rsid w:val="00196F5B"/>
    <w:rsid w:val="00197000"/>
    <w:rsid w:val="001A02F2"/>
    <w:rsid w:val="001A039A"/>
    <w:rsid w:val="001A2224"/>
    <w:rsid w:val="001A2A99"/>
    <w:rsid w:val="001A36C7"/>
    <w:rsid w:val="001A3B91"/>
    <w:rsid w:val="001A3F3B"/>
    <w:rsid w:val="001A401C"/>
    <w:rsid w:val="001A4962"/>
    <w:rsid w:val="001A4C76"/>
    <w:rsid w:val="001A5B6C"/>
    <w:rsid w:val="001A609D"/>
    <w:rsid w:val="001A61B5"/>
    <w:rsid w:val="001A7A18"/>
    <w:rsid w:val="001A7DA5"/>
    <w:rsid w:val="001B030B"/>
    <w:rsid w:val="001B0F2A"/>
    <w:rsid w:val="001B10B2"/>
    <w:rsid w:val="001B131B"/>
    <w:rsid w:val="001B137A"/>
    <w:rsid w:val="001B1805"/>
    <w:rsid w:val="001B18BF"/>
    <w:rsid w:val="001B2BAB"/>
    <w:rsid w:val="001B2E84"/>
    <w:rsid w:val="001B3BA3"/>
    <w:rsid w:val="001B40D5"/>
    <w:rsid w:val="001B4441"/>
    <w:rsid w:val="001B5DFD"/>
    <w:rsid w:val="001B5EC3"/>
    <w:rsid w:val="001B6FEC"/>
    <w:rsid w:val="001B714E"/>
    <w:rsid w:val="001B73E0"/>
    <w:rsid w:val="001B7458"/>
    <w:rsid w:val="001B75AB"/>
    <w:rsid w:val="001B79BA"/>
    <w:rsid w:val="001C0A5C"/>
    <w:rsid w:val="001C0FA4"/>
    <w:rsid w:val="001C17CB"/>
    <w:rsid w:val="001C1D51"/>
    <w:rsid w:val="001C24C1"/>
    <w:rsid w:val="001C28C0"/>
    <w:rsid w:val="001C28F8"/>
    <w:rsid w:val="001C3474"/>
    <w:rsid w:val="001C36F3"/>
    <w:rsid w:val="001C3E5F"/>
    <w:rsid w:val="001C4EC3"/>
    <w:rsid w:val="001C5B86"/>
    <w:rsid w:val="001C5E40"/>
    <w:rsid w:val="001C5E61"/>
    <w:rsid w:val="001C6CF8"/>
    <w:rsid w:val="001C7493"/>
    <w:rsid w:val="001C7D83"/>
    <w:rsid w:val="001D0101"/>
    <w:rsid w:val="001D0AE6"/>
    <w:rsid w:val="001D0C82"/>
    <w:rsid w:val="001D142E"/>
    <w:rsid w:val="001D19FF"/>
    <w:rsid w:val="001D289E"/>
    <w:rsid w:val="001D4601"/>
    <w:rsid w:val="001D4A99"/>
    <w:rsid w:val="001D56F9"/>
    <w:rsid w:val="001D5DAD"/>
    <w:rsid w:val="001D5DBA"/>
    <w:rsid w:val="001D622D"/>
    <w:rsid w:val="001D6DAD"/>
    <w:rsid w:val="001D6F3F"/>
    <w:rsid w:val="001D783E"/>
    <w:rsid w:val="001D7976"/>
    <w:rsid w:val="001E02C5"/>
    <w:rsid w:val="001E0AB7"/>
    <w:rsid w:val="001E0C7F"/>
    <w:rsid w:val="001E1AF3"/>
    <w:rsid w:val="001E1D25"/>
    <w:rsid w:val="001E2E66"/>
    <w:rsid w:val="001E2FA8"/>
    <w:rsid w:val="001E368A"/>
    <w:rsid w:val="001E393A"/>
    <w:rsid w:val="001E446C"/>
    <w:rsid w:val="001E5349"/>
    <w:rsid w:val="001E53F0"/>
    <w:rsid w:val="001E5BD5"/>
    <w:rsid w:val="001E702F"/>
    <w:rsid w:val="001E76F3"/>
    <w:rsid w:val="001E7B68"/>
    <w:rsid w:val="001E7B96"/>
    <w:rsid w:val="001E7F1E"/>
    <w:rsid w:val="001F07FA"/>
    <w:rsid w:val="001F1CBB"/>
    <w:rsid w:val="001F209C"/>
    <w:rsid w:val="001F255F"/>
    <w:rsid w:val="001F315F"/>
    <w:rsid w:val="001F3A3A"/>
    <w:rsid w:val="001F41CC"/>
    <w:rsid w:val="001F4538"/>
    <w:rsid w:val="001F47F8"/>
    <w:rsid w:val="001F5328"/>
    <w:rsid w:val="001F5525"/>
    <w:rsid w:val="001F55DB"/>
    <w:rsid w:val="001F5731"/>
    <w:rsid w:val="001F654F"/>
    <w:rsid w:val="001F664C"/>
    <w:rsid w:val="001F68E5"/>
    <w:rsid w:val="001F6ADC"/>
    <w:rsid w:val="00200A3E"/>
    <w:rsid w:val="00200FBE"/>
    <w:rsid w:val="00201427"/>
    <w:rsid w:val="0020326D"/>
    <w:rsid w:val="00203318"/>
    <w:rsid w:val="00203820"/>
    <w:rsid w:val="00203861"/>
    <w:rsid w:val="002038C9"/>
    <w:rsid w:val="00204462"/>
    <w:rsid w:val="0020472B"/>
    <w:rsid w:val="00204B68"/>
    <w:rsid w:val="00204EC9"/>
    <w:rsid w:val="00205CFD"/>
    <w:rsid w:val="00205DCA"/>
    <w:rsid w:val="00205E4A"/>
    <w:rsid w:val="0020671C"/>
    <w:rsid w:val="00206A61"/>
    <w:rsid w:val="00206DEA"/>
    <w:rsid w:val="0020747D"/>
    <w:rsid w:val="00207B72"/>
    <w:rsid w:val="00207F6C"/>
    <w:rsid w:val="002100C8"/>
    <w:rsid w:val="0021074E"/>
    <w:rsid w:val="00211024"/>
    <w:rsid w:val="00211795"/>
    <w:rsid w:val="00211E73"/>
    <w:rsid w:val="00212757"/>
    <w:rsid w:val="00212793"/>
    <w:rsid w:val="002132B1"/>
    <w:rsid w:val="002136E9"/>
    <w:rsid w:val="00214EA7"/>
    <w:rsid w:val="00214F47"/>
    <w:rsid w:val="00215119"/>
    <w:rsid w:val="002156E5"/>
    <w:rsid w:val="00215E5A"/>
    <w:rsid w:val="00216511"/>
    <w:rsid w:val="002165FE"/>
    <w:rsid w:val="002166BC"/>
    <w:rsid w:val="002170F9"/>
    <w:rsid w:val="0021742A"/>
    <w:rsid w:val="00217948"/>
    <w:rsid w:val="00220137"/>
    <w:rsid w:val="00220844"/>
    <w:rsid w:val="00220944"/>
    <w:rsid w:val="002210B2"/>
    <w:rsid w:val="00221E82"/>
    <w:rsid w:val="00221EDC"/>
    <w:rsid w:val="00222A38"/>
    <w:rsid w:val="00222AD6"/>
    <w:rsid w:val="00222CBB"/>
    <w:rsid w:val="00223621"/>
    <w:rsid w:val="00224EBA"/>
    <w:rsid w:val="002256C4"/>
    <w:rsid w:val="0022583D"/>
    <w:rsid w:val="00225939"/>
    <w:rsid w:val="0022612F"/>
    <w:rsid w:val="002274AD"/>
    <w:rsid w:val="00230640"/>
    <w:rsid w:val="002309F9"/>
    <w:rsid w:val="00230D6A"/>
    <w:rsid w:val="00231103"/>
    <w:rsid w:val="00231157"/>
    <w:rsid w:val="00231173"/>
    <w:rsid w:val="002312AE"/>
    <w:rsid w:val="00231404"/>
    <w:rsid w:val="00232178"/>
    <w:rsid w:val="00232F72"/>
    <w:rsid w:val="002331A6"/>
    <w:rsid w:val="0023341C"/>
    <w:rsid w:val="0023398B"/>
    <w:rsid w:val="002342B8"/>
    <w:rsid w:val="002352BD"/>
    <w:rsid w:val="00235311"/>
    <w:rsid w:val="00235A24"/>
    <w:rsid w:val="002364EE"/>
    <w:rsid w:val="002370E7"/>
    <w:rsid w:val="00237686"/>
    <w:rsid w:val="00237B6B"/>
    <w:rsid w:val="00241254"/>
    <w:rsid w:val="00241934"/>
    <w:rsid w:val="00241935"/>
    <w:rsid w:val="0024265C"/>
    <w:rsid w:val="0024287A"/>
    <w:rsid w:val="00242AC8"/>
    <w:rsid w:val="00242C01"/>
    <w:rsid w:val="00242D31"/>
    <w:rsid w:val="002439FA"/>
    <w:rsid w:val="00243B75"/>
    <w:rsid w:val="00244109"/>
    <w:rsid w:val="002448A9"/>
    <w:rsid w:val="00244F86"/>
    <w:rsid w:val="00245683"/>
    <w:rsid w:val="002457C1"/>
    <w:rsid w:val="00245EAC"/>
    <w:rsid w:val="00246CEE"/>
    <w:rsid w:val="00246D72"/>
    <w:rsid w:val="00247229"/>
    <w:rsid w:val="00247582"/>
    <w:rsid w:val="00247A52"/>
    <w:rsid w:val="00247B76"/>
    <w:rsid w:val="00247CE4"/>
    <w:rsid w:val="0025120F"/>
    <w:rsid w:val="00251346"/>
    <w:rsid w:val="00251DAB"/>
    <w:rsid w:val="002527FB"/>
    <w:rsid w:val="00252881"/>
    <w:rsid w:val="0025315E"/>
    <w:rsid w:val="0025390B"/>
    <w:rsid w:val="0025455B"/>
    <w:rsid w:val="00254BF0"/>
    <w:rsid w:val="00254CCC"/>
    <w:rsid w:val="00254F39"/>
    <w:rsid w:val="00255F3C"/>
    <w:rsid w:val="00256B1E"/>
    <w:rsid w:val="00256FE0"/>
    <w:rsid w:val="00257208"/>
    <w:rsid w:val="00257393"/>
    <w:rsid w:val="00257CFA"/>
    <w:rsid w:val="00257E66"/>
    <w:rsid w:val="00260972"/>
    <w:rsid w:val="00260DF6"/>
    <w:rsid w:val="00261127"/>
    <w:rsid w:val="002617EB"/>
    <w:rsid w:val="002617EC"/>
    <w:rsid w:val="00261E08"/>
    <w:rsid w:val="00262204"/>
    <w:rsid w:val="00263BB8"/>
    <w:rsid w:val="002644E2"/>
    <w:rsid w:val="00264EB5"/>
    <w:rsid w:val="00264EB7"/>
    <w:rsid w:val="0026573E"/>
    <w:rsid w:val="00265846"/>
    <w:rsid w:val="0026653F"/>
    <w:rsid w:val="00266730"/>
    <w:rsid w:val="0026675D"/>
    <w:rsid w:val="00267895"/>
    <w:rsid w:val="00270382"/>
    <w:rsid w:val="002705A6"/>
    <w:rsid w:val="002707B7"/>
    <w:rsid w:val="002711B0"/>
    <w:rsid w:val="002712D9"/>
    <w:rsid w:val="00271FF6"/>
    <w:rsid w:val="00272F80"/>
    <w:rsid w:val="002731A6"/>
    <w:rsid w:val="0027418D"/>
    <w:rsid w:val="00275F67"/>
    <w:rsid w:val="00276472"/>
    <w:rsid w:val="00277B89"/>
    <w:rsid w:val="00277F6F"/>
    <w:rsid w:val="002807AA"/>
    <w:rsid w:val="00280A3B"/>
    <w:rsid w:val="00280AEA"/>
    <w:rsid w:val="00280EB4"/>
    <w:rsid w:val="002812D8"/>
    <w:rsid w:val="0028133F"/>
    <w:rsid w:val="00281990"/>
    <w:rsid w:val="00281C1C"/>
    <w:rsid w:val="0028218B"/>
    <w:rsid w:val="002824FA"/>
    <w:rsid w:val="00282906"/>
    <w:rsid w:val="002829ED"/>
    <w:rsid w:val="00282E2C"/>
    <w:rsid w:val="00283919"/>
    <w:rsid w:val="00283B3B"/>
    <w:rsid w:val="002846EF"/>
    <w:rsid w:val="0028470F"/>
    <w:rsid w:val="00284913"/>
    <w:rsid w:val="00284FC5"/>
    <w:rsid w:val="002850F1"/>
    <w:rsid w:val="00285996"/>
    <w:rsid w:val="00285B7D"/>
    <w:rsid w:val="00285F88"/>
    <w:rsid w:val="00286629"/>
    <w:rsid w:val="0028693F"/>
    <w:rsid w:val="00287E61"/>
    <w:rsid w:val="002902FC"/>
    <w:rsid w:val="002907D8"/>
    <w:rsid w:val="002916C0"/>
    <w:rsid w:val="00291A3A"/>
    <w:rsid w:val="00292889"/>
    <w:rsid w:val="002934C0"/>
    <w:rsid w:val="00293A46"/>
    <w:rsid w:val="00294257"/>
    <w:rsid w:val="002944E2"/>
    <w:rsid w:val="00294D50"/>
    <w:rsid w:val="00294F49"/>
    <w:rsid w:val="00295225"/>
    <w:rsid w:val="0029552E"/>
    <w:rsid w:val="00295991"/>
    <w:rsid w:val="00295C42"/>
    <w:rsid w:val="00295FA8"/>
    <w:rsid w:val="002963EB"/>
    <w:rsid w:val="0029663D"/>
    <w:rsid w:val="00296B9B"/>
    <w:rsid w:val="00296CB3"/>
    <w:rsid w:val="00296D1F"/>
    <w:rsid w:val="00296DC0"/>
    <w:rsid w:val="00296EA0"/>
    <w:rsid w:val="00296F2F"/>
    <w:rsid w:val="002970AB"/>
    <w:rsid w:val="002974C0"/>
    <w:rsid w:val="00297884"/>
    <w:rsid w:val="002A0A61"/>
    <w:rsid w:val="002A20DE"/>
    <w:rsid w:val="002A21FB"/>
    <w:rsid w:val="002A2333"/>
    <w:rsid w:val="002A2413"/>
    <w:rsid w:val="002A28FD"/>
    <w:rsid w:val="002A2EF1"/>
    <w:rsid w:val="002A3529"/>
    <w:rsid w:val="002A3B00"/>
    <w:rsid w:val="002A43D1"/>
    <w:rsid w:val="002A4A42"/>
    <w:rsid w:val="002A4C04"/>
    <w:rsid w:val="002A524F"/>
    <w:rsid w:val="002A525A"/>
    <w:rsid w:val="002A563E"/>
    <w:rsid w:val="002A5A3A"/>
    <w:rsid w:val="002A6428"/>
    <w:rsid w:val="002A692D"/>
    <w:rsid w:val="002A70DF"/>
    <w:rsid w:val="002A70FA"/>
    <w:rsid w:val="002A77DF"/>
    <w:rsid w:val="002A7DBF"/>
    <w:rsid w:val="002B002D"/>
    <w:rsid w:val="002B02AD"/>
    <w:rsid w:val="002B04E6"/>
    <w:rsid w:val="002B09EB"/>
    <w:rsid w:val="002B0A49"/>
    <w:rsid w:val="002B0DC8"/>
    <w:rsid w:val="002B1B6B"/>
    <w:rsid w:val="002B1B87"/>
    <w:rsid w:val="002B1E22"/>
    <w:rsid w:val="002B25AB"/>
    <w:rsid w:val="002B34FE"/>
    <w:rsid w:val="002B359E"/>
    <w:rsid w:val="002B397F"/>
    <w:rsid w:val="002B3DD4"/>
    <w:rsid w:val="002B3E65"/>
    <w:rsid w:val="002B3E8E"/>
    <w:rsid w:val="002B4323"/>
    <w:rsid w:val="002B4731"/>
    <w:rsid w:val="002B58CB"/>
    <w:rsid w:val="002B5E1C"/>
    <w:rsid w:val="002B5E8C"/>
    <w:rsid w:val="002B61DA"/>
    <w:rsid w:val="002B6479"/>
    <w:rsid w:val="002B65CC"/>
    <w:rsid w:val="002B6C0B"/>
    <w:rsid w:val="002B6CBB"/>
    <w:rsid w:val="002B6FDF"/>
    <w:rsid w:val="002B73D2"/>
    <w:rsid w:val="002C081D"/>
    <w:rsid w:val="002C0ABC"/>
    <w:rsid w:val="002C19F8"/>
    <w:rsid w:val="002C1D5A"/>
    <w:rsid w:val="002C3564"/>
    <w:rsid w:val="002C394E"/>
    <w:rsid w:val="002C39E2"/>
    <w:rsid w:val="002C5113"/>
    <w:rsid w:val="002C58B1"/>
    <w:rsid w:val="002C5B60"/>
    <w:rsid w:val="002C642D"/>
    <w:rsid w:val="002C6575"/>
    <w:rsid w:val="002C6E38"/>
    <w:rsid w:val="002C726E"/>
    <w:rsid w:val="002C7C37"/>
    <w:rsid w:val="002D06C5"/>
    <w:rsid w:val="002D07F3"/>
    <w:rsid w:val="002D0AD8"/>
    <w:rsid w:val="002D1742"/>
    <w:rsid w:val="002D190E"/>
    <w:rsid w:val="002D1A7F"/>
    <w:rsid w:val="002D1AE1"/>
    <w:rsid w:val="002D20A5"/>
    <w:rsid w:val="002D2F12"/>
    <w:rsid w:val="002D328C"/>
    <w:rsid w:val="002D3AEF"/>
    <w:rsid w:val="002D4605"/>
    <w:rsid w:val="002D4641"/>
    <w:rsid w:val="002D47E3"/>
    <w:rsid w:val="002D4A25"/>
    <w:rsid w:val="002D61E1"/>
    <w:rsid w:val="002D61FD"/>
    <w:rsid w:val="002D627F"/>
    <w:rsid w:val="002D69AE"/>
    <w:rsid w:val="002D6EC6"/>
    <w:rsid w:val="002D737C"/>
    <w:rsid w:val="002D781F"/>
    <w:rsid w:val="002D79A7"/>
    <w:rsid w:val="002E0167"/>
    <w:rsid w:val="002E0187"/>
    <w:rsid w:val="002E019E"/>
    <w:rsid w:val="002E1508"/>
    <w:rsid w:val="002E1EBB"/>
    <w:rsid w:val="002E1EFD"/>
    <w:rsid w:val="002E2666"/>
    <w:rsid w:val="002E2815"/>
    <w:rsid w:val="002E2830"/>
    <w:rsid w:val="002E2CB8"/>
    <w:rsid w:val="002E3B22"/>
    <w:rsid w:val="002E54D2"/>
    <w:rsid w:val="002E5F56"/>
    <w:rsid w:val="002E6274"/>
    <w:rsid w:val="002E6414"/>
    <w:rsid w:val="002E65E0"/>
    <w:rsid w:val="002E6933"/>
    <w:rsid w:val="002E7CFF"/>
    <w:rsid w:val="002F0302"/>
    <w:rsid w:val="002F1FB3"/>
    <w:rsid w:val="002F27EF"/>
    <w:rsid w:val="002F2F21"/>
    <w:rsid w:val="002F30F2"/>
    <w:rsid w:val="002F32F4"/>
    <w:rsid w:val="002F3307"/>
    <w:rsid w:val="002F3966"/>
    <w:rsid w:val="002F4951"/>
    <w:rsid w:val="002F4BA5"/>
    <w:rsid w:val="002F4D0A"/>
    <w:rsid w:val="002F52F0"/>
    <w:rsid w:val="002F53B4"/>
    <w:rsid w:val="002F5662"/>
    <w:rsid w:val="002F5C00"/>
    <w:rsid w:val="002F60B5"/>
    <w:rsid w:val="002F71E2"/>
    <w:rsid w:val="002F7755"/>
    <w:rsid w:val="002F79C3"/>
    <w:rsid w:val="003002DE"/>
    <w:rsid w:val="00300659"/>
    <w:rsid w:val="003008E5"/>
    <w:rsid w:val="0030136D"/>
    <w:rsid w:val="0030191C"/>
    <w:rsid w:val="00301CB1"/>
    <w:rsid w:val="00302221"/>
    <w:rsid w:val="00302344"/>
    <w:rsid w:val="0030256A"/>
    <w:rsid w:val="00302B5F"/>
    <w:rsid w:val="00302BC8"/>
    <w:rsid w:val="00302D32"/>
    <w:rsid w:val="0030406E"/>
    <w:rsid w:val="00304BE8"/>
    <w:rsid w:val="0030537D"/>
    <w:rsid w:val="003057E6"/>
    <w:rsid w:val="00307410"/>
    <w:rsid w:val="00307AE4"/>
    <w:rsid w:val="00307CBE"/>
    <w:rsid w:val="003100D9"/>
    <w:rsid w:val="00310192"/>
    <w:rsid w:val="003103A2"/>
    <w:rsid w:val="00310BD8"/>
    <w:rsid w:val="00311945"/>
    <w:rsid w:val="003126AF"/>
    <w:rsid w:val="00312F36"/>
    <w:rsid w:val="00313329"/>
    <w:rsid w:val="00315780"/>
    <w:rsid w:val="003159D8"/>
    <w:rsid w:val="0031629B"/>
    <w:rsid w:val="003164E5"/>
    <w:rsid w:val="0031676B"/>
    <w:rsid w:val="003218E7"/>
    <w:rsid w:val="003219F7"/>
    <w:rsid w:val="00321F87"/>
    <w:rsid w:val="00322FA9"/>
    <w:rsid w:val="00322FE3"/>
    <w:rsid w:val="003231E3"/>
    <w:rsid w:val="003234AD"/>
    <w:rsid w:val="00323EFC"/>
    <w:rsid w:val="00324A8A"/>
    <w:rsid w:val="00324D34"/>
    <w:rsid w:val="0032530A"/>
    <w:rsid w:val="0032554D"/>
    <w:rsid w:val="0032567F"/>
    <w:rsid w:val="003262DB"/>
    <w:rsid w:val="00326450"/>
    <w:rsid w:val="003275EB"/>
    <w:rsid w:val="00327BF8"/>
    <w:rsid w:val="00330DD3"/>
    <w:rsid w:val="00330E9E"/>
    <w:rsid w:val="00330F34"/>
    <w:rsid w:val="0033100A"/>
    <w:rsid w:val="00331347"/>
    <w:rsid w:val="00332354"/>
    <w:rsid w:val="003326AE"/>
    <w:rsid w:val="00332AFA"/>
    <w:rsid w:val="0033305E"/>
    <w:rsid w:val="00333415"/>
    <w:rsid w:val="003338DE"/>
    <w:rsid w:val="00333AD8"/>
    <w:rsid w:val="003356B0"/>
    <w:rsid w:val="0033587A"/>
    <w:rsid w:val="0033663A"/>
    <w:rsid w:val="003369D9"/>
    <w:rsid w:val="00337F4A"/>
    <w:rsid w:val="00341105"/>
    <w:rsid w:val="003415C4"/>
    <w:rsid w:val="003425A7"/>
    <w:rsid w:val="00342FD5"/>
    <w:rsid w:val="003449DE"/>
    <w:rsid w:val="003453F8"/>
    <w:rsid w:val="0034556E"/>
    <w:rsid w:val="003459C8"/>
    <w:rsid w:val="00345E98"/>
    <w:rsid w:val="00345FC9"/>
    <w:rsid w:val="003460A8"/>
    <w:rsid w:val="00347C6B"/>
    <w:rsid w:val="00347DDD"/>
    <w:rsid w:val="0035062C"/>
    <w:rsid w:val="00350C6F"/>
    <w:rsid w:val="00351CDB"/>
    <w:rsid w:val="0035217E"/>
    <w:rsid w:val="003527A1"/>
    <w:rsid w:val="00352802"/>
    <w:rsid w:val="00352EC7"/>
    <w:rsid w:val="00353AAD"/>
    <w:rsid w:val="003541F8"/>
    <w:rsid w:val="003546DC"/>
    <w:rsid w:val="00354E3A"/>
    <w:rsid w:val="00354F88"/>
    <w:rsid w:val="00355DAD"/>
    <w:rsid w:val="003579BE"/>
    <w:rsid w:val="003609B9"/>
    <w:rsid w:val="00360D20"/>
    <w:rsid w:val="00360D76"/>
    <w:rsid w:val="003620C0"/>
    <w:rsid w:val="00362488"/>
    <w:rsid w:val="00363023"/>
    <w:rsid w:val="0036312D"/>
    <w:rsid w:val="00363440"/>
    <w:rsid w:val="0036405A"/>
    <w:rsid w:val="0036456A"/>
    <w:rsid w:val="0036530F"/>
    <w:rsid w:val="00365493"/>
    <w:rsid w:val="00367785"/>
    <w:rsid w:val="00370A26"/>
    <w:rsid w:val="0037273F"/>
    <w:rsid w:val="0037279F"/>
    <w:rsid w:val="00372D54"/>
    <w:rsid w:val="00373181"/>
    <w:rsid w:val="00373227"/>
    <w:rsid w:val="003742C0"/>
    <w:rsid w:val="00374925"/>
    <w:rsid w:val="00374E4E"/>
    <w:rsid w:val="00375995"/>
    <w:rsid w:val="003766D8"/>
    <w:rsid w:val="00376951"/>
    <w:rsid w:val="00376B11"/>
    <w:rsid w:val="00377118"/>
    <w:rsid w:val="0038016A"/>
    <w:rsid w:val="0038027D"/>
    <w:rsid w:val="00380339"/>
    <w:rsid w:val="00380471"/>
    <w:rsid w:val="003810BA"/>
    <w:rsid w:val="003812F1"/>
    <w:rsid w:val="0038219C"/>
    <w:rsid w:val="00382BB5"/>
    <w:rsid w:val="003830E7"/>
    <w:rsid w:val="00383281"/>
    <w:rsid w:val="00384CA8"/>
    <w:rsid w:val="003852CD"/>
    <w:rsid w:val="0038533C"/>
    <w:rsid w:val="003856A1"/>
    <w:rsid w:val="003856EF"/>
    <w:rsid w:val="00385BAC"/>
    <w:rsid w:val="00386192"/>
    <w:rsid w:val="00386691"/>
    <w:rsid w:val="00386BD5"/>
    <w:rsid w:val="00386DB8"/>
    <w:rsid w:val="00386E2E"/>
    <w:rsid w:val="003875E7"/>
    <w:rsid w:val="00387B39"/>
    <w:rsid w:val="00390B26"/>
    <w:rsid w:val="003917B1"/>
    <w:rsid w:val="003933F2"/>
    <w:rsid w:val="00393D4B"/>
    <w:rsid w:val="00394032"/>
    <w:rsid w:val="003940E1"/>
    <w:rsid w:val="00394715"/>
    <w:rsid w:val="00394C5E"/>
    <w:rsid w:val="00395071"/>
    <w:rsid w:val="0039575D"/>
    <w:rsid w:val="0039606C"/>
    <w:rsid w:val="003965B4"/>
    <w:rsid w:val="00396674"/>
    <w:rsid w:val="0039771A"/>
    <w:rsid w:val="00397DEB"/>
    <w:rsid w:val="003A0971"/>
    <w:rsid w:val="003A10A2"/>
    <w:rsid w:val="003A1DC3"/>
    <w:rsid w:val="003A1E19"/>
    <w:rsid w:val="003A22FD"/>
    <w:rsid w:val="003A2932"/>
    <w:rsid w:val="003A2A00"/>
    <w:rsid w:val="003A2ACE"/>
    <w:rsid w:val="003A374C"/>
    <w:rsid w:val="003A394F"/>
    <w:rsid w:val="003A48AE"/>
    <w:rsid w:val="003A4F4C"/>
    <w:rsid w:val="003A5124"/>
    <w:rsid w:val="003A568D"/>
    <w:rsid w:val="003A598E"/>
    <w:rsid w:val="003A63D7"/>
    <w:rsid w:val="003A6DE7"/>
    <w:rsid w:val="003A708B"/>
    <w:rsid w:val="003A71BA"/>
    <w:rsid w:val="003A7F17"/>
    <w:rsid w:val="003B0598"/>
    <w:rsid w:val="003B125C"/>
    <w:rsid w:val="003B147C"/>
    <w:rsid w:val="003B1980"/>
    <w:rsid w:val="003B1B8F"/>
    <w:rsid w:val="003B1F6E"/>
    <w:rsid w:val="003B2F52"/>
    <w:rsid w:val="003B3222"/>
    <w:rsid w:val="003B3A7A"/>
    <w:rsid w:val="003B3C5F"/>
    <w:rsid w:val="003B42A4"/>
    <w:rsid w:val="003B4AE2"/>
    <w:rsid w:val="003B4F9C"/>
    <w:rsid w:val="003B5520"/>
    <w:rsid w:val="003B6500"/>
    <w:rsid w:val="003B73E7"/>
    <w:rsid w:val="003B781C"/>
    <w:rsid w:val="003B78EA"/>
    <w:rsid w:val="003B7BF5"/>
    <w:rsid w:val="003C0017"/>
    <w:rsid w:val="003C01B4"/>
    <w:rsid w:val="003C0386"/>
    <w:rsid w:val="003C0811"/>
    <w:rsid w:val="003C0F98"/>
    <w:rsid w:val="003C1562"/>
    <w:rsid w:val="003C1871"/>
    <w:rsid w:val="003C1F68"/>
    <w:rsid w:val="003C25EE"/>
    <w:rsid w:val="003C2679"/>
    <w:rsid w:val="003C2AF5"/>
    <w:rsid w:val="003C39B0"/>
    <w:rsid w:val="003C3EEB"/>
    <w:rsid w:val="003C4517"/>
    <w:rsid w:val="003C496C"/>
    <w:rsid w:val="003C4CA1"/>
    <w:rsid w:val="003C55F4"/>
    <w:rsid w:val="003C581B"/>
    <w:rsid w:val="003C5D9A"/>
    <w:rsid w:val="003C6452"/>
    <w:rsid w:val="003C6AD2"/>
    <w:rsid w:val="003C6F0C"/>
    <w:rsid w:val="003C6FE1"/>
    <w:rsid w:val="003C73B8"/>
    <w:rsid w:val="003C7527"/>
    <w:rsid w:val="003C7ECC"/>
    <w:rsid w:val="003D01CA"/>
    <w:rsid w:val="003D0319"/>
    <w:rsid w:val="003D0A55"/>
    <w:rsid w:val="003D0B50"/>
    <w:rsid w:val="003D1ECD"/>
    <w:rsid w:val="003D2305"/>
    <w:rsid w:val="003D264C"/>
    <w:rsid w:val="003D3A4E"/>
    <w:rsid w:val="003D49D3"/>
    <w:rsid w:val="003D5A13"/>
    <w:rsid w:val="003D67CF"/>
    <w:rsid w:val="003D6C4E"/>
    <w:rsid w:val="003D7334"/>
    <w:rsid w:val="003E0531"/>
    <w:rsid w:val="003E0A20"/>
    <w:rsid w:val="003E150A"/>
    <w:rsid w:val="003E1BDB"/>
    <w:rsid w:val="003E2FBE"/>
    <w:rsid w:val="003E3230"/>
    <w:rsid w:val="003E462D"/>
    <w:rsid w:val="003E53E4"/>
    <w:rsid w:val="003E57E1"/>
    <w:rsid w:val="003E593A"/>
    <w:rsid w:val="003E5CA3"/>
    <w:rsid w:val="003E5DAA"/>
    <w:rsid w:val="003E61B5"/>
    <w:rsid w:val="003E6434"/>
    <w:rsid w:val="003E64F2"/>
    <w:rsid w:val="003E6779"/>
    <w:rsid w:val="003E73CE"/>
    <w:rsid w:val="003E7575"/>
    <w:rsid w:val="003E78C7"/>
    <w:rsid w:val="003E7A5E"/>
    <w:rsid w:val="003F0193"/>
    <w:rsid w:val="003F0785"/>
    <w:rsid w:val="003F091F"/>
    <w:rsid w:val="003F0C32"/>
    <w:rsid w:val="003F16B8"/>
    <w:rsid w:val="003F1E1A"/>
    <w:rsid w:val="003F1FA9"/>
    <w:rsid w:val="003F2A9C"/>
    <w:rsid w:val="003F2EEB"/>
    <w:rsid w:val="003F2FFF"/>
    <w:rsid w:val="003F3E0F"/>
    <w:rsid w:val="003F4F23"/>
    <w:rsid w:val="003F5088"/>
    <w:rsid w:val="003F5A90"/>
    <w:rsid w:val="003F5CED"/>
    <w:rsid w:val="003F6EF9"/>
    <w:rsid w:val="003F74E6"/>
    <w:rsid w:val="003F7533"/>
    <w:rsid w:val="00400136"/>
    <w:rsid w:val="004029E5"/>
    <w:rsid w:val="00402DD6"/>
    <w:rsid w:val="00403461"/>
    <w:rsid w:val="0040370B"/>
    <w:rsid w:val="004038F6"/>
    <w:rsid w:val="004040D9"/>
    <w:rsid w:val="0040414F"/>
    <w:rsid w:val="0040492A"/>
    <w:rsid w:val="004054F5"/>
    <w:rsid w:val="00405847"/>
    <w:rsid w:val="00406148"/>
    <w:rsid w:val="00406612"/>
    <w:rsid w:val="00406787"/>
    <w:rsid w:val="004067FC"/>
    <w:rsid w:val="00407335"/>
    <w:rsid w:val="004075DB"/>
    <w:rsid w:val="00407BF6"/>
    <w:rsid w:val="00407D31"/>
    <w:rsid w:val="004102C1"/>
    <w:rsid w:val="00410444"/>
    <w:rsid w:val="004110E2"/>
    <w:rsid w:val="004115CE"/>
    <w:rsid w:val="00411A4D"/>
    <w:rsid w:val="00413166"/>
    <w:rsid w:val="004140DF"/>
    <w:rsid w:val="004140E9"/>
    <w:rsid w:val="004144AD"/>
    <w:rsid w:val="00414669"/>
    <w:rsid w:val="00414697"/>
    <w:rsid w:val="0041495D"/>
    <w:rsid w:val="004154A4"/>
    <w:rsid w:val="004157A4"/>
    <w:rsid w:val="00415B26"/>
    <w:rsid w:val="00415C4E"/>
    <w:rsid w:val="00416103"/>
    <w:rsid w:val="0041636C"/>
    <w:rsid w:val="00416570"/>
    <w:rsid w:val="0041671A"/>
    <w:rsid w:val="00416726"/>
    <w:rsid w:val="00416949"/>
    <w:rsid w:val="00416973"/>
    <w:rsid w:val="004171C1"/>
    <w:rsid w:val="00417DB7"/>
    <w:rsid w:val="00417FF3"/>
    <w:rsid w:val="004201C7"/>
    <w:rsid w:val="004201D9"/>
    <w:rsid w:val="00420AEF"/>
    <w:rsid w:val="004212B9"/>
    <w:rsid w:val="004213EC"/>
    <w:rsid w:val="00421FDC"/>
    <w:rsid w:val="00422E59"/>
    <w:rsid w:val="00423836"/>
    <w:rsid w:val="00424436"/>
    <w:rsid w:val="00424C1E"/>
    <w:rsid w:val="00425598"/>
    <w:rsid w:val="00426284"/>
    <w:rsid w:val="004266F4"/>
    <w:rsid w:val="004271FB"/>
    <w:rsid w:val="00427217"/>
    <w:rsid w:val="004273DA"/>
    <w:rsid w:val="0042768A"/>
    <w:rsid w:val="0043122E"/>
    <w:rsid w:val="00431886"/>
    <w:rsid w:val="00431EBD"/>
    <w:rsid w:val="004321D1"/>
    <w:rsid w:val="00432717"/>
    <w:rsid w:val="004337D3"/>
    <w:rsid w:val="00433DB5"/>
    <w:rsid w:val="00434B3E"/>
    <w:rsid w:val="00434FAA"/>
    <w:rsid w:val="00435A2D"/>
    <w:rsid w:val="00435B92"/>
    <w:rsid w:val="00435CB7"/>
    <w:rsid w:val="00435EC2"/>
    <w:rsid w:val="00436FEF"/>
    <w:rsid w:val="0043759C"/>
    <w:rsid w:val="00437B1E"/>
    <w:rsid w:val="00437C05"/>
    <w:rsid w:val="00437D08"/>
    <w:rsid w:val="00437F1C"/>
    <w:rsid w:val="00440225"/>
    <w:rsid w:val="00440AA6"/>
    <w:rsid w:val="004429FA"/>
    <w:rsid w:val="00442B2D"/>
    <w:rsid w:val="0044313E"/>
    <w:rsid w:val="0044573C"/>
    <w:rsid w:val="004459B6"/>
    <w:rsid w:val="00445D15"/>
    <w:rsid w:val="004460A4"/>
    <w:rsid w:val="004472E5"/>
    <w:rsid w:val="0044795F"/>
    <w:rsid w:val="00450363"/>
    <w:rsid w:val="00450627"/>
    <w:rsid w:val="004507D1"/>
    <w:rsid w:val="00450FBB"/>
    <w:rsid w:val="0045482E"/>
    <w:rsid w:val="004550A2"/>
    <w:rsid w:val="00456884"/>
    <w:rsid w:val="004576BD"/>
    <w:rsid w:val="004579AF"/>
    <w:rsid w:val="00457F0E"/>
    <w:rsid w:val="0046092A"/>
    <w:rsid w:val="00460972"/>
    <w:rsid w:val="004609F3"/>
    <w:rsid w:val="00461055"/>
    <w:rsid w:val="00461283"/>
    <w:rsid w:val="004614E7"/>
    <w:rsid w:val="004615F8"/>
    <w:rsid w:val="0046248A"/>
    <w:rsid w:val="004628A8"/>
    <w:rsid w:val="00462D6E"/>
    <w:rsid w:val="00463541"/>
    <w:rsid w:val="00464BE0"/>
    <w:rsid w:val="00465855"/>
    <w:rsid w:val="00465F5D"/>
    <w:rsid w:val="00466379"/>
    <w:rsid w:val="0046649D"/>
    <w:rsid w:val="00466693"/>
    <w:rsid w:val="00466A40"/>
    <w:rsid w:val="004674FC"/>
    <w:rsid w:val="00467A63"/>
    <w:rsid w:val="0047085F"/>
    <w:rsid w:val="00470B19"/>
    <w:rsid w:val="00470E73"/>
    <w:rsid w:val="00471B48"/>
    <w:rsid w:val="00471B70"/>
    <w:rsid w:val="004722BE"/>
    <w:rsid w:val="00472F59"/>
    <w:rsid w:val="00473CAF"/>
    <w:rsid w:val="00474A38"/>
    <w:rsid w:val="00475678"/>
    <w:rsid w:val="004758C5"/>
    <w:rsid w:val="00475BB0"/>
    <w:rsid w:val="00477658"/>
    <w:rsid w:val="0047778A"/>
    <w:rsid w:val="00477A3E"/>
    <w:rsid w:val="00477EC1"/>
    <w:rsid w:val="00480061"/>
    <w:rsid w:val="00480267"/>
    <w:rsid w:val="0048041D"/>
    <w:rsid w:val="0048092C"/>
    <w:rsid w:val="004811FE"/>
    <w:rsid w:val="004818CA"/>
    <w:rsid w:val="00481C56"/>
    <w:rsid w:val="0048245F"/>
    <w:rsid w:val="00482A05"/>
    <w:rsid w:val="00482DDA"/>
    <w:rsid w:val="00483393"/>
    <w:rsid w:val="00483E51"/>
    <w:rsid w:val="00484135"/>
    <w:rsid w:val="00484F92"/>
    <w:rsid w:val="00485C97"/>
    <w:rsid w:val="00485E7E"/>
    <w:rsid w:val="0048657C"/>
    <w:rsid w:val="00486678"/>
    <w:rsid w:val="00486C26"/>
    <w:rsid w:val="00486F9A"/>
    <w:rsid w:val="00487C10"/>
    <w:rsid w:val="00487FC9"/>
    <w:rsid w:val="004900F1"/>
    <w:rsid w:val="00490F4D"/>
    <w:rsid w:val="00491FF5"/>
    <w:rsid w:val="00492101"/>
    <w:rsid w:val="0049227F"/>
    <w:rsid w:val="004933E3"/>
    <w:rsid w:val="004935A1"/>
    <w:rsid w:val="00493C03"/>
    <w:rsid w:val="00493EE3"/>
    <w:rsid w:val="00494118"/>
    <w:rsid w:val="004945BA"/>
    <w:rsid w:val="00495189"/>
    <w:rsid w:val="00496C50"/>
    <w:rsid w:val="00497606"/>
    <w:rsid w:val="00497BF1"/>
    <w:rsid w:val="00497DB1"/>
    <w:rsid w:val="004A0691"/>
    <w:rsid w:val="004A06CA"/>
    <w:rsid w:val="004A0DFB"/>
    <w:rsid w:val="004A12E0"/>
    <w:rsid w:val="004A1630"/>
    <w:rsid w:val="004A21B8"/>
    <w:rsid w:val="004A2686"/>
    <w:rsid w:val="004A2A42"/>
    <w:rsid w:val="004A2C04"/>
    <w:rsid w:val="004A2E14"/>
    <w:rsid w:val="004A2E82"/>
    <w:rsid w:val="004A307B"/>
    <w:rsid w:val="004A35A6"/>
    <w:rsid w:val="004A35ED"/>
    <w:rsid w:val="004A3C8B"/>
    <w:rsid w:val="004A4B46"/>
    <w:rsid w:val="004A606C"/>
    <w:rsid w:val="004A69F7"/>
    <w:rsid w:val="004B0D23"/>
    <w:rsid w:val="004B11B7"/>
    <w:rsid w:val="004B12CE"/>
    <w:rsid w:val="004B19AF"/>
    <w:rsid w:val="004B227B"/>
    <w:rsid w:val="004B239D"/>
    <w:rsid w:val="004B2E13"/>
    <w:rsid w:val="004B31CA"/>
    <w:rsid w:val="004B334A"/>
    <w:rsid w:val="004B37F7"/>
    <w:rsid w:val="004B39B8"/>
    <w:rsid w:val="004B40EC"/>
    <w:rsid w:val="004B689C"/>
    <w:rsid w:val="004B6A73"/>
    <w:rsid w:val="004B744B"/>
    <w:rsid w:val="004B7880"/>
    <w:rsid w:val="004C0A45"/>
    <w:rsid w:val="004C0DD3"/>
    <w:rsid w:val="004C1349"/>
    <w:rsid w:val="004C16A1"/>
    <w:rsid w:val="004C22AB"/>
    <w:rsid w:val="004C3794"/>
    <w:rsid w:val="004C37DB"/>
    <w:rsid w:val="004C3C0D"/>
    <w:rsid w:val="004C404D"/>
    <w:rsid w:val="004C4594"/>
    <w:rsid w:val="004C4FFF"/>
    <w:rsid w:val="004C55CA"/>
    <w:rsid w:val="004C5604"/>
    <w:rsid w:val="004C5946"/>
    <w:rsid w:val="004C6D3E"/>
    <w:rsid w:val="004C712D"/>
    <w:rsid w:val="004C73A5"/>
    <w:rsid w:val="004C75E9"/>
    <w:rsid w:val="004C7611"/>
    <w:rsid w:val="004C76F7"/>
    <w:rsid w:val="004C772A"/>
    <w:rsid w:val="004D0267"/>
    <w:rsid w:val="004D0BC7"/>
    <w:rsid w:val="004D11A9"/>
    <w:rsid w:val="004D120F"/>
    <w:rsid w:val="004D1304"/>
    <w:rsid w:val="004D18FD"/>
    <w:rsid w:val="004D193A"/>
    <w:rsid w:val="004D1A54"/>
    <w:rsid w:val="004D2C16"/>
    <w:rsid w:val="004D2D90"/>
    <w:rsid w:val="004D3012"/>
    <w:rsid w:val="004D340B"/>
    <w:rsid w:val="004D42B2"/>
    <w:rsid w:val="004D47E5"/>
    <w:rsid w:val="004D5011"/>
    <w:rsid w:val="004D50C8"/>
    <w:rsid w:val="004D592F"/>
    <w:rsid w:val="004D5C4F"/>
    <w:rsid w:val="004D5C8B"/>
    <w:rsid w:val="004D6390"/>
    <w:rsid w:val="004D68EE"/>
    <w:rsid w:val="004D73F5"/>
    <w:rsid w:val="004D7AD6"/>
    <w:rsid w:val="004D7D92"/>
    <w:rsid w:val="004E013D"/>
    <w:rsid w:val="004E0781"/>
    <w:rsid w:val="004E0BAD"/>
    <w:rsid w:val="004E1277"/>
    <w:rsid w:val="004E1481"/>
    <w:rsid w:val="004E1E2D"/>
    <w:rsid w:val="004E20B9"/>
    <w:rsid w:val="004E214D"/>
    <w:rsid w:val="004E2A48"/>
    <w:rsid w:val="004E3525"/>
    <w:rsid w:val="004E4686"/>
    <w:rsid w:val="004E4974"/>
    <w:rsid w:val="004E4B66"/>
    <w:rsid w:val="004E5843"/>
    <w:rsid w:val="004E668E"/>
    <w:rsid w:val="004E6873"/>
    <w:rsid w:val="004E6B9E"/>
    <w:rsid w:val="004E73A5"/>
    <w:rsid w:val="004E7C69"/>
    <w:rsid w:val="004F085D"/>
    <w:rsid w:val="004F0974"/>
    <w:rsid w:val="004F12FB"/>
    <w:rsid w:val="004F1602"/>
    <w:rsid w:val="004F1F69"/>
    <w:rsid w:val="004F2C93"/>
    <w:rsid w:val="004F3208"/>
    <w:rsid w:val="004F39A0"/>
    <w:rsid w:val="004F44C9"/>
    <w:rsid w:val="004F4606"/>
    <w:rsid w:val="004F53E2"/>
    <w:rsid w:val="004F6211"/>
    <w:rsid w:val="004F623D"/>
    <w:rsid w:val="004F67F4"/>
    <w:rsid w:val="004F7039"/>
    <w:rsid w:val="00500F5D"/>
    <w:rsid w:val="00501612"/>
    <w:rsid w:val="00501B1D"/>
    <w:rsid w:val="00501E5B"/>
    <w:rsid w:val="0050279C"/>
    <w:rsid w:val="00502952"/>
    <w:rsid w:val="00502C85"/>
    <w:rsid w:val="00503946"/>
    <w:rsid w:val="00503C85"/>
    <w:rsid w:val="00504D8B"/>
    <w:rsid w:val="00505929"/>
    <w:rsid w:val="00505B1B"/>
    <w:rsid w:val="0050603E"/>
    <w:rsid w:val="005062BA"/>
    <w:rsid w:val="0050650A"/>
    <w:rsid w:val="00506750"/>
    <w:rsid w:val="00506C50"/>
    <w:rsid w:val="00506C61"/>
    <w:rsid w:val="00506D0E"/>
    <w:rsid w:val="00507425"/>
    <w:rsid w:val="00507529"/>
    <w:rsid w:val="0050790E"/>
    <w:rsid w:val="00507E79"/>
    <w:rsid w:val="005101A7"/>
    <w:rsid w:val="00510546"/>
    <w:rsid w:val="00510EFC"/>
    <w:rsid w:val="00511F59"/>
    <w:rsid w:val="00511F63"/>
    <w:rsid w:val="0051255C"/>
    <w:rsid w:val="00513079"/>
    <w:rsid w:val="005135D8"/>
    <w:rsid w:val="005137BD"/>
    <w:rsid w:val="00513874"/>
    <w:rsid w:val="005143DC"/>
    <w:rsid w:val="0051466E"/>
    <w:rsid w:val="00514CC1"/>
    <w:rsid w:val="00514F48"/>
    <w:rsid w:val="00515500"/>
    <w:rsid w:val="00516824"/>
    <w:rsid w:val="0051704E"/>
    <w:rsid w:val="0051729E"/>
    <w:rsid w:val="005175DC"/>
    <w:rsid w:val="0051784E"/>
    <w:rsid w:val="00517A5D"/>
    <w:rsid w:val="00520E83"/>
    <w:rsid w:val="00520EE5"/>
    <w:rsid w:val="00521631"/>
    <w:rsid w:val="0052199A"/>
    <w:rsid w:val="005226A3"/>
    <w:rsid w:val="00522B7D"/>
    <w:rsid w:val="00522B94"/>
    <w:rsid w:val="00522CE3"/>
    <w:rsid w:val="005235B2"/>
    <w:rsid w:val="00524B13"/>
    <w:rsid w:val="00524E01"/>
    <w:rsid w:val="00525987"/>
    <w:rsid w:val="00526206"/>
    <w:rsid w:val="005271E8"/>
    <w:rsid w:val="00527E91"/>
    <w:rsid w:val="0053028F"/>
    <w:rsid w:val="0053059F"/>
    <w:rsid w:val="005309A3"/>
    <w:rsid w:val="00530DC0"/>
    <w:rsid w:val="00531103"/>
    <w:rsid w:val="00531C3E"/>
    <w:rsid w:val="00531C78"/>
    <w:rsid w:val="005323D8"/>
    <w:rsid w:val="005328DA"/>
    <w:rsid w:val="005328E0"/>
    <w:rsid w:val="00532BD4"/>
    <w:rsid w:val="005343D7"/>
    <w:rsid w:val="00534A5F"/>
    <w:rsid w:val="00535208"/>
    <w:rsid w:val="00536539"/>
    <w:rsid w:val="00536C75"/>
    <w:rsid w:val="0053737A"/>
    <w:rsid w:val="005376FB"/>
    <w:rsid w:val="00537CCC"/>
    <w:rsid w:val="00537D6F"/>
    <w:rsid w:val="0054041A"/>
    <w:rsid w:val="005404AE"/>
    <w:rsid w:val="005407F2"/>
    <w:rsid w:val="00540C41"/>
    <w:rsid w:val="0054168A"/>
    <w:rsid w:val="00541730"/>
    <w:rsid w:val="00541B1E"/>
    <w:rsid w:val="00541F44"/>
    <w:rsid w:val="0054261F"/>
    <w:rsid w:val="005434CB"/>
    <w:rsid w:val="0054357D"/>
    <w:rsid w:val="00543995"/>
    <w:rsid w:val="005445E4"/>
    <w:rsid w:val="0054472A"/>
    <w:rsid w:val="005459E6"/>
    <w:rsid w:val="00546BCF"/>
    <w:rsid w:val="00546F30"/>
    <w:rsid w:val="005476AF"/>
    <w:rsid w:val="00547B5C"/>
    <w:rsid w:val="0055105D"/>
    <w:rsid w:val="00551475"/>
    <w:rsid w:val="00551D04"/>
    <w:rsid w:val="005522BA"/>
    <w:rsid w:val="0055337F"/>
    <w:rsid w:val="005535E2"/>
    <w:rsid w:val="00554931"/>
    <w:rsid w:val="00554B06"/>
    <w:rsid w:val="00554EBB"/>
    <w:rsid w:val="00555156"/>
    <w:rsid w:val="0055565B"/>
    <w:rsid w:val="00556783"/>
    <w:rsid w:val="00556F03"/>
    <w:rsid w:val="00557187"/>
    <w:rsid w:val="00557575"/>
    <w:rsid w:val="00557654"/>
    <w:rsid w:val="00557BDA"/>
    <w:rsid w:val="00560E10"/>
    <w:rsid w:val="0056153B"/>
    <w:rsid w:val="005621E8"/>
    <w:rsid w:val="0056285A"/>
    <w:rsid w:val="005628EA"/>
    <w:rsid w:val="00562B96"/>
    <w:rsid w:val="00562EDB"/>
    <w:rsid w:val="005642C0"/>
    <w:rsid w:val="00564400"/>
    <w:rsid w:val="00564775"/>
    <w:rsid w:val="00564BFC"/>
    <w:rsid w:val="00564D67"/>
    <w:rsid w:val="00565762"/>
    <w:rsid w:val="00565812"/>
    <w:rsid w:val="00566637"/>
    <w:rsid w:val="005667B2"/>
    <w:rsid w:val="00566BDC"/>
    <w:rsid w:val="005673AA"/>
    <w:rsid w:val="0056765E"/>
    <w:rsid w:val="00570F93"/>
    <w:rsid w:val="005713AB"/>
    <w:rsid w:val="00571F05"/>
    <w:rsid w:val="00571FF3"/>
    <w:rsid w:val="00572094"/>
    <w:rsid w:val="0057221A"/>
    <w:rsid w:val="005723A9"/>
    <w:rsid w:val="00572CFD"/>
    <w:rsid w:val="00572D08"/>
    <w:rsid w:val="00572D8F"/>
    <w:rsid w:val="005738BA"/>
    <w:rsid w:val="00576078"/>
    <w:rsid w:val="00576D23"/>
    <w:rsid w:val="005773E2"/>
    <w:rsid w:val="00577450"/>
    <w:rsid w:val="005779BE"/>
    <w:rsid w:val="005804B9"/>
    <w:rsid w:val="00581914"/>
    <w:rsid w:val="00581E11"/>
    <w:rsid w:val="00582969"/>
    <w:rsid w:val="005829A4"/>
    <w:rsid w:val="00582ECE"/>
    <w:rsid w:val="00583C8D"/>
    <w:rsid w:val="00583ECB"/>
    <w:rsid w:val="005844E7"/>
    <w:rsid w:val="00584ED0"/>
    <w:rsid w:val="0058510B"/>
    <w:rsid w:val="005851CA"/>
    <w:rsid w:val="005851D4"/>
    <w:rsid w:val="00585538"/>
    <w:rsid w:val="00585839"/>
    <w:rsid w:val="00585A8C"/>
    <w:rsid w:val="005867F7"/>
    <w:rsid w:val="005874BE"/>
    <w:rsid w:val="0058767A"/>
    <w:rsid w:val="005879FA"/>
    <w:rsid w:val="00587E6F"/>
    <w:rsid w:val="0059099E"/>
    <w:rsid w:val="00590FE5"/>
    <w:rsid w:val="0059111D"/>
    <w:rsid w:val="00591E22"/>
    <w:rsid w:val="005930DB"/>
    <w:rsid w:val="00593353"/>
    <w:rsid w:val="00593E3E"/>
    <w:rsid w:val="0059401C"/>
    <w:rsid w:val="00594157"/>
    <w:rsid w:val="0059536D"/>
    <w:rsid w:val="005959BB"/>
    <w:rsid w:val="00596EF3"/>
    <w:rsid w:val="00596FCA"/>
    <w:rsid w:val="00597209"/>
    <w:rsid w:val="005973FF"/>
    <w:rsid w:val="0059771F"/>
    <w:rsid w:val="00597A3F"/>
    <w:rsid w:val="005A0192"/>
    <w:rsid w:val="005A0560"/>
    <w:rsid w:val="005A0FA9"/>
    <w:rsid w:val="005A1215"/>
    <w:rsid w:val="005A1D10"/>
    <w:rsid w:val="005A31EB"/>
    <w:rsid w:val="005A3F1D"/>
    <w:rsid w:val="005A4479"/>
    <w:rsid w:val="005A5EDC"/>
    <w:rsid w:val="005A625C"/>
    <w:rsid w:val="005A6273"/>
    <w:rsid w:val="005A79D9"/>
    <w:rsid w:val="005A7CEE"/>
    <w:rsid w:val="005B012D"/>
    <w:rsid w:val="005B0E01"/>
    <w:rsid w:val="005B0F92"/>
    <w:rsid w:val="005B1073"/>
    <w:rsid w:val="005B13DB"/>
    <w:rsid w:val="005B1460"/>
    <w:rsid w:val="005B219D"/>
    <w:rsid w:val="005B263F"/>
    <w:rsid w:val="005B363A"/>
    <w:rsid w:val="005B3F78"/>
    <w:rsid w:val="005B4856"/>
    <w:rsid w:val="005B4DD9"/>
    <w:rsid w:val="005B511C"/>
    <w:rsid w:val="005B520A"/>
    <w:rsid w:val="005B5299"/>
    <w:rsid w:val="005B551F"/>
    <w:rsid w:val="005B5D04"/>
    <w:rsid w:val="005B60BC"/>
    <w:rsid w:val="005B6226"/>
    <w:rsid w:val="005B75D6"/>
    <w:rsid w:val="005B7895"/>
    <w:rsid w:val="005B7DEE"/>
    <w:rsid w:val="005C005D"/>
    <w:rsid w:val="005C00E6"/>
    <w:rsid w:val="005C0D09"/>
    <w:rsid w:val="005C14BF"/>
    <w:rsid w:val="005C2428"/>
    <w:rsid w:val="005C2971"/>
    <w:rsid w:val="005C3DE3"/>
    <w:rsid w:val="005C4490"/>
    <w:rsid w:val="005C482F"/>
    <w:rsid w:val="005C5A8E"/>
    <w:rsid w:val="005C5C11"/>
    <w:rsid w:val="005C6B3F"/>
    <w:rsid w:val="005C6F86"/>
    <w:rsid w:val="005C70FA"/>
    <w:rsid w:val="005C7342"/>
    <w:rsid w:val="005C74AC"/>
    <w:rsid w:val="005C74BA"/>
    <w:rsid w:val="005C779C"/>
    <w:rsid w:val="005C7973"/>
    <w:rsid w:val="005C7ED8"/>
    <w:rsid w:val="005D01BA"/>
    <w:rsid w:val="005D0355"/>
    <w:rsid w:val="005D0794"/>
    <w:rsid w:val="005D09E5"/>
    <w:rsid w:val="005D157F"/>
    <w:rsid w:val="005D17B1"/>
    <w:rsid w:val="005D1E29"/>
    <w:rsid w:val="005D2622"/>
    <w:rsid w:val="005D26C0"/>
    <w:rsid w:val="005D2838"/>
    <w:rsid w:val="005D2E10"/>
    <w:rsid w:val="005D39EB"/>
    <w:rsid w:val="005D3BA5"/>
    <w:rsid w:val="005D4C8D"/>
    <w:rsid w:val="005D5590"/>
    <w:rsid w:val="005D58F4"/>
    <w:rsid w:val="005D5A6C"/>
    <w:rsid w:val="005D6559"/>
    <w:rsid w:val="005D6CBF"/>
    <w:rsid w:val="005D6F2E"/>
    <w:rsid w:val="005D73ED"/>
    <w:rsid w:val="005D751C"/>
    <w:rsid w:val="005E1373"/>
    <w:rsid w:val="005E1C1E"/>
    <w:rsid w:val="005E2649"/>
    <w:rsid w:val="005E297E"/>
    <w:rsid w:val="005E2BCC"/>
    <w:rsid w:val="005E349B"/>
    <w:rsid w:val="005E3560"/>
    <w:rsid w:val="005E491A"/>
    <w:rsid w:val="005E4C8C"/>
    <w:rsid w:val="005E52D7"/>
    <w:rsid w:val="005E54BC"/>
    <w:rsid w:val="005E5C33"/>
    <w:rsid w:val="005E6016"/>
    <w:rsid w:val="005E64B0"/>
    <w:rsid w:val="005E68BB"/>
    <w:rsid w:val="005E6D3F"/>
    <w:rsid w:val="005E76A1"/>
    <w:rsid w:val="005F0223"/>
    <w:rsid w:val="005F075E"/>
    <w:rsid w:val="005F0E4A"/>
    <w:rsid w:val="005F12FC"/>
    <w:rsid w:val="005F1994"/>
    <w:rsid w:val="005F20FC"/>
    <w:rsid w:val="005F2131"/>
    <w:rsid w:val="005F2731"/>
    <w:rsid w:val="005F2CD9"/>
    <w:rsid w:val="005F300B"/>
    <w:rsid w:val="005F3646"/>
    <w:rsid w:val="005F3839"/>
    <w:rsid w:val="005F4478"/>
    <w:rsid w:val="005F45B0"/>
    <w:rsid w:val="005F4F77"/>
    <w:rsid w:val="005F614A"/>
    <w:rsid w:val="005F6AB4"/>
    <w:rsid w:val="005F6C74"/>
    <w:rsid w:val="005F6EBA"/>
    <w:rsid w:val="005F6ED1"/>
    <w:rsid w:val="00600DA2"/>
    <w:rsid w:val="00600E8E"/>
    <w:rsid w:val="006010FE"/>
    <w:rsid w:val="00601BF9"/>
    <w:rsid w:val="00601CAF"/>
    <w:rsid w:val="00601D76"/>
    <w:rsid w:val="006028A6"/>
    <w:rsid w:val="00602D92"/>
    <w:rsid w:val="00602E6A"/>
    <w:rsid w:val="006034D4"/>
    <w:rsid w:val="0060413B"/>
    <w:rsid w:val="00604A92"/>
    <w:rsid w:val="00605463"/>
    <w:rsid w:val="006056E6"/>
    <w:rsid w:val="00605E6A"/>
    <w:rsid w:val="0060632F"/>
    <w:rsid w:val="00606E21"/>
    <w:rsid w:val="00607429"/>
    <w:rsid w:val="00607DCA"/>
    <w:rsid w:val="00607EE2"/>
    <w:rsid w:val="00607FF2"/>
    <w:rsid w:val="0061005E"/>
    <w:rsid w:val="0061183E"/>
    <w:rsid w:val="00611D2D"/>
    <w:rsid w:val="006122E7"/>
    <w:rsid w:val="00612699"/>
    <w:rsid w:val="00612701"/>
    <w:rsid w:val="00612E60"/>
    <w:rsid w:val="00612F2F"/>
    <w:rsid w:val="00613B60"/>
    <w:rsid w:val="00613D63"/>
    <w:rsid w:val="00614BFB"/>
    <w:rsid w:val="006157BD"/>
    <w:rsid w:val="006158E8"/>
    <w:rsid w:val="00615B5B"/>
    <w:rsid w:val="00616060"/>
    <w:rsid w:val="0061645A"/>
    <w:rsid w:val="00616A26"/>
    <w:rsid w:val="00616C87"/>
    <w:rsid w:val="00616FF7"/>
    <w:rsid w:val="00617145"/>
    <w:rsid w:val="006174A9"/>
    <w:rsid w:val="00617BB1"/>
    <w:rsid w:val="0062053B"/>
    <w:rsid w:val="006207FC"/>
    <w:rsid w:val="00620A34"/>
    <w:rsid w:val="00621F56"/>
    <w:rsid w:val="00623CB7"/>
    <w:rsid w:val="00623E29"/>
    <w:rsid w:val="006240C7"/>
    <w:rsid w:val="0062426F"/>
    <w:rsid w:val="0062481F"/>
    <w:rsid w:val="006255E0"/>
    <w:rsid w:val="00625E9C"/>
    <w:rsid w:val="00626017"/>
    <w:rsid w:val="006261E5"/>
    <w:rsid w:val="0062655F"/>
    <w:rsid w:val="006266B3"/>
    <w:rsid w:val="006269C2"/>
    <w:rsid w:val="00626C10"/>
    <w:rsid w:val="00626C87"/>
    <w:rsid w:val="00627436"/>
    <w:rsid w:val="0062793B"/>
    <w:rsid w:val="00630B6D"/>
    <w:rsid w:val="00630C9E"/>
    <w:rsid w:val="00632409"/>
    <w:rsid w:val="006325FD"/>
    <w:rsid w:val="00632C94"/>
    <w:rsid w:val="00633335"/>
    <w:rsid w:val="0063353A"/>
    <w:rsid w:val="006339E0"/>
    <w:rsid w:val="00634380"/>
    <w:rsid w:val="00635AFB"/>
    <w:rsid w:val="00636044"/>
    <w:rsid w:val="0063771F"/>
    <w:rsid w:val="00637AB4"/>
    <w:rsid w:val="0064032D"/>
    <w:rsid w:val="00640491"/>
    <w:rsid w:val="006404AB"/>
    <w:rsid w:val="00640517"/>
    <w:rsid w:val="006416F8"/>
    <w:rsid w:val="00641770"/>
    <w:rsid w:val="0064350D"/>
    <w:rsid w:val="00643C44"/>
    <w:rsid w:val="006440DB"/>
    <w:rsid w:val="00644118"/>
    <w:rsid w:val="00644730"/>
    <w:rsid w:val="00644C54"/>
    <w:rsid w:val="00644D5C"/>
    <w:rsid w:val="0064501A"/>
    <w:rsid w:val="00646972"/>
    <w:rsid w:val="006473E2"/>
    <w:rsid w:val="006474F8"/>
    <w:rsid w:val="00647557"/>
    <w:rsid w:val="00647C70"/>
    <w:rsid w:val="00647E98"/>
    <w:rsid w:val="00650556"/>
    <w:rsid w:val="006509FD"/>
    <w:rsid w:val="00650C91"/>
    <w:rsid w:val="006517AB"/>
    <w:rsid w:val="00652B78"/>
    <w:rsid w:val="00652F8B"/>
    <w:rsid w:val="00653298"/>
    <w:rsid w:val="00653F51"/>
    <w:rsid w:val="00654B56"/>
    <w:rsid w:val="006550F5"/>
    <w:rsid w:val="00655281"/>
    <w:rsid w:val="006553AE"/>
    <w:rsid w:val="00655472"/>
    <w:rsid w:val="00656F3D"/>
    <w:rsid w:val="006576F3"/>
    <w:rsid w:val="00657D01"/>
    <w:rsid w:val="00657E45"/>
    <w:rsid w:val="00660065"/>
    <w:rsid w:val="0066086E"/>
    <w:rsid w:val="00660A35"/>
    <w:rsid w:val="00660FF0"/>
    <w:rsid w:val="00662167"/>
    <w:rsid w:val="00663EA3"/>
    <w:rsid w:val="0066427B"/>
    <w:rsid w:val="00664637"/>
    <w:rsid w:val="00664A8D"/>
    <w:rsid w:val="00665B1B"/>
    <w:rsid w:val="00665FAD"/>
    <w:rsid w:val="006665CF"/>
    <w:rsid w:val="006668C4"/>
    <w:rsid w:val="00666EEC"/>
    <w:rsid w:val="00667106"/>
    <w:rsid w:val="006671A7"/>
    <w:rsid w:val="00667219"/>
    <w:rsid w:val="00667651"/>
    <w:rsid w:val="00670409"/>
    <w:rsid w:val="00670880"/>
    <w:rsid w:val="00671150"/>
    <w:rsid w:val="006717D8"/>
    <w:rsid w:val="006726FF"/>
    <w:rsid w:val="00672BC1"/>
    <w:rsid w:val="00673153"/>
    <w:rsid w:val="0067324B"/>
    <w:rsid w:val="00673273"/>
    <w:rsid w:val="00673BFC"/>
    <w:rsid w:val="00675244"/>
    <w:rsid w:val="00675545"/>
    <w:rsid w:val="006769CC"/>
    <w:rsid w:val="00676E72"/>
    <w:rsid w:val="006770F0"/>
    <w:rsid w:val="006772EE"/>
    <w:rsid w:val="00680051"/>
    <w:rsid w:val="00680858"/>
    <w:rsid w:val="00680B99"/>
    <w:rsid w:val="00680C5C"/>
    <w:rsid w:val="00680D69"/>
    <w:rsid w:val="006814F1"/>
    <w:rsid w:val="00682472"/>
    <w:rsid w:val="0068280A"/>
    <w:rsid w:val="00682AC3"/>
    <w:rsid w:val="00682C54"/>
    <w:rsid w:val="00683248"/>
    <w:rsid w:val="00683FAC"/>
    <w:rsid w:val="00684029"/>
    <w:rsid w:val="006841EA"/>
    <w:rsid w:val="00685308"/>
    <w:rsid w:val="00686302"/>
    <w:rsid w:val="00686379"/>
    <w:rsid w:val="0068666B"/>
    <w:rsid w:val="00687C88"/>
    <w:rsid w:val="00687D88"/>
    <w:rsid w:val="00690274"/>
    <w:rsid w:val="006911F4"/>
    <w:rsid w:val="0069145E"/>
    <w:rsid w:val="00691D42"/>
    <w:rsid w:val="006920ED"/>
    <w:rsid w:val="00692789"/>
    <w:rsid w:val="00692812"/>
    <w:rsid w:val="00692DCE"/>
    <w:rsid w:val="00692EE3"/>
    <w:rsid w:val="0069317C"/>
    <w:rsid w:val="00694E01"/>
    <w:rsid w:val="00695EDB"/>
    <w:rsid w:val="00696156"/>
    <w:rsid w:val="006962A8"/>
    <w:rsid w:val="006968AF"/>
    <w:rsid w:val="00697585"/>
    <w:rsid w:val="006A0772"/>
    <w:rsid w:val="006A0B32"/>
    <w:rsid w:val="006A1174"/>
    <w:rsid w:val="006A1913"/>
    <w:rsid w:val="006A295A"/>
    <w:rsid w:val="006A3390"/>
    <w:rsid w:val="006A3935"/>
    <w:rsid w:val="006A3F5D"/>
    <w:rsid w:val="006A410F"/>
    <w:rsid w:val="006A4E56"/>
    <w:rsid w:val="006A5030"/>
    <w:rsid w:val="006A51C3"/>
    <w:rsid w:val="006A5811"/>
    <w:rsid w:val="006A58E1"/>
    <w:rsid w:val="006A68DE"/>
    <w:rsid w:val="006A7896"/>
    <w:rsid w:val="006B10E1"/>
    <w:rsid w:val="006B1153"/>
    <w:rsid w:val="006B1CB3"/>
    <w:rsid w:val="006B204E"/>
    <w:rsid w:val="006B243F"/>
    <w:rsid w:val="006B2F09"/>
    <w:rsid w:val="006B33A3"/>
    <w:rsid w:val="006B34AB"/>
    <w:rsid w:val="006B4B83"/>
    <w:rsid w:val="006B6530"/>
    <w:rsid w:val="006B6CF3"/>
    <w:rsid w:val="006C0240"/>
    <w:rsid w:val="006C02D8"/>
    <w:rsid w:val="006C2270"/>
    <w:rsid w:val="006C279E"/>
    <w:rsid w:val="006C35ED"/>
    <w:rsid w:val="006C3775"/>
    <w:rsid w:val="006C3787"/>
    <w:rsid w:val="006C39BE"/>
    <w:rsid w:val="006C405B"/>
    <w:rsid w:val="006C4574"/>
    <w:rsid w:val="006C6896"/>
    <w:rsid w:val="006C68B5"/>
    <w:rsid w:val="006C6BF8"/>
    <w:rsid w:val="006C7F73"/>
    <w:rsid w:val="006D0127"/>
    <w:rsid w:val="006D05F9"/>
    <w:rsid w:val="006D10E7"/>
    <w:rsid w:val="006D1F2A"/>
    <w:rsid w:val="006D2D61"/>
    <w:rsid w:val="006D3092"/>
    <w:rsid w:val="006D33C9"/>
    <w:rsid w:val="006D643D"/>
    <w:rsid w:val="006D695D"/>
    <w:rsid w:val="006D69E9"/>
    <w:rsid w:val="006D727F"/>
    <w:rsid w:val="006D79AC"/>
    <w:rsid w:val="006E0664"/>
    <w:rsid w:val="006E0B98"/>
    <w:rsid w:val="006E1B4F"/>
    <w:rsid w:val="006E2436"/>
    <w:rsid w:val="006E255A"/>
    <w:rsid w:val="006E3CB2"/>
    <w:rsid w:val="006E4551"/>
    <w:rsid w:val="006E47B0"/>
    <w:rsid w:val="006E4E38"/>
    <w:rsid w:val="006E5406"/>
    <w:rsid w:val="006E5CBB"/>
    <w:rsid w:val="006E6771"/>
    <w:rsid w:val="006E6BCA"/>
    <w:rsid w:val="006E7044"/>
    <w:rsid w:val="006E742A"/>
    <w:rsid w:val="006E7C9A"/>
    <w:rsid w:val="006F024C"/>
    <w:rsid w:val="006F05A6"/>
    <w:rsid w:val="006F178B"/>
    <w:rsid w:val="006F2269"/>
    <w:rsid w:val="006F227D"/>
    <w:rsid w:val="006F233B"/>
    <w:rsid w:val="006F2FCC"/>
    <w:rsid w:val="006F31D5"/>
    <w:rsid w:val="006F3331"/>
    <w:rsid w:val="006F347C"/>
    <w:rsid w:val="006F385C"/>
    <w:rsid w:val="006F409E"/>
    <w:rsid w:val="006F42D9"/>
    <w:rsid w:val="006F431B"/>
    <w:rsid w:val="006F54E8"/>
    <w:rsid w:val="006F5640"/>
    <w:rsid w:val="006F5D2A"/>
    <w:rsid w:val="006F6663"/>
    <w:rsid w:val="006F7574"/>
    <w:rsid w:val="006F7FD8"/>
    <w:rsid w:val="00701427"/>
    <w:rsid w:val="0070148C"/>
    <w:rsid w:val="00701C3E"/>
    <w:rsid w:val="00704477"/>
    <w:rsid w:val="00704E51"/>
    <w:rsid w:val="007050D5"/>
    <w:rsid w:val="007055CC"/>
    <w:rsid w:val="0070678D"/>
    <w:rsid w:val="007067DC"/>
    <w:rsid w:val="00706FAD"/>
    <w:rsid w:val="00707904"/>
    <w:rsid w:val="00707A27"/>
    <w:rsid w:val="00707B7A"/>
    <w:rsid w:val="00707BC9"/>
    <w:rsid w:val="00710417"/>
    <w:rsid w:val="00710EA4"/>
    <w:rsid w:val="00711BDA"/>
    <w:rsid w:val="00711C70"/>
    <w:rsid w:val="0071216C"/>
    <w:rsid w:val="0071231C"/>
    <w:rsid w:val="007129B8"/>
    <w:rsid w:val="00712E12"/>
    <w:rsid w:val="0071366F"/>
    <w:rsid w:val="007136A1"/>
    <w:rsid w:val="007136F7"/>
    <w:rsid w:val="00713727"/>
    <w:rsid w:val="00713C0F"/>
    <w:rsid w:val="007149D0"/>
    <w:rsid w:val="00714B03"/>
    <w:rsid w:val="00715570"/>
    <w:rsid w:val="007163F4"/>
    <w:rsid w:val="0071679F"/>
    <w:rsid w:val="00716FE5"/>
    <w:rsid w:val="007171C6"/>
    <w:rsid w:val="007175B6"/>
    <w:rsid w:val="00717686"/>
    <w:rsid w:val="007179F7"/>
    <w:rsid w:val="00720515"/>
    <w:rsid w:val="007210A2"/>
    <w:rsid w:val="007212E4"/>
    <w:rsid w:val="0072139D"/>
    <w:rsid w:val="00721823"/>
    <w:rsid w:val="00722054"/>
    <w:rsid w:val="0072297E"/>
    <w:rsid w:val="00722A02"/>
    <w:rsid w:val="0072362E"/>
    <w:rsid w:val="00723FF4"/>
    <w:rsid w:val="007240E6"/>
    <w:rsid w:val="00725161"/>
    <w:rsid w:val="007268BC"/>
    <w:rsid w:val="00726DC7"/>
    <w:rsid w:val="00727852"/>
    <w:rsid w:val="00730160"/>
    <w:rsid w:val="007308EF"/>
    <w:rsid w:val="00731834"/>
    <w:rsid w:val="00731A0C"/>
    <w:rsid w:val="00731C9B"/>
    <w:rsid w:val="00731EA9"/>
    <w:rsid w:val="0073276E"/>
    <w:rsid w:val="00732870"/>
    <w:rsid w:val="00732BF2"/>
    <w:rsid w:val="00732C23"/>
    <w:rsid w:val="00733471"/>
    <w:rsid w:val="0073364F"/>
    <w:rsid w:val="007338C4"/>
    <w:rsid w:val="00733D06"/>
    <w:rsid w:val="00733DBC"/>
    <w:rsid w:val="00733F82"/>
    <w:rsid w:val="00734431"/>
    <w:rsid w:val="00734F0D"/>
    <w:rsid w:val="00734FF1"/>
    <w:rsid w:val="00735EEA"/>
    <w:rsid w:val="007367C0"/>
    <w:rsid w:val="00736FF7"/>
    <w:rsid w:val="0073796C"/>
    <w:rsid w:val="0073797B"/>
    <w:rsid w:val="00737CBB"/>
    <w:rsid w:val="00741923"/>
    <w:rsid w:val="0074244A"/>
    <w:rsid w:val="00742840"/>
    <w:rsid w:val="00743249"/>
    <w:rsid w:val="00743FDA"/>
    <w:rsid w:val="00744011"/>
    <w:rsid w:val="007443EC"/>
    <w:rsid w:val="00744C96"/>
    <w:rsid w:val="00744CA6"/>
    <w:rsid w:val="007458D8"/>
    <w:rsid w:val="00745CF1"/>
    <w:rsid w:val="00745EA9"/>
    <w:rsid w:val="007466C0"/>
    <w:rsid w:val="00747199"/>
    <w:rsid w:val="007473E7"/>
    <w:rsid w:val="007478A5"/>
    <w:rsid w:val="0075095B"/>
    <w:rsid w:val="007516D9"/>
    <w:rsid w:val="00751BA8"/>
    <w:rsid w:val="00752187"/>
    <w:rsid w:val="00752633"/>
    <w:rsid w:val="00752B37"/>
    <w:rsid w:val="00752B90"/>
    <w:rsid w:val="00752ED2"/>
    <w:rsid w:val="007531DA"/>
    <w:rsid w:val="00753642"/>
    <w:rsid w:val="00753DBC"/>
    <w:rsid w:val="00753F86"/>
    <w:rsid w:val="00754D44"/>
    <w:rsid w:val="00755A5A"/>
    <w:rsid w:val="00755EE2"/>
    <w:rsid w:val="007564B2"/>
    <w:rsid w:val="0076086D"/>
    <w:rsid w:val="00760D4E"/>
    <w:rsid w:val="007618FD"/>
    <w:rsid w:val="00761F79"/>
    <w:rsid w:val="007635ED"/>
    <w:rsid w:val="00763DD6"/>
    <w:rsid w:val="00764437"/>
    <w:rsid w:val="0076466A"/>
    <w:rsid w:val="00764F1E"/>
    <w:rsid w:val="0076525D"/>
    <w:rsid w:val="0076581F"/>
    <w:rsid w:val="00765D05"/>
    <w:rsid w:val="007661E3"/>
    <w:rsid w:val="007664D9"/>
    <w:rsid w:val="0076654A"/>
    <w:rsid w:val="00766638"/>
    <w:rsid w:val="00767E71"/>
    <w:rsid w:val="00767FFA"/>
    <w:rsid w:val="0077193F"/>
    <w:rsid w:val="007719E7"/>
    <w:rsid w:val="00771CBB"/>
    <w:rsid w:val="00772824"/>
    <w:rsid w:val="00772C43"/>
    <w:rsid w:val="00772DFC"/>
    <w:rsid w:val="00773796"/>
    <w:rsid w:val="007737BA"/>
    <w:rsid w:val="00773CED"/>
    <w:rsid w:val="00773D20"/>
    <w:rsid w:val="00773F19"/>
    <w:rsid w:val="00774B25"/>
    <w:rsid w:val="00774D13"/>
    <w:rsid w:val="00774FFF"/>
    <w:rsid w:val="00776653"/>
    <w:rsid w:val="007769AD"/>
    <w:rsid w:val="00776D74"/>
    <w:rsid w:val="00777361"/>
    <w:rsid w:val="00777A85"/>
    <w:rsid w:val="00777B52"/>
    <w:rsid w:val="007812F7"/>
    <w:rsid w:val="00781538"/>
    <w:rsid w:val="007816F3"/>
    <w:rsid w:val="00781902"/>
    <w:rsid w:val="00782304"/>
    <w:rsid w:val="00782504"/>
    <w:rsid w:val="00782800"/>
    <w:rsid w:val="00782CCA"/>
    <w:rsid w:val="00783161"/>
    <w:rsid w:val="00783D75"/>
    <w:rsid w:val="00784723"/>
    <w:rsid w:val="0078503F"/>
    <w:rsid w:val="00785739"/>
    <w:rsid w:val="00785BE8"/>
    <w:rsid w:val="0078603F"/>
    <w:rsid w:val="0078690A"/>
    <w:rsid w:val="00787B5E"/>
    <w:rsid w:val="00787CF1"/>
    <w:rsid w:val="00787E86"/>
    <w:rsid w:val="00787FA7"/>
    <w:rsid w:val="0079089F"/>
    <w:rsid w:val="007908C7"/>
    <w:rsid w:val="00791E3A"/>
    <w:rsid w:val="00792359"/>
    <w:rsid w:val="00792E1E"/>
    <w:rsid w:val="00793793"/>
    <w:rsid w:val="00795C9C"/>
    <w:rsid w:val="0079612F"/>
    <w:rsid w:val="0079616F"/>
    <w:rsid w:val="00796284"/>
    <w:rsid w:val="007969B4"/>
    <w:rsid w:val="00796BBD"/>
    <w:rsid w:val="00796F64"/>
    <w:rsid w:val="007973D3"/>
    <w:rsid w:val="00797548"/>
    <w:rsid w:val="00797D10"/>
    <w:rsid w:val="007A0192"/>
    <w:rsid w:val="007A10B5"/>
    <w:rsid w:val="007A19CF"/>
    <w:rsid w:val="007A1A67"/>
    <w:rsid w:val="007A1CFC"/>
    <w:rsid w:val="007A246A"/>
    <w:rsid w:val="007A2D6C"/>
    <w:rsid w:val="007A36BC"/>
    <w:rsid w:val="007A38F6"/>
    <w:rsid w:val="007A4089"/>
    <w:rsid w:val="007A47C1"/>
    <w:rsid w:val="007A50C7"/>
    <w:rsid w:val="007A5CDB"/>
    <w:rsid w:val="007A7901"/>
    <w:rsid w:val="007B17D6"/>
    <w:rsid w:val="007B34F3"/>
    <w:rsid w:val="007B534C"/>
    <w:rsid w:val="007B5961"/>
    <w:rsid w:val="007B61B7"/>
    <w:rsid w:val="007B6EB5"/>
    <w:rsid w:val="007B7877"/>
    <w:rsid w:val="007B7A66"/>
    <w:rsid w:val="007C069C"/>
    <w:rsid w:val="007C12D0"/>
    <w:rsid w:val="007C2115"/>
    <w:rsid w:val="007C3AAA"/>
    <w:rsid w:val="007C3B74"/>
    <w:rsid w:val="007C3CC9"/>
    <w:rsid w:val="007C4703"/>
    <w:rsid w:val="007C48FE"/>
    <w:rsid w:val="007C4984"/>
    <w:rsid w:val="007C517B"/>
    <w:rsid w:val="007C5334"/>
    <w:rsid w:val="007C5426"/>
    <w:rsid w:val="007C5776"/>
    <w:rsid w:val="007C591D"/>
    <w:rsid w:val="007C6276"/>
    <w:rsid w:val="007D0A92"/>
    <w:rsid w:val="007D0AA1"/>
    <w:rsid w:val="007D0CF5"/>
    <w:rsid w:val="007D212C"/>
    <w:rsid w:val="007D33EE"/>
    <w:rsid w:val="007D3C9E"/>
    <w:rsid w:val="007D3E1D"/>
    <w:rsid w:val="007D3FCE"/>
    <w:rsid w:val="007D4C27"/>
    <w:rsid w:val="007D4EF4"/>
    <w:rsid w:val="007D66C8"/>
    <w:rsid w:val="007D6A5B"/>
    <w:rsid w:val="007D7020"/>
    <w:rsid w:val="007D72BE"/>
    <w:rsid w:val="007D7894"/>
    <w:rsid w:val="007D7B45"/>
    <w:rsid w:val="007E0E05"/>
    <w:rsid w:val="007E1049"/>
    <w:rsid w:val="007E1287"/>
    <w:rsid w:val="007E2A9A"/>
    <w:rsid w:val="007E3073"/>
    <w:rsid w:val="007E38A6"/>
    <w:rsid w:val="007E4134"/>
    <w:rsid w:val="007E4B3F"/>
    <w:rsid w:val="007E51E5"/>
    <w:rsid w:val="007E5D80"/>
    <w:rsid w:val="007E6DBE"/>
    <w:rsid w:val="007E6DFA"/>
    <w:rsid w:val="007F03C7"/>
    <w:rsid w:val="007F0BE4"/>
    <w:rsid w:val="007F0F60"/>
    <w:rsid w:val="007F157C"/>
    <w:rsid w:val="007F179C"/>
    <w:rsid w:val="007F2486"/>
    <w:rsid w:val="007F2743"/>
    <w:rsid w:val="007F392D"/>
    <w:rsid w:val="007F43F5"/>
    <w:rsid w:val="007F4618"/>
    <w:rsid w:val="007F5719"/>
    <w:rsid w:val="007F5732"/>
    <w:rsid w:val="007F585F"/>
    <w:rsid w:val="007F5F23"/>
    <w:rsid w:val="007F5FA6"/>
    <w:rsid w:val="007F6092"/>
    <w:rsid w:val="007F6F79"/>
    <w:rsid w:val="007F7D06"/>
    <w:rsid w:val="007F7D6B"/>
    <w:rsid w:val="00800164"/>
    <w:rsid w:val="008016DD"/>
    <w:rsid w:val="00801F4B"/>
    <w:rsid w:val="00801FC9"/>
    <w:rsid w:val="00802297"/>
    <w:rsid w:val="00802631"/>
    <w:rsid w:val="00802C02"/>
    <w:rsid w:val="00802DFF"/>
    <w:rsid w:val="00802FA0"/>
    <w:rsid w:val="0080488F"/>
    <w:rsid w:val="00805464"/>
    <w:rsid w:val="00805952"/>
    <w:rsid w:val="00805CE1"/>
    <w:rsid w:val="00805D7A"/>
    <w:rsid w:val="00806CDD"/>
    <w:rsid w:val="00806F85"/>
    <w:rsid w:val="008075CC"/>
    <w:rsid w:val="00810269"/>
    <w:rsid w:val="00811C7D"/>
    <w:rsid w:val="00811ED8"/>
    <w:rsid w:val="00813525"/>
    <w:rsid w:val="008135AE"/>
    <w:rsid w:val="0081526C"/>
    <w:rsid w:val="008158B3"/>
    <w:rsid w:val="0081628E"/>
    <w:rsid w:val="0081656D"/>
    <w:rsid w:val="00816868"/>
    <w:rsid w:val="00816AD5"/>
    <w:rsid w:val="00816FB6"/>
    <w:rsid w:val="008173A5"/>
    <w:rsid w:val="0081741E"/>
    <w:rsid w:val="0081756C"/>
    <w:rsid w:val="008202C8"/>
    <w:rsid w:val="00820FDB"/>
    <w:rsid w:val="008219C0"/>
    <w:rsid w:val="00822159"/>
    <w:rsid w:val="008221B7"/>
    <w:rsid w:val="0082274E"/>
    <w:rsid w:val="0082327C"/>
    <w:rsid w:val="00823B0B"/>
    <w:rsid w:val="00824005"/>
    <w:rsid w:val="00824499"/>
    <w:rsid w:val="0082590D"/>
    <w:rsid w:val="00825958"/>
    <w:rsid w:val="00825B98"/>
    <w:rsid w:val="008269DC"/>
    <w:rsid w:val="0082729C"/>
    <w:rsid w:val="008276AA"/>
    <w:rsid w:val="00827F17"/>
    <w:rsid w:val="0083055F"/>
    <w:rsid w:val="0083070E"/>
    <w:rsid w:val="00830A6F"/>
    <w:rsid w:val="00830BE8"/>
    <w:rsid w:val="00831A69"/>
    <w:rsid w:val="0083204E"/>
    <w:rsid w:val="008336C5"/>
    <w:rsid w:val="00833881"/>
    <w:rsid w:val="00833F6E"/>
    <w:rsid w:val="00833F74"/>
    <w:rsid w:val="00833FD8"/>
    <w:rsid w:val="00834228"/>
    <w:rsid w:val="0083471F"/>
    <w:rsid w:val="0083476C"/>
    <w:rsid w:val="00834956"/>
    <w:rsid w:val="0083569E"/>
    <w:rsid w:val="00835D2F"/>
    <w:rsid w:val="00836503"/>
    <w:rsid w:val="00837D1C"/>
    <w:rsid w:val="008405FD"/>
    <w:rsid w:val="00840D29"/>
    <w:rsid w:val="0084181F"/>
    <w:rsid w:val="00841F06"/>
    <w:rsid w:val="00842436"/>
    <w:rsid w:val="00842AE1"/>
    <w:rsid w:val="00843595"/>
    <w:rsid w:val="00843B3C"/>
    <w:rsid w:val="008442B9"/>
    <w:rsid w:val="00844A82"/>
    <w:rsid w:val="008453C6"/>
    <w:rsid w:val="00845607"/>
    <w:rsid w:val="00845710"/>
    <w:rsid w:val="0084696C"/>
    <w:rsid w:val="00846CF7"/>
    <w:rsid w:val="00847978"/>
    <w:rsid w:val="008500AB"/>
    <w:rsid w:val="008502D8"/>
    <w:rsid w:val="008503AB"/>
    <w:rsid w:val="00851129"/>
    <w:rsid w:val="00851440"/>
    <w:rsid w:val="0085186E"/>
    <w:rsid w:val="00851DDD"/>
    <w:rsid w:val="0085213E"/>
    <w:rsid w:val="00852965"/>
    <w:rsid w:val="00852C8D"/>
    <w:rsid w:val="00853560"/>
    <w:rsid w:val="00853746"/>
    <w:rsid w:val="0085390A"/>
    <w:rsid w:val="00854063"/>
    <w:rsid w:val="00854B57"/>
    <w:rsid w:val="008551CE"/>
    <w:rsid w:val="008554EB"/>
    <w:rsid w:val="00855EC1"/>
    <w:rsid w:val="00856472"/>
    <w:rsid w:val="0085655F"/>
    <w:rsid w:val="008566B9"/>
    <w:rsid w:val="00856C71"/>
    <w:rsid w:val="00857C72"/>
    <w:rsid w:val="00857D55"/>
    <w:rsid w:val="00860142"/>
    <w:rsid w:val="00860154"/>
    <w:rsid w:val="0086094A"/>
    <w:rsid w:val="0086116E"/>
    <w:rsid w:val="00861643"/>
    <w:rsid w:val="00861993"/>
    <w:rsid w:val="008624F8"/>
    <w:rsid w:val="00862BB7"/>
    <w:rsid w:val="00862CCE"/>
    <w:rsid w:val="00863425"/>
    <w:rsid w:val="008639B2"/>
    <w:rsid w:val="00863FD7"/>
    <w:rsid w:val="00863FE6"/>
    <w:rsid w:val="00864357"/>
    <w:rsid w:val="00865494"/>
    <w:rsid w:val="0086553F"/>
    <w:rsid w:val="008655F8"/>
    <w:rsid w:val="0086584C"/>
    <w:rsid w:val="00867315"/>
    <w:rsid w:val="0086754B"/>
    <w:rsid w:val="00867A85"/>
    <w:rsid w:val="00871C78"/>
    <w:rsid w:val="00872246"/>
    <w:rsid w:val="00872455"/>
    <w:rsid w:val="008734EA"/>
    <w:rsid w:val="008735D8"/>
    <w:rsid w:val="0087497C"/>
    <w:rsid w:val="00875453"/>
    <w:rsid w:val="00875523"/>
    <w:rsid w:val="0087640E"/>
    <w:rsid w:val="00880404"/>
    <w:rsid w:val="00880DF5"/>
    <w:rsid w:val="00881158"/>
    <w:rsid w:val="00881720"/>
    <w:rsid w:val="00882098"/>
    <w:rsid w:val="008829A2"/>
    <w:rsid w:val="008831F6"/>
    <w:rsid w:val="00883555"/>
    <w:rsid w:val="00883CB2"/>
    <w:rsid w:val="0088403F"/>
    <w:rsid w:val="00884533"/>
    <w:rsid w:val="00884868"/>
    <w:rsid w:val="00884DEB"/>
    <w:rsid w:val="00885E4F"/>
    <w:rsid w:val="0088619F"/>
    <w:rsid w:val="00886B38"/>
    <w:rsid w:val="00886F7D"/>
    <w:rsid w:val="008870C0"/>
    <w:rsid w:val="0088773D"/>
    <w:rsid w:val="00887E7F"/>
    <w:rsid w:val="008915FE"/>
    <w:rsid w:val="00891ED5"/>
    <w:rsid w:val="00891ED6"/>
    <w:rsid w:val="00891F66"/>
    <w:rsid w:val="00892227"/>
    <w:rsid w:val="00892EB5"/>
    <w:rsid w:val="008936FD"/>
    <w:rsid w:val="0089389B"/>
    <w:rsid w:val="00894E6A"/>
    <w:rsid w:val="00895764"/>
    <w:rsid w:val="00895D05"/>
    <w:rsid w:val="00897714"/>
    <w:rsid w:val="00897EAE"/>
    <w:rsid w:val="00897FA5"/>
    <w:rsid w:val="008A008C"/>
    <w:rsid w:val="008A0E47"/>
    <w:rsid w:val="008A123D"/>
    <w:rsid w:val="008A2179"/>
    <w:rsid w:val="008A240F"/>
    <w:rsid w:val="008A27A5"/>
    <w:rsid w:val="008A2C9C"/>
    <w:rsid w:val="008A3474"/>
    <w:rsid w:val="008A34BC"/>
    <w:rsid w:val="008A35D2"/>
    <w:rsid w:val="008A446D"/>
    <w:rsid w:val="008A4D1C"/>
    <w:rsid w:val="008A4F86"/>
    <w:rsid w:val="008A5310"/>
    <w:rsid w:val="008A63A9"/>
    <w:rsid w:val="008A667D"/>
    <w:rsid w:val="008A684B"/>
    <w:rsid w:val="008A707E"/>
    <w:rsid w:val="008B010F"/>
    <w:rsid w:val="008B06D4"/>
    <w:rsid w:val="008B082E"/>
    <w:rsid w:val="008B13EE"/>
    <w:rsid w:val="008B15CC"/>
    <w:rsid w:val="008B1CB7"/>
    <w:rsid w:val="008B1F30"/>
    <w:rsid w:val="008B1FAE"/>
    <w:rsid w:val="008B285B"/>
    <w:rsid w:val="008B2B94"/>
    <w:rsid w:val="008B2CC5"/>
    <w:rsid w:val="008B3DCD"/>
    <w:rsid w:val="008B4B17"/>
    <w:rsid w:val="008B52AC"/>
    <w:rsid w:val="008B5D33"/>
    <w:rsid w:val="008B61C3"/>
    <w:rsid w:val="008B682C"/>
    <w:rsid w:val="008B6F8D"/>
    <w:rsid w:val="008B74F7"/>
    <w:rsid w:val="008C0107"/>
    <w:rsid w:val="008C07B7"/>
    <w:rsid w:val="008C0A41"/>
    <w:rsid w:val="008C0DE4"/>
    <w:rsid w:val="008C0F42"/>
    <w:rsid w:val="008C136B"/>
    <w:rsid w:val="008C15DF"/>
    <w:rsid w:val="008C17DC"/>
    <w:rsid w:val="008C18FE"/>
    <w:rsid w:val="008C1D43"/>
    <w:rsid w:val="008C2619"/>
    <w:rsid w:val="008C290C"/>
    <w:rsid w:val="008C3209"/>
    <w:rsid w:val="008C3E35"/>
    <w:rsid w:val="008C4C5E"/>
    <w:rsid w:val="008C52F5"/>
    <w:rsid w:val="008C54F3"/>
    <w:rsid w:val="008C5DB9"/>
    <w:rsid w:val="008C60BD"/>
    <w:rsid w:val="008C68DD"/>
    <w:rsid w:val="008C6B90"/>
    <w:rsid w:val="008C73DE"/>
    <w:rsid w:val="008C77AD"/>
    <w:rsid w:val="008C7814"/>
    <w:rsid w:val="008C7998"/>
    <w:rsid w:val="008D074C"/>
    <w:rsid w:val="008D0826"/>
    <w:rsid w:val="008D084C"/>
    <w:rsid w:val="008D0E61"/>
    <w:rsid w:val="008D0F42"/>
    <w:rsid w:val="008D0FA7"/>
    <w:rsid w:val="008D1556"/>
    <w:rsid w:val="008D2875"/>
    <w:rsid w:val="008D2F18"/>
    <w:rsid w:val="008D3943"/>
    <w:rsid w:val="008D3A14"/>
    <w:rsid w:val="008D3A6D"/>
    <w:rsid w:val="008D4129"/>
    <w:rsid w:val="008D4554"/>
    <w:rsid w:val="008D4F98"/>
    <w:rsid w:val="008D524D"/>
    <w:rsid w:val="008D566D"/>
    <w:rsid w:val="008D5FAD"/>
    <w:rsid w:val="008D64D3"/>
    <w:rsid w:val="008E0CBA"/>
    <w:rsid w:val="008E1844"/>
    <w:rsid w:val="008E1ECA"/>
    <w:rsid w:val="008E22EF"/>
    <w:rsid w:val="008E2AD2"/>
    <w:rsid w:val="008E3295"/>
    <w:rsid w:val="008E338E"/>
    <w:rsid w:val="008E356B"/>
    <w:rsid w:val="008E358B"/>
    <w:rsid w:val="008E3E63"/>
    <w:rsid w:val="008E404F"/>
    <w:rsid w:val="008E447A"/>
    <w:rsid w:val="008E4BE9"/>
    <w:rsid w:val="008E55BB"/>
    <w:rsid w:val="008E56A8"/>
    <w:rsid w:val="008E6092"/>
    <w:rsid w:val="008E6151"/>
    <w:rsid w:val="008E66D8"/>
    <w:rsid w:val="008E7381"/>
    <w:rsid w:val="008E75B5"/>
    <w:rsid w:val="008E7723"/>
    <w:rsid w:val="008E7DCA"/>
    <w:rsid w:val="008F00B3"/>
    <w:rsid w:val="008F06BB"/>
    <w:rsid w:val="008F10B5"/>
    <w:rsid w:val="008F1C75"/>
    <w:rsid w:val="008F293E"/>
    <w:rsid w:val="008F2CB8"/>
    <w:rsid w:val="008F37AB"/>
    <w:rsid w:val="008F471B"/>
    <w:rsid w:val="008F4EFE"/>
    <w:rsid w:val="008F5910"/>
    <w:rsid w:val="008F5B81"/>
    <w:rsid w:val="008F633D"/>
    <w:rsid w:val="008F6E66"/>
    <w:rsid w:val="008F72AE"/>
    <w:rsid w:val="008F7790"/>
    <w:rsid w:val="008F7A4B"/>
    <w:rsid w:val="008F7C7B"/>
    <w:rsid w:val="00901816"/>
    <w:rsid w:val="00902095"/>
    <w:rsid w:val="00902396"/>
    <w:rsid w:val="009033BF"/>
    <w:rsid w:val="00903A7B"/>
    <w:rsid w:val="00904639"/>
    <w:rsid w:val="009049B3"/>
    <w:rsid w:val="00904CF1"/>
    <w:rsid w:val="00904E43"/>
    <w:rsid w:val="00905004"/>
    <w:rsid w:val="0090579C"/>
    <w:rsid w:val="00906DFD"/>
    <w:rsid w:val="009070AD"/>
    <w:rsid w:val="00907343"/>
    <w:rsid w:val="00907D75"/>
    <w:rsid w:val="00910133"/>
    <w:rsid w:val="009102A4"/>
    <w:rsid w:val="009115C3"/>
    <w:rsid w:val="00911A41"/>
    <w:rsid w:val="00911F3B"/>
    <w:rsid w:val="00913B0D"/>
    <w:rsid w:val="0091411B"/>
    <w:rsid w:val="009143B5"/>
    <w:rsid w:val="00914691"/>
    <w:rsid w:val="00914AE6"/>
    <w:rsid w:val="00914B84"/>
    <w:rsid w:val="00914EFB"/>
    <w:rsid w:val="0091594A"/>
    <w:rsid w:val="009165B6"/>
    <w:rsid w:val="00916C2A"/>
    <w:rsid w:val="00917625"/>
    <w:rsid w:val="00917928"/>
    <w:rsid w:val="009201B0"/>
    <w:rsid w:val="009206ED"/>
    <w:rsid w:val="0092078D"/>
    <w:rsid w:val="00922330"/>
    <w:rsid w:val="00922407"/>
    <w:rsid w:val="00922793"/>
    <w:rsid w:val="00922D2C"/>
    <w:rsid w:val="00923176"/>
    <w:rsid w:val="00923197"/>
    <w:rsid w:val="00923544"/>
    <w:rsid w:val="009238E4"/>
    <w:rsid w:val="00923B4C"/>
    <w:rsid w:val="0092421F"/>
    <w:rsid w:val="00924395"/>
    <w:rsid w:val="0092526A"/>
    <w:rsid w:val="00925605"/>
    <w:rsid w:val="00925F5F"/>
    <w:rsid w:val="00925F8F"/>
    <w:rsid w:val="009263F4"/>
    <w:rsid w:val="009268A1"/>
    <w:rsid w:val="00926DA7"/>
    <w:rsid w:val="00927BE4"/>
    <w:rsid w:val="00930890"/>
    <w:rsid w:val="00930FDB"/>
    <w:rsid w:val="00931393"/>
    <w:rsid w:val="00931560"/>
    <w:rsid w:val="00931A16"/>
    <w:rsid w:val="00932436"/>
    <w:rsid w:val="009331EA"/>
    <w:rsid w:val="009333DC"/>
    <w:rsid w:val="00933621"/>
    <w:rsid w:val="009336D7"/>
    <w:rsid w:val="00933FA7"/>
    <w:rsid w:val="00934690"/>
    <w:rsid w:val="009346CB"/>
    <w:rsid w:val="00934C7B"/>
    <w:rsid w:val="00935F13"/>
    <w:rsid w:val="0093758A"/>
    <w:rsid w:val="009378DF"/>
    <w:rsid w:val="00937905"/>
    <w:rsid w:val="00937CFC"/>
    <w:rsid w:val="00937EFE"/>
    <w:rsid w:val="009400CB"/>
    <w:rsid w:val="00940568"/>
    <w:rsid w:val="00940B31"/>
    <w:rsid w:val="00940FC9"/>
    <w:rsid w:val="0094108E"/>
    <w:rsid w:val="00941694"/>
    <w:rsid w:val="0094235D"/>
    <w:rsid w:val="00942C7D"/>
    <w:rsid w:val="00943100"/>
    <w:rsid w:val="0094311F"/>
    <w:rsid w:val="0094354A"/>
    <w:rsid w:val="0094367E"/>
    <w:rsid w:val="00943B55"/>
    <w:rsid w:val="00943F84"/>
    <w:rsid w:val="00944226"/>
    <w:rsid w:val="009443F2"/>
    <w:rsid w:val="009444D8"/>
    <w:rsid w:val="009447C5"/>
    <w:rsid w:val="00944E66"/>
    <w:rsid w:val="00944E83"/>
    <w:rsid w:val="00944F31"/>
    <w:rsid w:val="00945BBD"/>
    <w:rsid w:val="00945C7D"/>
    <w:rsid w:val="00946589"/>
    <w:rsid w:val="00946732"/>
    <w:rsid w:val="00947060"/>
    <w:rsid w:val="00947061"/>
    <w:rsid w:val="00950D5C"/>
    <w:rsid w:val="0095159C"/>
    <w:rsid w:val="009518B4"/>
    <w:rsid w:val="0095193A"/>
    <w:rsid w:val="00951983"/>
    <w:rsid w:val="00952E40"/>
    <w:rsid w:val="009540B9"/>
    <w:rsid w:val="00954368"/>
    <w:rsid w:val="0095462F"/>
    <w:rsid w:val="00954920"/>
    <w:rsid w:val="009554C1"/>
    <w:rsid w:val="009558D6"/>
    <w:rsid w:val="00956375"/>
    <w:rsid w:val="009566EE"/>
    <w:rsid w:val="009573D1"/>
    <w:rsid w:val="00957505"/>
    <w:rsid w:val="00957733"/>
    <w:rsid w:val="00957B81"/>
    <w:rsid w:val="00960A43"/>
    <w:rsid w:val="00960DEF"/>
    <w:rsid w:val="00960E39"/>
    <w:rsid w:val="00961663"/>
    <w:rsid w:val="00961F65"/>
    <w:rsid w:val="00961F9D"/>
    <w:rsid w:val="009620E3"/>
    <w:rsid w:val="00962957"/>
    <w:rsid w:val="009629BC"/>
    <w:rsid w:val="00963625"/>
    <w:rsid w:val="009637D3"/>
    <w:rsid w:val="00963AFE"/>
    <w:rsid w:val="00963FF1"/>
    <w:rsid w:val="00964017"/>
    <w:rsid w:val="009642ED"/>
    <w:rsid w:val="009645E5"/>
    <w:rsid w:val="00966020"/>
    <w:rsid w:val="009660F2"/>
    <w:rsid w:val="0096687F"/>
    <w:rsid w:val="00966C97"/>
    <w:rsid w:val="00966D80"/>
    <w:rsid w:val="00967ADF"/>
    <w:rsid w:val="009708B9"/>
    <w:rsid w:val="00971A82"/>
    <w:rsid w:val="009726BD"/>
    <w:rsid w:val="00972838"/>
    <w:rsid w:val="00972EC0"/>
    <w:rsid w:val="00972F2B"/>
    <w:rsid w:val="00972F78"/>
    <w:rsid w:val="009746A6"/>
    <w:rsid w:val="00974994"/>
    <w:rsid w:val="009752EE"/>
    <w:rsid w:val="009753B9"/>
    <w:rsid w:val="00975E40"/>
    <w:rsid w:val="009761F5"/>
    <w:rsid w:val="00976ABB"/>
    <w:rsid w:val="009771D8"/>
    <w:rsid w:val="00977280"/>
    <w:rsid w:val="009772ED"/>
    <w:rsid w:val="00977A89"/>
    <w:rsid w:val="00977D26"/>
    <w:rsid w:val="00977F3C"/>
    <w:rsid w:val="0098011D"/>
    <w:rsid w:val="00980F40"/>
    <w:rsid w:val="009811A2"/>
    <w:rsid w:val="00981394"/>
    <w:rsid w:val="00982344"/>
    <w:rsid w:val="00982383"/>
    <w:rsid w:val="009824C5"/>
    <w:rsid w:val="009826A2"/>
    <w:rsid w:val="009827C1"/>
    <w:rsid w:val="0098315B"/>
    <w:rsid w:val="00983276"/>
    <w:rsid w:val="00983B8B"/>
    <w:rsid w:val="00983F40"/>
    <w:rsid w:val="009848B3"/>
    <w:rsid w:val="0098543B"/>
    <w:rsid w:val="009855D3"/>
    <w:rsid w:val="00985615"/>
    <w:rsid w:val="00985785"/>
    <w:rsid w:val="00985A05"/>
    <w:rsid w:val="00985A1A"/>
    <w:rsid w:val="0098632A"/>
    <w:rsid w:val="009864E8"/>
    <w:rsid w:val="00986851"/>
    <w:rsid w:val="00986F5B"/>
    <w:rsid w:val="00987ADF"/>
    <w:rsid w:val="00987E39"/>
    <w:rsid w:val="00987F4D"/>
    <w:rsid w:val="00990771"/>
    <w:rsid w:val="00990941"/>
    <w:rsid w:val="00990C6F"/>
    <w:rsid w:val="00992513"/>
    <w:rsid w:val="00992DAB"/>
    <w:rsid w:val="009932FE"/>
    <w:rsid w:val="00993573"/>
    <w:rsid w:val="00993EF4"/>
    <w:rsid w:val="00993F7E"/>
    <w:rsid w:val="00994015"/>
    <w:rsid w:val="009942F2"/>
    <w:rsid w:val="009945BB"/>
    <w:rsid w:val="0099463A"/>
    <w:rsid w:val="0099482F"/>
    <w:rsid w:val="009949EF"/>
    <w:rsid w:val="00994CE3"/>
    <w:rsid w:val="00994D69"/>
    <w:rsid w:val="00995182"/>
    <w:rsid w:val="0099524B"/>
    <w:rsid w:val="00995511"/>
    <w:rsid w:val="00996D04"/>
    <w:rsid w:val="00997121"/>
    <w:rsid w:val="0099745A"/>
    <w:rsid w:val="009A001E"/>
    <w:rsid w:val="009A01CD"/>
    <w:rsid w:val="009A058A"/>
    <w:rsid w:val="009A07F9"/>
    <w:rsid w:val="009A19E7"/>
    <w:rsid w:val="009A19FE"/>
    <w:rsid w:val="009A1F00"/>
    <w:rsid w:val="009A284E"/>
    <w:rsid w:val="009A2E64"/>
    <w:rsid w:val="009A2F7F"/>
    <w:rsid w:val="009A350A"/>
    <w:rsid w:val="009A3CE2"/>
    <w:rsid w:val="009A426E"/>
    <w:rsid w:val="009A4AD2"/>
    <w:rsid w:val="009A7251"/>
    <w:rsid w:val="009A783B"/>
    <w:rsid w:val="009B02EB"/>
    <w:rsid w:val="009B063F"/>
    <w:rsid w:val="009B0BE8"/>
    <w:rsid w:val="009B18FD"/>
    <w:rsid w:val="009B1BC1"/>
    <w:rsid w:val="009B1C8F"/>
    <w:rsid w:val="009B2E51"/>
    <w:rsid w:val="009B2F01"/>
    <w:rsid w:val="009B322B"/>
    <w:rsid w:val="009B3ED7"/>
    <w:rsid w:val="009B445E"/>
    <w:rsid w:val="009B4B95"/>
    <w:rsid w:val="009B55DD"/>
    <w:rsid w:val="009B6797"/>
    <w:rsid w:val="009B76C8"/>
    <w:rsid w:val="009B784D"/>
    <w:rsid w:val="009B7D53"/>
    <w:rsid w:val="009C07E9"/>
    <w:rsid w:val="009C0B0A"/>
    <w:rsid w:val="009C1E7D"/>
    <w:rsid w:val="009C31DC"/>
    <w:rsid w:val="009C3334"/>
    <w:rsid w:val="009C333B"/>
    <w:rsid w:val="009C33A9"/>
    <w:rsid w:val="009C3DA4"/>
    <w:rsid w:val="009C418B"/>
    <w:rsid w:val="009C43C4"/>
    <w:rsid w:val="009C45E5"/>
    <w:rsid w:val="009C5A6C"/>
    <w:rsid w:val="009C5B9B"/>
    <w:rsid w:val="009C5CEB"/>
    <w:rsid w:val="009C6013"/>
    <w:rsid w:val="009C6389"/>
    <w:rsid w:val="009C6A24"/>
    <w:rsid w:val="009C71BE"/>
    <w:rsid w:val="009C76AF"/>
    <w:rsid w:val="009C782A"/>
    <w:rsid w:val="009C7BB2"/>
    <w:rsid w:val="009D01AB"/>
    <w:rsid w:val="009D131F"/>
    <w:rsid w:val="009D1D6C"/>
    <w:rsid w:val="009D25ED"/>
    <w:rsid w:val="009D2916"/>
    <w:rsid w:val="009D30FB"/>
    <w:rsid w:val="009D31EF"/>
    <w:rsid w:val="009D3A99"/>
    <w:rsid w:val="009D4FBF"/>
    <w:rsid w:val="009D5630"/>
    <w:rsid w:val="009D5CB7"/>
    <w:rsid w:val="009D6ADC"/>
    <w:rsid w:val="009D6EC3"/>
    <w:rsid w:val="009D75E0"/>
    <w:rsid w:val="009D775F"/>
    <w:rsid w:val="009E065B"/>
    <w:rsid w:val="009E172B"/>
    <w:rsid w:val="009E1CD4"/>
    <w:rsid w:val="009E20FD"/>
    <w:rsid w:val="009E2532"/>
    <w:rsid w:val="009E2723"/>
    <w:rsid w:val="009E2A80"/>
    <w:rsid w:val="009E32C7"/>
    <w:rsid w:val="009E350F"/>
    <w:rsid w:val="009E3DCC"/>
    <w:rsid w:val="009E435D"/>
    <w:rsid w:val="009E4E51"/>
    <w:rsid w:val="009E58CE"/>
    <w:rsid w:val="009E5F63"/>
    <w:rsid w:val="009E6E11"/>
    <w:rsid w:val="009F003B"/>
    <w:rsid w:val="009F0228"/>
    <w:rsid w:val="009F03B3"/>
    <w:rsid w:val="009F05A3"/>
    <w:rsid w:val="009F0790"/>
    <w:rsid w:val="009F26B9"/>
    <w:rsid w:val="009F2787"/>
    <w:rsid w:val="009F3009"/>
    <w:rsid w:val="009F353C"/>
    <w:rsid w:val="009F4711"/>
    <w:rsid w:val="009F4B29"/>
    <w:rsid w:val="009F5C24"/>
    <w:rsid w:val="009F6A61"/>
    <w:rsid w:val="009F71A0"/>
    <w:rsid w:val="009F776F"/>
    <w:rsid w:val="009F7997"/>
    <w:rsid w:val="009F7B3F"/>
    <w:rsid w:val="009F7FF4"/>
    <w:rsid w:val="00A0164D"/>
    <w:rsid w:val="00A01C38"/>
    <w:rsid w:val="00A01F75"/>
    <w:rsid w:val="00A025C6"/>
    <w:rsid w:val="00A02D6C"/>
    <w:rsid w:val="00A03A7A"/>
    <w:rsid w:val="00A03F1E"/>
    <w:rsid w:val="00A040AC"/>
    <w:rsid w:val="00A041E3"/>
    <w:rsid w:val="00A041EB"/>
    <w:rsid w:val="00A04238"/>
    <w:rsid w:val="00A0435F"/>
    <w:rsid w:val="00A0456E"/>
    <w:rsid w:val="00A05224"/>
    <w:rsid w:val="00A057B9"/>
    <w:rsid w:val="00A0630D"/>
    <w:rsid w:val="00A06BDA"/>
    <w:rsid w:val="00A06C6F"/>
    <w:rsid w:val="00A07CAE"/>
    <w:rsid w:val="00A10913"/>
    <w:rsid w:val="00A10C00"/>
    <w:rsid w:val="00A11787"/>
    <w:rsid w:val="00A1220E"/>
    <w:rsid w:val="00A150F2"/>
    <w:rsid w:val="00A159F3"/>
    <w:rsid w:val="00A15EEB"/>
    <w:rsid w:val="00A16AB7"/>
    <w:rsid w:val="00A17BD9"/>
    <w:rsid w:val="00A20417"/>
    <w:rsid w:val="00A2059D"/>
    <w:rsid w:val="00A208F8"/>
    <w:rsid w:val="00A20C33"/>
    <w:rsid w:val="00A20F66"/>
    <w:rsid w:val="00A21538"/>
    <w:rsid w:val="00A21944"/>
    <w:rsid w:val="00A2194E"/>
    <w:rsid w:val="00A2251F"/>
    <w:rsid w:val="00A22848"/>
    <w:rsid w:val="00A23567"/>
    <w:rsid w:val="00A2367A"/>
    <w:rsid w:val="00A238F2"/>
    <w:rsid w:val="00A24B9F"/>
    <w:rsid w:val="00A24E00"/>
    <w:rsid w:val="00A25201"/>
    <w:rsid w:val="00A25B51"/>
    <w:rsid w:val="00A26DE3"/>
    <w:rsid w:val="00A278EF"/>
    <w:rsid w:val="00A27AE8"/>
    <w:rsid w:val="00A27CAB"/>
    <w:rsid w:val="00A27D2D"/>
    <w:rsid w:val="00A27FD5"/>
    <w:rsid w:val="00A30631"/>
    <w:rsid w:val="00A3065E"/>
    <w:rsid w:val="00A30A92"/>
    <w:rsid w:val="00A30BDD"/>
    <w:rsid w:val="00A317AB"/>
    <w:rsid w:val="00A324DF"/>
    <w:rsid w:val="00A325AE"/>
    <w:rsid w:val="00A32F19"/>
    <w:rsid w:val="00A33583"/>
    <w:rsid w:val="00A33E51"/>
    <w:rsid w:val="00A365F9"/>
    <w:rsid w:val="00A37283"/>
    <w:rsid w:val="00A40962"/>
    <w:rsid w:val="00A417E3"/>
    <w:rsid w:val="00A429A2"/>
    <w:rsid w:val="00A42B74"/>
    <w:rsid w:val="00A42EF0"/>
    <w:rsid w:val="00A42F6C"/>
    <w:rsid w:val="00A434AB"/>
    <w:rsid w:val="00A439AA"/>
    <w:rsid w:val="00A43B37"/>
    <w:rsid w:val="00A43C71"/>
    <w:rsid w:val="00A46209"/>
    <w:rsid w:val="00A469AB"/>
    <w:rsid w:val="00A46B70"/>
    <w:rsid w:val="00A47559"/>
    <w:rsid w:val="00A47790"/>
    <w:rsid w:val="00A47985"/>
    <w:rsid w:val="00A500E7"/>
    <w:rsid w:val="00A510E3"/>
    <w:rsid w:val="00A51421"/>
    <w:rsid w:val="00A51CFD"/>
    <w:rsid w:val="00A51F85"/>
    <w:rsid w:val="00A520A7"/>
    <w:rsid w:val="00A52414"/>
    <w:rsid w:val="00A52AF3"/>
    <w:rsid w:val="00A530A2"/>
    <w:rsid w:val="00A54566"/>
    <w:rsid w:val="00A55D48"/>
    <w:rsid w:val="00A560C3"/>
    <w:rsid w:val="00A60781"/>
    <w:rsid w:val="00A6252D"/>
    <w:rsid w:val="00A62AF3"/>
    <w:rsid w:val="00A62B13"/>
    <w:rsid w:val="00A636C9"/>
    <w:rsid w:val="00A63934"/>
    <w:rsid w:val="00A647F8"/>
    <w:rsid w:val="00A64A73"/>
    <w:rsid w:val="00A64B90"/>
    <w:rsid w:val="00A64C2C"/>
    <w:rsid w:val="00A6512E"/>
    <w:rsid w:val="00A65486"/>
    <w:rsid w:val="00A655B6"/>
    <w:rsid w:val="00A65AEC"/>
    <w:rsid w:val="00A65EA9"/>
    <w:rsid w:val="00A65F2D"/>
    <w:rsid w:val="00A6644F"/>
    <w:rsid w:val="00A6663A"/>
    <w:rsid w:val="00A66FD7"/>
    <w:rsid w:val="00A67671"/>
    <w:rsid w:val="00A7015A"/>
    <w:rsid w:val="00A70A7E"/>
    <w:rsid w:val="00A7276A"/>
    <w:rsid w:val="00A72E3C"/>
    <w:rsid w:val="00A7345B"/>
    <w:rsid w:val="00A73E5E"/>
    <w:rsid w:val="00A755AE"/>
    <w:rsid w:val="00A756E6"/>
    <w:rsid w:val="00A759EB"/>
    <w:rsid w:val="00A75ABF"/>
    <w:rsid w:val="00A75B87"/>
    <w:rsid w:val="00A76165"/>
    <w:rsid w:val="00A767CC"/>
    <w:rsid w:val="00A7778E"/>
    <w:rsid w:val="00A778F6"/>
    <w:rsid w:val="00A80116"/>
    <w:rsid w:val="00A80E9C"/>
    <w:rsid w:val="00A8117D"/>
    <w:rsid w:val="00A824DD"/>
    <w:rsid w:val="00A832FD"/>
    <w:rsid w:val="00A8366F"/>
    <w:rsid w:val="00A836E9"/>
    <w:rsid w:val="00A83F02"/>
    <w:rsid w:val="00A8407B"/>
    <w:rsid w:val="00A84149"/>
    <w:rsid w:val="00A8501C"/>
    <w:rsid w:val="00A853B7"/>
    <w:rsid w:val="00A853F4"/>
    <w:rsid w:val="00A85A9B"/>
    <w:rsid w:val="00A85E55"/>
    <w:rsid w:val="00A86053"/>
    <w:rsid w:val="00A862F5"/>
    <w:rsid w:val="00A8673E"/>
    <w:rsid w:val="00A86B20"/>
    <w:rsid w:val="00A86CEF"/>
    <w:rsid w:val="00A86EA1"/>
    <w:rsid w:val="00A875BC"/>
    <w:rsid w:val="00A87622"/>
    <w:rsid w:val="00A9024F"/>
    <w:rsid w:val="00A907E8"/>
    <w:rsid w:val="00A90ACE"/>
    <w:rsid w:val="00A9206F"/>
    <w:rsid w:val="00A92070"/>
    <w:rsid w:val="00A927BC"/>
    <w:rsid w:val="00A92B9D"/>
    <w:rsid w:val="00A92BEC"/>
    <w:rsid w:val="00A93A11"/>
    <w:rsid w:val="00A93A2F"/>
    <w:rsid w:val="00A94B2C"/>
    <w:rsid w:val="00A94E12"/>
    <w:rsid w:val="00A95F43"/>
    <w:rsid w:val="00A9630B"/>
    <w:rsid w:val="00A963F3"/>
    <w:rsid w:val="00A97352"/>
    <w:rsid w:val="00A97415"/>
    <w:rsid w:val="00A97773"/>
    <w:rsid w:val="00AA053C"/>
    <w:rsid w:val="00AA0CCD"/>
    <w:rsid w:val="00AA16B6"/>
    <w:rsid w:val="00AA18D9"/>
    <w:rsid w:val="00AA1B65"/>
    <w:rsid w:val="00AA1FCA"/>
    <w:rsid w:val="00AA21A1"/>
    <w:rsid w:val="00AA21AD"/>
    <w:rsid w:val="00AA24A2"/>
    <w:rsid w:val="00AA2944"/>
    <w:rsid w:val="00AA31E1"/>
    <w:rsid w:val="00AA3B5C"/>
    <w:rsid w:val="00AA4C2D"/>
    <w:rsid w:val="00AA4C48"/>
    <w:rsid w:val="00AA56E0"/>
    <w:rsid w:val="00AA5817"/>
    <w:rsid w:val="00AA65BF"/>
    <w:rsid w:val="00AA7A6E"/>
    <w:rsid w:val="00AA7CC4"/>
    <w:rsid w:val="00AB085B"/>
    <w:rsid w:val="00AB08F6"/>
    <w:rsid w:val="00AB18E9"/>
    <w:rsid w:val="00AB1C74"/>
    <w:rsid w:val="00AB1F78"/>
    <w:rsid w:val="00AB221D"/>
    <w:rsid w:val="00AB248C"/>
    <w:rsid w:val="00AB29D8"/>
    <w:rsid w:val="00AB30F5"/>
    <w:rsid w:val="00AB386E"/>
    <w:rsid w:val="00AB4B52"/>
    <w:rsid w:val="00AB58A4"/>
    <w:rsid w:val="00AB59B1"/>
    <w:rsid w:val="00AB6673"/>
    <w:rsid w:val="00AB6699"/>
    <w:rsid w:val="00AB7365"/>
    <w:rsid w:val="00AB78DE"/>
    <w:rsid w:val="00AB7959"/>
    <w:rsid w:val="00AB7EA3"/>
    <w:rsid w:val="00AC0A11"/>
    <w:rsid w:val="00AC10B8"/>
    <w:rsid w:val="00AC145B"/>
    <w:rsid w:val="00AC1501"/>
    <w:rsid w:val="00AC1AD6"/>
    <w:rsid w:val="00AC23DB"/>
    <w:rsid w:val="00AC2F2E"/>
    <w:rsid w:val="00AC3A78"/>
    <w:rsid w:val="00AC4638"/>
    <w:rsid w:val="00AC4A3B"/>
    <w:rsid w:val="00AC5AD8"/>
    <w:rsid w:val="00AC5DD0"/>
    <w:rsid w:val="00AC5FA5"/>
    <w:rsid w:val="00AC64AF"/>
    <w:rsid w:val="00AC6575"/>
    <w:rsid w:val="00AC6957"/>
    <w:rsid w:val="00AC718F"/>
    <w:rsid w:val="00AC75AD"/>
    <w:rsid w:val="00AC7768"/>
    <w:rsid w:val="00AD0B42"/>
    <w:rsid w:val="00AD1178"/>
    <w:rsid w:val="00AD159E"/>
    <w:rsid w:val="00AD16CD"/>
    <w:rsid w:val="00AD1ECD"/>
    <w:rsid w:val="00AD1F26"/>
    <w:rsid w:val="00AD27E5"/>
    <w:rsid w:val="00AD2ADA"/>
    <w:rsid w:val="00AD2F0A"/>
    <w:rsid w:val="00AD2F25"/>
    <w:rsid w:val="00AD3651"/>
    <w:rsid w:val="00AD3B0D"/>
    <w:rsid w:val="00AD3C32"/>
    <w:rsid w:val="00AD436D"/>
    <w:rsid w:val="00AD43BA"/>
    <w:rsid w:val="00AD4555"/>
    <w:rsid w:val="00AD5D9B"/>
    <w:rsid w:val="00AD7709"/>
    <w:rsid w:val="00AD7986"/>
    <w:rsid w:val="00AD7E87"/>
    <w:rsid w:val="00AD7E99"/>
    <w:rsid w:val="00AE0442"/>
    <w:rsid w:val="00AE0678"/>
    <w:rsid w:val="00AE0BF0"/>
    <w:rsid w:val="00AE12D5"/>
    <w:rsid w:val="00AE1D93"/>
    <w:rsid w:val="00AE2A13"/>
    <w:rsid w:val="00AE3BCF"/>
    <w:rsid w:val="00AE3F8E"/>
    <w:rsid w:val="00AE4FEC"/>
    <w:rsid w:val="00AE58A7"/>
    <w:rsid w:val="00AE58D7"/>
    <w:rsid w:val="00AE5D7C"/>
    <w:rsid w:val="00AE6B9F"/>
    <w:rsid w:val="00AE6EB3"/>
    <w:rsid w:val="00AE6F35"/>
    <w:rsid w:val="00AE7E14"/>
    <w:rsid w:val="00AF0E32"/>
    <w:rsid w:val="00AF122B"/>
    <w:rsid w:val="00AF16AC"/>
    <w:rsid w:val="00AF1F5D"/>
    <w:rsid w:val="00AF1FA9"/>
    <w:rsid w:val="00AF20FF"/>
    <w:rsid w:val="00AF276B"/>
    <w:rsid w:val="00AF2DD8"/>
    <w:rsid w:val="00AF316A"/>
    <w:rsid w:val="00AF31C5"/>
    <w:rsid w:val="00AF3306"/>
    <w:rsid w:val="00AF40D1"/>
    <w:rsid w:val="00AF49BC"/>
    <w:rsid w:val="00AF53D5"/>
    <w:rsid w:val="00AF717A"/>
    <w:rsid w:val="00AF7EE5"/>
    <w:rsid w:val="00B0008B"/>
    <w:rsid w:val="00B00355"/>
    <w:rsid w:val="00B003B3"/>
    <w:rsid w:val="00B00816"/>
    <w:rsid w:val="00B014BF"/>
    <w:rsid w:val="00B017CD"/>
    <w:rsid w:val="00B01E39"/>
    <w:rsid w:val="00B01F9B"/>
    <w:rsid w:val="00B02164"/>
    <w:rsid w:val="00B02332"/>
    <w:rsid w:val="00B023F2"/>
    <w:rsid w:val="00B0260E"/>
    <w:rsid w:val="00B04027"/>
    <w:rsid w:val="00B0426A"/>
    <w:rsid w:val="00B046AC"/>
    <w:rsid w:val="00B04E11"/>
    <w:rsid w:val="00B04F89"/>
    <w:rsid w:val="00B053AF"/>
    <w:rsid w:val="00B05948"/>
    <w:rsid w:val="00B060C7"/>
    <w:rsid w:val="00B063AC"/>
    <w:rsid w:val="00B06DD0"/>
    <w:rsid w:val="00B07D82"/>
    <w:rsid w:val="00B10563"/>
    <w:rsid w:val="00B10B96"/>
    <w:rsid w:val="00B10FA7"/>
    <w:rsid w:val="00B11239"/>
    <w:rsid w:val="00B1160D"/>
    <w:rsid w:val="00B11C60"/>
    <w:rsid w:val="00B127DC"/>
    <w:rsid w:val="00B128AB"/>
    <w:rsid w:val="00B138D9"/>
    <w:rsid w:val="00B13E0B"/>
    <w:rsid w:val="00B1489A"/>
    <w:rsid w:val="00B148A2"/>
    <w:rsid w:val="00B148B4"/>
    <w:rsid w:val="00B155DC"/>
    <w:rsid w:val="00B15AB5"/>
    <w:rsid w:val="00B15ECB"/>
    <w:rsid w:val="00B16033"/>
    <w:rsid w:val="00B1686B"/>
    <w:rsid w:val="00B16A74"/>
    <w:rsid w:val="00B16C71"/>
    <w:rsid w:val="00B1738B"/>
    <w:rsid w:val="00B176AD"/>
    <w:rsid w:val="00B1777A"/>
    <w:rsid w:val="00B200B3"/>
    <w:rsid w:val="00B2034C"/>
    <w:rsid w:val="00B20631"/>
    <w:rsid w:val="00B207C1"/>
    <w:rsid w:val="00B20970"/>
    <w:rsid w:val="00B20AC7"/>
    <w:rsid w:val="00B21702"/>
    <w:rsid w:val="00B2206F"/>
    <w:rsid w:val="00B22340"/>
    <w:rsid w:val="00B22762"/>
    <w:rsid w:val="00B227AF"/>
    <w:rsid w:val="00B22D37"/>
    <w:rsid w:val="00B24DCB"/>
    <w:rsid w:val="00B25204"/>
    <w:rsid w:val="00B25267"/>
    <w:rsid w:val="00B25EE3"/>
    <w:rsid w:val="00B2641A"/>
    <w:rsid w:val="00B26491"/>
    <w:rsid w:val="00B269B8"/>
    <w:rsid w:val="00B26D9B"/>
    <w:rsid w:val="00B26ECA"/>
    <w:rsid w:val="00B27007"/>
    <w:rsid w:val="00B27219"/>
    <w:rsid w:val="00B27E94"/>
    <w:rsid w:val="00B301EE"/>
    <w:rsid w:val="00B30DC4"/>
    <w:rsid w:val="00B3106C"/>
    <w:rsid w:val="00B31DA5"/>
    <w:rsid w:val="00B3206F"/>
    <w:rsid w:val="00B33288"/>
    <w:rsid w:val="00B3331B"/>
    <w:rsid w:val="00B3376D"/>
    <w:rsid w:val="00B33A53"/>
    <w:rsid w:val="00B33FD2"/>
    <w:rsid w:val="00B34090"/>
    <w:rsid w:val="00B3449F"/>
    <w:rsid w:val="00B34A52"/>
    <w:rsid w:val="00B34CAC"/>
    <w:rsid w:val="00B36512"/>
    <w:rsid w:val="00B36857"/>
    <w:rsid w:val="00B36B58"/>
    <w:rsid w:val="00B36D70"/>
    <w:rsid w:val="00B40615"/>
    <w:rsid w:val="00B414A4"/>
    <w:rsid w:val="00B41840"/>
    <w:rsid w:val="00B41A3F"/>
    <w:rsid w:val="00B42B62"/>
    <w:rsid w:val="00B436D6"/>
    <w:rsid w:val="00B4372C"/>
    <w:rsid w:val="00B438B3"/>
    <w:rsid w:val="00B43BAD"/>
    <w:rsid w:val="00B43BFA"/>
    <w:rsid w:val="00B453CF"/>
    <w:rsid w:val="00B454C5"/>
    <w:rsid w:val="00B45DCE"/>
    <w:rsid w:val="00B460FE"/>
    <w:rsid w:val="00B467AC"/>
    <w:rsid w:val="00B46EE0"/>
    <w:rsid w:val="00B47020"/>
    <w:rsid w:val="00B473B5"/>
    <w:rsid w:val="00B47C0D"/>
    <w:rsid w:val="00B47CE0"/>
    <w:rsid w:val="00B47D97"/>
    <w:rsid w:val="00B51748"/>
    <w:rsid w:val="00B51812"/>
    <w:rsid w:val="00B51932"/>
    <w:rsid w:val="00B51A70"/>
    <w:rsid w:val="00B52247"/>
    <w:rsid w:val="00B522FC"/>
    <w:rsid w:val="00B53A13"/>
    <w:rsid w:val="00B53EA8"/>
    <w:rsid w:val="00B53EE1"/>
    <w:rsid w:val="00B5471E"/>
    <w:rsid w:val="00B54799"/>
    <w:rsid w:val="00B567CC"/>
    <w:rsid w:val="00B56D28"/>
    <w:rsid w:val="00B56EDD"/>
    <w:rsid w:val="00B57544"/>
    <w:rsid w:val="00B5767B"/>
    <w:rsid w:val="00B57A82"/>
    <w:rsid w:val="00B60064"/>
    <w:rsid w:val="00B606EC"/>
    <w:rsid w:val="00B60BA7"/>
    <w:rsid w:val="00B616F3"/>
    <w:rsid w:val="00B6176B"/>
    <w:rsid w:val="00B61924"/>
    <w:rsid w:val="00B62F54"/>
    <w:rsid w:val="00B63162"/>
    <w:rsid w:val="00B63E41"/>
    <w:rsid w:val="00B64705"/>
    <w:rsid w:val="00B64BC9"/>
    <w:rsid w:val="00B64D5C"/>
    <w:rsid w:val="00B64DD5"/>
    <w:rsid w:val="00B650C5"/>
    <w:rsid w:val="00B65147"/>
    <w:rsid w:val="00B669F1"/>
    <w:rsid w:val="00B671DA"/>
    <w:rsid w:val="00B6775E"/>
    <w:rsid w:val="00B6783A"/>
    <w:rsid w:val="00B679A5"/>
    <w:rsid w:val="00B67A02"/>
    <w:rsid w:val="00B700CC"/>
    <w:rsid w:val="00B70536"/>
    <w:rsid w:val="00B70806"/>
    <w:rsid w:val="00B70D2F"/>
    <w:rsid w:val="00B718FC"/>
    <w:rsid w:val="00B71A68"/>
    <w:rsid w:val="00B727F7"/>
    <w:rsid w:val="00B7320A"/>
    <w:rsid w:val="00B7335E"/>
    <w:rsid w:val="00B73D1C"/>
    <w:rsid w:val="00B73D60"/>
    <w:rsid w:val="00B73F52"/>
    <w:rsid w:val="00B75AB7"/>
    <w:rsid w:val="00B75BDA"/>
    <w:rsid w:val="00B770FD"/>
    <w:rsid w:val="00B7767B"/>
    <w:rsid w:val="00B7794C"/>
    <w:rsid w:val="00B77A3A"/>
    <w:rsid w:val="00B77D00"/>
    <w:rsid w:val="00B80384"/>
    <w:rsid w:val="00B806AE"/>
    <w:rsid w:val="00B8141B"/>
    <w:rsid w:val="00B81611"/>
    <w:rsid w:val="00B81EA6"/>
    <w:rsid w:val="00B820B4"/>
    <w:rsid w:val="00B82D16"/>
    <w:rsid w:val="00B83471"/>
    <w:rsid w:val="00B83D5A"/>
    <w:rsid w:val="00B8472C"/>
    <w:rsid w:val="00B852CC"/>
    <w:rsid w:val="00B85AA0"/>
    <w:rsid w:val="00B85D83"/>
    <w:rsid w:val="00B862A5"/>
    <w:rsid w:val="00B8652A"/>
    <w:rsid w:val="00B86A6A"/>
    <w:rsid w:val="00B86D66"/>
    <w:rsid w:val="00B87803"/>
    <w:rsid w:val="00B87FBB"/>
    <w:rsid w:val="00B904E4"/>
    <w:rsid w:val="00B906BF"/>
    <w:rsid w:val="00B90A0E"/>
    <w:rsid w:val="00B90F19"/>
    <w:rsid w:val="00B90F49"/>
    <w:rsid w:val="00B9187E"/>
    <w:rsid w:val="00B920BE"/>
    <w:rsid w:val="00B92734"/>
    <w:rsid w:val="00B928BC"/>
    <w:rsid w:val="00B93EB7"/>
    <w:rsid w:val="00B94883"/>
    <w:rsid w:val="00B949B5"/>
    <w:rsid w:val="00B94A07"/>
    <w:rsid w:val="00B94E11"/>
    <w:rsid w:val="00B95724"/>
    <w:rsid w:val="00B95A3C"/>
    <w:rsid w:val="00B95DCE"/>
    <w:rsid w:val="00B96045"/>
    <w:rsid w:val="00B96138"/>
    <w:rsid w:val="00B96256"/>
    <w:rsid w:val="00B97BEF"/>
    <w:rsid w:val="00B97C4B"/>
    <w:rsid w:val="00BA01BA"/>
    <w:rsid w:val="00BA0DD0"/>
    <w:rsid w:val="00BA167A"/>
    <w:rsid w:val="00BA18AF"/>
    <w:rsid w:val="00BA1F37"/>
    <w:rsid w:val="00BA24DC"/>
    <w:rsid w:val="00BA316B"/>
    <w:rsid w:val="00BA32E0"/>
    <w:rsid w:val="00BA357F"/>
    <w:rsid w:val="00BA3785"/>
    <w:rsid w:val="00BA47CE"/>
    <w:rsid w:val="00BA56CE"/>
    <w:rsid w:val="00BA65CF"/>
    <w:rsid w:val="00BA68AD"/>
    <w:rsid w:val="00BA6D7D"/>
    <w:rsid w:val="00BA6E50"/>
    <w:rsid w:val="00BA7202"/>
    <w:rsid w:val="00BA7431"/>
    <w:rsid w:val="00BA7CAC"/>
    <w:rsid w:val="00BA7CB6"/>
    <w:rsid w:val="00BB0430"/>
    <w:rsid w:val="00BB1137"/>
    <w:rsid w:val="00BB1401"/>
    <w:rsid w:val="00BB1C4E"/>
    <w:rsid w:val="00BB34D5"/>
    <w:rsid w:val="00BB4475"/>
    <w:rsid w:val="00BB45C0"/>
    <w:rsid w:val="00BB49C3"/>
    <w:rsid w:val="00BB54BF"/>
    <w:rsid w:val="00BB5B4E"/>
    <w:rsid w:val="00BB5E47"/>
    <w:rsid w:val="00BB7D9F"/>
    <w:rsid w:val="00BC0273"/>
    <w:rsid w:val="00BC0389"/>
    <w:rsid w:val="00BC0F16"/>
    <w:rsid w:val="00BC350A"/>
    <w:rsid w:val="00BC3A01"/>
    <w:rsid w:val="00BC486B"/>
    <w:rsid w:val="00BC5B28"/>
    <w:rsid w:val="00BC5C75"/>
    <w:rsid w:val="00BC671A"/>
    <w:rsid w:val="00BC6998"/>
    <w:rsid w:val="00BC706E"/>
    <w:rsid w:val="00BC750B"/>
    <w:rsid w:val="00BC7C82"/>
    <w:rsid w:val="00BC7FE1"/>
    <w:rsid w:val="00BD0BD2"/>
    <w:rsid w:val="00BD1586"/>
    <w:rsid w:val="00BD2796"/>
    <w:rsid w:val="00BD3DAB"/>
    <w:rsid w:val="00BD44C3"/>
    <w:rsid w:val="00BD45EC"/>
    <w:rsid w:val="00BD516C"/>
    <w:rsid w:val="00BD5458"/>
    <w:rsid w:val="00BD57F0"/>
    <w:rsid w:val="00BD60C9"/>
    <w:rsid w:val="00BD63E1"/>
    <w:rsid w:val="00BD66E2"/>
    <w:rsid w:val="00BD75F6"/>
    <w:rsid w:val="00BD7BC4"/>
    <w:rsid w:val="00BD7CCA"/>
    <w:rsid w:val="00BE0BBE"/>
    <w:rsid w:val="00BE159F"/>
    <w:rsid w:val="00BE357D"/>
    <w:rsid w:val="00BE3A0F"/>
    <w:rsid w:val="00BE43CA"/>
    <w:rsid w:val="00BE5DFE"/>
    <w:rsid w:val="00BE644C"/>
    <w:rsid w:val="00BE6927"/>
    <w:rsid w:val="00BE7197"/>
    <w:rsid w:val="00BE73DE"/>
    <w:rsid w:val="00BE75F6"/>
    <w:rsid w:val="00BE763C"/>
    <w:rsid w:val="00BE78BE"/>
    <w:rsid w:val="00BE7DBC"/>
    <w:rsid w:val="00BF1720"/>
    <w:rsid w:val="00BF26B7"/>
    <w:rsid w:val="00BF2BE0"/>
    <w:rsid w:val="00BF3E27"/>
    <w:rsid w:val="00BF3FA8"/>
    <w:rsid w:val="00BF4830"/>
    <w:rsid w:val="00BF4FD7"/>
    <w:rsid w:val="00BF54C0"/>
    <w:rsid w:val="00BF69FF"/>
    <w:rsid w:val="00BF6BD3"/>
    <w:rsid w:val="00BF6EBF"/>
    <w:rsid w:val="00C0193C"/>
    <w:rsid w:val="00C01941"/>
    <w:rsid w:val="00C0236E"/>
    <w:rsid w:val="00C0276A"/>
    <w:rsid w:val="00C03967"/>
    <w:rsid w:val="00C04FBB"/>
    <w:rsid w:val="00C0531C"/>
    <w:rsid w:val="00C0550D"/>
    <w:rsid w:val="00C0571C"/>
    <w:rsid w:val="00C05A81"/>
    <w:rsid w:val="00C05ABE"/>
    <w:rsid w:val="00C070F0"/>
    <w:rsid w:val="00C0768C"/>
    <w:rsid w:val="00C07839"/>
    <w:rsid w:val="00C1095B"/>
    <w:rsid w:val="00C10A80"/>
    <w:rsid w:val="00C111E5"/>
    <w:rsid w:val="00C11386"/>
    <w:rsid w:val="00C1170C"/>
    <w:rsid w:val="00C119D2"/>
    <w:rsid w:val="00C125BB"/>
    <w:rsid w:val="00C1296E"/>
    <w:rsid w:val="00C12B1D"/>
    <w:rsid w:val="00C12B40"/>
    <w:rsid w:val="00C13175"/>
    <w:rsid w:val="00C141A4"/>
    <w:rsid w:val="00C143D8"/>
    <w:rsid w:val="00C14D8F"/>
    <w:rsid w:val="00C1500E"/>
    <w:rsid w:val="00C1543B"/>
    <w:rsid w:val="00C16E86"/>
    <w:rsid w:val="00C17301"/>
    <w:rsid w:val="00C17B08"/>
    <w:rsid w:val="00C200AB"/>
    <w:rsid w:val="00C2056F"/>
    <w:rsid w:val="00C2068E"/>
    <w:rsid w:val="00C20EA0"/>
    <w:rsid w:val="00C21770"/>
    <w:rsid w:val="00C226DD"/>
    <w:rsid w:val="00C22BAA"/>
    <w:rsid w:val="00C231DC"/>
    <w:rsid w:val="00C23601"/>
    <w:rsid w:val="00C2361F"/>
    <w:rsid w:val="00C2385B"/>
    <w:rsid w:val="00C23A66"/>
    <w:rsid w:val="00C24219"/>
    <w:rsid w:val="00C24292"/>
    <w:rsid w:val="00C2473D"/>
    <w:rsid w:val="00C259BC"/>
    <w:rsid w:val="00C267E0"/>
    <w:rsid w:val="00C277C4"/>
    <w:rsid w:val="00C27E67"/>
    <w:rsid w:val="00C30A72"/>
    <w:rsid w:val="00C31C8F"/>
    <w:rsid w:val="00C31DE5"/>
    <w:rsid w:val="00C326CC"/>
    <w:rsid w:val="00C328C6"/>
    <w:rsid w:val="00C32D07"/>
    <w:rsid w:val="00C32E06"/>
    <w:rsid w:val="00C337A2"/>
    <w:rsid w:val="00C3413D"/>
    <w:rsid w:val="00C3503B"/>
    <w:rsid w:val="00C354A1"/>
    <w:rsid w:val="00C355FB"/>
    <w:rsid w:val="00C3589E"/>
    <w:rsid w:val="00C360A1"/>
    <w:rsid w:val="00C3642D"/>
    <w:rsid w:val="00C36726"/>
    <w:rsid w:val="00C36B7C"/>
    <w:rsid w:val="00C36ED5"/>
    <w:rsid w:val="00C37599"/>
    <w:rsid w:val="00C40142"/>
    <w:rsid w:val="00C408ED"/>
    <w:rsid w:val="00C40F3F"/>
    <w:rsid w:val="00C41447"/>
    <w:rsid w:val="00C415E3"/>
    <w:rsid w:val="00C4166E"/>
    <w:rsid w:val="00C41E99"/>
    <w:rsid w:val="00C42298"/>
    <w:rsid w:val="00C422E2"/>
    <w:rsid w:val="00C42A1C"/>
    <w:rsid w:val="00C42DC5"/>
    <w:rsid w:val="00C434C7"/>
    <w:rsid w:val="00C438FA"/>
    <w:rsid w:val="00C43A4F"/>
    <w:rsid w:val="00C4412D"/>
    <w:rsid w:val="00C452E7"/>
    <w:rsid w:val="00C45699"/>
    <w:rsid w:val="00C4588B"/>
    <w:rsid w:val="00C45B0E"/>
    <w:rsid w:val="00C45D27"/>
    <w:rsid w:val="00C46F88"/>
    <w:rsid w:val="00C477D6"/>
    <w:rsid w:val="00C47EA8"/>
    <w:rsid w:val="00C500B2"/>
    <w:rsid w:val="00C505B0"/>
    <w:rsid w:val="00C50F1C"/>
    <w:rsid w:val="00C51180"/>
    <w:rsid w:val="00C51BEF"/>
    <w:rsid w:val="00C52254"/>
    <w:rsid w:val="00C522B9"/>
    <w:rsid w:val="00C528B7"/>
    <w:rsid w:val="00C529A2"/>
    <w:rsid w:val="00C52AFE"/>
    <w:rsid w:val="00C532A5"/>
    <w:rsid w:val="00C53FD9"/>
    <w:rsid w:val="00C55914"/>
    <w:rsid w:val="00C5592C"/>
    <w:rsid w:val="00C56ECF"/>
    <w:rsid w:val="00C5743F"/>
    <w:rsid w:val="00C57B4E"/>
    <w:rsid w:val="00C57D53"/>
    <w:rsid w:val="00C60311"/>
    <w:rsid w:val="00C604B3"/>
    <w:rsid w:val="00C60C29"/>
    <w:rsid w:val="00C613A0"/>
    <w:rsid w:val="00C619E5"/>
    <w:rsid w:val="00C61C88"/>
    <w:rsid w:val="00C6263F"/>
    <w:rsid w:val="00C62C1D"/>
    <w:rsid w:val="00C63870"/>
    <w:rsid w:val="00C639C8"/>
    <w:rsid w:val="00C64111"/>
    <w:rsid w:val="00C6426D"/>
    <w:rsid w:val="00C6466D"/>
    <w:rsid w:val="00C6506A"/>
    <w:rsid w:val="00C65B4F"/>
    <w:rsid w:val="00C65EE3"/>
    <w:rsid w:val="00C65F44"/>
    <w:rsid w:val="00C6753A"/>
    <w:rsid w:val="00C7014D"/>
    <w:rsid w:val="00C7075C"/>
    <w:rsid w:val="00C70BBC"/>
    <w:rsid w:val="00C70FCA"/>
    <w:rsid w:val="00C71896"/>
    <w:rsid w:val="00C71BA5"/>
    <w:rsid w:val="00C725D6"/>
    <w:rsid w:val="00C7288C"/>
    <w:rsid w:val="00C72D9B"/>
    <w:rsid w:val="00C75214"/>
    <w:rsid w:val="00C758D7"/>
    <w:rsid w:val="00C758E6"/>
    <w:rsid w:val="00C75E10"/>
    <w:rsid w:val="00C75E4E"/>
    <w:rsid w:val="00C76E92"/>
    <w:rsid w:val="00C77E5B"/>
    <w:rsid w:val="00C80187"/>
    <w:rsid w:val="00C817B2"/>
    <w:rsid w:val="00C8191F"/>
    <w:rsid w:val="00C825CC"/>
    <w:rsid w:val="00C827C8"/>
    <w:rsid w:val="00C831CC"/>
    <w:rsid w:val="00C839EB"/>
    <w:rsid w:val="00C83BED"/>
    <w:rsid w:val="00C843A2"/>
    <w:rsid w:val="00C8480D"/>
    <w:rsid w:val="00C84DC7"/>
    <w:rsid w:val="00C851E9"/>
    <w:rsid w:val="00C85883"/>
    <w:rsid w:val="00C8674D"/>
    <w:rsid w:val="00C86BFD"/>
    <w:rsid w:val="00C8700D"/>
    <w:rsid w:val="00C87B18"/>
    <w:rsid w:val="00C904CD"/>
    <w:rsid w:val="00C90ADF"/>
    <w:rsid w:val="00C90EA9"/>
    <w:rsid w:val="00C90EE1"/>
    <w:rsid w:val="00C9136C"/>
    <w:rsid w:val="00C91546"/>
    <w:rsid w:val="00C935E5"/>
    <w:rsid w:val="00C93B82"/>
    <w:rsid w:val="00C93EF9"/>
    <w:rsid w:val="00C95F63"/>
    <w:rsid w:val="00C96442"/>
    <w:rsid w:val="00C96523"/>
    <w:rsid w:val="00C978A6"/>
    <w:rsid w:val="00C97C72"/>
    <w:rsid w:val="00C97EA5"/>
    <w:rsid w:val="00CA01DB"/>
    <w:rsid w:val="00CA048D"/>
    <w:rsid w:val="00CA0BFA"/>
    <w:rsid w:val="00CA1353"/>
    <w:rsid w:val="00CA1764"/>
    <w:rsid w:val="00CA1A66"/>
    <w:rsid w:val="00CA233A"/>
    <w:rsid w:val="00CA23F5"/>
    <w:rsid w:val="00CA3CA6"/>
    <w:rsid w:val="00CA4371"/>
    <w:rsid w:val="00CA45A3"/>
    <w:rsid w:val="00CA57CA"/>
    <w:rsid w:val="00CA5A5B"/>
    <w:rsid w:val="00CA5F6C"/>
    <w:rsid w:val="00CA5FAA"/>
    <w:rsid w:val="00CA5FB5"/>
    <w:rsid w:val="00CA6099"/>
    <w:rsid w:val="00CA64C7"/>
    <w:rsid w:val="00CA68A4"/>
    <w:rsid w:val="00CA6B9F"/>
    <w:rsid w:val="00CA7231"/>
    <w:rsid w:val="00CA74D2"/>
    <w:rsid w:val="00CA766D"/>
    <w:rsid w:val="00CB0F1D"/>
    <w:rsid w:val="00CB12E0"/>
    <w:rsid w:val="00CB28FB"/>
    <w:rsid w:val="00CB2CD4"/>
    <w:rsid w:val="00CB2D50"/>
    <w:rsid w:val="00CB2F2E"/>
    <w:rsid w:val="00CB4800"/>
    <w:rsid w:val="00CB4D45"/>
    <w:rsid w:val="00CB616D"/>
    <w:rsid w:val="00CB7266"/>
    <w:rsid w:val="00CC0272"/>
    <w:rsid w:val="00CC0E51"/>
    <w:rsid w:val="00CC122B"/>
    <w:rsid w:val="00CC1880"/>
    <w:rsid w:val="00CC2681"/>
    <w:rsid w:val="00CC330F"/>
    <w:rsid w:val="00CC3A99"/>
    <w:rsid w:val="00CC466A"/>
    <w:rsid w:val="00CC4729"/>
    <w:rsid w:val="00CC50C0"/>
    <w:rsid w:val="00CC524D"/>
    <w:rsid w:val="00CC5264"/>
    <w:rsid w:val="00CC54CB"/>
    <w:rsid w:val="00CC584E"/>
    <w:rsid w:val="00CC5A97"/>
    <w:rsid w:val="00CC5C59"/>
    <w:rsid w:val="00CC6F47"/>
    <w:rsid w:val="00CC724E"/>
    <w:rsid w:val="00CC7596"/>
    <w:rsid w:val="00CC78EF"/>
    <w:rsid w:val="00CC7B4B"/>
    <w:rsid w:val="00CC7CD3"/>
    <w:rsid w:val="00CD037E"/>
    <w:rsid w:val="00CD210E"/>
    <w:rsid w:val="00CD2419"/>
    <w:rsid w:val="00CD293C"/>
    <w:rsid w:val="00CD2B38"/>
    <w:rsid w:val="00CD2BDD"/>
    <w:rsid w:val="00CD2DDD"/>
    <w:rsid w:val="00CD31A0"/>
    <w:rsid w:val="00CD43CA"/>
    <w:rsid w:val="00CD4431"/>
    <w:rsid w:val="00CD4D8F"/>
    <w:rsid w:val="00CD5037"/>
    <w:rsid w:val="00CD53B0"/>
    <w:rsid w:val="00CD668C"/>
    <w:rsid w:val="00CD67F7"/>
    <w:rsid w:val="00CD7397"/>
    <w:rsid w:val="00CD79CB"/>
    <w:rsid w:val="00CD7D7B"/>
    <w:rsid w:val="00CD7DFB"/>
    <w:rsid w:val="00CE02FC"/>
    <w:rsid w:val="00CE07DC"/>
    <w:rsid w:val="00CE0A86"/>
    <w:rsid w:val="00CE11B4"/>
    <w:rsid w:val="00CE1C36"/>
    <w:rsid w:val="00CE2615"/>
    <w:rsid w:val="00CE2F6F"/>
    <w:rsid w:val="00CE341C"/>
    <w:rsid w:val="00CE3828"/>
    <w:rsid w:val="00CE412F"/>
    <w:rsid w:val="00CE4389"/>
    <w:rsid w:val="00CE4C45"/>
    <w:rsid w:val="00CE5683"/>
    <w:rsid w:val="00CE6095"/>
    <w:rsid w:val="00CE66D0"/>
    <w:rsid w:val="00CE70A1"/>
    <w:rsid w:val="00CE720F"/>
    <w:rsid w:val="00CF040A"/>
    <w:rsid w:val="00CF069D"/>
    <w:rsid w:val="00CF0BAD"/>
    <w:rsid w:val="00CF0DAA"/>
    <w:rsid w:val="00CF16F7"/>
    <w:rsid w:val="00CF1C13"/>
    <w:rsid w:val="00CF1C1A"/>
    <w:rsid w:val="00CF3CF5"/>
    <w:rsid w:val="00CF3FFD"/>
    <w:rsid w:val="00CF451B"/>
    <w:rsid w:val="00CF46D3"/>
    <w:rsid w:val="00CF48CF"/>
    <w:rsid w:val="00CF50C5"/>
    <w:rsid w:val="00CF57F0"/>
    <w:rsid w:val="00CF7436"/>
    <w:rsid w:val="00CF78E7"/>
    <w:rsid w:val="00D00334"/>
    <w:rsid w:val="00D00416"/>
    <w:rsid w:val="00D0062C"/>
    <w:rsid w:val="00D014B6"/>
    <w:rsid w:val="00D0228D"/>
    <w:rsid w:val="00D02415"/>
    <w:rsid w:val="00D024CE"/>
    <w:rsid w:val="00D02842"/>
    <w:rsid w:val="00D02E2A"/>
    <w:rsid w:val="00D03778"/>
    <w:rsid w:val="00D03D68"/>
    <w:rsid w:val="00D03E55"/>
    <w:rsid w:val="00D03EB2"/>
    <w:rsid w:val="00D058DD"/>
    <w:rsid w:val="00D05AFD"/>
    <w:rsid w:val="00D05D0E"/>
    <w:rsid w:val="00D0679A"/>
    <w:rsid w:val="00D06BAF"/>
    <w:rsid w:val="00D06E35"/>
    <w:rsid w:val="00D07130"/>
    <w:rsid w:val="00D07DBD"/>
    <w:rsid w:val="00D07E00"/>
    <w:rsid w:val="00D10579"/>
    <w:rsid w:val="00D107B2"/>
    <w:rsid w:val="00D107DA"/>
    <w:rsid w:val="00D11FBE"/>
    <w:rsid w:val="00D121CC"/>
    <w:rsid w:val="00D12251"/>
    <w:rsid w:val="00D124AD"/>
    <w:rsid w:val="00D125B2"/>
    <w:rsid w:val="00D12881"/>
    <w:rsid w:val="00D12A8C"/>
    <w:rsid w:val="00D12AB0"/>
    <w:rsid w:val="00D12DF1"/>
    <w:rsid w:val="00D13CD0"/>
    <w:rsid w:val="00D14132"/>
    <w:rsid w:val="00D143D3"/>
    <w:rsid w:val="00D144C4"/>
    <w:rsid w:val="00D14DF7"/>
    <w:rsid w:val="00D15766"/>
    <w:rsid w:val="00D162C3"/>
    <w:rsid w:val="00D16CB1"/>
    <w:rsid w:val="00D16F9D"/>
    <w:rsid w:val="00D1702E"/>
    <w:rsid w:val="00D1716A"/>
    <w:rsid w:val="00D1732D"/>
    <w:rsid w:val="00D1769A"/>
    <w:rsid w:val="00D200F9"/>
    <w:rsid w:val="00D208A8"/>
    <w:rsid w:val="00D212BD"/>
    <w:rsid w:val="00D212C0"/>
    <w:rsid w:val="00D21507"/>
    <w:rsid w:val="00D21755"/>
    <w:rsid w:val="00D21820"/>
    <w:rsid w:val="00D21A5A"/>
    <w:rsid w:val="00D21C0B"/>
    <w:rsid w:val="00D220B2"/>
    <w:rsid w:val="00D22CA6"/>
    <w:rsid w:val="00D22F3E"/>
    <w:rsid w:val="00D22FF3"/>
    <w:rsid w:val="00D244C1"/>
    <w:rsid w:val="00D2487B"/>
    <w:rsid w:val="00D249A4"/>
    <w:rsid w:val="00D2578D"/>
    <w:rsid w:val="00D26047"/>
    <w:rsid w:val="00D261EA"/>
    <w:rsid w:val="00D26208"/>
    <w:rsid w:val="00D26AB0"/>
    <w:rsid w:val="00D26CA0"/>
    <w:rsid w:val="00D311C1"/>
    <w:rsid w:val="00D32164"/>
    <w:rsid w:val="00D33F71"/>
    <w:rsid w:val="00D344BC"/>
    <w:rsid w:val="00D3474E"/>
    <w:rsid w:val="00D350A1"/>
    <w:rsid w:val="00D3552F"/>
    <w:rsid w:val="00D3604C"/>
    <w:rsid w:val="00D36535"/>
    <w:rsid w:val="00D36D08"/>
    <w:rsid w:val="00D36F9E"/>
    <w:rsid w:val="00D37180"/>
    <w:rsid w:val="00D37464"/>
    <w:rsid w:val="00D37521"/>
    <w:rsid w:val="00D3788F"/>
    <w:rsid w:val="00D37DAC"/>
    <w:rsid w:val="00D40F76"/>
    <w:rsid w:val="00D41018"/>
    <w:rsid w:val="00D4123F"/>
    <w:rsid w:val="00D417FC"/>
    <w:rsid w:val="00D42781"/>
    <w:rsid w:val="00D42F7D"/>
    <w:rsid w:val="00D42F8D"/>
    <w:rsid w:val="00D439A4"/>
    <w:rsid w:val="00D43B03"/>
    <w:rsid w:val="00D4467E"/>
    <w:rsid w:val="00D45AB6"/>
    <w:rsid w:val="00D45EF6"/>
    <w:rsid w:val="00D46CF6"/>
    <w:rsid w:val="00D47D14"/>
    <w:rsid w:val="00D47FF8"/>
    <w:rsid w:val="00D5086C"/>
    <w:rsid w:val="00D50956"/>
    <w:rsid w:val="00D50F5C"/>
    <w:rsid w:val="00D515EC"/>
    <w:rsid w:val="00D52736"/>
    <w:rsid w:val="00D55621"/>
    <w:rsid w:val="00D556E6"/>
    <w:rsid w:val="00D558C1"/>
    <w:rsid w:val="00D5600D"/>
    <w:rsid w:val="00D5646F"/>
    <w:rsid w:val="00D572A3"/>
    <w:rsid w:val="00D57532"/>
    <w:rsid w:val="00D60030"/>
    <w:rsid w:val="00D6027D"/>
    <w:rsid w:val="00D60B03"/>
    <w:rsid w:val="00D61027"/>
    <w:rsid w:val="00D61512"/>
    <w:rsid w:val="00D615BD"/>
    <w:rsid w:val="00D618B6"/>
    <w:rsid w:val="00D61C7C"/>
    <w:rsid w:val="00D6274E"/>
    <w:rsid w:val="00D627F4"/>
    <w:rsid w:val="00D62C4D"/>
    <w:rsid w:val="00D63605"/>
    <w:rsid w:val="00D63660"/>
    <w:rsid w:val="00D6387D"/>
    <w:rsid w:val="00D63C9E"/>
    <w:rsid w:val="00D6433D"/>
    <w:rsid w:val="00D64431"/>
    <w:rsid w:val="00D65686"/>
    <w:rsid w:val="00D6588E"/>
    <w:rsid w:val="00D65A24"/>
    <w:rsid w:val="00D6743A"/>
    <w:rsid w:val="00D67788"/>
    <w:rsid w:val="00D67938"/>
    <w:rsid w:val="00D67E55"/>
    <w:rsid w:val="00D7072F"/>
    <w:rsid w:val="00D71120"/>
    <w:rsid w:val="00D71277"/>
    <w:rsid w:val="00D71F48"/>
    <w:rsid w:val="00D71F92"/>
    <w:rsid w:val="00D721E5"/>
    <w:rsid w:val="00D72DE2"/>
    <w:rsid w:val="00D733AC"/>
    <w:rsid w:val="00D735B3"/>
    <w:rsid w:val="00D7379B"/>
    <w:rsid w:val="00D743DE"/>
    <w:rsid w:val="00D745B3"/>
    <w:rsid w:val="00D7522D"/>
    <w:rsid w:val="00D758F0"/>
    <w:rsid w:val="00D75FCD"/>
    <w:rsid w:val="00D760EB"/>
    <w:rsid w:val="00D7665E"/>
    <w:rsid w:val="00D77107"/>
    <w:rsid w:val="00D808EB"/>
    <w:rsid w:val="00D80F61"/>
    <w:rsid w:val="00D817C2"/>
    <w:rsid w:val="00D818B7"/>
    <w:rsid w:val="00D828FE"/>
    <w:rsid w:val="00D840BF"/>
    <w:rsid w:val="00D84583"/>
    <w:rsid w:val="00D85023"/>
    <w:rsid w:val="00D86A9D"/>
    <w:rsid w:val="00D87B04"/>
    <w:rsid w:val="00D905AF"/>
    <w:rsid w:val="00D90A68"/>
    <w:rsid w:val="00D91555"/>
    <w:rsid w:val="00D91ACB"/>
    <w:rsid w:val="00D91E82"/>
    <w:rsid w:val="00D9257A"/>
    <w:rsid w:val="00D92C4A"/>
    <w:rsid w:val="00D92F2A"/>
    <w:rsid w:val="00D93417"/>
    <w:rsid w:val="00D93F83"/>
    <w:rsid w:val="00D94164"/>
    <w:rsid w:val="00D94434"/>
    <w:rsid w:val="00D954A9"/>
    <w:rsid w:val="00D95BE1"/>
    <w:rsid w:val="00D963C2"/>
    <w:rsid w:val="00D96690"/>
    <w:rsid w:val="00D966BF"/>
    <w:rsid w:val="00D96CC1"/>
    <w:rsid w:val="00D96EF0"/>
    <w:rsid w:val="00D97023"/>
    <w:rsid w:val="00D97501"/>
    <w:rsid w:val="00DA007F"/>
    <w:rsid w:val="00DA02E9"/>
    <w:rsid w:val="00DA10DA"/>
    <w:rsid w:val="00DA254C"/>
    <w:rsid w:val="00DA2B72"/>
    <w:rsid w:val="00DA2D6B"/>
    <w:rsid w:val="00DA307D"/>
    <w:rsid w:val="00DA3782"/>
    <w:rsid w:val="00DA3D78"/>
    <w:rsid w:val="00DA45A4"/>
    <w:rsid w:val="00DA4799"/>
    <w:rsid w:val="00DA5B46"/>
    <w:rsid w:val="00DB0162"/>
    <w:rsid w:val="00DB0918"/>
    <w:rsid w:val="00DB0A7F"/>
    <w:rsid w:val="00DB112A"/>
    <w:rsid w:val="00DB119B"/>
    <w:rsid w:val="00DB2A39"/>
    <w:rsid w:val="00DB33B8"/>
    <w:rsid w:val="00DB3F79"/>
    <w:rsid w:val="00DB4035"/>
    <w:rsid w:val="00DB476E"/>
    <w:rsid w:val="00DB57FD"/>
    <w:rsid w:val="00DB5992"/>
    <w:rsid w:val="00DB5C56"/>
    <w:rsid w:val="00DB5D8B"/>
    <w:rsid w:val="00DB7539"/>
    <w:rsid w:val="00DB7BCA"/>
    <w:rsid w:val="00DB7E05"/>
    <w:rsid w:val="00DB7F00"/>
    <w:rsid w:val="00DB7FE8"/>
    <w:rsid w:val="00DC07DB"/>
    <w:rsid w:val="00DC1BFF"/>
    <w:rsid w:val="00DC2240"/>
    <w:rsid w:val="00DC26C6"/>
    <w:rsid w:val="00DC29A7"/>
    <w:rsid w:val="00DC2B71"/>
    <w:rsid w:val="00DC3B53"/>
    <w:rsid w:val="00DC469D"/>
    <w:rsid w:val="00DC534E"/>
    <w:rsid w:val="00DC5917"/>
    <w:rsid w:val="00DC64AA"/>
    <w:rsid w:val="00DC7AAC"/>
    <w:rsid w:val="00DD0151"/>
    <w:rsid w:val="00DD04D4"/>
    <w:rsid w:val="00DD1030"/>
    <w:rsid w:val="00DD1893"/>
    <w:rsid w:val="00DD21D1"/>
    <w:rsid w:val="00DD2CC1"/>
    <w:rsid w:val="00DD4353"/>
    <w:rsid w:val="00DD4AE0"/>
    <w:rsid w:val="00DD5135"/>
    <w:rsid w:val="00DD515D"/>
    <w:rsid w:val="00DD5440"/>
    <w:rsid w:val="00DD559B"/>
    <w:rsid w:val="00DD5EBE"/>
    <w:rsid w:val="00DD66FE"/>
    <w:rsid w:val="00DD7025"/>
    <w:rsid w:val="00DD7088"/>
    <w:rsid w:val="00DD7BDC"/>
    <w:rsid w:val="00DD7FE0"/>
    <w:rsid w:val="00DE0B04"/>
    <w:rsid w:val="00DE0C0F"/>
    <w:rsid w:val="00DE1D53"/>
    <w:rsid w:val="00DE1EE6"/>
    <w:rsid w:val="00DE225F"/>
    <w:rsid w:val="00DE2285"/>
    <w:rsid w:val="00DE2705"/>
    <w:rsid w:val="00DE2887"/>
    <w:rsid w:val="00DE2D3B"/>
    <w:rsid w:val="00DE2EEC"/>
    <w:rsid w:val="00DE30D3"/>
    <w:rsid w:val="00DE37AA"/>
    <w:rsid w:val="00DE44FF"/>
    <w:rsid w:val="00DE5239"/>
    <w:rsid w:val="00DE54AC"/>
    <w:rsid w:val="00DE5956"/>
    <w:rsid w:val="00DE597F"/>
    <w:rsid w:val="00DE5F48"/>
    <w:rsid w:val="00DE60D0"/>
    <w:rsid w:val="00DE7CBC"/>
    <w:rsid w:val="00DF000D"/>
    <w:rsid w:val="00DF08BD"/>
    <w:rsid w:val="00DF149A"/>
    <w:rsid w:val="00DF1FB5"/>
    <w:rsid w:val="00DF21BB"/>
    <w:rsid w:val="00DF4064"/>
    <w:rsid w:val="00DF49E8"/>
    <w:rsid w:val="00DF4ADE"/>
    <w:rsid w:val="00DF4C22"/>
    <w:rsid w:val="00DF4DF8"/>
    <w:rsid w:val="00DF61B7"/>
    <w:rsid w:val="00DF6C39"/>
    <w:rsid w:val="00E0078E"/>
    <w:rsid w:val="00E007F5"/>
    <w:rsid w:val="00E00AB3"/>
    <w:rsid w:val="00E00F15"/>
    <w:rsid w:val="00E01194"/>
    <w:rsid w:val="00E012B5"/>
    <w:rsid w:val="00E0187A"/>
    <w:rsid w:val="00E01EA5"/>
    <w:rsid w:val="00E029E5"/>
    <w:rsid w:val="00E02B1B"/>
    <w:rsid w:val="00E04065"/>
    <w:rsid w:val="00E04BC2"/>
    <w:rsid w:val="00E05001"/>
    <w:rsid w:val="00E05175"/>
    <w:rsid w:val="00E05C4F"/>
    <w:rsid w:val="00E05E77"/>
    <w:rsid w:val="00E06045"/>
    <w:rsid w:val="00E06A13"/>
    <w:rsid w:val="00E0740C"/>
    <w:rsid w:val="00E0795D"/>
    <w:rsid w:val="00E10646"/>
    <w:rsid w:val="00E10990"/>
    <w:rsid w:val="00E11782"/>
    <w:rsid w:val="00E11EC6"/>
    <w:rsid w:val="00E124FA"/>
    <w:rsid w:val="00E128CB"/>
    <w:rsid w:val="00E131B6"/>
    <w:rsid w:val="00E13D7F"/>
    <w:rsid w:val="00E13F39"/>
    <w:rsid w:val="00E15854"/>
    <w:rsid w:val="00E15DC4"/>
    <w:rsid w:val="00E1644D"/>
    <w:rsid w:val="00E20312"/>
    <w:rsid w:val="00E207E7"/>
    <w:rsid w:val="00E209B0"/>
    <w:rsid w:val="00E211E0"/>
    <w:rsid w:val="00E21451"/>
    <w:rsid w:val="00E21603"/>
    <w:rsid w:val="00E21CD3"/>
    <w:rsid w:val="00E21D5E"/>
    <w:rsid w:val="00E21DBB"/>
    <w:rsid w:val="00E21DF0"/>
    <w:rsid w:val="00E221AE"/>
    <w:rsid w:val="00E223ED"/>
    <w:rsid w:val="00E227B8"/>
    <w:rsid w:val="00E22EA9"/>
    <w:rsid w:val="00E236B6"/>
    <w:rsid w:val="00E244DB"/>
    <w:rsid w:val="00E245DC"/>
    <w:rsid w:val="00E246C2"/>
    <w:rsid w:val="00E2672E"/>
    <w:rsid w:val="00E2759E"/>
    <w:rsid w:val="00E27B56"/>
    <w:rsid w:val="00E30C6C"/>
    <w:rsid w:val="00E31B6C"/>
    <w:rsid w:val="00E343CD"/>
    <w:rsid w:val="00E347D6"/>
    <w:rsid w:val="00E34E17"/>
    <w:rsid w:val="00E35D3F"/>
    <w:rsid w:val="00E36331"/>
    <w:rsid w:val="00E366BA"/>
    <w:rsid w:val="00E3693E"/>
    <w:rsid w:val="00E36D45"/>
    <w:rsid w:val="00E36D63"/>
    <w:rsid w:val="00E36EF6"/>
    <w:rsid w:val="00E37584"/>
    <w:rsid w:val="00E37A67"/>
    <w:rsid w:val="00E37A7C"/>
    <w:rsid w:val="00E405E3"/>
    <w:rsid w:val="00E409C8"/>
    <w:rsid w:val="00E423E6"/>
    <w:rsid w:val="00E42441"/>
    <w:rsid w:val="00E42FFC"/>
    <w:rsid w:val="00E43995"/>
    <w:rsid w:val="00E43CB5"/>
    <w:rsid w:val="00E440D4"/>
    <w:rsid w:val="00E4417C"/>
    <w:rsid w:val="00E443FB"/>
    <w:rsid w:val="00E449F5"/>
    <w:rsid w:val="00E44F0D"/>
    <w:rsid w:val="00E45119"/>
    <w:rsid w:val="00E4518E"/>
    <w:rsid w:val="00E4546F"/>
    <w:rsid w:val="00E4562E"/>
    <w:rsid w:val="00E457CC"/>
    <w:rsid w:val="00E45E6B"/>
    <w:rsid w:val="00E460DB"/>
    <w:rsid w:val="00E46DD6"/>
    <w:rsid w:val="00E4746C"/>
    <w:rsid w:val="00E502AA"/>
    <w:rsid w:val="00E5051C"/>
    <w:rsid w:val="00E5081B"/>
    <w:rsid w:val="00E50A91"/>
    <w:rsid w:val="00E52E21"/>
    <w:rsid w:val="00E52ED2"/>
    <w:rsid w:val="00E532AC"/>
    <w:rsid w:val="00E53651"/>
    <w:rsid w:val="00E5427E"/>
    <w:rsid w:val="00E5459B"/>
    <w:rsid w:val="00E54DAC"/>
    <w:rsid w:val="00E5506B"/>
    <w:rsid w:val="00E551CF"/>
    <w:rsid w:val="00E564D4"/>
    <w:rsid w:val="00E571B0"/>
    <w:rsid w:val="00E575FA"/>
    <w:rsid w:val="00E618C2"/>
    <w:rsid w:val="00E61923"/>
    <w:rsid w:val="00E63312"/>
    <w:rsid w:val="00E63D0B"/>
    <w:rsid w:val="00E640B9"/>
    <w:rsid w:val="00E6424E"/>
    <w:rsid w:val="00E64DA3"/>
    <w:rsid w:val="00E65A16"/>
    <w:rsid w:val="00E664A3"/>
    <w:rsid w:val="00E707D6"/>
    <w:rsid w:val="00E70AF1"/>
    <w:rsid w:val="00E70FBC"/>
    <w:rsid w:val="00E7178F"/>
    <w:rsid w:val="00E72255"/>
    <w:rsid w:val="00E722C1"/>
    <w:rsid w:val="00E7230C"/>
    <w:rsid w:val="00E72912"/>
    <w:rsid w:val="00E732CE"/>
    <w:rsid w:val="00E73678"/>
    <w:rsid w:val="00E73954"/>
    <w:rsid w:val="00E73C30"/>
    <w:rsid w:val="00E73E81"/>
    <w:rsid w:val="00E73F55"/>
    <w:rsid w:val="00E740C5"/>
    <w:rsid w:val="00E74359"/>
    <w:rsid w:val="00E74B8A"/>
    <w:rsid w:val="00E74E67"/>
    <w:rsid w:val="00E754B4"/>
    <w:rsid w:val="00E7574D"/>
    <w:rsid w:val="00E758BE"/>
    <w:rsid w:val="00E761C9"/>
    <w:rsid w:val="00E762DC"/>
    <w:rsid w:val="00E76D4A"/>
    <w:rsid w:val="00E76FE7"/>
    <w:rsid w:val="00E773DE"/>
    <w:rsid w:val="00E77D11"/>
    <w:rsid w:val="00E8025A"/>
    <w:rsid w:val="00E80D4B"/>
    <w:rsid w:val="00E81159"/>
    <w:rsid w:val="00E8160D"/>
    <w:rsid w:val="00E81E74"/>
    <w:rsid w:val="00E82D1C"/>
    <w:rsid w:val="00E835D7"/>
    <w:rsid w:val="00E839B9"/>
    <w:rsid w:val="00E83C3A"/>
    <w:rsid w:val="00E84126"/>
    <w:rsid w:val="00E84481"/>
    <w:rsid w:val="00E879D2"/>
    <w:rsid w:val="00E9073C"/>
    <w:rsid w:val="00E91492"/>
    <w:rsid w:val="00E91551"/>
    <w:rsid w:val="00E9200F"/>
    <w:rsid w:val="00E92249"/>
    <w:rsid w:val="00E9252A"/>
    <w:rsid w:val="00E92833"/>
    <w:rsid w:val="00E936B3"/>
    <w:rsid w:val="00E93C45"/>
    <w:rsid w:val="00E94B51"/>
    <w:rsid w:val="00E94B6E"/>
    <w:rsid w:val="00E950D8"/>
    <w:rsid w:val="00E9526D"/>
    <w:rsid w:val="00E95B27"/>
    <w:rsid w:val="00E95BC7"/>
    <w:rsid w:val="00E96F71"/>
    <w:rsid w:val="00E974A9"/>
    <w:rsid w:val="00EA0345"/>
    <w:rsid w:val="00EA0982"/>
    <w:rsid w:val="00EA0ED9"/>
    <w:rsid w:val="00EA1D70"/>
    <w:rsid w:val="00EA29DC"/>
    <w:rsid w:val="00EA4058"/>
    <w:rsid w:val="00EA428E"/>
    <w:rsid w:val="00EA4F12"/>
    <w:rsid w:val="00EA56ED"/>
    <w:rsid w:val="00EA612E"/>
    <w:rsid w:val="00EA6B0F"/>
    <w:rsid w:val="00EB04E8"/>
    <w:rsid w:val="00EB0B4B"/>
    <w:rsid w:val="00EB0D69"/>
    <w:rsid w:val="00EB1436"/>
    <w:rsid w:val="00EB15E1"/>
    <w:rsid w:val="00EB15FA"/>
    <w:rsid w:val="00EB1751"/>
    <w:rsid w:val="00EB214D"/>
    <w:rsid w:val="00EB242B"/>
    <w:rsid w:val="00EB24E3"/>
    <w:rsid w:val="00EB2CAF"/>
    <w:rsid w:val="00EB2F18"/>
    <w:rsid w:val="00EB30E1"/>
    <w:rsid w:val="00EB3BA8"/>
    <w:rsid w:val="00EB4DD8"/>
    <w:rsid w:val="00EB4E13"/>
    <w:rsid w:val="00EB5F38"/>
    <w:rsid w:val="00EB60BC"/>
    <w:rsid w:val="00EB62B0"/>
    <w:rsid w:val="00EB69B2"/>
    <w:rsid w:val="00EB797A"/>
    <w:rsid w:val="00EB7D0F"/>
    <w:rsid w:val="00EC102A"/>
    <w:rsid w:val="00EC1031"/>
    <w:rsid w:val="00EC1A90"/>
    <w:rsid w:val="00EC1B8E"/>
    <w:rsid w:val="00EC1DE9"/>
    <w:rsid w:val="00EC1F33"/>
    <w:rsid w:val="00EC28AC"/>
    <w:rsid w:val="00EC33FC"/>
    <w:rsid w:val="00EC38F7"/>
    <w:rsid w:val="00EC5208"/>
    <w:rsid w:val="00EC55A6"/>
    <w:rsid w:val="00EC5B84"/>
    <w:rsid w:val="00EC5D58"/>
    <w:rsid w:val="00EC64C3"/>
    <w:rsid w:val="00EC6B14"/>
    <w:rsid w:val="00EC6F4E"/>
    <w:rsid w:val="00EC70EE"/>
    <w:rsid w:val="00EC718F"/>
    <w:rsid w:val="00EC7269"/>
    <w:rsid w:val="00ED031B"/>
    <w:rsid w:val="00ED0475"/>
    <w:rsid w:val="00ED1648"/>
    <w:rsid w:val="00ED2E5C"/>
    <w:rsid w:val="00ED3396"/>
    <w:rsid w:val="00ED3E58"/>
    <w:rsid w:val="00ED44BA"/>
    <w:rsid w:val="00ED459A"/>
    <w:rsid w:val="00ED4652"/>
    <w:rsid w:val="00ED46A8"/>
    <w:rsid w:val="00ED4B6E"/>
    <w:rsid w:val="00ED4EB3"/>
    <w:rsid w:val="00ED5CFA"/>
    <w:rsid w:val="00ED5D8A"/>
    <w:rsid w:val="00ED627D"/>
    <w:rsid w:val="00ED6357"/>
    <w:rsid w:val="00ED6A3C"/>
    <w:rsid w:val="00ED7AAD"/>
    <w:rsid w:val="00ED7EF9"/>
    <w:rsid w:val="00ED7F23"/>
    <w:rsid w:val="00ED7F7B"/>
    <w:rsid w:val="00EE0421"/>
    <w:rsid w:val="00EE10D2"/>
    <w:rsid w:val="00EE113D"/>
    <w:rsid w:val="00EE20F5"/>
    <w:rsid w:val="00EE28C0"/>
    <w:rsid w:val="00EE2A9D"/>
    <w:rsid w:val="00EE2C68"/>
    <w:rsid w:val="00EE3DA6"/>
    <w:rsid w:val="00EE485B"/>
    <w:rsid w:val="00EE4C0F"/>
    <w:rsid w:val="00EE5D7F"/>
    <w:rsid w:val="00EE6537"/>
    <w:rsid w:val="00EE671F"/>
    <w:rsid w:val="00EE67EC"/>
    <w:rsid w:val="00EE7AE7"/>
    <w:rsid w:val="00EF2E05"/>
    <w:rsid w:val="00EF2EBE"/>
    <w:rsid w:val="00EF39AC"/>
    <w:rsid w:val="00EF39CB"/>
    <w:rsid w:val="00EF3A50"/>
    <w:rsid w:val="00EF3B24"/>
    <w:rsid w:val="00EF402A"/>
    <w:rsid w:val="00EF4138"/>
    <w:rsid w:val="00EF47BB"/>
    <w:rsid w:val="00EF5086"/>
    <w:rsid w:val="00EF53EC"/>
    <w:rsid w:val="00EF5710"/>
    <w:rsid w:val="00EF592B"/>
    <w:rsid w:val="00EF59AA"/>
    <w:rsid w:val="00EF617B"/>
    <w:rsid w:val="00EF628D"/>
    <w:rsid w:val="00EF655E"/>
    <w:rsid w:val="00EF6EB8"/>
    <w:rsid w:val="00EF7334"/>
    <w:rsid w:val="00EF76BE"/>
    <w:rsid w:val="00EF78AE"/>
    <w:rsid w:val="00EF7AC5"/>
    <w:rsid w:val="00EF7F4A"/>
    <w:rsid w:val="00F0013A"/>
    <w:rsid w:val="00F0059B"/>
    <w:rsid w:val="00F00AC8"/>
    <w:rsid w:val="00F00E65"/>
    <w:rsid w:val="00F017C7"/>
    <w:rsid w:val="00F017D3"/>
    <w:rsid w:val="00F01ABA"/>
    <w:rsid w:val="00F02217"/>
    <w:rsid w:val="00F022DC"/>
    <w:rsid w:val="00F026EE"/>
    <w:rsid w:val="00F032AD"/>
    <w:rsid w:val="00F0369B"/>
    <w:rsid w:val="00F04C0F"/>
    <w:rsid w:val="00F051F6"/>
    <w:rsid w:val="00F0527C"/>
    <w:rsid w:val="00F05817"/>
    <w:rsid w:val="00F058A7"/>
    <w:rsid w:val="00F0599D"/>
    <w:rsid w:val="00F0642F"/>
    <w:rsid w:val="00F06660"/>
    <w:rsid w:val="00F07316"/>
    <w:rsid w:val="00F07A95"/>
    <w:rsid w:val="00F102D2"/>
    <w:rsid w:val="00F1087A"/>
    <w:rsid w:val="00F10C4F"/>
    <w:rsid w:val="00F11053"/>
    <w:rsid w:val="00F11170"/>
    <w:rsid w:val="00F11468"/>
    <w:rsid w:val="00F1158E"/>
    <w:rsid w:val="00F121F3"/>
    <w:rsid w:val="00F1250E"/>
    <w:rsid w:val="00F12A87"/>
    <w:rsid w:val="00F12FC7"/>
    <w:rsid w:val="00F13607"/>
    <w:rsid w:val="00F138B2"/>
    <w:rsid w:val="00F13F3E"/>
    <w:rsid w:val="00F1446A"/>
    <w:rsid w:val="00F14C61"/>
    <w:rsid w:val="00F1519A"/>
    <w:rsid w:val="00F158DF"/>
    <w:rsid w:val="00F16705"/>
    <w:rsid w:val="00F16D29"/>
    <w:rsid w:val="00F16F40"/>
    <w:rsid w:val="00F171A8"/>
    <w:rsid w:val="00F17670"/>
    <w:rsid w:val="00F17893"/>
    <w:rsid w:val="00F2007F"/>
    <w:rsid w:val="00F2046C"/>
    <w:rsid w:val="00F20F3F"/>
    <w:rsid w:val="00F213C3"/>
    <w:rsid w:val="00F217E6"/>
    <w:rsid w:val="00F21C96"/>
    <w:rsid w:val="00F221BA"/>
    <w:rsid w:val="00F22B68"/>
    <w:rsid w:val="00F23CAF"/>
    <w:rsid w:val="00F24152"/>
    <w:rsid w:val="00F24860"/>
    <w:rsid w:val="00F24A48"/>
    <w:rsid w:val="00F25004"/>
    <w:rsid w:val="00F25585"/>
    <w:rsid w:val="00F25ADC"/>
    <w:rsid w:val="00F25F5B"/>
    <w:rsid w:val="00F269CA"/>
    <w:rsid w:val="00F26CD2"/>
    <w:rsid w:val="00F26FAE"/>
    <w:rsid w:val="00F27ED8"/>
    <w:rsid w:val="00F301A3"/>
    <w:rsid w:val="00F3021C"/>
    <w:rsid w:val="00F30C4F"/>
    <w:rsid w:val="00F30C58"/>
    <w:rsid w:val="00F3121E"/>
    <w:rsid w:val="00F316CB"/>
    <w:rsid w:val="00F3191E"/>
    <w:rsid w:val="00F31A94"/>
    <w:rsid w:val="00F31D68"/>
    <w:rsid w:val="00F33B98"/>
    <w:rsid w:val="00F33C2A"/>
    <w:rsid w:val="00F33C6A"/>
    <w:rsid w:val="00F3433A"/>
    <w:rsid w:val="00F34FF1"/>
    <w:rsid w:val="00F35160"/>
    <w:rsid w:val="00F353FE"/>
    <w:rsid w:val="00F356CA"/>
    <w:rsid w:val="00F358D3"/>
    <w:rsid w:val="00F36834"/>
    <w:rsid w:val="00F3715F"/>
    <w:rsid w:val="00F40DC4"/>
    <w:rsid w:val="00F41DE0"/>
    <w:rsid w:val="00F41FFC"/>
    <w:rsid w:val="00F43061"/>
    <w:rsid w:val="00F430B8"/>
    <w:rsid w:val="00F440DF"/>
    <w:rsid w:val="00F44251"/>
    <w:rsid w:val="00F44319"/>
    <w:rsid w:val="00F445AB"/>
    <w:rsid w:val="00F452DE"/>
    <w:rsid w:val="00F4746C"/>
    <w:rsid w:val="00F47669"/>
    <w:rsid w:val="00F479DF"/>
    <w:rsid w:val="00F50256"/>
    <w:rsid w:val="00F50807"/>
    <w:rsid w:val="00F51C54"/>
    <w:rsid w:val="00F52DB2"/>
    <w:rsid w:val="00F538CA"/>
    <w:rsid w:val="00F53C0D"/>
    <w:rsid w:val="00F5402D"/>
    <w:rsid w:val="00F5412D"/>
    <w:rsid w:val="00F5481C"/>
    <w:rsid w:val="00F56A55"/>
    <w:rsid w:val="00F574D4"/>
    <w:rsid w:val="00F577C5"/>
    <w:rsid w:val="00F60193"/>
    <w:rsid w:val="00F60650"/>
    <w:rsid w:val="00F60749"/>
    <w:rsid w:val="00F61613"/>
    <w:rsid w:val="00F620CD"/>
    <w:rsid w:val="00F627BD"/>
    <w:rsid w:val="00F62CA8"/>
    <w:rsid w:val="00F62D83"/>
    <w:rsid w:val="00F6306B"/>
    <w:rsid w:val="00F63253"/>
    <w:rsid w:val="00F64638"/>
    <w:rsid w:val="00F64B2F"/>
    <w:rsid w:val="00F64D84"/>
    <w:rsid w:val="00F64F00"/>
    <w:rsid w:val="00F6537A"/>
    <w:rsid w:val="00F65674"/>
    <w:rsid w:val="00F6669D"/>
    <w:rsid w:val="00F670E2"/>
    <w:rsid w:val="00F67446"/>
    <w:rsid w:val="00F675CC"/>
    <w:rsid w:val="00F67AFF"/>
    <w:rsid w:val="00F702E6"/>
    <w:rsid w:val="00F70991"/>
    <w:rsid w:val="00F70FD0"/>
    <w:rsid w:val="00F713AA"/>
    <w:rsid w:val="00F71589"/>
    <w:rsid w:val="00F71800"/>
    <w:rsid w:val="00F719AF"/>
    <w:rsid w:val="00F72932"/>
    <w:rsid w:val="00F72FEF"/>
    <w:rsid w:val="00F73CD0"/>
    <w:rsid w:val="00F73FBD"/>
    <w:rsid w:val="00F743FA"/>
    <w:rsid w:val="00F74AD3"/>
    <w:rsid w:val="00F74C4C"/>
    <w:rsid w:val="00F74F0C"/>
    <w:rsid w:val="00F753D0"/>
    <w:rsid w:val="00F75843"/>
    <w:rsid w:val="00F7604D"/>
    <w:rsid w:val="00F76334"/>
    <w:rsid w:val="00F7683A"/>
    <w:rsid w:val="00F7695D"/>
    <w:rsid w:val="00F76F7B"/>
    <w:rsid w:val="00F80F2E"/>
    <w:rsid w:val="00F81296"/>
    <w:rsid w:val="00F8131B"/>
    <w:rsid w:val="00F8170E"/>
    <w:rsid w:val="00F81856"/>
    <w:rsid w:val="00F81893"/>
    <w:rsid w:val="00F81BDE"/>
    <w:rsid w:val="00F82A7A"/>
    <w:rsid w:val="00F830A5"/>
    <w:rsid w:val="00F83323"/>
    <w:rsid w:val="00F839AB"/>
    <w:rsid w:val="00F83ED8"/>
    <w:rsid w:val="00F8445A"/>
    <w:rsid w:val="00F84E8B"/>
    <w:rsid w:val="00F851AF"/>
    <w:rsid w:val="00F86801"/>
    <w:rsid w:val="00F87182"/>
    <w:rsid w:val="00F872BB"/>
    <w:rsid w:val="00F87A46"/>
    <w:rsid w:val="00F87AAD"/>
    <w:rsid w:val="00F90411"/>
    <w:rsid w:val="00F91244"/>
    <w:rsid w:val="00F92473"/>
    <w:rsid w:val="00F924C5"/>
    <w:rsid w:val="00F939DC"/>
    <w:rsid w:val="00F93C98"/>
    <w:rsid w:val="00F93ECA"/>
    <w:rsid w:val="00F9464E"/>
    <w:rsid w:val="00F968A6"/>
    <w:rsid w:val="00F96955"/>
    <w:rsid w:val="00F97008"/>
    <w:rsid w:val="00F973E5"/>
    <w:rsid w:val="00FA0F64"/>
    <w:rsid w:val="00FA10EF"/>
    <w:rsid w:val="00FA2B0B"/>
    <w:rsid w:val="00FA2FA0"/>
    <w:rsid w:val="00FA3D0A"/>
    <w:rsid w:val="00FA480B"/>
    <w:rsid w:val="00FA4FEC"/>
    <w:rsid w:val="00FA58F8"/>
    <w:rsid w:val="00FA5D7F"/>
    <w:rsid w:val="00FA6413"/>
    <w:rsid w:val="00FA65DF"/>
    <w:rsid w:val="00FA6602"/>
    <w:rsid w:val="00FA6A06"/>
    <w:rsid w:val="00FA6ABD"/>
    <w:rsid w:val="00FA6CA6"/>
    <w:rsid w:val="00FA6F78"/>
    <w:rsid w:val="00FA753D"/>
    <w:rsid w:val="00FA7636"/>
    <w:rsid w:val="00FA76CD"/>
    <w:rsid w:val="00FA7957"/>
    <w:rsid w:val="00FB0D2C"/>
    <w:rsid w:val="00FB0DD7"/>
    <w:rsid w:val="00FB1427"/>
    <w:rsid w:val="00FB1915"/>
    <w:rsid w:val="00FB1E05"/>
    <w:rsid w:val="00FB1E1C"/>
    <w:rsid w:val="00FB2D88"/>
    <w:rsid w:val="00FB3ED8"/>
    <w:rsid w:val="00FB462B"/>
    <w:rsid w:val="00FB47E5"/>
    <w:rsid w:val="00FB5189"/>
    <w:rsid w:val="00FB5858"/>
    <w:rsid w:val="00FB5901"/>
    <w:rsid w:val="00FB5C3D"/>
    <w:rsid w:val="00FB7855"/>
    <w:rsid w:val="00FC01C0"/>
    <w:rsid w:val="00FC01F1"/>
    <w:rsid w:val="00FC1BD5"/>
    <w:rsid w:val="00FC1F31"/>
    <w:rsid w:val="00FC2964"/>
    <w:rsid w:val="00FC29D7"/>
    <w:rsid w:val="00FC2B23"/>
    <w:rsid w:val="00FC2B51"/>
    <w:rsid w:val="00FC34C7"/>
    <w:rsid w:val="00FC3708"/>
    <w:rsid w:val="00FC3C9A"/>
    <w:rsid w:val="00FC4AEF"/>
    <w:rsid w:val="00FC4C7C"/>
    <w:rsid w:val="00FC59E9"/>
    <w:rsid w:val="00FC6582"/>
    <w:rsid w:val="00FC76D2"/>
    <w:rsid w:val="00FC7700"/>
    <w:rsid w:val="00FD0269"/>
    <w:rsid w:val="00FD1729"/>
    <w:rsid w:val="00FD1B13"/>
    <w:rsid w:val="00FD212D"/>
    <w:rsid w:val="00FD25F4"/>
    <w:rsid w:val="00FD30B5"/>
    <w:rsid w:val="00FD343D"/>
    <w:rsid w:val="00FD34D6"/>
    <w:rsid w:val="00FD35FD"/>
    <w:rsid w:val="00FD39BC"/>
    <w:rsid w:val="00FD3FDB"/>
    <w:rsid w:val="00FD45F4"/>
    <w:rsid w:val="00FD4670"/>
    <w:rsid w:val="00FD4763"/>
    <w:rsid w:val="00FD507D"/>
    <w:rsid w:val="00FD550E"/>
    <w:rsid w:val="00FD56CA"/>
    <w:rsid w:val="00FD5ED5"/>
    <w:rsid w:val="00FD62FB"/>
    <w:rsid w:val="00FD68B7"/>
    <w:rsid w:val="00FD6A58"/>
    <w:rsid w:val="00FD7D32"/>
    <w:rsid w:val="00FD7D91"/>
    <w:rsid w:val="00FE06E4"/>
    <w:rsid w:val="00FE09A8"/>
    <w:rsid w:val="00FE1480"/>
    <w:rsid w:val="00FE1F66"/>
    <w:rsid w:val="00FE2055"/>
    <w:rsid w:val="00FE2139"/>
    <w:rsid w:val="00FE239D"/>
    <w:rsid w:val="00FE28DB"/>
    <w:rsid w:val="00FE2950"/>
    <w:rsid w:val="00FE2990"/>
    <w:rsid w:val="00FE2BD3"/>
    <w:rsid w:val="00FE2D48"/>
    <w:rsid w:val="00FE3C13"/>
    <w:rsid w:val="00FE469C"/>
    <w:rsid w:val="00FE4E4A"/>
    <w:rsid w:val="00FE6882"/>
    <w:rsid w:val="00FE68D3"/>
    <w:rsid w:val="00FE71E5"/>
    <w:rsid w:val="00FE7382"/>
    <w:rsid w:val="00FE75B4"/>
    <w:rsid w:val="00FE7706"/>
    <w:rsid w:val="00FE772B"/>
    <w:rsid w:val="00FE7BA2"/>
    <w:rsid w:val="00FE7D8E"/>
    <w:rsid w:val="00FE7FF7"/>
    <w:rsid w:val="00FF01C8"/>
    <w:rsid w:val="00FF04BA"/>
    <w:rsid w:val="00FF06C1"/>
    <w:rsid w:val="00FF0744"/>
    <w:rsid w:val="00FF1B6D"/>
    <w:rsid w:val="00FF1C9E"/>
    <w:rsid w:val="00FF1F15"/>
    <w:rsid w:val="00FF2584"/>
    <w:rsid w:val="00FF2E94"/>
    <w:rsid w:val="00FF4383"/>
    <w:rsid w:val="00FF4427"/>
    <w:rsid w:val="00FF48E7"/>
    <w:rsid w:val="00FF4BB4"/>
    <w:rsid w:val="00FF5220"/>
    <w:rsid w:val="00FF6BA2"/>
    <w:rsid w:val="0ACE1485"/>
    <w:rsid w:val="22E4750D"/>
    <w:rsid w:val="22FD6699"/>
  </w:rsids>
  <m:mathPr>
    <m:mathFont m:val="Cambria Math"/>
    <m:brkBin m:val="before"/>
    <m:brkBinSub m:val="--"/>
    <m:smallFrac m:val="0"/>
    <m:dispDef/>
    <m:lMargin m:val="0"/>
    <m:rMargin m:val="0"/>
    <m:defJc m:val="centerGroup"/>
    <m:wrapIndent m:val="1440"/>
    <m:intLim m:val="subSup"/>
    <m:naryLim m:val="undOvr"/>
  </m:mathPr>
  <w:themeFontLang w:val="uz-Cyrl-UZ"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3B252"/>
  <w15:docId w15:val="{0D9E8578-FFD1-4838-96F6-5BDF4FF4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w:eastAsia="Palatino" w:hAnsi="Palatino" w:cs="Palatino"/>
        <w:lang w:val="uz-Cyrl-UZ" w:eastAsia="uz-Cyrl-UZ"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2C9C"/>
    <w:rPr>
      <w:rFonts w:asciiTheme="minorHAnsi" w:hAnsiTheme="minorHAnsi"/>
      <w:kern w:val="16"/>
      <w:sz w:val="22"/>
      <w:szCs w:val="22"/>
      <w:lang w:val="en-US"/>
    </w:rPr>
  </w:style>
  <w:style w:type="paragraph" w:styleId="Heading1">
    <w:name w:val="heading 1"/>
    <w:aliases w:val="H1"/>
    <w:basedOn w:val="Normal"/>
    <w:next w:val="BodyText"/>
    <w:link w:val="Heading1Char"/>
    <w:qFormat/>
    <w:pPr>
      <w:keepNext/>
      <w:numPr>
        <w:numId w:val="15"/>
      </w:numPr>
      <w:tabs>
        <w:tab w:val="left" w:pos="1134"/>
      </w:tabs>
      <w:spacing w:before="240" w:after="120"/>
      <w:outlineLvl w:val="0"/>
    </w:pPr>
    <w:rPr>
      <w:rFonts w:asciiTheme="majorHAnsi" w:hAnsiTheme="majorHAnsi"/>
      <w:b/>
      <w:spacing w:val="-6"/>
      <w:sz w:val="40"/>
      <w:szCs w:val="36"/>
    </w:rPr>
  </w:style>
  <w:style w:type="paragraph" w:styleId="Heading2">
    <w:name w:val="heading 2"/>
    <w:aliases w:val="H2"/>
    <w:basedOn w:val="Normal"/>
    <w:next w:val="BodyText"/>
    <w:qFormat/>
    <w:pPr>
      <w:keepNext/>
      <w:numPr>
        <w:ilvl w:val="1"/>
        <w:numId w:val="15"/>
      </w:numPr>
      <w:tabs>
        <w:tab w:val="left" w:pos="1134"/>
      </w:tabs>
      <w:spacing w:before="240" w:after="60"/>
      <w:outlineLvl w:val="1"/>
    </w:pPr>
    <w:rPr>
      <w:rFonts w:asciiTheme="majorHAnsi" w:hAnsiTheme="majorHAnsi"/>
      <w:b/>
      <w:sz w:val="32"/>
    </w:rPr>
  </w:style>
  <w:style w:type="paragraph" w:styleId="Heading3">
    <w:name w:val="heading 3"/>
    <w:aliases w:val="H3"/>
    <w:basedOn w:val="Normal"/>
    <w:next w:val="BodyText"/>
    <w:link w:val="Heading3Char"/>
    <w:qFormat/>
    <w:pPr>
      <w:keepNext/>
      <w:numPr>
        <w:ilvl w:val="2"/>
        <w:numId w:val="15"/>
      </w:numPr>
      <w:tabs>
        <w:tab w:val="left" w:pos="1134"/>
      </w:tabs>
      <w:spacing w:before="180" w:after="60"/>
      <w:outlineLvl w:val="2"/>
    </w:pPr>
    <w:rPr>
      <w:rFonts w:asciiTheme="majorHAnsi" w:hAnsiTheme="majorHAnsi"/>
      <w:b/>
    </w:rPr>
  </w:style>
  <w:style w:type="paragraph" w:styleId="Heading4">
    <w:name w:val="heading 4"/>
    <w:aliases w:val="H4"/>
    <w:basedOn w:val="Normal"/>
    <w:next w:val="BodyText"/>
    <w:qFormat/>
    <w:pPr>
      <w:keepNext/>
      <w:keepLines/>
      <w:numPr>
        <w:ilvl w:val="3"/>
        <w:numId w:val="15"/>
      </w:numPr>
      <w:spacing w:before="120"/>
      <w:outlineLvl w:val="3"/>
    </w:pPr>
    <w:rPr>
      <w:rFonts w:asciiTheme="majorHAnsi" w:hAnsiTheme="majorHAnsi"/>
      <w:b/>
      <w:color w:val="000000"/>
      <w:spacing w:val="-2"/>
      <w:kern w:val="28"/>
    </w:rPr>
  </w:style>
  <w:style w:type="paragraph" w:styleId="Heading5">
    <w:name w:val="heading 5"/>
    <w:aliases w:val="H5 - DO NOT USE"/>
    <w:basedOn w:val="Normal"/>
    <w:next w:val="BodyText"/>
    <w:pPr>
      <w:keepNext/>
      <w:keepLines/>
      <w:numPr>
        <w:ilvl w:val="4"/>
        <w:numId w:val="15"/>
      </w:numPr>
      <w:spacing w:before="140" w:line="280" w:lineRule="atLeast"/>
      <w:outlineLvl w:val="4"/>
    </w:pPr>
    <w:rPr>
      <w:rFonts w:asciiTheme="majorHAnsi" w:hAnsiTheme="majorHAnsi"/>
      <w:spacing w:val="-2"/>
      <w:kern w:val="28"/>
      <w:sz w:val="20"/>
    </w:rPr>
  </w:style>
  <w:style w:type="paragraph" w:styleId="Heading6">
    <w:name w:val="heading 6"/>
    <w:aliases w:val="H6 - DO NOT USE"/>
    <w:basedOn w:val="Normal"/>
    <w:next w:val="BodyText"/>
    <w:pPr>
      <w:numPr>
        <w:ilvl w:val="5"/>
        <w:numId w:val="15"/>
      </w:numPr>
      <w:spacing w:before="240" w:after="60" w:line="280" w:lineRule="atLeast"/>
      <w:outlineLvl w:val="5"/>
    </w:pPr>
    <w:rPr>
      <w:b/>
    </w:rPr>
  </w:style>
  <w:style w:type="paragraph" w:styleId="Heading7">
    <w:name w:val="heading 7"/>
    <w:aliases w:val="Heading 7 - DO NOT USE"/>
    <w:basedOn w:val="Normal"/>
    <w:next w:val="Normal"/>
    <w:pPr>
      <w:numPr>
        <w:ilvl w:val="6"/>
        <w:numId w:val="15"/>
      </w:numPr>
      <w:spacing w:before="240" w:after="60" w:line="280" w:lineRule="atLeast"/>
      <w:outlineLvl w:val="6"/>
    </w:pPr>
  </w:style>
  <w:style w:type="paragraph" w:styleId="Heading8">
    <w:name w:val="heading 8"/>
    <w:aliases w:val="Heading 8 - DO NOT USE"/>
    <w:basedOn w:val="Normal"/>
    <w:next w:val="Normal"/>
    <w:pPr>
      <w:numPr>
        <w:ilvl w:val="7"/>
        <w:numId w:val="15"/>
      </w:numPr>
      <w:spacing w:before="240" w:after="60" w:line="280" w:lineRule="atLeast"/>
      <w:outlineLvl w:val="7"/>
    </w:pPr>
    <w:rPr>
      <w:i/>
    </w:rPr>
  </w:style>
  <w:style w:type="paragraph" w:styleId="Heading9">
    <w:name w:val="heading 9"/>
    <w:aliases w:val="Heading 9 - DO NOT USE"/>
    <w:basedOn w:val="Normal"/>
    <w:next w:val="Normal"/>
    <w:pPr>
      <w:numPr>
        <w:ilvl w:val="8"/>
        <w:numId w:val="15"/>
      </w:numPr>
      <w:spacing w:before="240" w:after="60" w:line="280" w:lineRule="atLeast"/>
      <w:outlineLvl w:val="8"/>
    </w:pPr>
    <w:rPr>
      <w:rFonts w:asciiTheme="majorHAnsi"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_Text"/>
    <w:basedOn w:val="Normal"/>
    <w:link w:val="Heading4Char"/>
    <w:qFormat/>
    <w:pPr>
      <w:spacing w:before="120" w:after="120"/>
      <w:jc w:val="both"/>
    </w:pPr>
  </w:style>
  <w:style w:type="paragraph" w:styleId="List">
    <w:name w:val="List"/>
    <w:basedOn w:val="Normal"/>
    <w:pPr>
      <w:spacing w:before="120" w:line="280" w:lineRule="atLeast"/>
      <w:ind w:left="1080"/>
    </w:pPr>
    <w:rPr>
      <w:spacing w:val="-5"/>
      <w:kern w:val="0"/>
    </w:rPr>
  </w:style>
  <w:style w:type="character" w:styleId="FootnoteReference">
    <w:name w:val="footnote reference"/>
    <w:basedOn w:val="DefaultParagraphFont"/>
    <w:link w:val="CovTitle"/>
    <w:semiHidden/>
    <w:rPr>
      <w:vertAlign w:val="superscript"/>
    </w:rPr>
  </w:style>
  <w:style w:type="paragraph" w:customStyle="1" w:styleId="CovTitle">
    <w:name w:val="CovTitle"/>
    <w:basedOn w:val="Normal"/>
    <w:link w:val="FootnoteReference"/>
    <w:pPr>
      <w:keepNext/>
      <w:keepLines/>
      <w:spacing w:before="960" w:after="120" w:line="400" w:lineRule="atLeast"/>
    </w:pPr>
    <w:rPr>
      <w:rFonts w:ascii="Arial Black" w:hAnsi="Arial Black"/>
      <w:b/>
      <w:kern w:val="28"/>
      <w:sz w:val="32"/>
    </w:rPr>
  </w:style>
  <w:style w:type="paragraph" w:styleId="FootnoteText">
    <w:name w:val="footnote text"/>
    <w:basedOn w:val="BodyText"/>
    <w:autoRedefine/>
    <w:pPr>
      <w:tabs>
        <w:tab w:val="left" w:pos="567"/>
      </w:tabs>
      <w:ind w:left="567" w:hanging="567"/>
    </w:pPr>
    <w:rPr>
      <w:sz w:val="16"/>
      <w:szCs w:val="16"/>
    </w:rPr>
  </w:style>
  <w:style w:type="character" w:styleId="Hyperlink">
    <w:name w:val="Hyperlink"/>
    <w:basedOn w:val="DefaultParagraphFont"/>
    <w:uiPriority w:val="99"/>
    <w:rPr>
      <w:rFonts w:asciiTheme="minorHAnsi" w:hAnsiTheme="minorHAnsi"/>
      <w:color w:val="auto"/>
      <w:sz w:val="22"/>
      <w:u w:val="single"/>
    </w:rPr>
  </w:style>
  <w:style w:type="paragraph" w:styleId="DocumentMap">
    <w:name w:val="Document Map"/>
    <w:basedOn w:val="Normal"/>
    <w:semiHidden/>
    <w:pPr>
      <w:shd w:val="clear" w:color="auto" w:fill="C6D5EC"/>
    </w:pPr>
    <w:rPr>
      <w:rFonts w:ascii="Courier New" w:hAnsi="Courier New"/>
      <w:szCs w:val="24"/>
    </w:rPr>
  </w:style>
  <w:style w:type="paragraph" w:styleId="Caption">
    <w:name w:val="caption"/>
    <w:basedOn w:val="Normal"/>
    <w:next w:val="Normal"/>
    <w:pPr>
      <w:spacing w:before="120" w:after="120"/>
      <w:jc w:val="center"/>
    </w:pPr>
    <w:rPr>
      <w:rFonts w:asciiTheme="majorHAnsi" w:hAnsiTheme="majorHAnsi"/>
      <w:bCs/>
      <w:sz w:val="16"/>
    </w:rPr>
  </w:style>
  <w:style w:type="paragraph" w:customStyle="1" w:styleId="Bullet1">
    <w:name w:val="Bullet_1"/>
    <w:basedOn w:val="BodyText"/>
    <w:pPr>
      <w:numPr>
        <w:numId w:val="14"/>
      </w:numPr>
    </w:pPr>
  </w:style>
  <w:style w:type="paragraph" w:customStyle="1" w:styleId="Bullet2">
    <w:name w:val="Bullet_2"/>
    <w:basedOn w:val="Bullet1"/>
    <w:pPr>
      <w:numPr>
        <w:numId w:val="12"/>
      </w:numPr>
    </w:pPr>
  </w:style>
  <w:style w:type="paragraph" w:customStyle="1" w:styleId="Bullet3">
    <w:name w:val="Bullet_3"/>
    <w:basedOn w:val="Bullet2"/>
    <w:pPr>
      <w:numPr>
        <w:numId w:val="13"/>
      </w:numPr>
    </w:pPr>
  </w:style>
  <w:style w:type="paragraph" w:customStyle="1" w:styleId="LegalDisclaimer">
    <w:name w:val="Legal_Disclaimer"/>
    <w:basedOn w:val="Normal"/>
    <w:rPr>
      <w:rFonts w:asciiTheme="majorHAnsi" w:hAnsiTheme="majorHAnsi" w:cs="Arial"/>
      <w:sz w:val="12"/>
    </w:rPr>
  </w:style>
  <w:style w:type="paragraph" w:customStyle="1" w:styleId="CovTitle0">
    <w:name w:val="Cov_Title"/>
    <w:basedOn w:val="Normal"/>
    <w:pPr>
      <w:spacing w:before="4820" w:line="360" w:lineRule="auto"/>
    </w:pPr>
    <w:rPr>
      <w:rFonts w:asciiTheme="majorHAnsi" w:hAnsiTheme="majorHAnsi"/>
      <w:color w:val="000000"/>
      <w:kern w:val="0"/>
      <w:sz w:val="56"/>
    </w:rPr>
  </w:style>
  <w:style w:type="paragraph" w:customStyle="1" w:styleId="CovSubtitle">
    <w:name w:val="Cov_Subtitle"/>
    <w:basedOn w:val="CovTitle0"/>
    <w:pPr>
      <w:spacing w:before="320"/>
    </w:pPr>
    <w:rPr>
      <w:sz w:val="28"/>
    </w:rPr>
  </w:style>
  <w:style w:type="paragraph" w:customStyle="1" w:styleId="CovAddress">
    <w:name w:val="Cov_Address"/>
    <w:basedOn w:val="Normal"/>
    <w:pPr>
      <w:spacing w:before="40" w:after="40" w:line="220" w:lineRule="atLeast"/>
    </w:pPr>
    <w:rPr>
      <w:rFonts w:asciiTheme="majorHAnsi" w:hAnsiTheme="majorHAnsi"/>
      <w:b/>
      <w:noProof/>
    </w:rPr>
  </w:style>
  <w:style w:type="paragraph" w:customStyle="1" w:styleId="CovClientName">
    <w:name w:val="Cov_Client_Name"/>
    <w:basedOn w:val="CovTitle"/>
    <w:pPr>
      <w:spacing w:before="120" w:after="0" w:line="240" w:lineRule="atLeast"/>
    </w:pPr>
    <w:rPr>
      <w:rFonts w:asciiTheme="majorHAnsi" w:hAnsiTheme="majorHAnsi"/>
      <w:noProof/>
      <w:sz w:val="24"/>
    </w:rPr>
  </w:style>
  <w:style w:type="paragraph" w:customStyle="1" w:styleId="CovConTitle">
    <w:name w:val="Cov_Con_Title"/>
    <w:basedOn w:val="Normal"/>
    <w:next w:val="CovConsultant"/>
    <w:pPr>
      <w:spacing w:after="60"/>
    </w:pPr>
    <w:rPr>
      <w:rFonts w:asciiTheme="majorHAnsi" w:hAnsiTheme="majorHAnsi"/>
      <w:b/>
      <w:spacing w:val="6"/>
      <w:sz w:val="20"/>
    </w:rPr>
  </w:style>
  <w:style w:type="paragraph" w:customStyle="1" w:styleId="CovConsultant">
    <w:name w:val="Cov_Consultant"/>
    <w:basedOn w:val="Normal"/>
    <w:next w:val="CovConTitle"/>
    <w:pPr>
      <w:tabs>
        <w:tab w:val="left" w:pos="252"/>
      </w:tabs>
      <w:spacing w:before="120"/>
    </w:pPr>
    <w:rPr>
      <w:rFonts w:asciiTheme="majorHAnsi" w:hAnsiTheme="majorHAnsi"/>
      <w:spacing w:val="6"/>
      <w:sz w:val="20"/>
    </w:rPr>
  </w:style>
  <w:style w:type="paragraph" w:customStyle="1" w:styleId="CovPages">
    <w:name w:val="Cov_Pages"/>
    <w:basedOn w:val="Normal"/>
    <w:next w:val="Normal"/>
    <w:pPr>
      <w:keepNext/>
      <w:keepLines/>
      <w:spacing w:before="360" w:line="220" w:lineRule="atLeast"/>
    </w:pPr>
    <w:rPr>
      <w:rFonts w:asciiTheme="majorHAnsi" w:hAnsiTheme="majorHAnsi"/>
      <w:b/>
      <w:kern w:val="28"/>
      <w:sz w:val="20"/>
    </w:rPr>
  </w:style>
  <w:style w:type="paragraph" w:customStyle="1" w:styleId="TableTextBullet2">
    <w:name w:val="Table_Text_Bullet_2"/>
    <w:basedOn w:val="TableTextBullet1"/>
    <w:pPr>
      <w:tabs>
        <w:tab w:val="clear" w:pos="216"/>
        <w:tab w:val="left" w:pos="432"/>
      </w:tabs>
      <w:ind w:left="252" w:firstLine="0"/>
    </w:pPr>
  </w:style>
  <w:style w:type="paragraph" w:customStyle="1" w:styleId="CovPrepare">
    <w:name w:val="CovPrepare"/>
    <w:basedOn w:val="Normal"/>
    <w:pPr>
      <w:keepNext/>
      <w:keepLines/>
      <w:spacing w:before="360" w:line="220" w:lineRule="atLeast"/>
    </w:pPr>
    <w:rPr>
      <w:rFonts w:asciiTheme="majorHAnsi" w:hAnsiTheme="majorHAnsi"/>
      <w:kern w:val="28"/>
    </w:rPr>
  </w:style>
  <w:style w:type="paragraph" w:customStyle="1" w:styleId="HeadingIncludeTOC">
    <w:name w:val="Heading_Include_TOC"/>
    <w:basedOn w:val="Normal"/>
    <w:next w:val="BodyText"/>
    <w:link w:val="HeadingIncludeTOCChar"/>
    <w:pPr>
      <w:keepNext/>
      <w:pBdr>
        <w:bottom w:val="single" w:sz="4" w:space="1" w:color="auto"/>
      </w:pBdr>
      <w:suppressAutoHyphens/>
      <w:spacing w:after="480" w:line="580" w:lineRule="atLeast"/>
    </w:pPr>
    <w:rPr>
      <w:rFonts w:ascii="Arial Black" w:hAnsi="Arial Black"/>
      <w:kern w:val="24"/>
      <w:sz w:val="44"/>
    </w:rPr>
  </w:style>
  <w:style w:type="paragraph" w:styleId="Header">
    <w:name w:val="header"/>
    <w:basedOn w:val="Normal"/>
    <w:pPr>
      <w:keepNext/>
      <w:tabs>
        <w:tab w:val="center" w:pos="4536"/>
        <w:tab w:val="right" w:pos="9072"/>
      </w:tabs>
      <w:suppressAutoHyphens/>
      <w:jc w:val="right"/>
    </w:pPr>
    <w:rPr>
      <w:rFonts w:ascii="Arial Narrow" w:hAnsi="Arial Narrow"/>
      <w:sz w:val="16"/>
    </w:rPr>
  </w:style>
  <w:style w:type="paragraph" w:customStyle="1" w:styleId="HeadingPreface">
    <w:name w:val="Heading_Preface"/>
    <w:basedOn w:val="Heading2"/>
    <w:next w:val="BodyText"/>
    <w:pPr>
      <w:keepLines/>
      <w:numPr>
        <w:ilvl w:val="0"/>
        <w:numId w:val="0"/>
      </w:numPr>
      <w:spacing w:before="320" w:after="200"/>
    </w:pPr>
    <w:rPr>
      <w:spacing w:val="-2"/>
      <w:kern w:val="28"/>
      <w:sz w:val="28"/>
    </w:rPr>
  </w:style>
  <w:style w:type="paragraph" w:customStyle="1" w:styleId="HeadingExcludeTOC">
    <w:name w:val="Heading_Exclude_TOC"/>
    <w:basedOn w:val="HeadingIncludeTOC"/>
    <w:next w:val="BodyText"/>
    <w:pPr>
      <w:outlineLvl w:val="0"/>
    </w:pPr>
    <w:rPr>
      <w:szCs w:val="44"/>
    </w:rPr>
  </w:style>
  <w:style w:type="character" w:styleId="PageNumber">
    <w:name w:val="page number"/>
    <w:rPr>
      <w:rFonts w:asciiTheme="majorHAnsi" w:hAnsiTheme="majorHAnsi"/>
      <w:sz w:val="16"/>
    </w:rPr>
  </w:style>
  <w:style w:type="paragraph" w:customStyle="1" w:styleId="TableText">
    <w:name w:val="Table_Text"/>
    <w:basedOn w:val="BodyText"/>
    <w:link w:val="TableTextChar"/>
    <w:qFormat/>
    <w:pPr>
      <w:spacing w:before="20" w:after="20"/>
    </w:pPr>
    <w:rPr>
      <w:rFonts w:ascii="Arial Narrow" w:hAnsi="Arial Narrow"/>
      <w:kern w:val="24"/>
      <w:sz w:val="20"/>
      <w:szCs w:val="17"/>
    </w:rPr>
  </w:style>
  <w:style w:type="paragraph" w:customStyle="1" w:styleId="TableHeading">
    <w:name w:val="Table_Heading"/>
    <w:basedOn w:val="TableText"/>
    <w:pPr>
      <w:keepNext/>
      <w:spacing w:before="240" w:line="200" w:lineRule="atLeast"/>
    </w:pPr>
    <w:rPr>
      <w:rFonts w:asciiTheme="majorHAnsi" w:hAnsiTheme="majorHAnsi"/>
      <w:b/>
      <w:sz w:val="18"/>
    </w:rPr>
  </w:style>
  <w:style w:type="paragraph" w:customStyle="1" w:styleId="TableSubHeading">
    <w:name w:val="Table_SubHeading"/>
    <w:basedOn w:val="TableHeading"/>
    <w:pPr>
      <w:spacing w:before="60" w:line="240" w:lineRule="auto"/>
    </w:pPr>
    <w:rPr>
      <w:sz w:val="17"/>
    </w:rPr>
  </w:style>
  <w:style w:type="paragraph" w:styleId="TOC1">
    <w:name w:val="toc 1"/>
    <w:basedOn w:val="Normal"/>
    <w:next w:val="Normal"/>
    <w:uiPriority w:val="39"/>
    <w:rsid w:val="00C86BFD"/>
    <w:pPr>
      <w:spacing w:before="120" w:after="120"/>
    </w:pPr>
    <w:rPr>
      <w:rFonts w:ascii="Calibri" w:hAnsi="Calibri"/>
      <w:b/>
      <w:bCs/>
      <w:caps/>
      <w:sz w:val="24"/>
      <w:szCs w:val="20"/>
    </w:rPr>
  </w:style>
  <w:style w:type="paragraph" w:styleId="TOC2">
    <w:name w:val="toc 2"/>
    <w:basedOn w:val="TOC1"/>
    <w:uiPriority w:val="39"/>
    <w:pPr>
      <w:spacing w:before="0" w:after="0"/>
      <w:ind w:left="220"/>
    </w:pPr>
    <w:rPr>
      <w:b w:val="0"/>
      <w:bCs w:val="0"/>
      <w:caps w:val="0"/>
      <w:smallCaps/>
    </w:rPr>
  </w:style>
  <w:style w:type="paragraph" w:styleId="TOC3">
    <w:name w:val="toc 3"/>
    <w:basedOn w:val="TOC1"/>
    <w:next w:val="Normal"/>
    <w:uiPriority w:val="39"/>
    <w:pPr>
      <w:spacing w:before="0" w:after="0"/>
      <w:ind w:left="440"/>
    </w:pPr>
    <w:rPr>
      <w:b w:val="0"/>
      <w:bCs w:val="0"/>
      <w:i/>
      <w:iCs/>
      <w:caps w:val="0"/>
    </w:rPr>
  </w:style>
  <w:style w:type="paragraph" w:styleId="TOC5">
    <w:name w:val="toc 5"/>
    <w:basedOn w:val="TOC1"/>
    <w:next w:val="Normal"/>
    <w:autoRedefine/>
    <w:uiPriority w:val="39"/>
    <w:pPr>
      <w:spacing w:before="0" w:after="0"/>
      <w:ind w:left="880"/>
    </w:pPr>
    <w:rPr>
      <w:b w:val="0"/>
      <w:bCs w:val="0"/>
      <w:caps w:val="0"/>
      <w:sz w:val="18"/>
      <w:szCs w:val="18"/>
    </w:rPr>
  </w:style>
  <w:style w:type="paragraph" w:customStyle="1" w:styleId="FigureFrameLarge">
    <w:name w:val="Figure_Frame_Large"/>
    <w:basedOn w:val="BodyText"/>
    <w:next w:val="Normal"/>
    <w:pPr>
      <w:keepNext/>
      <w:spacing w:line="120" w:lineRule="atLeast"/>
    </w:pPr>
    <w:rPr>
      <w:rFonts w:asciiTheme="majorHAnsi" w:hAnsiTheme="majorHAnsi"/>
    </w:rPr>
  </w:style>
  <w:style w:type="paragraph" w:customStyle="1" w:styleId="CovPrepare0">
    <w:name w:val="Cov_Prepare"/>
    <w:basedOn w:val="CovPrepare"/>
    <w:rPr>
      <w:color w:val="000000"/>
    </w:rPr>
  </w:style>
  <w:style w:type="paragraph" w:customStyle="1" w:styleId="By">
    <w:name w:val="By"/>
    <w:basedOn w:val="CovTitle"/>
    <w:semiHidden/>
    <w:pPr>
      <w:spacing w:before="120" w:after="60" w:line="220" w:lineRule="atLeast"/>
    </w:pPr>
    <w:rPr>
      <w:b w:val="0"/>
      <w:sz w:val="24"/>
    </w:rPr>
  </w:style>
  <w:style w:type="paragraph" w:customStyle="1" w:styleId="TOC61">
    <w:name w:val="TOC 61"/>
    <w:basedOn w:val="Normal"/>
    <w:next w:val="Normal"/>
    <w:autoRedefine/>
    <w:semiHidden/>
    <w:pPr>
      <w:ind w:left="1200"/>
    </w:pPr>
    <w:rPr>
      <w:sz w:val="18"/>
    </w:rPr>
  </w:style>
  <w:style w:type="character" w:styleId="Strong">
    <w:name w:val="Strong"/>
    <w:basedOn w:val="DefaultParagraphFont"/>
    <w:uiPriority w:val="22"/>
    <w:qFormat/>
    <w:rPr>
      <w:b/>
    </w:rPr>
  </w:style>
  <w:style w:type="paragraph" w:customStyle="1" w:styleId="Note">
    <w:name w:val="Note"/>
    <w:basedOn w:val="BodyText"/>
    <w:next w:val="BodyText"/>
    <w:pPr>
      <w:pBdr>
        <w:top w:val="single" w:sz="4" w:space="2" w:color="auto"/>
        <w:bottom w:val="single" w:sz="4" w:space="3" w:color="auto"/>
      </w:pBdr>
      <w:spacing w:before="180" w:after="200"/>
    </w:pPr>
  </w:style>
  <w:style w:type="paragraph" w:customStyle="1" w:styleId="Procedure">
    <w:name w:val="Procedure"/>
    <w:basedOn w:val="BodyText"/>
    <w:next w:val="Normal"/>
    <w:pPr>
      <w:keepNext/>
      <w:numPr>
        <w:numId w:val="7"/>
      </w:numPr>
      <w:spacing w:before="300" w:after="180" w:line="180" w:lineRule="atLeast"/>
    </w:pPr>
    <w:rPr>
      <w:rFonts w:asciiTheme="majorHAnsi" w:hAnsiTheme="majorHAnsi"/>
      <w:b/>
      <w:sz w:val="18"/>
      <w:szCs w:val="18"/>
    </w:rPr>
  </w:style>
  <w:style w:type="paragraph" w:customStyle="1" w:styleId="NoteIndented">
    <w:name w:val="Note_Indented"/>
    <w:basedOn w:val="Note"/>
    <w:pPr>
      <w:spacing w:after="180"/>
      <w:ind w:left="1440"/>
    </w:pPr>
  </w:style>
  <w:style w:type="paragraph" w:customStyle="1" w:styleId="FigureFrame">
    <w:name w:val="Figure_Frame"/>
    <w:basedOn w:val="FigureFrameLarge"/>
    <w:next w:val="Normal"/>
    <w:pPr>
      <w:ind w:left="1080"/>
    </w:pPr>
  </w:style>
  <w:style w:type="paragraph" w:styleId="TOC4">
    <w:name w:val="toc 4"/>
    <w:basedOn w:val="Normal"/>
    <w:next w:val="Normal"/>
    <w:autoRedefine/>
    <w:uiPriority w:val="39"/>
    <w:pPr>
      <w:ind w:left="660"/>
    </w:pPr>
    <w:rPr>
      <w:sz w:val="18"/>
      <w:szCs w:val="18"/>
    </w:rPr>
  </w:style>
  <w:style w:type="paragraph" w:styleId="TOC6">
    <w:name w:val="toc 6"/>
    <w:basedOn w:val="Normal"/>
    <w:next w:val="Normal"/>
    <w:autoRedefine/>
    <w:uiPriority w:val="39"/>
    <w:pPr>
      <w:ind w:left="1100"/>
    </w:pPr>
    <w:rPr>
      <w:sz w:val="18"/>
      <w:szCs w:val="18"/>
    </w:rPr>
  </w:style>
  <w:style w:type="paragraph" w:styleId="TOC7">
    <w:name w:val="toc 7"/>
    <w:basedOn w:val="Normal"/>
    <w:next w:val="Normal"/>
    <w:autoRedefine/>
    <w:semiHidden/>
    <w:pPr>
      <w:ind w:left="1320"/>
    </w:pPr>
    <w:rPr>
      <w:sz w:val="18"/>
      <w:szCs w:val="18"/>
    </w:rPr>
  </w:style>
  <w:style w:type="paragraph" w:styleId="TOC8">
    <w:name w:val="toc 8"/>
    <w:basedOn w:val="Normal"/>
    <w:next w:val="Normal"/>
    <w:autoRedefine/>
    <w:semiHidden/>
    <w:pPr>
      <w:ind w:left="1540"/>
    </w:pPr>
    <w:rPr>
      <w:sz w:val="18"/>
      <w:szCs w:val="18"/>
    </w:rPr>
  </w:style>
  <w:style w:type="paragraph" w:styleId="TOC9">
    <w:name w:val="toc 9"/>
    <w:basedOn w:val="Normal"/>
    <w:next w:val="Normal"/>
    <w:autoRedefine/>
    <w:semiHidden/>
    <w:pPr>
      <w:ind w:left="1760"/>
    </w:pPr>
    <w:rPr>
      <w:sz w:val="18"/>
      <w:szCs w:val="18"/>
    </w:rPr>
  </w:style>
  <w:style w:type="paragraph" w:customStyle="1" w:styleId="TableTextBullet1">
    <w:name w:val="Table_Text_Bullet_1"/>
    <w:basedOn w:val="TableText"/>
    <w:pPr>
      <w:numPr>
        <w:ilvl w:val="1"/>
        <w:numId w:val="18"/>
      </w:numPr>
      <w:tabs>
        <w:tab w:val="left" w:pos="216"/>
      </w:tabs>
      <w:spacing w:before="60" w:line="180" w:lineRule="atLeast"/>
    </w:pPr>
  </w:style>
  <w:style w:type="paragraph" w:styleId="EndnoteText">
    <w:name w:val="endnote text"/>
    <w:basedOn w:val="Normal"/>
    <w:semiHidden/>
    <w:pPr>
      <w:ind w:left="720" w:hanging="720"/>
    </w:pPr>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Theme="majorHAnsi" w:hAnsiTheme="majorHAnsi" w:cs="Arial"/>
      <w:b/>
      <w:bCs/>
    </w:rPr>
  </w:style>
  <w:style w:type="paragraph" w:styleId="List2">
    <w:name w:val="List 2"/>
    <w:basedOn w:val="List"/>
    <w:pPr>
      <w:ind w:left="1440"/>
    </w:pPr>
  </w:style>
  <w:style w:type="paragraph" w:styleId="List3">
    <w:name w:val="List 3"/>
    <w:basedOn w:val="List"/>
    <w:pPr>
      <w:ind w:left="1800"/>
    </w:pPr>
  </w:style>
  <w:style w:type="paragraph" w:styleId="ListNumber">
    <w:name w:val="List Number"/>
    <w:basedOn w:val="Normal"/>
    <w:pPr>
      <w:numPr>
        <w:numId w:val="8"/>
      </w:numPr>
      <w:spacing w:before="120"/>
    </w:pPr>
  </w:style>
  <w:style w:type="paragraph" w:customStyle="1" w:styleId="CodeFull">
    <w:name w:val="Code_Full"/>
    <w:basedOn w:val="BodyText"/>
    <w:pPr>
      <w:pBdr>
        <w:top w:val="single" w:sz="2" w:space="1" w:color="C0C0C0"/>
        <w:left w:val="single" w:sz="2" w:space="4" w:color="C0C0C0"/>
        <w:bottom w:val="single" w:sz="2" w:space="1" w:color="C0C0C0"/>
        <w:right w:val="single" w:sz="2" w:space="4" w:color="C0C0C0"/>
      </w:pBdr>
      <w:shd w:val="clear" w:color="auto" w:fill="F3F3F3"/>
      <w:suppressAutoHyphens/>
      <w:spacing w:before="0" w:line="180" w:lineRule="atLeast"/>
    </w:pPr>
    <w:rPr>
      <w:rFonts w:ascii="Courier New" w:hAnsi="Courier New"/>
      <w:noProof/>
      <w:sz w:val="18"/>
    </w:rPr>
  </w:style>
  <w:style w:type="paragraph" w:customStyle="1" w:styleId="CodeIndent1">
    <w:name w:val="Code_Indent1"/>
    <w:basedOn w:val="CodeFull"/>
    <w:pPr>
      <w:ind w:left="36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kern w:val="16"/>
    </w:rPr>
  </w:style>
  <w:style w:type="paragraph" w:customStyle="1" w:styleId="CodeIndent2">
    <w:name w:val="Code_Indent2"/>
    <w:basedOn w:val="CodeFull"/>
    <w:pPr>
      <w:ind w:left="720"/>
    </w:pPr>
  </w:style>
  <w:style w:type="paragraph" w:styleId="NormalWeb">
    <w:name w:val="Normal (Web)"/>
    <w:basedOn w:val="Normal"/>
    <w:uiPriority w:val="99"/>
    <w:semiHidden/>
    <w:rPr>
      <w:szCs w:val="24"/>
    </w:rPr>
  </w:style>
  <w:style w:type="paragraph" w:customStyle="1" w:styleId="HeadingUnumbered">
    <w:name w:val="Heading Unumbered"/>
    <w:pPr>
      <w:keepNext/>
      <w:spacing w:before="120"/>
      <w:ind w:left="1134"/>
    </w:pPr>
    <w:rPr>
      <w:rFonts w:asciiTheme="majorHAnsi" w:hAnsiTheme="majorHAnsi"/>
      <w:b/>
      <w:bCs/>
      <w:spacing w:val="-2"/>
      <w:kern w:val="28"/>
      <w:sz w:val="22"/>
    </w:rPr>
  </w:style>
  <w:style w:type="paragraph" w:styleId="Closing">
    <w:name w:val="Closing"/>
    <w:basedOn w:val="Normal"/>
    <w:semiHidden/>
    <w:pPr>
      <w:ind w:left="4320"/>
    </w:pPr>
  </w:style>
  <w:style w:type="character" w:styleId="Emphasis">
    <w:name w:val="Emphasis"/>
    <w:basedOn w:val="DefaultParagraphFont"/>
    <w:rPr>
      <w:i/>
      <w:iCs/>
    </w:rPr>
  </w:style>
  <w:style w:type="paragraph" w:styleId="EnvelopeAddress">
    <w:name w:val="envelope address"/>
    <w:basedOn w:val="Normal"/>
    <w:semiHidden/>
    <w:pPr>
      <w:framePr w:w="7920" w:h="1980" w:hRule="exact" w:hSpace="180" w:wrap="auto" w:hAnchor="page" w:xAlign="center" w:yAlign="bottom"/>
      <w:ind w:left="2880"/>
    </w:pPr>
    <w:rPr>
      <w:rFonts w:asciiTheme="majorHAnsi" w:hAnsiTheme="majorHAnsi" w:cs="Arial"/>
      <w:szCs w:val="24"/>
    </w:rPr>
  </w:style>
  <w:style w:type="paragraph" w:styleId="EnvelopeReturn">
    <w:name w:val="envelope return"/>
    <w:basedOn w:val="Normal"/>
    <w:semiHidden/>
    <w:rPr>
      <w:rFonts w:asciiTheme="majorHAnsi" w:hAnsiTheme="majorHAnsi" w:cs="Arial"/>
      <w:sz w:val="20"/>
    </w:rPr>
  </w:style>
  <w:style w:type="character" w:styleId="FollowedHyperlink">
    <w:name w:val="FollowedHyperlink"/>
    <w:basedOn w:val="DefaultParagraphFont"/>
    <w:semiHidden/>
    <w:rPr>
      <w:color w:val="800080"/>
      <w:u w:val="single"/>
    </w:rPr>
  </w:style>
  <w:style w:type="character" w:styleId="LineNumber">
    <w:name w:val="line number"/>
    <w:basedOn w:val="DefaultParagraphFont"/>
    <w:semiHidden/>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9"/>
      </w:numPr>
    </w:pPr>
  </w:style>
  <w:style w:type="paragraph" w:styleId="ListBullet2">
    <w:name w:val="List Bullet 2"/>
    <w:basedOn w:val="Normal"/>
    <w:autoRedefine/>
    <w:semiHidden/>
    <w:pPr>
      <w:numPr>
        <w:numId w:val="10"/>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1"/>
      </w:numPr>
    </w:pPr>
  </w:style>
  <w:style w:type="paragraph" w:styleId="ListBullet5">
    <w:name w:val="List Bullet 5"/>
    <w:basedOn w:val="Normal"/>
    <w:autoRedefine/>
    <w:semiHidden/>
    <w:pPr>
      <w:numPr>
        <w:numId w:val="2"/>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2">
    <w:name w:val="List Number 2"/>
    <w:basedOn w:val="Normal"/>
    <w:semiHidden/>
    <w:pPr>
      <w:numPr>
        <w:numId w:val="4"/>
      </w:numPr>
    </w:pPr>
  </w:style>
  <w:style w:type="paragraph" w:styleId="ListNumber3">
    <w:name w:val="List Number 3"/>
    <w:basedOn w:val="Normal"/>
    <w:semiHidden/>
    <w:pPr>
      <w:numPr>
        <w:numId w:val="5"/>
      </w:numPr>
    </w:pPr>
  </w:style>
  <w:style w:type="paragraph" w:styleId="ListNumber4">
    <w:name w:val="List Number 4"/>
    <w:basedOn w:val="Normal"/>
    <w:semiHidden/>
  </w:style>
  <w:style w:type="paragraph" w:styleId="ListNumber5">
    <w:name w:val="List Number 5"/>
    <w:basedOn w:val="Normal"/>
    <w:semiHidden/>
    <w:pPr>
      <w:numPr>
        <w:numId w:val="6"/>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Arial"/>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320"/>
    </w:pPr>
  </w:style>
  <w:style w:type="numbering" w:styleId="ArticleSection">
    <w:name w:val="Outline List 3"/>
    <w:basedOn w:val="NoList"/>
    <w:semiHidden/>
    <w:pPr>
      <w:numPr>
        <w:numId w:val="11"/>
      </w:numPr>
    </w:pPr>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kern w:val="16"/>
      <w:sz w:val="18"/>
      <w:szCs w:val="18"/>
    </w:rPr>
  </w:style>
  <w:style w:type="character" w:customStyle="1" w:styleId="Heading4Char">
    <w:name w:val="Heading 4 Char"/>
    <w:aliases w:val="H4 Char"/>
    <w:basedOn w:val="DefaultParagraphFont"/>
    <w:link w:val="BodyText"/>
    <w:locked/>
    <w:rPr>
      <w:rFonts w:asciiTheme="minorHAnsi" w:hAnsiTheme="minorHAnsi"/>
      <w:kern w:val="16"/>
      <w:sz w:val="22"/>
      <w:szCs w:val="22"/>
      <w:lang w:val="en-US"/>
    </w:rPr>
  </w:style>
  <w:style w:type="character" w:customStyle="1" w:styleId="Heading1Char">
    <w:name w:val="Heading 1 Char"/>
    <w:aliases w:val="H1 Char"/>
    <w:basedOn w:val="DefaultParagraphFont"/>
    <w:link w:val="Heading1"/>
    <w:rPr>
      <w:rFonts w:asciiTheme="majorHAnsi" w:hAnsiTheme="majorHAnsi"/>
      <w:b/>
      <w:spacing w:val="-6"/>
      <w:kern w:val="16"/>
      <w:sz w:val="40"/>
      <w:szCs w:val="36"/>
      <w:lang w:val="en-US"/>
    </w:rPr>
  </w:style>
  <w:style w:type="character" w:customStyle="1" w:styleId="Heading3Char">
    <w:name w:val="Heading 3 Char"/>
    <w:aliases w:val="H3 Char"/>
    <w:basedOn w:val="DefaultParagraphFont"/>
    <w:link w:val="Heading3"/>
    <w:rPr>
      <w:rFonts w:asciiTheme="majorHAnsi" w:hAnsiTheme="majorHAnsi"/>
      <w:b/>
      <w:kern w:val="16"/>
      <w:sz w:val="22"/>
      <w:szCs w:val="22"/>
      <w:lang w:val="en-US"/>
    </w:rPr>
  </w:style>
  <w:style w:type="paragraph" w:customStyle="1" w:styleId="Appendix">
    <w:name w:val="Appendix"/>
    <w:basedOn w:val="HeadingIncludeTOC"/>
    <w:next w:val="BodyText"/>
    <w:pPr>
      <w:pageBreakBefore/>
      <w:numPr>
        <w:numId w:val="16"/>
      </w:numPr>
      <w:pBdr>
        <w:bottom w:val="none" w:sz="0" w:space="0" w:color="auto"/>
      </w:pBdr>
      <w:outlineLvl w:val="0"/>
    </w:pPr>
    <w:rPr>
      <w:sz w:val="3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nding">
    <w:name w:val="Finding"/>
    <w:basedOn w:val="Normal"/>
    <w:pPr>
      <w:keepNext/>
      <w:numPr>
        <w:numId w:val="17"/>
      </w:numPr>
      <w:suppressAutoHyphens/>
      <w:outlineLvl w:val="2"/>
    </w:pPr>
    <w:rPr>
      <w:rFonts w:ascii="Arial" w:hAnsi="Arial"/>
      <w:b/>
      <w:bCs/>
    </w:rPr>
  </w:style>
  <w:style w:type="character" w:styleId="HTMLCode">
    <w:name w:val="HTML Code"/>
    <w:uiPriority w:val="99"/>
    <w:unhideWhenUsed/>
    <w:rPr>
      <w:rFonts w:ascii="Garamond" w:eastAsia="Times New Roman" w:hAnsi="Garamond" w:cs="Times New Roman"/>
      <w:spacing w:val="-5"/>
      <w:sz w:val="22"/>
      <w:lang w:val="en-US" w:eastAsia="en-US"/>
    </w:rPr>
  </w:style>
  <w:style w:type="paragraph" w:customStyle="1" w:styleId="cvssvector">
    <w:name w:val="cvss vector"/>
    <w:basedOn w:val="Normal"/>
    <w:link w:val="cvssvectorChar"/>
    <w:pPr>
      <w:jc w:val="center"/>
    </w:pPr>
    <w:rPr>
      <w:rFonts w:ascii="Arial" w:eastAsia="Times New Roman" w:hAnsi="Arial" w:cs="Arial"/>
      <w:color w:val="0000FF"/>
      <w:sz w:val="14"/>
      <w:szCs w:val="14"/>
      <w:lang w:eastAsia="en-US"/>
    </w:rPr>
  </w:style>
  <w:style w:type="character" w:customStyle="1" w:styleId="cvssvectorChar">
    <w:name w:val="cvss vector Char"/>
    <w:basedOn w:val="DefaultParagraphFont"/>
    <w:link w:val="cvssvector"/>
    <w:rPr>
      <w:rFonts w:ascii="Arial" w:eastAsia="Times New Roman" w:hAnsi="Arial" w:cs="Arial"/>
      <w:color w:val="0000FF"/>
      <w:kern w:val="16"/>
      <w:sz w:val="14"/>
      <w:szCs w:val="14"/>
      <w:lang w:val="en-US" w:eastAsia="en-US"/>
    </w:rPr>
  </w:style>
  <w:style w:type="paragraph" w:styleId="TOCHeading">
    <w:name w:val="TOC Heading"/>
    <w:basedOn w:val="Heading1"/>
    <w:next w:val="Normal"/>
    <w:uiPriority w:val="39"/>
    <w:semiHidden/>
    <w:unhideWhenUsed/>
    <w:qFormat/>
    <w:pPr>
      <w:keepLines/>
      <w:numPr>
        <w:numId w:val="0"/>
      </w:numPr>
      <w:tabs>
        <w:tab w:val="clear" w:pos="1134"/>
      </w:tabs>
      <w:spacing w:before="480" w:after="0" w:line="276" w:lineRule="auto"/>
      <w:outlineLvl w:val="9"/>
    </w:pPr>
    <w:rPr>
      <w:rFonts w:eastAsiaTheme="majorEastAsia" w:cstheme="majorBidi"/>
      <w:bCs/>
      <w:color w:val="384347" w:themeColor="accent1" w:themeShade="BF"/>
      <w:spacing w:val="0"/>
      <w:kern w:val="0"/>
      <w:sz w:val="28"/>
      <w:szCs w:val="28"/>
      <w:lang w:eastAsia="ja-JP"/>
    </w:rPr>
  </w:style>
  <w:style w:type="character" w:customStyle="1" w:styleId="BodyTextChar">
    <w:name w:val="Body_Text Char"/>
    <w:uiPriority w:val="99"/>
    <w:rPr>
      <w:rFonts w:ascii="Garamond" w:eastAsia="Times New Roman" w:hAnsi="Garamond"/>
      <w:spacing w:val="-5"/>
      <w:sz w:val="22"/>
    </w:rPr>
  </w:style>
  <w:style w:type="paragraph" w:customStyle="1" w:styleId="BodyIndent">
    <w:name w:val="Body_Indent"/>
    <w:basedOn w:val="BodyText"/>
    <w:link w:val="BodyIndentChar"/>
    <w:qFormat/>
    <w:pPr>
      <w:numPr>
        <w:numId w:val="19"/>
      </w:numPr>
    </w:pPr>
  </w:style>
  <w:style w:type="paragraph" w:customStyle="1" w:styleId="FindingSectionTitle">
    <w:name w:val="Finding_Section_Title"/>
    <w:basedOn w:val="BodyText"/>
    <w:next w:val="BodyText"/>
    <w:link w:val="FindingSectionTitleChar"/>
    <w:qFormat/>
    <w:rPr>
      <w:u w:val="single"/>
    </w:rPr>
  </w:style>
  <w:style w:type="character" w:customStyle="1" w:styleId="BodyIndentChar">
    <w:name w:val="Body_Indent Char"/>
    <w:basedOn w:val="Heading4Char"/>
    <w:link w:val="BodyIndent"/>
    <w:rPr>
      <w:rFonts w:asciiTheme="minorHAnsi" w:hAnsiTheme="minorHAnsi"/>
      <w:kern w:val="16"/>
      <w:sz w:val="22"/>
      <w:szCs w:val="22"/>
      <w:lang w:val="en-US"/>
    </w:rPr>
  </w:style>
  <w:style w:type="paragraph" w:customStyle="1" w:styleId="FindingReproSteps">
    <w:name w:val="Finding_Repro_Steps"/>
    <w:basedOn w:val="BodyText"/>
    <w:link w:val="FindingReproStepsChar"/>
    <w:qFormat/>
    <w:pPr>
      <w:numPr>
        <w:numId w:val="20"/>
      </w:numPr>
    </w:pPr>
  </w:style>
  <w:style w:type="character" w:customStyle="1" w:styleId="FindingSectionTitleChar">
    <w:name w:val="Finding_Section_Title Char"/>
    <w:basedOn w:val="Heading4Char"/>
    <w:link w:val="FindingSectionTitle"/>
    <w:rPr>
      <w:rFonts w:asciiTheme="minorHAnsi" w:hAnsiTheme="minorHAnsi"/>
      <w:kern w:val="16"/>
      <w:sz w:val="22"/>
      <w:szCs w:val="22"/>
      <w:u w:val="single"/>
      <w:lang w:val="en-GB"/>
    </w:rPr>
  </w:style>
  <w:style w:type="paragraph" w:customStyle="1" w:styleId="FindingInstance">
    <w:name w:val="Finding_Instance"/>
    <w:basedOn w:val="Normal"/>
    <w:qFormat/>
    <w:pPr>
      <w:numPr>
        <w:numId w:val="21"/>
      </w:numPr>
    </w:pPr>
    <w:rPr>
      <w:sz w:val="20"/>
      <w:szCs w:val="20"/>
    </w:rPr>
  </w:style>
  <w:style w:type="character" w:customStyle="1" w:styleId="FindingReproStepsChar">
    <w:name w:val="Finding_Repro_Steps Char"/>
    <w:basedOn w:val="Heading4Char"/>
    <w:link w:val="FindingReproSteps"/>
    <w:rPr>
      <w:rFonts w:asciiTheme="minorHAnsi" w:hAnsiTheme="minorHAnsi"/>
      <w:kern w:val="16"/>
      <w:sz w:val="22"/>
      <w:szCs w:val="22"/>
      <w:lang w:val="en-US"/>
    </w:rPr>
  </w:style>
  <w:style w:type="paragraph" w:customStyle="1" w:styleId="FindingInstanceParam">
    <w:name w:val="Finding_Instance_Param"/>
    <w:basedOn w:val="Normal"/>
    <w:pPr>
      <w:numPr>
        <w:ilvl w:val="1"/>
        <w:numId w:val="21"/>
      </w:numPr>
    </w:pPr>
  </w:style>
  <w:style w:type="paragraph" w:customStyle="1" w:styleId="FindingCode">
    <w:name w:val="Finding_Code"/>
    <w:basedOn w:val="Normal"/>
    <w:qFormat/>
    <w:pPr>
      <w:shd w:val="clear" w:color="auto" w:fill="EFEFEF"/>
      <w:ind w:left="720" w:right="360"/>
    </w:pPr>
    <w:rPr>
      <w:rFonts w:ascii="Consolas" w:eastAsia="Times New Roman" w:hAnsi="Consolas" w:cs="Consolas"/>
      <w:kern w:val="0"/>
      <w:sz w:val="17"/>
      <w:szCs w:val="17"/>
      <w:lang w:eastAsia="en-US"/>
    </w:rPr>
  </w:style>
  <w:style w:type="paragraph" w:customStyle="1" w:styleId="Heading">
    <w:name w:val="Heading"/>
    <w:basedOn w:val="HeadingIncludeTOC"/>
    <w:link w:val="HeadingChar"/>
    <w:qFormat/>
    <w:pPr>
      <w:outlineLvl w:val="0"/>
    </w:pPr>
    <w:rPr>
      <w:szCs w:val="44"/>
    </w:rPr>
  </w:style>
  <w:style w:type="character" w:customStyle="1" w:styleId="HeadingIncludeTOCChar">
    <w:name w:val="Heading_Include_TOC Char"/>
    <w:basedOn w:val="DefaultParagraphFont"/>
    <w:link w:val="HeadingIncludeTOC"/>
    <w:rPr>
      <w:rFonts w:ascii="Arial Black" w:hAnsi="Arial Black"/>
      <w:kern w:val="24"/>
      <w:sz w:val="44"/>
      <w:szCs w:val="22"/>
      <w:lang w:val="en-GB"/>
    </w:rPr>
  </w:style>
  <w:style w:type="character" w:customStyle="1" w:styleId="HeadingChar">
    <w:name w:val="Heading Char"/>
    <w:basedOn w:val="HeadingIncludeTOCChar"/>
    <w:link w:val="Heading"/>
    <w:rPr>
      <w:rFonts w:ascii="Arial Black" w:hAnsi="Arial Black"/>
      <w:kern w:val="24"/>
      <w:sz w:val="44"/>
      <w:szCs w:val="44"/>
      <w:lang w:val="en-GB"/>
    </w:rPr>
  </w:style>
  <w:style w:type="paragraph" w:styleId="ListParagraph">
    <w:name w:val="List Paragraph"/>
    <w:aliases w:val="d_bodyb,List Paragraph1,Bullet List,DB1,B - Text Bullet L1,Use Case List Paragraph,lp1,List Paragraph2,List Paragraph11,List Paragraph111,lp11,RFP SUB Points,b1,Bullet for no #'s,Body Bullet,Figure_name,Equipment,Numbered Indented Text,TT"/>
    <w:basedOn w:val="Normal"/>
    <w:link w:val="ListParagraphChar"/>
    <w:uiPriority w:val="34"/>
    <w:qFormat/>
    <w:pPr>
      <w:spacing w:after="200" w:line="276" w:lineRule="auto"/>
      <w:ind w:left="720"/>
      <w:contextualSpacing/>
    </w:pPr>
    <w:rPr>
      <w:rFonts w:ascii="Calibri" w:eastAsiaTheme="minorHAnsi" w:hAnsi="Calibri" w:cs="Times New Roman"/>
      <w:kern w:val="0"/>
      <w:lang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hAnsiTheme="minorHAnsi"/>
      <w:kern w:val="16"/>
      <w:lang w:val="en-GB"/>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heme="minorHAnsi" w:hAnsiTheme="minorHAnsi"/>
      <w:b/>
      <w:bCs/>
      <w:kern w:val="16"/>
      <w:lang w:val="en-GB"/>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heme="minorHAnsi" w:hAnsiTheme="minorHAnsi"/>
      <w:kern w:val="16"/>
      <w:sz w:val="22"/>
      <w:szCs w:val="22"/>
      <w:lang w:val="en-GB"/>
    </w:rPr>
  </w:style>
  <w:style w:type="paragraph" w:customStyle="1" w:styleId="MastheadCover1">
    <w:name w:val="Masthead (Cover1)"/>
    <w:basedOn w:val="Normal"/>
    <w:pPr>
      <w:suppressAutoHyphens/>
      <w:autoSpaceDE w:val="0"/>
      <w:autoSpaceDN w:val="0"/>
      <w:adjustRightInd w:val="0"/>
      <w:spacing w:after="172" w:line="620" w:lineRule="atLeast"/>
      <w:jc w:val="right"/>
      <w:textAlignment w:val="center"/>
    </w:pPr>
    <w:rPr>
      <w:rFonts w:ascii="EYInterstate" w:eastAsia="Times New Roman" w:hAnsi="EYInterstate" w:cs="EYInterstate"/>
      <w:b/>
      <w:bCs/>
      <w:color w:val="656065"/>
      <w:spacing w:val="-11"/>
      <w:kern w:val="0"/>
      <w:sz w:val="54"/>
      <w:szCs w:val="54"/>
      <w:lang w:eastAsia="en-US"/>
    </w:rPr>
  </w:style>
  <w:style w:type="paragraph" w:customStyle="1" w:styleId="NoteItalic">
    <w:name w:val="Note_Italic"/>
    <w:basedOn w:val="BodyText"/>
    <w:link w:val="NoteItalicChar"/>
    <w:qFormat/>
    <w:rPr>
      <w:i/>
    </w:rPr>
  </w:style>
  <w:style w:type="character" w:customStyle="1" w:styleId="NoteItalicChar">
    <w:name w:val="Note_Italic Char"/>
    <w:basedOn w:val="Heading4Char"/>
    <w:link w:val="NoteItalic"/>
    <w:rPr>
      <w:rFonts w:asciiTheme="minorHAnsi" w:hAnsiTheme="minorHAnsi"/>
      <w:i/>
      <w:kern w:val="16"/>
      <w:sz w:val="22"/>
      <w:szCs w:val="22"/>
      <w:lang w:val="en-GB"/>
    </w:rPr>
  </w:style>
  <w:style w:type="character" w:customStyle="1" w:styleId="TableTextChar">
    <w:name w:val="Table_Text Char"/>
    <w:basedOn w:val="Heading4Char"/>
    <w:link w:val="TableText"/>
    <w:rPr>
      <w:rFonts w:ascii="Arial Narrow" w:hAnsi="Arial Narrow"/>
      <w:kern w:val="24"/>
      <w:sz w:val="22"/>
      <w:szCs w:val="17"/>
      <w:lang w:val="en-GB"/>
    </w:rPr>
  </w:style>
  <w:style w:type="table" w:customStyle="1" w:styleId="ListTable3-Accent61">
    <w:name w:val="List Table 3 - Accent 61"/>
    <w:basedOn w:val="TableNormal"/>
    <w:uiPriority w:val="48"/>
    <w:tblPr>
      <w:tblStyleRowBandSize w:val="1"/>
      <w:tblStyleColBandSize w:val="1"/>
      <w:tblBorders>
        <w:top w:val="single" w:sz="4" w:space="0" w:color="BAD6AD" w:themeColor="accent6"/>
        <w:left w:val="single" w:sz="4" w:space="0" w:color="BAD6AD" w:themeColor="accent6"/>
        <w:bottom w:val="single" w:sz="4" w:space="0" w:color="BAD6AD" w:themeColor="accent6"/>
        <w:right w:val="single" w:sz="4" w:space="0" w:color="BAD6AD" w:themeColor="accent6"/>
      </w:tblBorders>
    </w:tblPr>
    <w:tblStylePr w:type="firstRow">
      <w:rPr>
        <w:b/>
        <w:bCs/>
        <w:color w:val="FFFFFF" w:themeColor="background1"/>
      </w:rPr>
      <w:tblPr/>
      <w:tcPr>
        <w:shd w:val="clear" w:color="auto" w:fill="BAD6AD" w:themeFill="accent6"/>
      </w:tcPr>
    </w:tblStylePr>
    <w:tblStylePr w:type="lastRow">
      <w:rPr>
        <w:b/>
        <w:bCs/>
      </w:rPr>
      <w:tblPr/>
      <w:tcPr>
        <w:tcBorders>
          <w:top w:val="double" w:sz="4" w:space="0" w:color="BAD6A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D6AD" w:themeColor="accent6"/>
          <w:right w:val="single" w:sz="4" w:space="0" w:color="BAD6AD" w:themeColor="accent6"/>
        </w:tcBorders>
      </w:tcPr>
    </w:tblStylePr>
    <w:tblStylePr w:type="band1Horz">
      <w:tblPr/>
      <w:tcPr>
        <w:tcBorders>
          <w:top w:val="single" w:sz="4" w:space="0" w:color="BAD6AD" w:themeColor="accent6"/>
          <w:bottom w:val="single" w:sz="4" w:space="0" w:color="BAD6A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D6AD" w:themeColor="accent6"/>
          <w:left w:val="nil"/>
        </w:tcBorders>
      </w:tcPr>
    </w:tblStylePr>
    <w:tblStylePr w:type="swCell">
      <w:tblPr/>
      <w:tcPr>
        <w:tcBorders>
          <w:top w:val="double" w:sz="4" w:space="0" w:color="BAD6AD" w:themeColor="accent6"/>
          <w:right w:val="nil"/>
        </w:tcBorders>
      </w:tcPr>
    </w:tblStylePr>
  </w:style>
  <w:style w:type="paragraph" w:styleId="Title">
    <w:name w:val="Title"/>
    <w:basedOn w:val="Normal"/>
    <w:next w:val="Normal"/>
    <w:link w:val="TitleChar"/>
    <w:uiPriority w:val="10"/>
    <w:qFormat/>
    <w:rsid w:val="002D2F12"/>
    <w:pPr>
      <w:widowControl w:val="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2D2F12"/>
    <w:rPr>
      <w:rFonts w:asciiTheme="majorHAnsi" w:eastAsiaTheme="majorEastAsia" w:hAnsiTheme="majorHAnsi" w:cstheme="majorBidi"/>
      <w:spacing w:val="-10"/>
      <w:kern w:val="28"/>
      <w:sz w:val="56"/>
      <w:szCs w:val="56"/>
      <w:lang w:val="en-US" w:eastAsia="en-US"/>
    </w:rPr>
  </w:style>
  <w:style w:type="character" w:customStyle="1" w:styleId="xbe">
    <w:name w:val="_xbe"/>
    <w:basedOn w:val="DefaultParagraphFont"/>
    <w:rsid w:val="00897FA5"/>
  </w:style>
  <w:style w:type="character" w:customStyle="1" w:styleId="UnresolvedMention1">
    <w:name w:val="Unresolved Mention1"/>
    <w:basedOn w:val="DefaultParagraphFont"/>
    <w:uiPriority w:val="99"/>
    <w:semiHidden/>
    <w:unhideWhenUsed/>
    <w:rsid w:val="000E1035"/>
    <w:rPr>
      <w:color w:val="808080"/>
      <w:shd w:val="clear" w:color="auto" w:fill="E6E6E6"/>
    </w:rPr>
  </w:style>
  <w:style w:type="character" w:customStyle="1" w:styleId="UnresolvedMention2">
    <w:name w:val="Unresolved Mention2"/>
    <w:basedOn w:val="DefaultParagraphFont"/>
    <w:uiPriority w:val="99"/>
    <w:semiHidden/>
    <w:unhideWhenUsed/>
    <w:rsid w:val="0059536D"/>
    <w:rPr>
      <w:color w:val="808080"/>
      <w:shd w:val="clear" w:color="auto" w:fill="E6E6E6"/>
    </w:rPr>
  </w:style>
  <w:style w:type="character" w:customStyle="1" w:styleId="ListParagraphChar">
    <w:name w:val="List Paragraph Char"/>
    <w:aliases w:val="d_bodyb Char,List Paragraph1 Char,Bullet List Char,DB1 Char,B - Text Bullet L1 Char,Use Case List Paragraph Char,lp1 Char,List Paragraph2 Char,List Paragraph11 Char,List Paragraph111 Char,lp11 Char,RFP SUB Points Char,b1 Char,TT Char"/>
    <w:link w:val="ListParagraph"/>
    <w:uiPriority w:val="34"/>
    <w:qFormat/>
    <w:rsid w:val="00E4417C"/>
    <w:rPr>
      <w:rFonts w:ascii="Calibri" w:eastAsiaTheme="minorHAnsi" w:hAnsi="Calibri" w:cs="Times New Roman"/>
      <w:sz w:val="22"/>
      <w:szCs w:val="22"/>
      <w:lang w:val="en-US" w:eastAsia="en-US"/>
    </w:rPr>
  </w:style>
  <w:style w:type="character" w:customStyle="1" w:styleId="UnresolvedMention3">
    <w:name w:val="Unresolved Mention3"/>
    <w:basedOn w:val="DefaultParagraphFont"/>
    <w:uiPriority w:val="99"/>
    <w:semiHidden/>
    <w:unhideWhenUsed/>
    <w:rsid w:val="00AC5FA5"/>
    <w:rPr>
      <w:color w:val="605E5C"/>
      <w:shd w:val="clear" w:color="auto" w:fill="E1DFDD"/>
    </w:rPr>
  </w:style>
  <w:style w:type="character" w:customStyle="1" w:styleId="Hyperlink0">
    <w:name w:val="Hyperlink.0"/>
    <w:basedOn w:val="DefaultParagraphFont"/>
    <w:rsid w:val="007F5732"/>
    <w:rPr>
      <w:rFonts w:ascii="Trebuchet MS" w:eastAsia="Trebuchet MS" w:hAnsi="Trebuchet MS" w:cs="Trebuchet MS"/>
      <w:caps w:val="0"/>
      <w:smallCaps w:val="0"/>
      <w:strike w:val="0"/>
      <w:dstrike w:val="0"/>
      <w:color w:val="1F4E79"/>
      <w:spacing w:val="0"/>
      <w:kern w:val="0"/>
      <w:position w:val="0"/>
      <w:sz w:val="22"/>
      <w:szCs w:val="22"/>
      <w:u w:val="single" w:color="1F4E79"/>
      <w:vertAlign w:val="baseline"/>
      <w:lang w:val="en-US"/>
    </w:rPr>
  </w:style>
  <w:style w:type="paragraph" w:customStyle="1" w:styleId="Default">
    <w:name w:val="Default"/>
    <w:rsid w:val="00F72FEF"/>
    <w:pPr>
      <w:autoSpaceDE w:val="0"/>
      <w:autoSpaceDN w:val="0"/>
      <w:adjustRightInd w:val="0"/>
    </w:pPr>
    <w:rPr>
      <w:rFonts w:ascii="Calibri" w:hAnsi="Calibri" w:cs="Calibri"/>
      <w:color w:val="000000"/>
      <w:sz w:val="24"/>
      <w:szCs w:val="24"/>
      <w:lang w:val="en-US"/>
    </w:rPr>
  </w:style>
  <w:style w:type="character" w:customStyle="1" w:styleId="UnresolvedMention4">
    <w:name w:val="Unresolved Mention4"/>
    <w:basedOn w:val="DefaultParagraphFont"/>
    <w:uiPriority w:val="99"/>
    <w:semiHidden/>
    <w:unhideWhenUsed/>
    <w:rsid w:val="003B3A7A"/>
    <w:rPr>
      <w:color w:val="605E5C"/>
      <w:shd w:val="clear" w:color="auto" w:fill="E1DFDD"/>
    </w:rPr>
  </w:style>
  <w:style w:type="character" w:customStyle="1" w:styleId="UnresolvedMention5">
    <w:name w:val="Unresolved Mention5"/>
    <w:basedOn w:val="DefaultParagraphFont"/>
    <w:uiPriority w:val="99"/>
    <w:semiHidden/>
    <w:unhideWhenUsed/>
    <w:rsid w:val="00BE43CA"/>
    <w:rPr>
      <w:color w:val="605E5C"/>
      <w:shd w:val="clear" w:color="auto" w:fill="E1DFDD"/>
    </w:rPr>
  </w:style>
  <w:style w:type="character" w:customStyle="1" w:styleId="row">
    <w:name w:val="row"/>
    <w:basedOn w:val="DefaultParagraphFont"/>
    <w:rsid w:val="008F293E"/>
  </w:style>
  <w:style w:type="character" w:customStyle="1" w:styleId="UnresolvedMention6">
    <w:name w:val="Unresolved Mention6"/>
    <w:basedOn w:val="DefaultParagraphFont"/>
    <w:uiPriority w:val="99"/>
    <w:semiHidden/>
    <w:unhideWhenUsed/>
    <w:rsid w:val="00E37A7C"/>
    <w:rPr>
      <w:color w:val="605E5C"/>
      <w:shd w:val="clear" w:color="auto" w:fill="E1DFDD"/>
    </w:rPr>
  </w:style>
  <w:style w:type="character" w:customStyle="1" w:styleId="crayon-r">
    <w:name w:val="crayon-r"/>
    <w:basedOn w:val="DefaultParagraphFont"/>
    <w:rsid w:val="00A647F8"/>
  </w:style>
  <w:style w:type="character" w:customStyle="1" w:styleId="crayon-i">
    <w:name w:val="crayon-i"/>
    <w:basedOn w:val="DefaultParagraphFont"/>
    <w:rsid w:val="00A647F8"/>
  </w:style>
  <w:style w:type="character" w:customStyle="1" w:styleId="crayon-c">
    <w:name w:val="crayon-c"/>
    <w:basedOn w:val="DefaultParagraphFont"/>
    <w:rsid w:val="00A647F8"/>
  </w:style>
  <w:style w:type="character" w:customStyle="1" w:styleId="crayon-e">
    <w:name w:val="crayon-e"/>
    <w:basedOn w:val="DefaultParagraphFont"/>
    <w:rsid w:val="00A647F8"/>
  </w:style>
  <w:style w:type="character" w:customStyle="1" w:styleId="crayon-o">
    <w:name w:val="crayon-o"/>
    <w:basedOn w:val="DefaultParagraphFont"/>
    <w:rsid w:val="00A647F8"/>
  </w:style>
  <w:style w:type="character" w:customStyle="1" w:styleId="crayon-s">
    <w:name w:val="crayon-s"/>
    <w:basedOn w:val="DefaultParagraphFont"/>
    <w:rsid w:val="00A647F8"/>
  </w:style>
  <w:style w:type="character" w:customStyle="1" w:styleId="crayon-h">
    <w:name w:val="crayon-h"/>
    <w:basedOn w:val="DefaultParagraphFont"/>
    <w:rsid w:val="00A647F8"/>
  </w:style>
  <w:style w:type="paragraph" w:styleId="HTMLPreformatted">
    <w:name w:val="HTML Preformatted"/>
    <w:basedOn w:val="Normal"/>
    <w:link w:val="HTMLPreformattedChar"/>
    <w:uiPriority w:val="99"/>
    <w:semiHidden/>
    <w:unhideWhenUsed/>
    <w:rsid w:val="003F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IN" w:eastAsia="en-IN"/>
    </w:rPr>
  </w:style>
  <w:style w:type="character" w:customStyle="1" w:styleId="HTMLPreformattedChar">
    <w:name w:val="HTML Preformatted Char"/>
    <w:basedOn w:val="DefaultParagraphFont"/>
    <w:link w:val="HTMLPreformatted"/>
    <w:uiPriority w:val="99"/>
    <w:semiHidden/>
    <w:rsid w:val="003F16B8"/>
    <w:rPr>
      <w:rFonts w:ascii="Courier New" w:eastAsia="Times New Roman" w:hAnsi="Courier New" w:cs="Courier New"/>
      <w:lang w:val="en-IN" w:eastAsia="en-IN"/>
    </w:rPr>
  </w:style>
  <w:style w:type="paragraph" w:customStyle="1" w:styleId="TableParagraph">
    <w:name w:val="Table Paragraph"/>
    <w:basedOn w:val="Normal"/>
    <w:uiPriority w:val="1"/>
    <w:rsid w:val="004F12FB"/>
    <w:pPr>
      <w:autoSpaceDE w:val="0"/>
      <w:autoSpaceDN w:val="0"/>
    </w:pPr>
    <w:rPr>
      <w:rFonts w:ascii="Calibri" w:eastAsiaTheme="minorHAnsi" w:hAnsi="Calibri" w:cs="Calibri"/>
      <w:kern w:val="0"/>
      <w:lang w:val="en-IN" w:eastAsia="en-IN"/>
    </w:rPr>
  </w:style>
  <w:style w:type="character" w:styleId="UnresolvedMention">
    <w:name w:val="Unresolved Mention"/>
    <w:basedOn w:val="DefaultParagraphFont"/>
    <w:uiPriority w:val="99"/>
    <w:semiHidden/>
    <w:unhideWhenUsed/>
    <w:rsid w:val="00FC3708"/>
    <w:rPr>
      <w:color w:val="605E5C"/>
      <w:shd w:val="clear" w:color="auto" w:fill="E1DFDD"/>
    </w:rPr>
  </w:style>
  <w:style w:type="character" w:customStyle="1" w:styleId="ui-provider">
    <w:name w:val="ui-provider"/>
    <w:basedOn w:val="DefaultParagraphFont"/>
    <w:rsid w:val="0038016A"/>
  </w:style>
  <w:style w:type="paragraph" w:customStyle="1" w:styleId="pw-post-body-paragraph">
    <w:name w:val="pw-post-body-paragraph"/>
    <w:basedOn w:val="Normal"/>
    <w:rsid w:val="006B2F09"/>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hgkelc">
    <w:name w:val="hgkelc"/>
    <w:basedOn w:val="DefaultParagraphFont"/>
    <w:rsid w:val="00055D1C"/>
  </w:style>
  <w:style w:type="paragraph" w:customStyle="1" w:styleId="paragraph">
    <w:name w:val="paragraph"/>
    <w:basedOn w:val="Normal"/>
    <w:rsid w:val="00AA4C2D"/>
    <w:pPr>
      <w:spacing w:before="100" w:beforeAutospacing="1" w:after="100" w:afterAutospacing="1"/>
    </w:pPr>
    <w:rPr>
      <w:rFonts w:ascii="Times New Roman" w:eastAsia="Times New Roman" w:hAnsi="Times New Roman" w:cs="Times New Roman"/>
      <w:kern w:val="0"/>
      <w:sz w:val="24"/>
      <w:szCs w:val="24"/>
      <w:lang w:val="en-IN" w:eastAsia="en-IN"/>
    </w:rPr>
  </w:style>
  <w:style w:type="character" w:customStyle="1" w:styleId="normaltextrun">
    <w:name w:val="normaltextrun"/>
    <w:basedOn w:val="DefaultParagraphFont"/>
    <w:rsid w:val="00AA4C2D"/>
  </w:style>
  <w:style w:type="character" w:customStyle="1" w:styleId="eop">
    <w:name w:val="eop"/>
    <w:basedOn w:val="DefaultParagraphFont"/>
    <w:rsid w:val="00AA4C2D"/>
  </w:style>
  <w:style w:type="paragraph" w:customStyle="1" w:styleId="ng-binding">
    <w:name w:val="ng-binding"/>
    <w:basedOn w:val="Normal"/>
    <w:rsid w:val="00B852CC"/>
    <w:pPr>
      <w:spacing w:before="100" w:beforeAutospacing="1" w:after="100" w:afterAutospacing="1"/>
    </w:pPr>
    <w:rPr>
      <w:rFonts w:ascii="Times New Roman" w:eastAsia="Times New Roman" w:hAnsi="Times New Roman" w:cs="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205">
      <w:bodyDiv w:val="1"/>
      <w:marLeft w:val="0"/>
      <w:marRight w:val="0"/>
      <w:marTop w:val="0"/>
      <w:marBottom w:val="0"/>
      <w:divBdr>
        <w:top w:val="none" w:sz="0" w:space="0" w:color="auto"/>
        <w:left w:val="none" w:sz="0" w:space="0" w:color="auto"/>
        <w:bottom w:val="none" w:sz="0" w:space="0" w:color="auto"/>
        <w:right w:val="none" w:sz="0" w:space="0" w:color="auto"/>
      </w:divBdr>
    </w:div>
    <w:div w:id="12192793">
      <w:bodyDiv w:val="1"/>
      <w:marLeft w:val="0"/>
      <w:marRight w:val="0"/>
      <w:marTop w:val="0"/>
      <w:marBottom w:val="0"/>
      <w:divBdr>
        <w:top w:val="none" w:sz="0" w:space="0" w:color="auto"/>
        <w:left w:val="none" w:sz="0" w:space="0" w:color="auto"/>
        <w:bottom w:val="none" w:sz="0" w:space="0" w:color="auto"/>
        <w:right w:val="none" w:sz="0" w:space="0" w:color="auto"/>
      </w:divBdr>
    </w:div>
    <w:div w:id="28069082">
      <w:bodyDiv w:val="1"/>
      <w:marLeft w:val="0"/>
      <w:marRight w:val="0"/>
      <w:marTop w:val="0"/>
      <w:marBottom w:val="0"/>
      <w:divBdr>
        <w:top w:val="none" w:sz="0" w:space="0" w:color="auto"/>
        <w:left w:val="none" w:sz="0" w:space="0" w:color="auto"/>
        <w:bottom w:val="none" w:sz="0" w:space="0" w:color="auto"/>
        <w:right w:val="none" w:sz="0" w:space="0" w:color="auto"/>
      </w:divBdr>
    </w:div>
    <w:div w:id="31611966">
      <w:bodyDiv w:val="1"/>
      <w:marLeft w:val="0"/>
      <w:marRight w:val="0"/>
      <w:marTop w:val="0"/>
      <w:marBottom w:val="0"/>
      <w:divBdr>
        <w:top w:val="none" w:sz="0" w:space="0" w:color="auto"/>
        <w:left w:val="none" w:sz="0" w:space="0" w:color="auto"/>
        <w:bottom w:val="none" w:sz="0" w:space="0" w:color="auto"/>
        <w:right w:val="none" w:sz="0" w:space="0" w:color="auto"/>
      </w:divBdr>
    </w:div>
    <w:div w:id="42410820">
      <w:bodyDiv w:val="1"/>
      <w:marLeft w:val="0"/>
      <w:marRight w:val="0"/>
      <w:marTop w:val="0"/>
      <w:marBottom w:val="0"/>
      <w:divBdr>
        <w:top w:val="none" w:sz="0" w:space="0" w:color="auto"/>
        <w:left w:val="none" w:sz="0" w:space="0" w:color="auto"/>
        <w:bottom w:val="none" w:sz="0" w:space="0" w:color="auto"/>
        <w:right w:val="none" w:sz="0" w:space="0" w:color="auto"/>
      </w:divBdr>
    </w:div>
    <w:div w:id="50738920">
      <w:bodyDiv w:val="1"/>
      <w:marLeft w:val="0"/>
      <w:marRight w:val="0"/>
      <w:marTop w:val="0"/>
      <w:marBottom w:val="0"/>
      <w:divBdr>
        <w:top w:val="none" w:sz="0" w:space="0" w:color="auto"/>
        <w:left w:val="none" w:sz="0" w:space="0" w:color="auto"/>
        <w:bottom w:val="none" w:sz="0" w:space="0" w:color="auto"/>
        <w:right w:val="none" w:sz="0" w:space="0" w:color="auto"/>
      </w:divBdr>
    </w:div>
    <w:div w:id="52199186">
      <w:bodyDiv w:val="1"/>
      <w:marLeft w:val="0"/>
      <w:marRight w:val="0"/>
      <w:marTop w:val="0"/>
      <w:marBottom w:val="0"/>
      <w:divBdr>
        <w:top w:val="none" w:sz="0" w:space="0" w:color="auto"/>
        <w:left w:val="none" w:sz="0" w:space="0" w:color="auto"/>
        <w:bottom w:val="none" w:sz="0" w:space="0" w:color="auto"/>
        <w:right w:val="none" w:sz="0" w:space="0" w:color="auto"/>
      </w:divBdr>
    </w:div>
    <w:div w:id="61680411">
      <w:bodyDiv w:val="1"/>
      <w:marLeft w:val="0"/>
      <w:marRight w:val="0"/>
      <w:marTop w:val="0"/>
      <w:marBottom w:val="0"/>
      <w:divBdr>
        <w:top w:val="none" w:sz="0" w:space="0" w:color="auto"/>
        <w:left w:val="none" w:sz="0" w:space="0" w:color="auto"/>
        <w:bottom w:val="none" w:sz="0" w:space="0" w:color="auto"/>
        <w:right w:val="none" w:sz="0" w:space="0" w:color="auto"/>
      </w:divBdr>
    </w:div>
    <w:div w:id="66929417">
      <w:bodyDiv w:val="1"/>
      <w:marLeft w:val="0"/>
      <w:marRight w:val="0"/>
      <w:marTop w:val="0"/>
      <w:marBottom w:val="0"/>
      <w:divBdr>
        <w:top w:val="none" w:sz="0" w:space="0" w:color="auto"/>
        <w:left w:val="none" w:sz="0" w:space="0" w:color="auto"/>
        <w:bottom w:val="none" w:sz="0" w:space="0" w:color="auto"/>
        <w:right w:val="none" w:sz="0" w:space="0" w:color="auto"/>
      </w:divBdr>
    </w:div>
    <w:div w:id="68962445">
      <w:bodyDiv w:val="1"/>
      <w:marLeft w:val="0"/>
      <w:marRight w:val="0"/>
      <w:marTop w:val="0"/>
      <w:marBottom w:val="0"/>
      <w:divBdr>
        <w:top w:val="none" w:sz="0" w:space="0" w:color="auto"/>
        <w:left w:val="none" w:sz="0" w:space="0" w:color="auto"/>
        <w:bottom w:val="none" w:sz="0" w:space="0" w:color="auto"/>
        <w:right w:val="none" w:sz="0" w:space="0" w:color="auto"/>
      </w:divBdr>
    </w:div>
    <w:div w:id="106123411">
      <w:bodyDiv w:val="1"/>
      <w:marLeft w:val="0"/>
      <w:marRight w:val="0"/>
      <w:marTop w:val="0"/>
      <w:marBottom w:val="0"/>
      <w:divBdr>
        <w:top w:val="none" w:sz="0" w:space="0" w:color="auto"/>
        <w:left w:val="none" w:sz="0" w:space="0" w:color="auto"/>
        <w:bottom w:val="none" w:sz="0" w:space="0" w:color="auto"/>
        <w:right w:val="none" w:sz="0" w:space="0" w:color="auto"/>
      </w:divBdr>
    </w:div>
    <w:div w:id="110441145">
      <w:bodyDiv w:val="1"/>
      <w:marLeft w:val="0"/>
      <w:marRight w:val="0"/>
      <w:marTop w:val="0"/>
      <w:marBottom w:val="0"/>
      <w:divBdr>
        <w:top w:val="none" w:sz="0" w:space="0" w:color="auto"/>
        <w:left w:val="none" w:sz="0" w:space="0" w:color="auto"/>
        <w:bottom w:val="none" w:sz="0" w:space="0" w:color="auto"/>
        <w:right w:val="none" w:sz="0" w:space="0" w:color="auto"/>
      </w:divBdr>
    </w:div>
    <w:div w:id="128521282">
      <w:bodyDiv w:val="1"/>
      <w:marLeft w:val="0"/>
      <w:marRight w:val="0"/>
      <w:marTop w:val="0"/>
      <w:marBottom w:val="0"/>
      <w:divBdr>
        <w:top w:val="none" w:sz="0" w:space="0" w:color="auto"/>
        <w:left w:val="none" w:sz="0" w:space="0" w:color="auto"/>
        <w:bottom w:val="none" w:sz="0" w:space="0" w:color="auto"/>
        <w:right w:val="none" w:sz="0" w:space="0" w:color="auto"/>
      </w:divBdr>
      <w:divsChild>
        <w:div w:id="667975422">
          <w:marLeft w:val="0"/>
          <w:marRight w:val="0"/>
          <w:marTop w:val="0"/>
          <w:marBottom w:val="0"/>
          <w:divBdr>
            <w:top w:val="none" w:sz="0" w:space="0" w:color="auto"/>
            <w:left w:val="none" w:sz="0" w:space="0" w:color="auto"/>
            <w:bottom w:val="none" w:sz="0" w:space="0" w:color="auto"/>
            <w:right w:val="none" w:sz="0" w:space="0" w:color="auto"/>
          </w:divBdr>
          <w:divsChild>
            <w:div w:id="396052292">
              <w:marLeft w:val="0"/>
              <w:marRight w:val="0"/>
              <w:marTop w:val="0"/>
              <w:marBottom w:val="0"/>
              <w:divBdr>
                <w:top w:val="none" w:sz="0" w:space="0" w:color="auto"/>
                <w:left w:val="none" w:sz="0" w:space="0" w:color="auto"/>
                <w:bottom w:val="none" w:sz="0" w:space="0" w:color="auto"/>
                <w:right w:val="none" w:sz="0" w:space="0" w:color="auto"/>
              </w:divBdr>
              <w:divsChild>
                <w:div w:id="670065198">
                  <w:marLeft w:val="0"/>
                  <w:marRight w:val="0"/>
                  <w:marTop w:val="0"/>
                  <w:marBottom w:val="0"/>
                  <w:divBdr>
                    <w:top w:val="none" w:sz="0" w:space="0" w:color="auto"/>
                    <w:left w:val="none" w:sz="0" w:space="0" w:color="auto"/>
                    <w:bottom w:val="none" w:sz="0" w:space="0" w:color="auto"/>
                    <w:right w:val="none" w:sz="0" w:space="0" w:color="auto"/>
                  </w:divBdr>
                  <w:divsChild>
                    <w:div w:id="2050953475">
                      <w:marLeft w:val="0"/>
                      <w:marRight w:val="0"/>
                      <w:marTop w:val="240"/>
                      <w:marBottom w:val="120"/>
                      <w:divBdr>
                        <w:top w:val="none" w:sz="0" w:space="0" w:color="auto"/>
                        <w:left w:val="none" w:sz="0" w:space="0" w:color="auto"/>
                        <w:bottom w:val="none" w:sz="0" w:space="0" w:color="auto"/>
                        <w:right w:val="none" w:sz="0" w:space="0" w:color="auto"/>
                      </w:divBdr>
                    </w:div>
                  </w:divsChild>
                </w:div>
              </w:divsChild>
            </w:div>
            <w:div w:id="1794979982">
              <w:marLeft w:val="0"/>
              <w:marRight w:val="0"/>
              <w:marTop w:val="0"/>
              <w:marBottom w:val="0"/>
              <w:divBdr>
                <w:top w:val="none" w:sz="0" w:space="0" w:color="auto"/>
                <w:left w:val="none" w:sz="0" w:space="0" w:color="auto"/>
                <w:bottom w:val="none" w:sz="0" w:space="0" w:color="auto"/>
                <w:right w:val="none" w:sz="0" w:space="0" w:color="auto"/>
              </w:divBdr>
              <w:divsChild>
                <w:div w:id="395444938">
                  <w:marLeft w:val="0"/>
                  <w:marRight w:val="0"/>
                  <w:marTop w:val="0"/>
                  <w:marBottom w:val="0"/>
                  <w:divBdr>
                    <w:top w:val="none" w:sz="0" w:space="0" w:color="auto"/>
                    <w:left w:val="none" w:sz="0" w:space="0" w:color="auto"/>
                    <w:bottom w:val="none" w:sz="0" w:space="0" w:color="auto"/>
                    <w:right w:val="none" w:sz="0" w:space="0" w:color="auto"/>
                  </w:divBdr>
                </w:div>
                <w:div w:id="434326510">
                  <w:marLeft w:val="0"/>
                  <w:marRight w:val="0"/>
                  <w:marTop w:val="0"/>
                  <w:marBottom w:val="0"/>
                  <w:divBdr>
                    <w:top w:val="none" w:sz="0" w:space="0" w:color="auto"/>
                    <w:left w:val="none" w:sz="0" w:space="0" w:color="auto"/>
                    <w:bottom w:val="none" w:sz="0" w:space="0" w:color="auto"/>
                    <w:right w:val="none" w:sz="0" w:space="0" w:color="auto"/>
                  </w:divBdr>
                </w:div>
                <w:div w:id="2101636171">
                  <w:marLeft w:val="0"/>
                  <w:marRight w:val="0"/>
                  <w:marTop w:val="0"/>
                  <w:marBottom w:val="0"/>
                  <w:divBdr>
                    <w:top w:val="none" w:sz="0" w:space="0" w:color="auto"/>
                    <w:left w:val="none" w:sz="0" w:space="0" w:color="auto"/>
                    <w:bottom w:val="none" w:sz="0" w:space="0" w:color="auto"/>
                    <w:right w:val="none" w:sz="0" w:space="0" w:color="auto"/>
                  </w:divBdr>
                </w:div>
                <w:div w:id="2116634165">
                  <w:marLeft w:val="0"/>
                  <w:marRight w:val="0"/>
                  <w:marTop w:val="0"/>
                  <w:marBottom w:val="0"/>
                  <w:divBdr>
                    <w:top w:val="none" w:sz="0" w:space="0" w:color="auto"/>
                    <w:left w:val="none" w:sz="0" w:space="0" w:color="auto"/>
                    <w:bottom w:val="none" w:sz="0" w:space="0" w:color="auto"/>
                    <w:right w:val="none" w:sz="0" w:space="0" w:color="auto"/>
                  </w:divBdr>
                </w:div>
              </w:divsChild>
            </w:div>
            <w:div w:id="2036032595">
              <w:marLeft w:val="0"/>
              <w:marRight w:val="0"/>
              <w:marTop w:val="0"/>
              <w:marBottom w:val="0"/>
              <w:divBdr>
                <w:top w:val="none" w:sz="0" w:space="0" w:color="auto"/>
                <w:left w:val="none" w:sz="0" w:space="0" w:color="auto"/>
                <w:bottom w:val="none" w:sz="0" w:space="0" w:color="auto"/>
                <w:right w:val="none" w:sz="0" w:space="0" w:color="auto"/>
              </w:divBdr>
              <w:divsChild>
                <w:div w:id="715274921">
                  <w:marLeft w:val="0"/>
                  <w:marRight w:val="0"/>
                  <w:marTop w:val="0"/>
                  <w:marBottom w:val="0"/>
                  <w:divBdr>
                    <w:top w:val="none" w:sz="0" w:space="0" w:color="auto"/>
                    <w:left w:val="none" w:sz="0" w:space="0" w:color="auto"/>
                    <w:bottom w:val="none" w:sz="0" w:space="0" w:color="auto"/>
                    <w:right w:val="none" w:sz="0" w:space="0" w:color="auto"/>
                  </w:divBdr>
                  <w:divsChild>
                    <w:div w:id="134953022">
                      <w:marLeft w:val="0"/>
                      <w:marRight w:val="0"/>
                      <w:marTop w:val="0"/>
                      <w:marBottom w:val="0"/>
                      <w:divBdr>
                        <w:top w:val="none" w:sz="0" w:space="0" w:color="auto"/>
                        <w:left w:val="none" w:sz="0" w:space="0" w:color="auto"/>
                        <w:bottom w:val="none" w:sz="0" w:space="0" w:color="auto"/>
                        <w:right w:val="none" w:sz="0" w:space="0" w:color="auto"/>
                      </w:divBdr>
                      <w:divsChild>
                        <w:div w:id="476920509">
                          <w:marLeft w:val="0"/>
                          <w:marRight w:val="0"/>
                          <w:marTop w:val="240"/>
                          <w:marBottom w:val="0"/>
                          <w:divBdr>
                            <w:top w:val="none" w:sz="0" w:space="0" w:color="auto"/>
                            <w:left w:val="none" w:sz="0" w:space="0" w:color="auto"/>
                            <w:bottom w:val="none" w:sz="0" w:space="0" w:color="auto"/>
                            <w:right w:val="none" w:sz="0" w:space="0" w:color="auto"/>
                          </w:divBdr>
                          <w:divsChild>
                            <w:div w:id="12249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84137">
      <w:bodyDiv w:val="1"/>
      <w:marLeft w:val="0"/>
      <w:marRight w:val="0"/>
      <w:marTop w:val="0"/>
      <w:marBottom w:val="0"/>
      <w:divBdr>
        <w:top w:val="none" w:sz="0" w:space="0" w:color="auto"/>
        <w:left w:val="none" w:sz="0" w:space="0" w:color="auto"/>
        <w:bottom w:val="none" w:sz="0" w:space="0" w:color="auto"/>
        <w:right w:val="none" w:sz="0" w:space="0" w:color="auto"/>
      </w:divBdr>
    </w:div>
    <w:div w:id="144320826">
      <w:bodyDiv w:val="1"/>
      <w:marLeft w:val="0"/>
      <w:marRight w:val="0"/>
      <w:marTop w:val="0"/>
      <w:marBottom w:val="0"/>
      <w:divBdr>
        <w:top w:val="none" w:sz="0" w:space="0" w:color="auto"/>
        <w:left w:val="none" w:sz="0" w:space="0" w:color="auto"/>
        <w:bottom w:val="none" w:sz="0" w:space="0" w:color="auto"/>
        <w:right w:val="none" w:sz="0" w:space="0" w:color="auto"/>
      </w:divBdr>
    </w:div>
    <w:div w:id="162865326">
      <w:bodyDiv w:val="1"/>
      <w:marLeft w:val="0"/>
      <w:marRight w:val="0"/>
      <w:marTop w:val="0"/>
      <w:marBottom w:val="0"/>
      <w:divBdr>
        <w:top w:val="none" w:sz="0" w:space="0" w:color="auto"/>
        <w:left w:val="none" w:sz="0" w:space="0" w:color="auto"/>
        <w:bottom w:val="none" w:sz="0" w:space="0" w:color="auto"/>
        <w:right w:val="none" w:sz="0" w:space="0" w:color="auto"/>
      </w:divBdr>
    </w:div>
    <w:div w:id="165217581">
      <w:bodyDiv w:val="1"/>
      <w:marLeft w:val="0"/>
      <w:marRight w:val="0"/>
      <w:marTop w:val="0"/>
      <w:marBottom w:val="0"/>
      <w:divBdr>
        <w:top w:val="none" w:sz="0" w:space="0" w:color="auto"/>
        <w:left w:val="none" w:sz="0" w:space="0" w:color="auto"/>
        <w:bottom w:val="none" w:sz="0" w:space="0" w:color="auto"/>
        <w:right w:val="none" w:sz="0" w:space="0" w:color="auto"/>
      </w:divBdr>
    </w:div>
    <w:div w:id="170068601">
      <w:bodyDiv w:val="1"/>
      <w:marLeft w:val="0"/>
      <w:marRight w:val="0"/>
      <w:marTop w:val="0"/>
      <w:marBottom w:val="0"/>
      <w:divBdr>
        <w:top w:val="none" w:sz="0" w:space="0" w:color="auto"/>
        <w:left w:val="none" w:sz="0" w:space="0" w:color="auto"/>
        <w:bottom w:val="none" w:sz="0" w:space="0" w:color="auto"/>
        <w:right w:val="none" w:sz="0" w:space="0" w:color="auto"/>
      </w:divBdr>
    </w:div>
    <w:div w:id="193424171">
      <w:bodyDiv w:val="1"/>
      <w:marLeft w:val="0"/>
      <w:marRight w:val="0"/>
      <w:marTop w:val="0"/>
      <w:marBottom w:val="0"/>
      <w:divBdr>
        <w:top w:val="none" w:sz="0" w:space="0" w:color="auto"/>
        <w:left w:val="none" w:sz="0" w:space="0" w:color="auto"/>
        <w:bottom w:val="none" w:sz="0" w:space="0" w:color="auto"/>
        <w:right w:val="none" w:sz="0" w:space="0" w:color="auto"/>
      </w:divBdr>
    </w:div>
    <w:div w:id="199362561">
      <w:bodyDiv w:val="1"/>
      <w:marLeft w:val="0"/>
      <w:marRight w:val="0"/>
      <w:marTop w:val="0"/>
      <w:marBottom w:val="0"/>
      <w:divBdr>
        <w:top w:val="none" w:sz="0" w:space="0" w:color="auto"/>
        <w:left w:val="none" w:sz="0" w:space="0" w:color="auto"/>
        <w:bottom w:val="none" w:sz="0" w:space="0" w:color="auto"/>
        <w:right w:val="none" w:sz="0" w:space="0" w:color="auto"/>
      </w:divBdr>
    </w:div>
    <w:div w:id="211429599">
      <w:bodyDiv w:val="1"/>
      <w:marLeft w:val="0"/>
      <w:marRight w:val="0"/>
      <w:marTop w:val="0"/>
      <w:marBottom w:val="0"/>
      <w:divBdr>
        <w:top w:val="none" w:sz="0" w:space="0" w:color="auto"/>
        <w:left w:val="none" w:sz="0" w:space="0" w:color="auto"/>
        <w:bottom w:val="none" w:sz="0" w:space="0" w:color="auto"/>
        <w:right w:val="none" w:sz="0" w:space="0" w:color="auto"/>
      </w:divBdr>
    </w:div>
    <w:div w:id="254825116">
      <w:bodyDiv w:val="1"/>
      <w:marLeft w:val="0"/>
      <w:marRight w:val="0"/>
      <w:marTop w:val="0"/>
      <w:marBottom w:val="0"/>
      <w:divBdr>
        <w:top w:val="none" w:sz="0" w:space="0" w:color="auto"/>
        <w:left w:val="none" w:sz="0" w:space="0" w:color="auto"/>
        <w:bottom w:val="none" w:sz="0" w:space="0" w:color="auto"/>
        <w:right w:val="none" w:sz="0" w:space="0" w:color="auto"/>
      </w:divBdr>
    </w:div>
    <w:div w:id="255478947">
      <w:bodyDiv w:val="1"/>
      <w:marLeft w:val="0"/>
      <w:marRight w:val="0"/>
      <w:marTop w:val="0"/>
      <w:marBottom w:val="0"/>
      <w:divBdr>
        <w:top w:val="none" w:sz="0" w:space="0" w:color="auto"/>
        <w:left w:val="none" w:sz="0" w:space="0" w:color="auto"/>
        <w:bottom w:val="none" w:sz="0" w:space="0" w:color="auto"/>
        <w:right w:val="none" w:sz="0" w:space="0" w:color="auto"/>
      </w:divBdr>
    </w:div>
    <w:div w:id="256401744">
      <w:bodyDiv w:val="1"/>
      <w:marLeft w:val="0"/>
      <w:marRight w:val="0"/>
      <w:marTop w:val="0"/>
      <w:marBottom w:val="0"/>
      <w:divBdr>
        <w:top w:val="none" w:sz="0" w:space="0" w:color="auto"/>
        <w:left w:val="none" w:sz="0" w:space="0" w:color="auto"/>
        <w:bottom w:val="none" w:sz="0" w:space="0" w:color="auto"/>
        <w:right w:val="none" w:sz="0" w:space="0" w:color="auto"/>
      </w:divBdr>
    </w:div>
    <w:div w:id="264851135">
      <w:bodyDiv w:val="1"/>
      <w:marLeft w:val="0"/>
      <w:marRight w:val="0"/>
      <w:marTop w:val="0"/>
      <w:marBottom w:val="0"/>
      <w:divBdr>
        <w:top w:val="none" w:sz="0" w:space="0" w:color="auto"/>
        <w:left w:val="none" w:sz="0" w:space="0" w:color="auto"/>
        <w:bottom w:val="none" w:sz="0" w:space="0" w:color="auto"/>
        <w:right w:val="none" w:sz="0" w:space="0" w:color="auto"/>
      </w:divBdr>
    </w:div>
    <w:div w:id="301662982">
      <w:bodyDiv w:val="1"/>
      <w:marLeft w:val="0"/>
      <w:marRight w:val="0"/>
      <w:marTop w:val="0"/>
      <w:marBottom w:val="0"/>
      <w:divBdr>
        <w:top w:val="none" w:sz="0" w:space="0" w:color="auto"/>
        <w:left w:val="none" w:sz="0" w:space="0" w:color="auto"/>
        <w:bottom w:val="none" w:sz="0" w:space="0" w:color="auto"/>
        <w:right w:val="none" w:sz="0" w:space="0" w:color="auto"/>
      </w:divBdr>
    </w:div>
    <w:div w:id="311909928">
      <w:bodyDiv w:val="1"/>
      <w:marLeft w:val="0"/>
      <w:marRight w:val="0"/>
      <w:marTop w:val="0"/>
      <w:marBottom w:val="0"/>
      <w:divBdr>
        <w:top w:val="none" w:sz="0" w:space="0" w:color="auto"/>
        <w:left w:val="none" w:sz="0" w:space="0" w:color="auto"/>
        <w:bottom w:val="none" w:sz="0" w:space="0" w:color="auto"/>
        <w:right w:val="none" w:sz="0" w:space="0" w:color="auto"/>
      </w:divBdr>
    </w:div>
    <w:div w:id="333844736">
      <w:bodyDiv w:val="1"/>
      <w:marLeft w:val="0"/>
      <w:marRight w:val="0"/>
      <w:marTop w:val="0"/>
      <w:marBottom w:val="0"/>
      <w:divBdr>
        <w:top w:val="none" w:sz="0" w:space="0" w:color="auto"/>
        <w:left w:val="none" w:sz="0" w:space="0" w:color="auto"/>
        <w:bottom w:val="none" w:sz="0" w:space="0" w:color="auto"/>
        <w:right w:val="none" w:sz="0" w:space="0" w:color="auto"/>
      </w:divBdr>
    </w:div>
    <w:div w:id="346830823">
      <w:bodyDiv w:val="1"/>
      <w:marLeft w:val="0"/>
      <w:marRight w:val="0"/>
      <w:marTop w:val="0"/>
      <w:marBottom w:val="0"/>
      <w:divBdr>
        <w:top w:val="none" w:sz="0" w:space="0" w:color="auto"/>
        <w:left w:val="none" w:sz="0" w:space="0" w:color="auto"/>
        <w:bottom w:val="none" w:sz="0" w:space="0" w:color="auto"/>
        <w:right w:val="none" w:sz="0" w:space="0" w:color="auto"/>
      </w:divBdr>
    </w:div>
    <w:div w:id="353119057">
      <w:bodyDiv w:val="1"/>
      <w:marLeft w:val="0"/>
      <w:marRight w:val="0"/>
      <w:marTop w:val="0"/>
      <w:marBottom w:val="0"/>
      <w:divBdr>
        <w:top w:val="none" w:sz="0" w:space="0" w:color="auto"/>
        <w:left w:val="none" w:sz="0" w:space="0" w:color="auto"/>
        <w:bottom w:val="none" w:sz="0" w:space="0" w:color="auto"/>
        <w:right w:val="none" w:sz="0" w:space="0" w:color="auto"/>
      </w:divBdr>
    </w:div>
    <w:div w:id="383869786">
      <w:bodyDiv w:val="1"/>
      <w:marLeft w:val="0"/>
      <w:marRight w:val="0"/>
      <w:marTop w:val="0"/>
      <w:marBottom w:val="0"/>
      <w:divBdr>
        <w:top w:val="none" w:sz="0" w:space="0" w:color="auto"/>
        <w:left w:val="none" w:sz="0" w:space="0" w:color="auto"/>
        <w:bottom w:val="none" w:sz="0" w:space="0" w:color="auto"/>
        <w:right w:val="none" w:sz="0" w:space="0" w:color="auto"/>
      </w:divBdr>
    </w:div>
    <w:div w:id="389110935">
      <w:bodyDiv w:val="1"/>
      <w:marLeft w:val="0"/>
      <w:marRight w:val="0"/>
      <w:marTop w:val="0"/>
      <w:marBottom w:val="0"/>
      <w:divBdr>
        <w:top w:val="none" w:sz="0" w:space="0" w:color="auto"/>
        <w:left w:val="none" w:sz="0" w:space="0" w:color="auto"/>
        <w:bottom w:val="none" w:sz="0" w:space="0" w:color="auto"/>
        <w:right w:val="none" w:sz="0" w:space="0" w:color="auto"/>
      </w:divBdr>
    </w:div>
    <w:div w:id="399526763">
      <w:bodyDiv w:val="1"/>
      <w:marLeft w:val="0"/>
      <w:marRight w:val="0"/>
      <w:marTop w:val="0"/>
      <w:marBottom w:val="0"/>
      <w:divBdr>
        <w:top w:val="none" w:sz="0" w:space="0" w:color="auto"/>
        <w:left w:val="none" w:sz="0" w:space="0" w:color="auto"/>
        <w:bottom w:val="none" w:sz="0" w:space="0" w:color="auto"/>
        <w:right w:val="none" w:sz="0" w:space="0" w:color="auto"/>
      </w:divBdr>
      <w:divsChild>
        <w:div w:id="883516300">
          <w:marLeft w:val="0"/>
          <w:marRight w:val="0"/>
          <w:marTop w:val="0"/>
          <w:marBottom w:val="0"/>
          <w:divBdr>
            <w:top w:val="none" w:sz="0" w:space="0" w:color="auto"/>
            <w:left w:val="none" w:sz="0" w:space="0" w:color="auto"/>
            <w:bottom w:val="none" w:sz="0" w:space="0" w:color="auto"/>
            <w:right w:val="none" w:sz="0" w:space="0" w:color="auto"/>
          </w:divBdr>
        </w:div>
      </w:divsChild>
    </w:div>
    <w:div w:id="399645395">
      <w:bodyDiv w:val="1"/>
      <w:marLeft w:val="0"/>
      <w:marRight w:val="0"/>
      <w:marTop w:val="0"/>
      <w:marBottom w:val="0"/>
      <w:divBdr>
        <w:top w:val="none" w:sz="0" w:space="0" w:color="auto"/>
        <w:left w:val="none" w:sz="0" w:space="0" w:color="auto"/>
        <w:bottom w:val="none" w:sz="0" w:space="0" w:color="auto"/>
        <w:right w:val="none" w:sz="0" w:space="0" w:color="auto"/>
      </w:divBdr>
    </w:div>
    <w:div w:id="430248666">
      <w:bodyDiv w:val="1"/>
      <w:marLeft w:val="0"/>
      <w:marRight w:val="0"/>
      <w:marTop w:val="0"/>
      <w:marBottom w:val="0"/>
      <w:divBdr>
        <w:top w:val="none" w:sz="0" w:space="0" w:color="auto"/>
        <w:left w:val="none" w:sz="0" w:space="0" w:color="auto"/>
        <w:bottom w:val="none" w:sz="0" w:space="0" w:color="auto"/>
        <w:right w:val="none" w:sz="0" w:space="0" w:color="auto"/>
      </w:divBdr>
    </w:div>
    <w:div w:id="434790532">
      <w:bodyDiv w:val="1"/>
      <w:marLeft w:val="0"/>
      <w:marRight w:val="0"/>
      <w:marTop w:val="0"/>
      <w:marBottom w:val="0"/>
      <w:divBdr>
        <w:top w:val="none" w:sz="0" w:space="0" w:color="auto"/>
        <w:left w:val="none" w:sz="0" w:space="0" w:color="auto"/>
        <w:bottom w:val="none" w:sz="0" w:space="0" w:color="auto"/>
        <w:right w:val="none" w:sz="0" w:space="0" w:color="auto"/>
      </w:divBdr>
    </w:div>
    <w:div w:id="445319601">
      <w:bodyDiv w:val="1"/>
      <w:marLeft w:val="0"/>
      <w:marRight w:val="0"/>
      <w:marTop w:val="0"/>
      <w:marBottom w:val="0"/>
      <w:divBdr>
        <w:top w:val="none" w:sz="0" w:space="0" w:color="auto"/>
        <w:left w:val="none" w:sz="0" w:space="0" w:color="auto"/>
        <w:bottom w:val="none" w:sz="0" w:space="0" w:color="auto"/>
        <w:right w:val="none" w:sz="0" w:space="0" w:color="auto"/>
      </w:divBdr>
      <w:divsChild>
        <w:div w:id="1456220140">
          <w:marLeft w:val="0"/>
          <w:marRight w:val="0"/>
          <w:marTop w:val="0"/>
          <w:marBottom w:val="0"/>
          <w:divBdr>
            <w:top w:val="none" w:sz="0" w:space="0" w:color="auto"/>
            <w:left w:val="none" w:sz="0" w:space="0" w:color="auto"/>
            <w:bottom w:val="none" w:sz="0" w:space="0" w:color="auto"/>
            <w:right w:val="none" w:sz="0" w:space="0" w:color="auto"/>
          </w:divBdr>
        </w:div>
      </w:divsChild>
    </w:div>
    <w:div w:id="447700234">
      <w:bodyDiv w:val="1"/>
      <w:marLeft w:val="0"/>
      <w:marRight w:val="0"/>
      <w:marTop w:val="0"/>
      <w:marBottom w:val="0"/>
      <w:divBdr>
        <w:top w:val="none" w:sz="0" w:space="0" w:color="auto"/>
        <w:left w:val="none" w:sz="0" w:space="0" w:color="auto"/>
        <w:bottom w:val="none" w:sz="0" w:space="0" w:color="auto"/>
        <w:right w:val="none" w:sz="0" w:space="0" w:color="auto"/>
      </w:divBdr>
    </w:div>
    <w:div w:id="448285543">
      <w:bodyDiv w:val="1"/>
      <w:marLeft w:val="0"/>
      <w:marRight w:val="0"/>
      <w:marTop w:val="0"/>
      <w:marBottom w:val="0"/>
      <w:divBdr>
        <w:top w:val="none" w:sz="0" w:space="0" w:color="auto"/>
        <w:left w:val="none" w:sz="0" w:space="0" w:color="auto"/>
        <w:bottom w:val="none" w:sz="0" w:space="0" w:color="auto"/>
        <w:right w:val="none" w:sz="0" w:space="0" w:color="auto"/>
      </w:divBdr>
    </w:div>
    <w:div w:id="452869635">
      <w:bodyDiv w:val="1"/>
      <w:marLeft w:val="0"/>
      <w:marRight w:val="0"/>
      <w:marTop w:val="0"/>
      <w:marBottom w:val="0"/>
      <w:divBdr>
        <w:top w:val="none" w:sz="0" w:space="0" w:color="auto"/>
        <w:left w:val="none" w:sz="0" w:space="0" w:color="auto"/>
        <w:bottom w:val="none" w:sz="0" w:space="0" w:color="auto"/>
        <w:right w:val="none" w:sz="0" w:space="0" w:color="auto"/>
      </w:divBdr>
    </w:div>
    <w:div w:id="481822810">
      <w:bodyDiv w:val="1"/>
      <w:marLeft w:val="0"/>
      <w:marRight w:val="0"/>
      <w:marTop w:val="0"/>
      <w:marBottom w:val="0"/>
      <w:divBdr>
        <w:top w:val="none" w:sz="0" w:space="0" w:color="auto"/>
        <w:left w:val="none" w:sz="0" w:space="0" w:color="auto"/>
        <w:bottom w:val="none" w:sz="0" w:space="0" w:color="auto"/>
        <w:right w:val="none" w:sz="0" w:space="0" w:color="auto"/>
      </w:divBdr>
    </w:div>
    <w:div w:id="497306922">
      <w:bodyDiv w:val="1"/>
      <w:marLeft w:val="0"/>
      <w:marRight w:val="0"/>
      <w:marTop w:val="0"/>
      <w:marBottom w:val="0"/>
      <w:divBdr>
        <w:top w:val="none" w:sz="0" w:space="0" w:color="auto"/>
        <w:left w:val="none" w:sz="0" w:space="0" w:color="auto"/>
        <w:bottom w:val="none" w:sz="0" w:space="0" w:color="auto"/>
        <w:right w:val="none" w:sz="0" w:space="0" w:color="auto"/>
      </w:divBdr>
    </w:div>
    <w:div w:id="505828393">
      <w:bodyDiv w:val="1"/>
      <w:marLeft w:val="0"/>
      <w:marRight w:val="0"/>
      <w:marTop w:val="0"/>
      <w:marBottom w:val="0"/>
      <w:divBdr>
        <w:top w:val="none" w:sz="0" w:space="0" w:color="auto"/>
        <w:left w:val="none" w:sz="0" w:space="0" w:color="auto"/>
        <w:bottom w:val="none" w:sz="0" w:space="0" w:color="auto"/>
        <w:right w:val="none" w:sz="0" w:space="0" w:color="auto"/>
      </w:divBdr>
    </w:div>
    <w:div w:id="506679837">
      <w:bodyDiv w:val="1"/>
      <w:marLeft w:val="0"/>
      <w:marRight w:val="0"/>
      <w:marTop w:val="0"/>
      <w:marBottom w:val="0"/>
      <w:divBdr>
        <w:top w:val="none" w:sz="0" w:space="0" w:color="auto"/>
        <w:left w:val="none" w:sz="0" w:space="0" w:color="auto"/>
        <w:bottom w:val="none" w:sz="0" w:space="0" w:color="auto"/>
        <w:right w:val="none" w:sz="0" w:space="0" w:color="auto"/>
      </w:divBdr>
    </w:div>
    <w:div w:id="517234867">
      <w:bodyDiv w:val="1"/>
      <w:marLeft w:val="0"/>
      <w:marRight w:val="0"/>
      <w:marTop w:val="0"/>
      <w:marBottom w:val="0"/>
      <w:divBdr>
        <w:top w:val="none" w:sz="0" w:space="0" w:color="auto"/>
        <w:left w:val="none" w:sz="0" w:space="0" w:color="auto"/>
        <w:bottom w:val="none" w:sz="0" w:space="0" w:color="auto"/>
        <w:right w:val="none" w:sz="0" w:space="0" w:color="auto"/>
      </w:divBdr>
    </w:div>
    <w:div w:id="518813762">
      <w:bodyDiv w:val="1"/>
      <w:marLeft w:val="0"/>
      <w:marRight w:val="0"/>
      <w:marTop w:val="0"/>
      <w:marBottom w:val="0"/>
      <w:divBdr>
        <w:top w:val="none" w:sz="0" w:space="0" w:color="auto"/>
        <w:left w:val="none" w:sz="0" w:space="0" w:color="auto"/>
        <w:bottom w:val="none" w:sz="0" w:space="0" w:color="auto"/>
        <w:right w:val="none" w:sz="0" w:space="0" w:color="auto"/>
      </w:divBdr>
    </w:div>
    <w:div w:id="523516786">
      <w:bodyDiv w:val="1"/>
      <w:marLeft w:val="0"/>
      <w:marRight w:val="0"/>
      <w:marTop w:val="0"/>
      <w:marBottom w:val="0"/>
      <w:divBdr>
        <w:top w:val="none" w:sz="0" w:space="0" w:color="auto"/>
        <w:left w:val="none" w:sz="0" w:space="0" w:color="auto"/>
        <w:bottom w:val="none" w:sz="0" w:space="0" w:color="auto"/>
        <w:right w:val="none" w:sz="0" w:space="0" w:color="auto"/>
      </w:divBdr>
    </w:div>
    <w:div w:id="549807004">
      <w:bodyDiv w:val="1"/>
      <w:marLeft w:val="0"/>
      <w:marRight w:val="0"/>
      <w:marTop w:val="0"/>
      <w:marBottom w:val="0"/>
      <w:divBdr>
        <w:top w:val="none" w:sz="0" w:space="0" w:color="auto"/>
        <w:left w:val="none" w:sz="0" w:space="0" w:color="auto"/>
        <w:bottom w:val="none" w:sz="0" w:space="0" w:color="auto"/>
        <w:right w:val="none" w:sz="0" w:space="0" w:color="auto"/>
      </w:divBdr>
    </w:div>
    <w:div w:id="550458799">
      <w:bodyDiv w:val="1"/>
      <w:marLeft w:val="0"/>
      <w:marRight w:val="0"/>
      <w:marTop w:val="0"/>
      <w:marBottom w:val="0"/>
      <w:divBdr>
        <w:top w:val="none" w:sz="0" w:space="0" w:color="auto"/>
        <w:left w:val="none" w:sz="0" w:space="0" w:color="auto"/>
        <w:bottom w:val="none" w:sz="0" w:space="0" w:color="auto"/>
        <w:right w:val="none" w:sz="0" w:space="0" w:color="auto"/>
      </w:divBdr>
    </w:div>
    <w:div w:id="554194149">
      <w:bodyDiv w:val="1"/>
      <w:marLeft w:val="0"/>
      <w:marRight w:val="0"/>
      <w:marTop w:val="0"/>
      <w:marBottom w:val="0"/>
      <w:divBdr>
        <w:top w:val="none" w:sz="0" w:space="0" w:color="auto"/>
        <w:left w:val="none" w:sz="0" w:space="0" w:color="auto"/>
        <w:bottom w:val="none" w:sz="0" w:space="0" w:color="auto"/>
        <w:right w:val="none" w:sz="0" w:space="0" w:color="auto"/>
      </w:divBdr>
    </w:div>
    <w:div w:id="569534254">
      <w:bodyDiv w:val="1"/>
      <w:marLeft w:val="0"/>
      <w:marRight w:val="0"/>
      <w:marTop w:val="0"/>
      <w:marBottom w:val="0"/>
      <w:divBdr>
        <w:top w:val="none" w:sz="0" w:space="0" w:color="auto"/>
        <w:left w:val="none" w:sz="0" w:space="0" w:color="auto"/>
        <w:bottom w:val="none" w:sz="0" w:space="0" w:color="auto"/>
        <w:right w:val="none" w:sz="0" w:space="0" w:color="auto"/>
      </w:divBdr>
    </w:div>
    <w:div w:id="576936156">
      <w:bodyDiv w:val="1"/>
      <w:marLeft w:val="0"/>
      <w:marRight w:val="0"/>
      <w:marTop w:val="0"/>
      <w:marBottom w:val="0"/>
      <w:divBdr>
        <w:top w:val="none" w:sz="0" w:space="0" w:color="auto"/>
        <w:left w:val="none" w:sz="0" w:space="0" w:color="auto"/>
        <w:bottom w:val="none" w:sz="0" w:space="0" w:color="auto"/>
        <w:right w:val="none" w:sz="0" w:space="0" w:color="auto"/>
      </w:divBdr>
    </w:div>
    <w:div w:id="605577988">
      <w:bodyDiv w:val="1"/>
      <w:marLeft w:val="0"/>
      <w:marRight w:val="0"/>
      <w:marTop w:val="0"/>
      <w:marBottom w:val="0"/>
      <w:divBdr>
        <w:top w:val="none" w:sz="0" w:space="0" w:color="auto"/>
        <w:left w:val="none" w:sz="0" w:space="0" w:color="auto"/>
        <w:bottom w:val="none" w:sz="0" w:space="0" w:color="auto"/>
        <w:right w:val="none" w:sz="0" w:space="0" w:color="auto"/>
      </w:divBdr>
    </w:div>
    <w:div w:id="607468783">
      <w:bodyDiv w:val="1"/>
      <w:marLeft w:val="0"/>
      <w:marRight w:val="0"/>
      <w:marTop w:val="0"/>
      <w:marBottom w:val="0"/>
      <w:divBdr>
        <w:top w:val="none" w:sz="0" w:space="0" w:color="auto"/>
        <w:left w:val="none" w:sz="0" w:space="0" w:color="auto"/>
        <w:bottom w:val="none" w:sz="0" w:space="0" w:color="auto"/>
        <w:right w:val="none" w:sz="0" w:space="0" w:color="auto"/>
      </w:divBdr>
    </w:div>
    <w:div w:id="614947712">
      <w:bodyDiv w:val="1"/>
      <w:marLeft w:val="0"/>
      <w:marRight w:val="0"/>
      <w:marTop w:val="0"/>
      <w:marBottom w:val="0"/>
      <w:divBdr>
        <w:top w:val="none" w:sz="0" w:space="0" w:color="auto"/>
        <w:left w:val="none" w:sz="0" w:space="0" w:color="auto"/>
        <w:bottom w:val="none" w:sz="0" w:space="0" w:color="auto"/>
        <w:right w:val="none" w:sz="0" w:space="0" w:color="auto"/>
      </w:divBdr>
    </w:div>
    <w:div w:id="624848504">
      <w:bodyDiv w:val="1"/>
      <w:marLeft w:val="0"/>
      <w:marRight w:val="0"/>
      <w:marTop w:val="0"/>
      <w:marBottom w:val="0"/>
      <w:divBdr>
        <w:top w:val="none" w:sz="0" w:space="0" w:color="auto"/>
        <w:left w:val="none" w:sz="0" w:space="0" w:color="auto"/>
        <w:bottom w:val="none" w:sz="0" w:space="0" w:color="auto"/>
        <w:right w:val="none" w:sz="0" w:space="0" w:color="auto"/>
      </w:divBdr>
    </w:div>
    <w:div w:id="628516703">
      <w:bodyDiv w:val="1"/>
      <w:marLeft w:val="0"/>
      <w:marRight w:val="0"/>
      <w:marTop w:val="0"/>
      <w:marBottom w:val="0"/>
      <w:divBdr>
        <w:top w:val="none" w:sz="0" w:space="0" w:color="auto"/>
        <w:left w:val="none" w:sz="0" w:space="0" w:color="auto"/>
        <w:bottom w:val="none" w:sz="0" w:space="0" w:color="auto"/>
        <w:right w:val="none" w:sz="0" w:space="0" w:color="auto"/>
      </w:divBdr>
    </w:div>
    <w:div w:id="642002729">
      <w:bodyDiv w:val="1"/>
      <w:marLeft w:val="0"/>
      <w:marRight w:val="0"/>
      <w:marTop w:val="0"/>
      <w:marBottom w:val="0"/>
      <w:divBdr>
        <w:top w:val="none" w:sz="0" w:space="0" w:color="auto"/>
        <w:left w:val="none" w:sz="0" w:space="0" w:color="auto"/>
        <w:bottom w:val="none" w:sz="0" w:space="0" w:color="auto"/>
        <w:right w:val="none" w:sz="0" w:space="0" w:color="auto"/>
      </w:divBdr>
    </w:div>
    <w:div w:id="663778912">
      <w:bodyDiv w:val="1"/>
      <w:marLeft w:val="0"/>
      <w:marRight w:val="0"/>
      <w:marTop w:val="0"/>
      <w:marBottom w:val="0"/>
      <w:divBdr>
        <w:top w:val="none" w:sz="0" w:space="0" w:color="auto"/>
        <w:left w:val="none" w:sz="0" w:space="0" w:color="auto"/>
        <w:bottom w:val="none" w:sz="0" w:space="0" w:color="auto"/>
        <w:right w:val="none" w:sz="0" w:space="0" w:color="auto"/>
      </w:divBdr>
    </w:div>
    <w:div w:id="664213725">
      <w:bodyDiv w:val="1"/>
      <w:marLeft w:val="0"/>
      <w:marRight w:val="0"/>
      <w:marTop w:val="0"/>
      <w:marBottom w:val="0"/>
      <w:divBdr>
        <w:top w:val="none" w:sz="0" w:space="0" w:color="auto"/>
        <w:left w:val="none" w:sz="0" w:space="0" w:color="auto"/>
        <w:bottom w:val="none" w:sz="0" w:space="0" w:color="auto"/>
        <w:right w:val="none" w:sz="0" w:space="0" w:color="auto"/>
      </w:divBdr>
    </w:div>
    <w:div w:id="672611729">
      <w:bodyDiv w:val="1"/>
      <w:marLeft w:val="0"/>
      <w:marRight w:val="0"/>
      <w:marTop w:val="0"/>
      <w:marBottom w:val="0"/>
      <w:divBdr>
        <w:top w:val="none" w:sz="0" w:space="0" w:color="auto"/>
        <w:left w:val="none" w:sz="0" w:space="0" w:color="auto"/>
        <w:bottom w:val="none" w:sz="0" w:space="0" w:color="auto"/>
        <w:right w:val="none" w:sz="0" w:space="0" w:color="auto"/>
      </w:divBdr>
    </w:div>
    <w:div w:id="687371288">
      <w:bodyDiv w:val="1"/>
      <w:marLeft w:val="0"/>
      <w:marRight w:val="0"/>
      <w:marTop w:val="0"/>
      <w:marBottom w:val="0"/>
      <w:divBdr>
        <w:top w:val="none" w:sz="0" w:space="0" w:color="auto"/>
        <w:left w:val="none" w:sz="0" w:space="0" w:color="auto"/>
        <w:bottom w:val="none" w:sz="0" w:space="0" w:color="auto"/>
        <w:right w:val="none" w:sz="0" w:space="0" w:color="auto"/>
      </w:divBdr>
    </w:div>
    <w:div w:id="691565770">
      <w:bodyDiv w:val="1"/>
      <w:marLeft w:val="0"/>
      <w:marRight w:val="0"/>
      <w:marTop w:val="0"/>
      <w:marBottom w:val="0"/>
      <w:divBdr>
        <w:top w:val="none" w:sz="0" w:space="0" w:color="auto"/>
        <w:left w:val="none" w:sz="0" w:space="0" w:color="auto"/>
        <w:bottom w:val="none" w:sz="0" w:space="0" w:color="auto"/>
        <w:right w:val="none" w:sz="0" w:space="0" w:color="auto"/>
      </w:divBdr>
    </w:div>
    <w:div w:id="698238252">
      <w:bodyDiv w:val="1"/>
      <w:marLeft w:val="0"/>
      <w:marRight w:val="0"/>
      <w:marTop w:val="0"/>
      <w:marBottom w:val="0"/>
      <w:divBdr>
        <w:top w:val="none" w:sz="0" w:space="0" w:color="auto"/>
        <w:left w:val="none" w:sz="0" w:space="0" w:color="auto"/>
        <w:bottom w:val="none" w:sz="0" w:space="0" w:color="auto"/>
        <w:right w:val="none" w:sz="0" w:space="0" w:color="auto"/>
      </w:divBdr>
    </w:div>
    <w:div w:id="704914855">
      <w:bodyDiv w:val="1"/>
      <w:marLeft w:val="0"/>
      <w:marRight w:val="0"/>
      <w:marTop w:val="0"/>
      <w:marBottom w:val="0"/>
      <w:divBdr>
        <w:top w:val="none" w:sz="0" w:space="0" w:color="auto"/>
        <w:left w:val="none" w:sz="0" w:space="0" w:color="auto"/>
        <w:bottom w:val="none" w:sz="0" w:space="0" w:color="auto"/>
        <w:right w:val="none" w:sz="0" w:space="0" w:color="auto"/>
      </w:divBdr>
    </w:div>
    <w:div w:id="707266330">
      <w:bodyDiv w:val="1"/>
      <w:marLeft w:val="0"/>
      <w:marRight w:val="0"/>
      <w:marTop w:val="0"/>
      <w:marBottom w:val="0"/>
      <w:divBdr>
        <w:top w:val="none" w:sz="0" w:space="0" w:color="auto"/>
        <w:left w:val="none" w:sz="0" w:space="0" w:color="auto"/>
        <w:bottom w:val="none" w:sz="0" w:space="0" w:color="auto"/>
        <w:right w:val="none" w:sz="0" w:space="0" w:color="auto"/>
      </w:divBdr>
    </w:div>
    <w:div w:id="712772964">
      <w:bodyDiv w:val="1"/>
      <w:marLeft w:val="0"/>
      <w:marRight w:val="0"/>
      <w:marTop w:val="0"/>
      <w:marBottom w:val="0"/>
      <w:divBdr>
        <w:top w:val="none" w:sz="0" w:space="0" w:color="auto"/>
        <w:left w:val="none" w:sz="0" w:space="0" w:color="auto"/>
        <w:bottom w:val="none" w:sz="0" w:space="0" w:color="auto"/>
        <w:right w:val="none" w:sz="0" w:space="0" w:color="auto"/>
      </w:divBdr>
    </w:div>
    <w:div w:id="725300290">
      <w:bodyDiv w:val="1"/>
      <w:marLeft w:val="0"/>
      <w:marRight w:val="0"/>
      <w:marTop w:val="0"/>
      <w:marBottom w:val="0"/>
      <w:divBdr>
        <w:top w:val="none" w:sz="0" w:space="0" w:color="auto"/>
        <w:left w:val="none" w:sz="0" w:space="0" w:color="auto"/>
        <w:bottom w:val="none" w:sz="0" w:space="0" w:color="auto"/>
        <w:right w:val="none" w:sz="0" w:space="0" w:color="auto"/>
      </w:divBdr>
    </w:div>
    <w:div w:id="725954634">
      <w:bodyDiv w:val="1"/>
      <w:marLeft w:val="0"/>
      <w:marRight w:val="0"/>
      <w:marTop w:val="0"/>
      <w:marBottom w:val="0"/>
      <w:divBdr>
        <w:top w:val="none" w:sz="0" w:space="0" w:color="auto"/>
        <w:left w:val="none" w:sz="0" w:space="0" w:color="auto"/>
        <w:bottom w:val="none" w:sz="0" w:space="0" w:color="auto"/>
        <w:right w:val="none" w:sz="0" w:space="0" w:color="auto"/>
      </w:divBdr>
    </w:div>
    <w:div w:id="729765830">
      <w:bodyDiv w:val="1"/>
      <w:marLeft w:val="0"/>
      <w:marRight w:val="0"/>
      <w:marTop w:val="0"/>
      <w:marBottom w:val="0"/>
      <w:divBdr>
        <w:top w:val="none" w:sz="0" w:space="0" w:color="auto"/>
        <w:left w:val="none" w:sz="0" w:space="0" w:color="auto"/>
        <w:bottom w:val="none" w:sz="0" w:space="0" w:color="auto"/>
        <w:right w:val="none" w:sz="0" w:space="0" w:color="auto"/>
      </w:divBdr>
    </w:div>
    <w:div w:id="758524976">
      <w:bodyDiv w:val="1"/>
      <w:marLeft w:val="0"/>
      <w:marRight w:val="0"/>
      <w:marTop w:val="0"/>
      <w:marBottom w:val="0"/>
      <w:divBdr>
        <w:top w:val="none" w:sz="0" w:space="0" w:color="auto"/>
        <w:left w:val="none" w:sz="0" w:space="0" w:color="auto"/>
        <w:bottom w:val="none" w:sz="0" w:space="0" w:color="auto"/>
        <w:right w:val="none" w:sz="0" w:space="0" w:color="auto"/>
      </w:divBdr>
    </w:div>
    <w:div w:id="765881341">
      <w:bodyDiv w:val="1"/>
      <w:marLeft w:val="0"/>
      <w:marRight w:val="0"/>
      <w:marTop w:val="0"/>
      <w:marBottom w:val="0"/>
      <w:divBdr>
        <w:top w:val="none" w:sz="0" w:space="0" w:color="auto"/>
        <w:left w:val="none" w:sz="0" w:space="0" w:color="auto"/>
        <w:bottom w:val="none" w:sz="0" w:space="0" w:color="auto"/>
        <w:right w:val="none" w:sz="0" w:space="0" w:color="auto"/>
      </w:divBdr>
    </w:div>
    <w:div w:id="807091480">
      <w:bodyDiv w:val="1"/>
      <w:marLeft w:val="0"/>
      <w:marRight w:val="0"/>
      <w:marTop w:val="0"/>
      <w:marBottom w:val="0"/>
      <w:divBdr>
        <w:top w:val="none" w:sz="0" w:space="0" w:color="auto"/>
        <w:left w:val="none" w:sz="0" w:space="0" w:color="auto"/>
        <w:bottom w:val="none" w:sz="0" w:space="0" w:color="auto"/>
        <w:right w:val="none" w:sz="0" w:space="0" w:color="auto"/>
      </w:divBdr>
    </w:div>
    <w:div w:id="813721772">
      <w:bodyDiv w:val="1"/>
      <w:marLeft w:val="0"/>
      <w:marRight w:val="0"/>
      <w:marTop w:val="0"/>
      <w:marBottom w:val="0"/>
      <w:divBdr>
        <w:top w:val="none" w:sz="0" w:space="0" w:color="auto"/>
        <w:left w:val="none" w:sz="0" w:space="0" w:color="auto"/>
        <w:bottom w:val="none" w:sz="0" w:space="0" w:color="auto"/>
        <w:right w:val="none" w:sz="0" w:space="0" w:color="auto"/>
      </w:divBdr>
    </w:div>
    <w:div w:id="823203700">
      <w:bodyDiv w:val="1"/>
      <w:marLeft w:val="0"/>
      <w:marRight w:val="0"/>
      <w:marTop w:val="0"/>
      <w:marBottom w:val="0"/>
      <w:divBdr>
        <w:top w:val="none" w:sz="0" w:space="0" w:color="auto"/>
        <w:left w:val="none" w:sz="0" w:space="0" w:color="auto"/>
        <w:bottom w:val="none" w:sz="0" w:space="0" w:color="auto"/>
        <w:right w:val="none" w:sz="0" w:space="0" w:color="auto"/>
      </w:divBdr>
    </w:div>
    <w:div w:id="851139914">
      <w:bodyDiv w:val="1"/>
      <w:marLeft w:val="0"/>
      <w:marRight w:val="0"/>
      <w:marTop w:val="0"/>
      <w:marBottom w:val="0"/>
      <w:divBdr>
        <w:top w:val="none" w:sz="0" w:space="0" w:color="auto"/>
        <w:left w:val="none" w:sz="0" w:space="0" w:color="auto"/>
        <w:bottom w:val="none" w:sz="0" w:space="0" w:color="auto"/>
        <w:right w:val="none" w:sz="0" w:space="0" w:color="auto"/>
      </w:divBdr>
    </w:div>
    <w:div w:id="856847419">
      <w:bodyDiv w:val="1"/>
      <w:marLeft w:val="0"/>
      <w:marRight w:val="0"/>
      <w:marTop w:val="0"/>
      <w:marBottom w:val="0"/>
      <w:divBdr>
        <w:top w:val="none" w:sz="0" w:space="0" w:color="auto"/>
        <w:left w:val="none" w:sz="0" w:space="0" w:color="auto"/>
        <w:bottom w:val="none" w:sz="0" w:space="0" w:color="auto"/>
        <w:right w:val="none" w:sz="0" w:space="0" w:color="auto"/>
      </w:divBdr>
    </w:div>
    <w:div w:id="865142170">
      <w:bodyDiv w:val="1"/>
      <w:marLeft w:val="0"/>
      <w:marRight w:val="0"/>
      <w:marTop w:val="0"/>
      <w:marBottom w:val="0"/>
      <w:divBdr>
        <w:top w:val="none" w:sz="0" w:space="0" w:color="auto"/>
        <w:left w:val="none" w:sz="0" w:space="0" w:color="auto"/>
        <w:bottom w:val="none" w:sz="0" w:space="0" w:color="auto"/>
        <w:right w:val="none" w:sz="0" w:space="0" w:color="auto"/>
      </w:divBdr>
    </w:div>
    <w:div w:id="873274319">
      <w:bodyDiv w:val="1"/>
      <w:marLeft w:val="0"/>
      <w:marRight w:val="0"/>
      <w:marTop w:val="0"/>
      <w:marBottom w:val="0"/>
      <w:divBdr>
        <w:top w:val="none" w:sz="0" w:space="0" w:color="auto"/>
        <w:left w:val="none" w:sz="0" w:space="0" w:color="auto"/>
        <w:bottom w:val="none" w:sz="0" w:space="0" w:color="auto"/>
        <w:right w:val="none" w:sz="0" w:space="0" w:color="auto"/>
      </w:divBdr>
    </w:div>
    <w:div w:id="878785394">
      <w:bodyDiv w:val="1"/>
      <w:marLeft w:val="0"/>
      <w:marRight w:val="0"/>
      <w:marTop w:val="0"/>
      <w:marBottom w:val="0"/>
      <w:divBdr>
        <w:top w:val="none" w:sz="0" w:space="0" w:color="auto"/>
        <w:left w:val="none" w:sz="0" w:space="0" w:color="auto"/>
        <w:bottom w:val="none" w:sz="0" w:space="0" w:color="auto"/>
        <w:right w:val="none" w:sz="0" w:space="0" w:color="auto"/>
      </w:divBdr>
    </w:div>
    <w:div w:id="891237587">
      <w:bodyDiv w:val="1"/>
      <w:marLeft w:val="0"/>
      <w:marRight w:val="0"/>
      <w:marTop w:val="0"/>
      <w:marBottom w:val="0"/>
      <w:divBdr>
        <w:top w:val="none" w:sz="0" w:space="0" w:color="auto"/>
        <w:left w:val="none" w:sz="0" w:space="0" w:color="auto"/>
        <w:bottom w:val="none" w:sz="0" w:space="0" w:color="auto"/>
        <w:right w:val="none" w:sz="0" w:space="0" w:color="auto"/>
      </w:divBdr>
      <w:divsChild>
        <w:div w:id="803233730">
          <w:marLeft w:val="0"/>
          <w:marRight w:val="0"/>
          <w:marTop w:val="0"/>
          <w:marBottom w:val="0"/>
          <w:divBdr>
            <w:top w:val="none" w:sz="0" w:space="0" w:color="auto"/>
            <w:left w:val="none" w:sz="0" w:space="0" w:color="auto"/>
            <w:bottom w:val="none" w:sz="0" w:space="0" w:color="auto"/>
            <w:right w:val="none" w:sz="0" w:space="0" w:color="auto"/>
          </w:divBdr>
        </w:div>
      </w:divsChild>
    </w:div>
    <w:div w:id="891306342">
      <w:bodyDiv w:val="1"/>
      <w:marLeft w:val="0"/>
      <w:marRight w:val="0"/>
      <w:marTop w:val="0"/>
      <w:marBottom w:val="0"/>
      <w:divBdr>
        <w:top w:val="none" w:sz="0" w:space="0" w:color="auto"/>
        <w:left w:val="none" w:sz="0" w:space="0" w:color="auto"/>
        <w:bottom w:val="none" w:sz="0" w:space="0" w:color="auto"/>
        <w:right w:val="none" w:sz="0" w:space="0" w:color="auto"/>
      </w:divBdr>
    </w:div>
    <w:div w:id="893807138">
      <w:bodyDiv w:val="1"/>
      <w:marLeft w:val="0"/>
      <w:marRight w:val="0"/>
      <w:marTop w:val="0"/>
      <w:marBottom w:val="0"/>
      <w:divBdr>
        <w:top w:val="none" w:sz="0" w:space="0" w:color="auto"/>
        <w:left w:val="none" w:sz="0" w:space="0" w:color="auto"/>
        <w:bottom w:val="none" w:sz="0" w:space="0" w:color="auto"/>
        <w:right w:val="none" w:sz="0" w:space="0" w:color="auto"/>
      </w:divBdr>
    </w:div>
    <w:div w:id="946040505">
      <w:bodyDiv w:val="1"/>
      <w:marLeft w:val="0"/>
      <w:marRight w:val="0"/>
      <w:marTop w:val="0"/>
      <w:marBottom w:val="0"/>
      <w:divBdr>
        <w:top w:val="none" w:sz="0" w:space="0" w:color="auto"/>
        <w:left w:val="none" w:sz="0" w:space="0" w:color="auto"/>
        <w:bottom w:val="none" w:sz="0" w:space="0" w:color="auto"/>
        <w:right w:val="none" w:sz="0" w:space="0" w:color="auto"/>
      </w:divBdr>
    </w:div>
    <w:div w:id="951207244">
      <w:bodyDiv w:val="1"/>
      <w:marLeft w:val="0"/>
      <w:marRight w:val="0"/>
      <w:marTop w:val="0"/>
      <w:marBottom w:val="0"/>
      <w:divBdr>
        <w:top w:val="none" w:sz="0" w:space="0" w:color="auto"/>
        <w:left w:val="none" w:sz="0" w:space="0" w:color="auto"/>
        <w:bottom w:val="none" w:sz="0" w:space="0" w:color="auto"/>
        <w:right w:val="none" w:sz="0" w:space="0" w:color="auto"/>
      </w:divBdr>
    </w:div>
    <w:div w:id="954946781">
      <w:bodyDiv w:val="1"/>
      <w:marLeft w:val="0"/>
      <w:marRight w:val="0"/>
      <w:marTop w:val="0"/>
      <w:marBottom w:val="0"/>
      <w:divBdr>
        <w:top w:val="none" w:sz="0" w:space="0" w:color="auto"/>
        <w:left w:val="none" w:sz="0" w:space="0" w:color="auto"/>
        <w:bottom w:val="none" w:sz="0" w:space="0" w:color="auto"/>
        <w:right w:val="none" w:sz="0" w:space="0" w:color="auto"/>
      </w:divBdr>
    </w:div>
    <w:div w:id="963729410">
      <w:bodyDiv w:val="1"/>
      <w:marLeft w:val="0"/>
      <w:marRight w:val="0"/>
      <w:marTop w:val="0"/>
      <w:marBottom w:val="0"/>
      <w:divBdr>
        <w:top w:val="none" w:sz="0" w:space="0" w:color="auto"/>
        <w:left w:val="none" w:sz="0" w:space="0" w:color="auto"/>
        <w:bottom w:val="none" w:sz="0" w:space="0" w:color="auto"/>
        <w:right w:val="none" w:sz="0" w:space="0" w:color="auto"/>
      </w:divBdr>
    </w:div>
    <w:div w:id="964234658">
      <w:bodyDiv w:val="1"/>
      <w:marLeft w:val="0"/>
      <w:marRight w:val="0"/>
      <w:marTop w:val="0"/>
      <w:marBottom w:val="0"/>
      <w:divBdr>
        <w:top w:val="none" w:sz="0" w:space="0" w:color="auto"/>
        <w:left w:val="none" w:sz="0" w:space="0" w:color="auto"/>
        <w:bottom w:val="none" w:sz="0" w:space="0" w:color="auto"/>
        <w:right w:val="none" w:sz="0" w:space="0" w:color="auto"/>
      </w:divBdr>
    </w:div>
    <w:div w:id="970596584">
      <w:bodyDiv w:val="1"/>
      <w:marLeft w:val="0"/>
      <w:marRight w:val="0"/>
      <w:marTop w:val="0"/>
      <w:marBottom w:val="0"/>
      <w:divBdr>
        <w:top w:val="none" w:sz="0" w:space="0" w:color="auto"/>
        <w:left w:val="none" w:sz="0" w:space="0" w:color="auto"/>
        <w:bottom w:val="none" w:sz="0" w:space="0" w:color="auto"/>
        <w:right w:val="none" w:sz="0" w:space="0" w:color="auto"/>
      </w:divBdr>
    </w:div>
    <w:div w:id="974408397">
      <w:bodyDiv w:val="1"/>
      <w:marLeft w:val="0"/>
      <w:marRight w:val="0"/>
      <w:marTop w:val="0"/>
      <w:marBottom w:val="0"/>
      <w:divBdr>
        <w:top w:val="none" w:sz="0" w:space="0" w:color="auto"/>
        <w:left w:val="none" w:sz="0" w:space="0" w:color="auto"/>
        <w:bottom w:val="none" w:sz="0" w:space="0" w:color="auto"/>
        <w:right w:val="none" w:sz="0" w:space="0" w:color="auto"/>
      </w:divBdr>
    </w:div>
    <w:div w:id="990595805">
      <w:bodyDiv w:val="1"/>
      <w:marLeft w:val="0"/>
      <w:marRight w:val="0"/>
      <w:marTop w:val="0"/>
      <w:marBottom w:val="0"/>
      <w:divBdr>
        <w:top w:val="none" w:sz="0" w:space="0" w:color="auto"/>
        <w:left w:val="none" w:sz="0" w:space="0" w:color="auto"/>
        <w:bottom w:val="none" w:sz="0" w:space="0" w:color="auto"/>
        <w:right w:val="none" w:sz="0" w:space="0" w:color="auto"/>
      </w:divBdr>
    </w:div>
    <w:div w:id="992679850">
      <w:bodyDiv w:val="1"/>
      <w:marLeft w:val="0"/>
      <w:marRight w:val="0"/>
      <w:marTop w:val="0"/>
      <w:marBottom w:val="0"/>
      <w:divBdr>
        <w:top w:val="none" w:sz="0" w:space="0" w:color="auto"/>
        <w:left w:val="none" w:sz="0" w:space="0" w:color="auto"/>
        <w:bottom w:val="none" w:sz="0" w:space="0" w:color="auto"/>
        <w:right w:val="none" w:sz="0" w:space="0" w:color="auto"/>
      </w:divBdr>
    </w:div>
    <w:div w:id="994919193">
      <w:bodyDiv w:val="1"/>
      <w:marLeft w:val="0"/>
      <w:marRight w:val="0"/>
      <w:marTop w:val="0"/>
      <w:marBottom w:val="0"/>
      <w:divBdr>
        <w:top w:val="none" w:sz="0" w:space="0" w:color="auto"/>
        <w:left w:val="none" w:sz="0" w:space="0" w:color="auto"/>
        <w:bottom w:val="none" w:sz="0" w:space="0" w:color="auto"/>
        <w:right w:val="none" w:sz="0" w:space="0" w:color="auto"/>
      </w:divBdr>
    </w:div>
    <w:div w:id="995185496">
      <w:bodyDiv w:val="1"/>
      <w:marLeft w:val="0"/>
      <w:marRight w:val="0"/>
      <w:marTop w:val="0"/>
      <w:marBottom w:val="0"/>
      <w:divBdr>
        <w:top w:val="none" w:sz="0" w:space="0" w:color="auto"/>
        <w:left w:val="none" w:sz="0" w:space="0" w:color="auto"/>
        <w:bottom w:val="none" w:sz="0" w:space="0" w:color="auto"/>
        <w:right w:val="none" w:sz="0" w:space="0" w:color="auto"/>
      </w:divBdr>
    </w:div>
    <w:div w:id="1001273626">
      <w:bodyDiv w:val="1"/>
      <w:marLeft w:val="0"/>
      <w:marRight w:val="0"/>
      <w:marTop w:val="0"/>
      <w:marBottom w:val="0"/>
      <w:divBdr>
        <w:top w:val="none" w:sz="0" w:space="0" w:color="auto"/>
        <w:left w:val="none" w:sz="0" w:space="0" w:color="auto"/>
        <w:bottom w:val="none" w:sz="0" w:space="0" w:color="auto"/>
        <w:right w:val="none" w:sz="0" w:space="0" w:color="auto"/>
      </w:divBdr>
    </w:div>
    <w:div w:id="1015839635">
      <w:bodyDiv w:val="1"/>
      <w:marLeft w:val="0"/>
      <w:marRight w:val="0"/>
      <w:marTop w:val="0"/>
      <w:marBottom w:val="0"/>
      <w:divBdr>
        <w:top w:val="none" w:sz="0" w:space="0" w:color="auto"/>
        <w:left w:val="none" w:sz="0" w:space="0" w:color="auto"/>
        <w:bottom w:val="none" w:sz="0" w:space="0" w:color="auto"/>
        <w:right w:val="none" w:sz="0" w:space="0" w:color="auto"/>
      </w:divBdr>
    </w:div>
    <w:div w:id="1023476321">
      <w:bodyDiv w:val="1"/>
      <w:marLeft w:val="0"/>
      <w:marRight w:val="0"/>
      <w:marTop w:val="0"/>
      <w:marBottom w:val="0"/>
      <w:divBdr>
        <w:top w:val="none" w:sz="0" w:space="0" w:color="auto"/>
        <w:left w:val="none" w:sz="0" w:space="0" w:color="auto"/>
        <w:bottom w:val="none" w:sz="0" w:space="0" w:color="auto"/>
        <w:right w:val="none" w:sz="0" w:space="0" w:color="auto"/>
      </w:divBdr>
    </w:div>
    <w:div w:id="1028095550">
      <w:bodyDiv w:val="1"/>
      <w:marLeft w:val="0"/>
      <w:marRight w:val="0"/>
      <w:marTop w:val="0"/>
      <w:marBottom w:val="0"/>
      <w:divBdr>
        <w:top w:val="none" w:sz="0" w:space="0" w:color="auto"/>
        <w:left w:val="none" w:sz="0" w:space="0" w:color="auto"/>
        <w:bottom w:val="none" w:sz="0" w:space="0" w:color="auto"/>
        <w:right w:val="none" w:sz="0" w:space="0" w:color="auto"/>
      </w:divBdr>
    </w:div>
    <w:div w:id="1033309543">
      <w:bodyDiv w:val="1"/>
      <w:marLeft w:val="0"/>
      <w:marRight w:val="0"/>
      <w:marTop w:val="0"/>
      <w:marBottom w:val="0"/>
      <w:divBdr>
        <w:top w:val="none" w:sz="0" w:space="0" w:color="auto"/>
        <w:left w:val="none" w:sz="0" w:space="0" w:color="auto"/>
        <w:bottom w:val="none" w:sz="0" w:space="0" w:color="auto"/>
        <w:right w:val="none" w:sz="0" w:space="0" w:color="auto"/>
      </w:divBdr>
    </w:div>
    <w:div w:id="1036737194">
      <w:bodyDiv w:val="1"/>
      <w:marLeft w:val="0"/>
      <w:marRight w:val="0"/>
      <w:marTop w:val="0"/>
      <w:marBottom w:val="0"/>
      <w:divBdr>
        <w:top w:val="none" w:sz="0" w:space="0" w:color="auto"/>
        <w:left w:val="none" w:sz="0" w:space="0" w:color="auto"/>
        <w:bottom w:val="none" w:sz="0" w:space="0" w:color="auto"/>
        <w:right w:val="none" w:sz="0" w:space="0" w:color="auto"/>
      </w:divBdr>
    </w:div>
    <w:div w:id="1038555578">
      <w:bodyDiv w:val="1"/>
      <w:marLeft w:val="0"/>
      <w:marRight w:val="0"/>
      <w:marTop w:val="0"/>
      <w:marBottom w:val="0"/>
      <w:divBdr>
        <w:top w:val="none" w:sz="0" w:space="0" w:color="auto"/>
        <w:left w:val="none" w:sz="0" w:space="0" w:color="auto"/>
        <w:bottom w:val="none" w:sz="0" w:space="0" w:color="auto"/>
        <w:right w:val="none" w:sz="0" w:space="0" w:color="auto"/>
      </w:divBdr>
    </w:div>
    <w:div w:id="1050762074">
      <w:bodyDiv w:val="1"/>
      <w:marLeft w:val="0"/>
      <w:marRight w:val="0"/>
      <w:marTop w:val="0"/>
      <w:marBottom w:val="0"/>
      <w:divBdr>
        <w:top w:val="none" w:sz="0" w:space="0" w:color="auto"/>
        <w:left w:val="none" w:sz="0" w:space="0" w:color="auto"/>
        <w:bottom w:val="none" w:sz="0" w:space="0" w:color="auto"/>
        <w:right w:val="none" w:sz="0" w:space="0" w:color="auto"/>
      </w:divBdr>
    </w:div>
    <w:div w:id="1055815867">
      <w:bodyDiv w:val="1"/>
      <w:marLeft w:val="0"/>
      <w:marRight w:val="0"/>
      <w:marTop w:val="0"/>
      <w:marBottom w:val="0"/>
      <w:divBdr>
        <w:top w:val="none" w:sz="0" w:space="0" w:color="auto"/>
        <w:left w:val="none" w:sz="0" w:space="0" w:color="auto"/>
        <w:bottom w:val="none" w:sz="0" w:space="0" w:color="auto"/>
        <w:right w:val="none" w:sz="0" w:space="0" w:color="auto"/>
      </w:divBdr>
    </w:div>
    <w:div w:id="1056928849">
      <w:bodyDiv w:val="1"/>
      <w:marLeft w:val="0"/>
      <w:marRight w:val="0"/>
      <w:marTop w:val="0"/>
      <w:marBottom w:val="0"/>
      <w:divBdr>
        <w:top w:val="none" w:sz="0" w:space="0" w:color="auto"/>
        <w:left w:val="none" w:sz="0" w:space="0" w:color="auto"/>
        <w:bottom w:val="none" w:sz="0" w:space="0" w:color="auto"/>
        <w:right w:val="none" w:sz="0" w:space="0" w:color="auto"/>
      </w:divBdr>
    </w:div>
    <w:div w:id="1061175160">
      <w:bodyDiv w:val="1"/>
      <w:marLeft w:val="0"/>
      <w:marRight w:val="0"/>
      <w:marTop w:val="0"/>
      <w:marBottom w:val="0"/>
      <w:divBdr>
        <w:top w:val="none" w:sz="0" w:space="0" w:color="auto"/>
        <w:left w:val="none" w:sz="0" w:space="0" w:color="auto"/>
        <w:bottom w:val="none" w:sz="0" w:space="0" w:color="auto"/>
        <w:right w:val="none" w:sz="0" w:space="0" w:color="auto"/>
      </w:divBdr>
    </w:div>
    <w:div w:id="1065228343">
      <w:bodyDiv w:val="1"/>
      <w:marLeft w:val="0"/>
      <w:marRight w:val="0"/>
      <w:marTop w:val="0"/>
      <w:marBottom w:val="0"/>
      <w:divBdr>
        <w:top w:val="none" w:sz="0" w:space="0" w:color="auto"/>
        <w:left w:val="none" w:sz="0" w:space="0" w:color="auto"/>
        <w:bottom w:val="none" w:sz="0" w:space="0" w:color="auto"/>
        <w:right w:val="none" w:sz="0" w:space="0" w:color="auto"/>
      </w:divBdr>
    </w:div>
    <w:div w:id="1079865975">
      <w:bodyDiv w:val="1"/>
      <w:marLeft w:val="0"/>
      <w:marRight w:val="0"/>
      <w:marTop w:val="0"/>
      <w:marBottom w:val="0"/>
      <w:divBdr>
        <w:top w:val="none" w:sz="0" w:space="0" w:color="auto"/>
        <w:left w:val="none" w:sz="0" w:space="0" w:color="auto"/>
        <w:bottom w:val="none" w:sz="0" w:space="0" w:color="auto"/>
        <w:right w:val="none" w:sz="0" w:space="0" w:color="auto"/>
      </w:divBdr>
    </w:div>
    <w:div w:id="1080299037">
      <w:bodyDiv w:val="1"/>
      <w:marLeft w:val="0"/>
      <w:marRight w:val="0"/>
      <w:marTop w:val="0"/>
      <w:marBottom w:val="0"/>
      <w:divBdr>
        <w:top w:val="none" w:sz="0" w:space="0" w:color="auto"/>
        <w:left w:val="none" w:sz="0" w:space="0" w:color="auto"/>
        <w:bottom w:val="none" w:sz="0" w:space="0" w:color="auto"/>
        <w:right w:val="none" w:sz="0" w:space="0" w:color="auto"/>
      </w:divBdr>
    </w:div>
    <w:div w:id="1100880912">
      <w:bodyDiv w:val="1"/>
      <w:marLeft w:val="0"/>
      <w:marRight w:val="0"/>
      <w:marTop w:val="0"/>
      <w:marBottom w:val="0"/>
      <w:divBdr>
        <w:top w:val="none" w:sz="0" w:space="0" w:color="auto"/>
        <w:left w:val="none" w:sz="0" w:space="0" w:color="auto"/>
        <w:bottom w:val="none" w:sz="0" w:space="0" w:color="auto"/>
        <w:right w:val="none" w:sz="0" w:space="0" w:color="auto"/>
      </w:divBdr>
      <w:divsChild>
        <w:div w:id="979578805">
          <w:marLeft w:val="0"/>
          <w:marRight w:val="0"/>
          <w:marTop w:val="0"/>
          <w:marBottom w:val="0"/>
          <w:divBdr>
            <w:top w:val="none" w:sz="0" w:space="0" w:color="auto"/>
            <w:left w:val="none" w:sz="0" w:space="0" w:color="auto"/>
            <w:bottom w:val="none" w:sz="0" w:space="0" w:color="auto"/>
            <w:right w:val="none" w:sz="0" w:space="0" w:color="auto"/>
          </w:divBdr>
          <w:divsChild>
            <w:div w:id="10340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93722">
      <w:bodyDiv w:val="1"/>
      <w:marLeft w:val="0"/>
      <w:marRight w:val="0"/>
      <w:marTop w:val="0"/>
      <w:marBottom w:val="0"/>
      <w:divBdr>
        <w:top w:val="none" w:sz="0" w:space="0" w:color="auto"/>
        <w:left w:val="none" w:sz="0" w:space="0" w:color="auto"/>
        <w:bottom w:val="none" w:sz="0" w:space="0" w:color="auto"/>
        <w:right w:val="none" w:sz="0" w:space="0" w:color="auto"/>
      </w:divBdr>
    </w:div>
    <w:div w:id="1109471822">
      <w:bodyDiv w:val="1"/>
      <w:marLeft w:val="0"/>
      <w:marRight w:val="0"/>
      <w:marTop w:val="0"/>
      <w:marBottom w:val="0"/>
      <w:divBdr>
        <w:top w:val="none" w:sz="0" w:space="0" w:color="auto"/>
        <w:left w:val="none" w:sz="0" w:space="0" w:color="auto"/>
        <w:bottom w:val="none" w:sz="0" w:space="0" w:color="auto"/>
        <w:right w:val="none" w:sz="0" w:space="0" w:color="auto"/>
      </w:divBdr>
    </w:div>
    <w:div w:id="1113936446">
      <w:bodyDiv w:val="1"/>
      <w:marLeft w:val="0"/>
      <w:marRight w:val="0"/>
      <w:marTop w:val="0"/>
      <w:marBottom w:val="0"/>
      <w:divBdr>
        <w:top w:val="none" w:sz="0" w:space="0" w:color="auto"/>
        <w:left w:val="none" w:sz="0" w:space="0" w:color="auto"/>
        <w:bottom w:val="none" w:sz="0" w:space="0" w:color="auto"/>
        <w:right w:val="none" w:sz="0" w:space="0" w:color="auto"/>
      </w:divBdr>
    </w:div>
    <w:div w:id="1121651551">
      <w:bodyDiv w:val="1"/>
      <w:marLeft w:val="0"/>
      <w:marRight w:val="0"/>
      <w:marTop w:val="0"/>
      <w:marBottom w:val="0"/>
      <w:divBdr>
        <w:top w:val="none" w:sz="0" w:space="0" w:color="auto"/>
        <w:left w:val="none" w:sz="0" w:space="0" w:color="auto"/>
        <w:bottom w:val="none" w:sz="0" w:space="0" w:color="auto"/>
        <w:right w:val="none" w:sz="0" w:space="0" w:color="auto"/>
      </w:divBdr>
    </w:div>
    <w:div w:id="1134327471">
      <w:bodyDiv w:val="1"/>
      <w:marLeft w:val="0"/>
      <w:marRight w:val="0"/>
      <w:marTop w:val="0"/>
      <w:marBottom w:val="0"/>
      <w:divBdr>
        <w:top w:val="none" w:sz="0" w:space="0" w:color="auto"/>
        <w:left w:val="none" w:sz="0" w:space="0" w:color="auto"/>
        <w:bottom w:val="none" w:sz="0" w:space="0" w:color="auto"/>
        <w:right w:val="none" w:sz="0" w:space="0" w:color="auto"/>
      </w:divBdr>
    </w:div>
    <w:div w:id="1142846660">
      <w:bodyDiv w:val="1"/>
      <w:marLeft w:val="0"/>
      <w:marRight w:val="0"/>
      <w:marTop w:val="0"/>
      <w:marBottom w:val="0"/>
      <w:divBdr>
        <w:top w:val="none" w:sz="0" w:space="0" w:color="auto"/>
        <w:left w:val="none" w:sz="0" w:space="0" w:color="auto"/>
        <w:bottom w:val="none" w:sz="0" w:space="0" w:color="auto"/>
        <w:right w:val="none" w:sz="0" w:space="0" w:color="auto"/>
      </w:divBdr>
    </w:div>
    <w:div w:id="1142847202">
      <w:bodyDiv w:val="1"/>
      <w:marLeft w:val="0"/>
      <w:marRight w:val="0"/>
      <w:marTop w:val="0"/>
      <w:marBottom w:val="0"/>
      <w:divBdr>
        <w:top w:val="none" w:sz="0" w:space="0" w:color="auto"/>
        <w:left w:val="none" w:sz="0" w:space="0" w:color="auto"/>
        <w:bottom w:val="none" w:sz="0" w:space="0" w:color="auto"/>
        <w:right w:val="none" w:sz="0" w:space="0" w:color="auto"/>
      </w:divBdr>
    </w:div>
    <w:div w:id="1143162484">
      <w:bodyDiv w:val="1"/>
      <w:marLeft w:val="0"/>
      <w:marRight w:val="0"/>
      <w:marTop w:val="0"/>
      <w:marBottom w:val="0"/>
      <w:divBdr>
        <w:top w:val="none" w:sz="0" w:space="0" w:color="auto"/>
        <w:left w:val="none" w:sz="0" w:space="0" w:color="auto"/>
        <w:bottom w:val="none" w:sz="0" w:space="0" w:color="auto"/>
        <w:right w:val="none" w:sz="0" w:space="0" w:color="auto"/>
      </w:divBdr>
    </w:div>
    <w:div w:id="1154838868">
      <w:bodyDiv w:val="1"/>
      <w:marLeft w:val="0"/>
      <w:marRight w:val="0"/>
      <w:marTop w:val="0"/>
      <w:marBottom w:val="0"/>
      <w:divBdr>
        <w:top w:val="none" w:sz="0" w:space="0" w:color="auto"/>
        <w:left w:val="none" w:sz="0" w:space="0" w:color="auto"/>
        <w:bottom w:val="none" w:sz="0" w:space="0" w:color="auto"/>
        <w:right w:val="none" w:sz="0" w:space="0" w:color="auto"/>
      </w:divBdr>
    </w:div>
    <w:div w:id="1156341775">
      <w:bodyDiv w:val="1"/>
      <w:marLeft w:val="0"/>
      <w:marRight w:val="0"/>
      <w:marTop w:val="0"/>
      <w:marBottom w:val="0"/>
      <w:divBdr>
        <w:top w:val="none" w:sz="0" w:space="0" w:color="auto"/>
        <w:left w:val="none" w:sz="0" w:space="0" w:color="auto"/>
        <w:bottom w:val="none" w:sz="0" w:space="0" w:color="auto"/>
        <w:right w:val="none" w:sz="0" w:space="0" w:color="auto"/>
      </w:divBdr>
    </w:div>
    <w:div w:id="1180117992">
      <w:bodyDiv w:val="1"/>
      <w:marLeft w:val="0"/>
      <w:marRight w:val="0"/>
      <w:marTop w:val="0"/>
      <w:marBottom w:val="0"/>
      <w:divBdr>
        <w:top w:val="none" w:sz="0" w:space="0" w:color="auto"/>
        <w:left w:val="none" w:sz="0" w:space="0" w:color="auto"/>
        <w:bottom w:val="none" w:sz="0" w:space="0" w:color="auto"/>
        <w:right w:val="none" w:sz="0" w:space="0" w:color="auto"/>
      </w:divBdr>
    </w:div>
    <w:div w:id="1221939396">
      <w:bodyDiv w:val="1"/>
      <w:marLeft w:val="0"/>
      <w:marRight w:val="0"/>
      <w:marTop w:val="0"/>
      <w:marBottom w:val="0"/>
      <w:divBdr>
        <w:top w:val="none" w:sz="0" w:space="0" w:color="auto"/>
        <w:left w:val="none" w:sz="0" w:space="0" w:color="auto"/>
        <w:bottom w:val="none" w:sz="0" w:space="0" w:color="auto"/>
        <w:right w:val="none" w:sz="0" w:space="0" w:color="auto"/>
      </w:divBdr>
      <w:divsChild>
        <w:div w:id="1319186954">
          <w:marLeft w:val="0"/>
          <w:marRight w:val="0"/>
          <w:marTop w:val="0"/>
          <w:marBottom w:val="0"/>
          <w:divBdr>
            <w:top w:val="none" w:sz="0" w:space="0" w:color="auto"/>
            <w:left w:val="none" w:sz="0" w:space="0" w:color="auto"/>
            <w:bottom w:val="none" w:sz="0" w:space="0" w:color="auto"/>
            <w:right w:val="none" w:sz="0" w:space="0" w:color="auto"/>
          </w:divBdr>
          <w:divsChild>
            <w:div w:id="1896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47564">
      <w:bodyDiv w:val="1"/>
      <w:marLeft w:val="0"/>
      <w:marRight w:val="0"/>
      <w:marTop w:val="0"/>
      <w:marBottom w:val="0"/>
      <w:divBdr>
        <w:top w:val="none" w:sz="0" w:space="0" w:color="auto"/>
        <w:left w:val="none" w:sz="0" w:space="0" w:color="auto"/>
        <w:bottom w:val="none" w:sz="0" w:space="0" w:color="auto"/>
        <w:right w:val="none" w:sz="0" w:space="0" w:color="auto"/>
      </w:divBdr>
    </w:div>
    <w:div w:id="1222447343">
      <w:bodyDiv w:val="1"/>
      <w:marLeft w:val="0"/>
      <w:marRight w:val="0"/>
      <w:marTop w:val="0"/>
      <w:marBottom w:val="0"/>
      <w:divBdr>
        <w:top w:val="none" w:sz="0" w:space="0" w:color="auto"/>
        <w:left w:val="none" w:sz="0" w:space="0" w:color="auto"/>
        <w:bottom w:val="none" w:sz="0" w:space="0" w:color="auto"/>
        <w:right w:val="none" w:sz="0" w:space="0" w:color="auto"/>
      </w:divBdr>
    </w:div>
    <w:div w:id="1241908759">
      <w:bodyDiv w:val="1"/>
      <w:marLeft w:val="0"/>
      <w:marRight w:val="0"/>
      <w:marTop w:val="0"/>
      <w:marBottom w:val="0"/>
      <w:divBdr>
        <w:top w:val="none" w:sz="0" w:space="0" w:color="auto"/>
        <w:left w:val="none" w:sz="0" w:space="0" w:color="auto"/>
        <w:bottom w:val="none" w:sz="0" w:space="0" w:color="auto"/>
        <w:right w:val="none" w:sz="0" w:space="0" w:color="auto"/>
      </w:divBdr>
    </w:div>
    <w:div w:id="1260019697">
      <w:bodyDiv w:val="1"/>
      <w:marLeft w:val="0"/>
      <w:marRight w:val="0"/>
      <w:marTop w:val="0"/>
      <w:marBottom w:val="0"/>
      <w:divBdr>
        <w:top w:val="none" w:sz="0" w:space="0" w:color="auto"/>
        <w:left w:val="none" w:sz="0" w:space="0" w:color="auto"/>
        <w:bottom w:val="none" w:sz="0" w:space="0" w:color="auto"/>
        <w:right w:val="none" w:sz="0" w:space="0" w:color="auto"/>
      </w:divBdr>
    </w:div>
    <w:div w:id="1262640710">
      <w:bodyDiv w:val="1"/>
      <w:marLeft w:val="0"/>
      <w:marRight w:val="0"/>
      <w:marTop w:val="0"/>
      <w:marBottom w:val="0"/>
      <w:divBdr>
        <w:top w:val="none" w:sz="0" w:space="0" w:color="auto"/>
        <w:left w:val="none" w:sz="0" w:space="0" w:color="auto"/>
        <w:bottom w:val="none" w:sz="0" w:space="0" w:color="auto"/>
        <w:right w:val="none" w:sz="0" w:space="0" w:color="auto"/>
      </w:divBdr>
    </w:div>
    <w:div w:id="1275795729">
      <w:bodyDiv w:val="1"/>
      <w:marLeft w:val="0"/>
      <w:marRight w:val="0"/>
      <w:marTop w:val="0"/>
      <w:marBottom w:val="0"/>
      <w:divBdr>
        <w:top w:val="none" w:sz="0" w:space="0" w:color="auto"/>
        <w:left w:val="none" w:sz="0" w:space="0" w:color="auto"/>
        <w:bottom w:val="none" w:sz="0" w:space="0" w:color="auto"/>
        <w:right w:val="none" w:sz="0" w:space="0" w:color="auto"/>
      </w:divBdr>
    </w:div>
    <w:div w:id="1283154231">
      <w:bodyDiv w:val="1"/>
      <w:marLeft w:val="0"/>
      <w:marRight w:val="0"/>
      <w:marTop w:val="0"/>
      <w:marBottom w:val="0"/>
      <w:divBdr>
        <w:top w:val="none" w:sz="0" w:space="0" w:color="auto"/>
        <w:left w:val="none" w:sz="0" w:space="0" w:color="auto"/>
        <w:bottom w:val="none" w:sz="0" w:space="0" w:color="auto"/>
        <w:right w:val="none" w:sz="0" w:space="0" w:color="auto"/>
      </w:divBdr>
    </w:div>
    <w:div w:id="1284573678">
      <w:bodyDiv w:val="1"/>
      <w:marLeft w:val="0"/>
      <w:marRight w:val="0"/>
      <w:marTop w:val="0"/>
      <w:marBottom w:val="0"/>
      <w:divBdr>
        <w:top w:val="none" w:sz="0" w:space="0" w:color="auto"/>
        <w:left w:val="none" w:sz="0" w:space="0" w:color="auto"/>
        <w:bottom w:val="none" w:sz="0" w:space="0" w:color="auto"/>
        <w:right w:val="none" w:sz="0" w:space="0" w:color="auto"/>
      </w:divBdr>
    </w:div>
    <w:div w:id="1312635641">
      <w:bodyDiv w:val="1"/>
      <w:marLeft w:val="0"/>
      <w:marRight w:val="0"/>
      <w:marTop w:val="0"/>
      <w:marBottom w:val="0"/>
      <w:divBdr>
        <w:top w:val="none" w:sz="0" w:space="0" w:color="auto"/>
        <w:left w:val="none" w:sz="0" w:space="0" w:color="auto"/>
        <w:bottom w:val="none" w:sz="0" w:space="0" w:color="auto"/>
        <w:right w:val="none" w:sz="0" w:space="0" w:color="auto"/>
      </w:divBdr>
    </w:div>
    <w:div w:id="1315793423">
      <w:bodyDiv w:val="1"/>
      <w:marLeft w:val="0"/>
      <w:marRight w:val="0"/>
      <w:marTop w:val="0"/>
      <w:marBottom w:val="0"/>
      <w:divBdr>
        <w:top w:val="none" w:sz="0" w:space="0" w:color="auto"/>
        <w:left w:val="none" w:sz="0" w:space="0" w:color="auto"/>
        <w:bottom w:val="none" w:sz="0" w:space="0" w:color="auto"/>
        <w:right w:val="none" w:sz="0" w:space="0" w:color="auto"/>
      </w:divBdr>
    </w:div>
    <w:div w:id="1324703857">
      <w:bodyDiv w:val="1"/>
      <w:marLeft w:val="0"/>
      <w:marRight w:val="0"/>
      <w:marTop w:val="0"/>
      <w:marBottom w:val="0"/>
      <w:divBdr>
        <w:top w:val="none" w:sz="0" w:space="0" w:color="auto"/>
        <w:left w:val="none" w:sz="0" w:space="0" w:color="auto"/>
        <w:bottom w:val="none" w:sz="0" w:space="0" w:color="auto"/>
        <w:right w:val="none" w:sz="0" w:space="0" w:color="auto"/>
      </w:divBdr>
    </w:div>
    <w:div w:id="1332028149">
      <w:bodyDiv w:val="1"/>
      <w:marLeft w:val="0"/>
      <w:marRight w:val="0"/>
      <w:marTop w:val="0"/>
      <w:marBottom w:val="0"/>
      <w:divBdr>
        <w:top w:val="none" w:sz="0" w:space="0" w:color="auto"/>
        <w:left w:val="none" w:sz="0" w:space="0" w:color="auto"/>
        <w:bottom w:val="none" w:sz="0" w:space="0" w:color="auto"/>
        <w:right w:val="none" w:sz="0" w:space="0" w:color="auto"/>
      </w:divBdr>
    </w:div>
    <w:div w:id="1343631890">
      <w:bodyDiv w:val="1"/>
      <w:marLeft w:val="0"/>
      <w:marRight w:val="0"/>
      <w:marTop w:val="0"/>
      <w:marBottom w:val="0"/>
      <w:divBdr>
        <w:top w:val="none" w:sz="0" w:space="0" w:color="auto"/>
        <w:left w:val="none" w:sz="0" w:space="0" w:color="auto"/>
        <w:bottom w:val="none" w:sz="0" w:space="0" w:color="auto"/>
        <w:right w:val="none" w:sz="0" w:space="0" w:color="auto"/>
      </w:divBdr>
    </w:div>
    <w:div w:id="1353259407">
      <w:bodyDiv w:val="1"/>
      <w:marLeft w:val="0"/>
      <w:marRight w:val="0"/>
      <w:marTop w:val="0"/>
      <w:marBottom w:val="0"/>
      <w:divBdr>
        <w:top w:val="none" w:sz="0" w:space="0" w:color="auto"/>
        <w:left w:val="none" w:sz="0" w:space="0" w:color="auto"/>
        <w:bottom w:val="none" w:sz="0" w:space="0" w:color="auto"/>
        <w:right w:val="none" w:sz="0" w:space="0" w:color="auto"/>
      </w:divBdr>
    </w:div>
    <w:div w:id="1368408048">
      <w:bodyDiv w:val="1"/>
      <w:marLeft w:val="0"/>
      <w:marRight w:val="0"/>
      <w:marTop w:val="0"/>
      <w:marBottom w:val="0"/>
      <w:divBdr>
        <w:top w:val="none" w:sz="0" w:space="0" w:color="auto"/>
        <w:left w:val="none" w:sz="0" w:space="0" w:color="auto"/>
        <w:bottom w:val="none" w:sz="0" w:space="0" w:color="auto"/>
        <w:right w:val="none" w:sz="0" w:space="0" w:color="auto"/>
      </w:divBdr>
    </w:div>
    <w:div w:id="1385836743">
      <w:bodyDiv w:val="1"/>
      <w:marLeft w:val="0"/>
      <w:marRight w:val="0"/>
      <w:marTop w:val="0"/>
      <w:marBottom w:val="0"/>
      <w:divBdr>
        <w:top w:val="none" w:sz="0" w:space="0" w:color="auto"/>
        <w:left w:val="none" w:sz="0" w:space="0" w:color="auto"/>
        <w:bottom w:val="none" w:sz="0" w:space="0" w:color="auto"/>
        <w:right w:val="none" w:sz="0" w:space="0" w:color="auto"/>
      </w:divBdr>
    </w:div>
    <w:div w:id="1386761531">
      <w:bodyDiv w:val="1"/>
      <w:marLeft w:val="0"/>
      <w:marRight w:val="0"/>
      <w:marTop w:val="0"/>
      <w:marBottom w:val="0"/>
      <w:divBdr>
        <w:top w:val="none" w:sz="0" w:space="0" w:color="auto"/>
        <w:left w:val="none" w:sz="0" w:space="0" w:color="auto"/>
        <w:bottom w:val="none" w:sz="0" w:space="0" w:color="auto"/>
        <w:right w:val="none" w:sz="0" w:space="0" w:color="auto"/>
      </w:divBdr>
    </w:div>
    <w:div w:id="1415516462">
      <w:bodyDiv w:val="1"/>
      <w:marLeft w:val="0"/>
      <w:marRight w:val="0"/>
      <w:marTop w:val="0"/>
      <w:marBottom w:val="0"/>
      <w:divBdr>
        <w:top w:val="none" w:sz="0" w:space="0" w:color="auto"/>
        <w:left w:val="none" w:sz="0" w:space="0" w:color="auto"/>
        <w:bottom w:val="none" w:sz="0" w:space="0" w:color="auto"/>
        <w:right w:val="none" w:sz="0" w:space="0" w:color="auto"/>
      </w:divBdr>
    </w:div>
    <w:div w:id="1416827509">
      <w:bodyDiv w:val="1"/>
      <w:marLeft w:val="0"/>
      <w:marRight w:val="0"/>
      <w:marTop w:val="0"/>
      <w:marBottom w:val="0"/>
      <w:divBdr>
        <w:top w:val="none" w:sz="0" w:space="0" w:color="auto"/>
        <w:left w:val="none" w:sz="0" w:space="0" w:color="auto"/>
        <w:bottom w:val="none" w:sz="0" w:space="0" w:color="auto"/>
        <w:right w:val="none" w:sz="0" w:space="0" w:color="auto"/>
      </w:divBdr>
    </w:div>
    <w:div w:id="1417677048">
      <w:bodyDiv w:val="1"/>
      <w:marLeft w:val="0"/>
      <w:marRight w:val="0"/>
      <w:marTop w:val="0"/>
      <w:marBottom w:val="0"/>
      <w:divBdr>
        <w:top w:val="none" w:sz="0" w:space="0" w:color="auto"/>
        <w:left w:val="none" w:sz="0" w:space="0" w:color="auto"/>
        <w:bottom w:val="none" w:sz="0" w:space="0" w:color="auto"/>
        <w:right w:val="none" w:sz="0" w:space="0" w:color="auto"/>
      </w:divBdr>
    </w:div>
    <w:div w:id="1424103097">
      <w:bodyDiv w:val="1"/>
      <w:marLeft w:val="0"/>
      <w:marRight w:val="0"/>
      <w:marTop w:val="0"/>
      <w:marBottom w:val="0"/>
      <w:divBdr>
        <w:top w:val="none" w:sz="0" w:space="0" w:color="auto"/>
        <w:left w:val="none" w:sz="0" w:space="0" w:color="auto"/>
        <w:bottom w:val="none" w:sz="0" w:space="0" w:color="auto"/>
        <w:right w:val="none" w:sz="0" w:space="0" w:color="auto"/>
      </w:divBdr>
    </w:div>
    <w:div w:id="1436093192">
      <w:bodyDiv w:val="1"/>
      <w:marLeft w:val="0"/>
      <w:marRight w:val="0"/>
      <w:marTop w:val="0"/>
      <w:marBottom w:val="0"/>
      <w:divBdr>
        <w:top w:val="none" w:sz="0" w:space="0" w:color="auto"/>
        <w:left w:val="none" w:sz="0" w:space="0" w:color="auto"/>
        <w:bottom w:val="none" w:sz="0" w:space="0" w:color="auto"/>
        <w:right w:val="none" w:sz="0" w:space="0" w:color="auto"/>
      </w:divBdr>
    </w:div>
    <w:div w:id="1437675180">
      <w:bodyDiv w:val="1"/>
      <w:marLeft w:val="0"/>
      <w:marRight w:val="0"/>
      <w:marTop w:val="0"/>
      <w:marBottom w:val="0"/>
      <w:divBdr>
        <w:top w:val="none" w:sz="0" w:space="0" w:color="auto"/>
        <w:left w:val="none" w:sz="0" w:space="0" w:color="auto"/>
        <w:bottom w:val="none" w:sz="0" w:space="0" w:color="auto"/>
        <w:right w:val="none" w:sz="0" w:space="0" w:color="auto"/>
      </w:divBdr>
    </w:div>
    <w:div w:id="1440759392">
      <w:bodyDiv w:val="1"/>
      <w:marLeft w:val="0"/>
      <w:marRight w:val="0"/>
      <w:marTop w:val="0"/>
      <w:marBottom w:val="0"/>
      <w:divBdr>
        <w:top w:val="none" w:sz="0" w:space="0" w:color="auto"/>
        <w:left w:val="none" w:sz="0" w:space="0" w:color="auto"/>
        <w:bottom w:val="none" w:sz="0" w:space="0" w:color="auto"/>
        <w:right w:val="none" w:sz="0" w:space="0" w:color="auto"/>
      </w:divBdr>
    </w:div>
    <w:div w:id="1444962364">
      <w:bodyDiv w:val="1"/>
      <w:marLeft w:val="0"/>
      <w:marRight w:val="0"/>
      <w:marTop w:val="0"/>
      <w:marBottom w:val="0"/>
      <w:divBdr>
        <w:top w:val="none" w:sz="0" w:space="0" w:color="auto"/>
        <w:left w:val="none" w:sz="0" w:space="0" w:color="auto"/>
        <w:bottom w:val="none" w:sz="0" w:space="0" w:color="auto"/>
        <w:right w:val="none" w:sz="0" w:space="0" w:color="auto"/>
      </w:divBdr>
    </w:div>
    <w:div w:id="1492524064">
      <w:bodyDiv w:val="1"/>
      <w:marLeft w:val="0"/>
      <w:marRight w:val="0"/>
      <w:marTop w:val="0"/>
      <w:marBottom w:val="0"/>
      <w:divBdr>
        <w:top w:val="none" w:sz="0" w:space="0" w:color="auto"/>
        <w:left w:val="none" w:sz="0" w:space="0" w:color="auto"/>
        <w:bottom w:val="none" w:sz="0" w:space="0" w:color="auto"/>
        <w:right w:val="none" w:sz="0" w:space="0" w:color="auto"/>
      </w:divBdr>
    </w:div>
    <w:div w:id="1511336746">
      <w:bodyDiv w:val="1"/>
      <w:marLeft w:val="0"/>
      <w:marRight w:val="0"/>
      <w:marTop w:val="0"/>
      <w:marBottom w:val="0"/>
      <w:divBdr>
        <w:top w:val="none" w:sz="0" w:space="0" w:color="auto"/>
        <w:left w:val="none" w:sz="0" w:space="0" w:color="auto"/>
        <w:bottom w:val="none" w:sz="0" w:space="0" w:color="auto"/>
        <w:right w:val="none" w:sz="0" w:space="0" w:color="auto"/>
      </w:divBdr>
    </w:div>
    <w:div w:id="1511413721">
      <w:bodyDiv w:val="1"/>
      <w:marLeft w:val="0"/>
      <w:marRight w:val="0"/>
      <w:marTop w:val="0"/>
      <w:marBottom w:val="0"/>
      <w:divBdr>
        <w:top w:val="none" w:sz="0" w:space="0" w:color="auto"/>
        <w:left w:val="none" w:sz="0" w:space="0" w:color="auto"/>
        <w:bottom w:val="none" w:sz="0" w:space="0" w:color="auto"/>
        <w:right w:val="none" w:sz="0" w:space="0" w:color="auto"/>
      </w:divBdr>
    </w:div>
    <w:div w:id="1519387325">
      <w:bodyDiv w:val="1"/>
      <w:marLeft w:val="0"/>
      <w:marRight w:val="0"/>
      <w:marTop w:val="0"/>
      <w:marBottom w:val="0"/>
      <w:divBdr>
        <w:top w:val="none" w:sz="0" w:space="0" w:color="auto"/>
        <w:left w:val="none" w:sz="0" w:space="0" w:color="auto"/>
        <w:bottom w:val="none" w:sz="0" w:space="0" w:color="auto"/>
        <w:right w:val="none" w:sz="0" w:space="0" w:color="auto"/>
      </w:divBdr>
    </w:div>
    <w:div w:id="1527059735">
      <w:bodyDiv w:val="1"/>
      <w:marLeft w:val="0"/>
      <w:marRight w:val="0"/>
      <w:marTop w:val="0"/>
      <w:marBottom w:val="0"/>
      <w:divBdr>
        <w:top w:val="none" w:sz="0" w:space="0" w:color="auto"/>
        <w:left w:val="none" w:sz="0" w:space="0" w:color="auto"/>
        <w:bottom w:val="none" w:sz="0" w:space="0" w:color="auto"/>
        <w:right w:val="none" w:sz="0" w:space="0" w:color="auto"/>
      </w:divBdr>
    </w:div>
    <w:div w:id="1546213764">
      <w:bodyDiv w:val="1"/>
      <w:marLeft w:val="0"/>
      <w:marRight w:val="0"/>
      <w:marTop w:val="0"/>
      <w:marBottom w:val="0"/>
      <w:divBdr>
        <w:top w:val="none" w:sz="0" w:space="0" w:color="auto"/>
        <w:left w:val="none" w:sz="0" w:space="0" w:color="auto"/>
        <w:bottom w:val="none" w:sz="0" w:space="0" w:color="auto"/>
        <w:right w:val="none" w:sz="0" w:space="0" w:color="auto"/>
      </w:divBdr>
    </w:div>
    <w:div w:id="1577521011">
      <w:bodyDiv w:val="1"/>
      <w:marLeft w:val="0"/>
      <w:marRight w:val="0"/>
      <w:marTop w:val="0"/>
      <w:marBottom w:val="0"/>
      <w:divBdr>
        <w:top w:val="none" w:sz="0" w:space="0" w:color="auto"/>
        <w:left w:val="none" w:sz="0" w:space="0" w:color="auto"/>
        <w:bottom w:val="none" w:sz="0" w:space="0" w:color="auto"/>
        <w:right w:val="none" w:sz="0" w:space="0" w:color="auto"/>
      </w:divBdr>
    </w:div>
    <w:div w:id="1605722385">
      <w:bodyDiv w:val="1"/>
      <w:marLeft w:val="0"/>
      <w:marRight w:val="0"/>
      <w:marTop w:val="0"/>
      <w:marBottom w:val="0"/>
      <w:divBdr>
        <w:top w:val="none" w:sz="0" w:space="0" w:color="auto"/>
        <w:left w:val="none" w:sz="0" w:space="0" w:color="auto"/>
        <w:bottom w:val="none" w:sz="0" w:space="0" w:color="auto"/>
        <w:right w:val="none" w:sz="0" w:space="0" w:color="auto"/>
      </w:divBdr>
    </w:div>
    <w:div w:id="1605727674">
      <w:bodyDiv w:val="1"/>
      <w:marLeft w:val="0"/>
      <w:marRight w:val="0"/>
      <w:marTop w:val="0"/>
      <w:marBottom w:val="0"/>
      <w:divBdr>
        <w:top w:val="none" w:sz="0" w:space="0" w:color="auto"/>
        <w:left w:val="none" w:sz="0" w:space="0" w:color="auto"/>
        <w:bottom w:val="none" w:sz="0" w:space="0" w:color="auto"/>
        <w:right w:val="none" w:sz="0" w:space="0" w:color="auto"/>
      </w:divBdr>
    </w:div>
    <w:div w:id="1613197892">
      <w:bodyDiv w:val="1"/>
      <w:marLeft w:val="0"/>
      <w:marRight w:val="0"/>
      <w:marTop w:val="0"/>
      <w:marBottom w:val="0"/>
      <w:divBdr>
        <w:top w:val="none" w:sz="0" w:space="0" w:color="auto"/>
        <w:left w:val="none" w:sz="0" w:space="0" w:color="auto"/>
        <w:bottom w:val="none" w:sz="0" w:space="0" w:color="auto"/>
        <w:right w:val="none" w:sz="0" w:space="0" w:color="auto"/>
      </w:divBdr>
    </w:div>
    <w:div w:id="1627151429">
      <w:bodyDiv w:val="1"/>
      <w:marLeft w:val="0"/>
      <w:marRight w:val="0"/>
      <w:marTop w:val="0"/>
      <w:marBottom w:val="0"/>
      <w:divBdr>
        <w:top w:val="none" w:sz="0" w:space="0" w:color="auto"/>
        <w:left w:val="none" w:sz="0" w:space="0" w:color="auto"/>
        <w:bottom w:val="none" w:sz="0" w:space="0" w:color="auto"/>
        <w:right w:val="none" w:sz="0" w:space="0" w:color="auto"/>
      </w:divBdr>
    </w:div>
    <w:div w:id="1627346300">
      <w:bodyDiv w:val="1"/>
      <w:marLeft w:val="0"/>
      <w:marRight w:val="0"/>
      <w:marTop w:val="0"/>
      <w:marBottom w:val="0"/>
      <w:divBdr>
        <w:top w:val="none" w:sz="0" w:space="0" w:color="auto"/>
        <w:left w:val="none" w:sz="0" w:space="0" w:color="auto"/>
        <w:bottom w:val="none" w:sz="0" w:space="0" w:color="auto"/>
        <w:right w:val="none" w:sz="0" w:space="0" w:color="auto"/>
      </w:divBdr>
    </w:div>
    <w:div w:id="1636525125">
      <w:bodyDiv w:val="1"/>
      <w:marLeft w:val="0"/>
      <w:marRight w:val="0"/>
      <w:marTop w:val="0"/>
      <w:marBottom w:val="0"/>
      <w:divBdr>
        <w:top w:val="none" w:sz="0" w:space="0" w:color="auto"/>
        <w:left w:val="none" w:sz="0" w:space="0" w:color="auto"/>
        <w:bottom w:val="none" w:sz="0" w:space="0" w:color="auto"/>
        <w:right w:val="none" w:sz="0" w:space="0" w:color="auto"/>
      </w:divBdr>
    </w:div>
    <w:div w:id="1644888380">
      <w:bodyDiv w:val="1"/>
      <w:marLeft w:val="0"/>
      <w:marRight w:val="0"/>
      <w:marTop w:val="0"/>
      <w:marBottom w:val="0"/>
      <w:divBdr>
        <w:top w:val="none" w:sz="0" w:space="0" w:color="auto"/>
        <w:left w:val="none" w:sz="0" w:space="0" w:color="auto"/>
        <w:bottom w:val="none" w:sz="0" w:space="0" w:color="auto"/>
        <w:right w:val="none" w:sz="0" w:space="0" w:color="auto"/>
      </w:divBdr>
    </w:div>
    <w:div w:id="1669484572">
      <w:bodyDiv w:val="1"/>
      <w:marLeft w:val="0"/>
      <w:marRight w:val="0"/>
      <w:marTop w:val="0"/>
      <w:marBottom w:val="0"/>
      <w:divBdr>
        <w:top w:val="none" w:sz="0" w:space="0" w:color="auto"/>
        <w:left w:val="none" w:sz="0" w:space="0" w:color="auto"/>
        <w:bottom w:val="none" w:sz="0" w:space="0" w:color="auto"/>
        <w:right w:val="none" w:sz="0" w:space="0" w:color="auto"/>
      </w:divBdr>
    </w:div>
    <w:div w:id="1673531979">
      <w:bodyDiv w:val="1"/>
      <w:marLeft w:val="0"/>
      <w:marRight w:val="0"/>
      <w:marTop w:val="0"/>
      <w:marBottom w:val="0"/>
      <w:divBdr>
        <w:top w:val="none" w:sz="0" w:space="0" w:color="auto"/>
        <w:left w:val="none" w:sz="0" w:space="0" w:color="auto"/>
        <w:bottom w:val="none" w:sz="0" w:space="0" w:color="auto"/>
        <w:right w:val="none" w:sz="0" w:space="0" w:color="auto"/>
      </w:divBdr>
    </w:div>
    <w:div w:id="1678314114">
      <w:bodyDiv w:val="1"/>
      <w:marLeft w:val="0"/>
      <w:marRight w:val="0"/>
      <w:marTop w:val="0"/>
      <w:marBottom w:val="0"/>
      <w:divBdr>
        <w:top w:val="none" w:sz="0" w:space="0" w:color="auto"/>
        <w:left w:val="none" w:sz="0" w:space="0" w:color="auto"/>
        <w:bottom w:val="none" w:sz="0" w:space="0" w:color="auto"/>
        <w:right w:val="none" w:sz="0" w:space="0" w:color="auto"/>
      </w:divBdr>
    </w:div>
    <w:div w:id="1681542153">
      <w:bodyDiv w:val="1"/>
      <w:marLeft w:val="0"/>
      <w:marRight w:val="0"/>
      <w:marTop w:val="0"/>
      <w:marBottom w:val="0"/>
      <w:divBdr>
        <w:top w:val="none" w:sz="0" w:space="0" w:color="auto"/>
        <w:left w:val="none" w:sz="0" w:space="0" w:color="auto"/>
        <w:bottom w:val="none" w:sz="0" w:space="0" w:color="auto"/>
        <w:right w:val="none" w:sz="0" w:space="0" w:color="auto"/>
      </w:divBdr>
    </w:div>
    <w:div w:id="1685084539">
      <w:bodyDiv w:val="1"/>
      <w:marLeft w:val="0"/>
      <w:marRight w:val="0"/>
      <w:marTop w:val="0"/>
      <w:marBottom w:val="0"/>
      <w:divBdr>
        <w:top w:val="none" w:sz="0" w:space="0" w:color="auto"/>
        <w:left w:val="none" w:sz="0" w:space="0" w:color="auto"/>
        <w:bottom w:val="none" w:sz="0" w:space="0" w:color="auto"/>
        <w:right w:val="none" w:sz="0" w:space="0" w:color="auto"/>
      </w:divBdr>
    </w:div>
    <w:div w:id="1687290138">
      <w:bodyDiv w:val="1"/>
      <w:marLeft w:val="0"/>
      <w:marRight w:val="0"/>
      <w:marTop w:val="0"/>
      <w:marBottom w:val="0"/>
      <w:divBdr>
        <w:top w:val="none" w:sz="0" w:space="0" w:color="auto"/>
        <w:left w:val="none" w:sz="0" w:space="0" w:color="auto"/>
        <w:bottom w:val="none" w:sz="0" w:space="0" w:color="auto"/>
        <w:right w:val="none" w:sz="0" w:space="0" w:color="auto"/>
      </w:divBdr>
    </w:div>
    <w:div w:id="1706295908">
      <w:bodyDiv w:val="1"/>
      <w:marLeft w:val="0"/>
      <w:marRight w:val="0"/>
      <w:marTop w:val="0"/>
      <w:marBottom w:val="0"/>
      <w:divBdr>
        <w:top w:val="none" w:sz="0" w:space="0" w:color="auto"/>
        <w:left w:val="none" w:sz="0" w:space="0" w:color="auto"/>
        <w:bottom w:val="none" w:sz="0" w:space="0" w:color="auto"/>
        <w:right w:val="none" w:sz="0" w:space="0" w:color="auto"/>
      </w:divBdr>
    </w:div>
    <w:div w:id="1708749668">
      <w:bodyDiv w:val="1"/>
      <w:marLeft w:val="0"/>
      <w:marRight w:val="0"/>
      <w:marTop w:val="0"/>
      <w:marBottom w:val="0"/>
      <w:divBdr>
        <w:top w:val="none" w:sz="0" w:space="0" w:color="auto"/>
        <w:left w:val="none" w:sz="0" w:space="0" w:color="auto"/>
        <w:bottom w:val="none" w:sz="0" w:space="0" w:color="auto"/>
        <w:right w:val="none" w:sz="0" w:space="0" w:color="auto"/>
      </w:divBdr>
    </w:div>
    <w:div w:id="1719934409">
      <w:bodyDiv w:val="1"/>
      <w:marLeft w:val="0"/>
      <w:marRight w:val="0"/>
      <w:marTop w:val="0"/>
      <w:marBottom w:val="0"/>
      <w:divBdr>
        <w:top w:val="none" w:sz="0" w:space="0" w:color="auto"/>
        <w:left w:val="none" w:sz="0" w:space="0" w:color="auto"/>
        <w:bottom w:val="none" w:sz="0" w:space="0" w:color="auto"/>
        <w:right w:val="none" w:sz="0" w:space="0" w:color="auto"/>
      </w:divBdr>
    </w:div>
    <w:div w:id="1733237082">
      <w:bodyDiv w:val="1"/>
      <w:marLeft w:val="0"/>
      <w:marRight w:val="0"/>
      <w:marTop w:val="0"/>
      <w:marBottom w:val="0"/>
      <w:divBdr>
        <w:top w:val="none" w:sz="0" w:space="0" w:color="auto"/>
        <w:left w:val="none" w:sz="0" w:space="0" w:color="auto"/>
        <w:bottom w:val="none" w:sz="0" w:space="0" w:color="auto"/>
        <w:right w:val="none" w:sz="0" w:space="0" w:color="auto"/>
      </w:divBdr>
    </w:div>
    <w:div w:id="1736662888">
      <w:bodyDiv w:val="1"/>
      <w:marLeft w:val="0"/>
      <w:marRight w:val="0"/>
      <w:marTop w:val="0"/>
      <w:marBottom w:val="0"/>
      <w:divBdr>
        <w:top w:val="none" w:sz="0" w:space="0" w:color="auto"/>
        <w:left w:val="none" w:sz="0" w:space="0" w:color="auto"/>
        <w:bottom w:val="none" w:sz="0" w:space="0" w:color="auto"/>
        <w:right w:val="none" w:sz="0" w:space="0" w:color="auto"/>
      </w:divBdr>
    </w:div>
    <w:div w:id="1739670141">
      <w:bodyDiv w:val="1"/>
      <w:marLeft w:val="0"/>
      <w:marRight w:val="0"/>
      <w:marTop w:val="0"/>
      <w:marBottom w:val="0"/>
      <w:divBdr>
        <w:top w:val="none" w:sz="0" w:space="0" w:color="auto"/>
        <w:left w:val="none" w:sz="0" w:space="0" w:color="auto"/>
        <w:bottom w:val="none" w:sz="0" w:space="0" w:color="auto"/>
        <w:right w:val="none" w:sz="0" w:space="0" w:color="auto"/>
      </w:divBdr>
    </w:div>
    <w:div w:id="1754351121">
      <w:bodyDiv w:val="1"/>
      <w:marLeft w:val="0"/>
      <w:marRight w:val="0"/>
      <w:marTop w:val="0"/>
      <w:marBottom w:val="0"/>
      <w:divBdr>
        <w:top w:val="none" w:sz="0" w:space="0" w:color="auto"/>
        <w:left w:val="none" w:sz="0" w:space="0" w:color="auto"/>
        <w:bottom w:val="none" w:sz="0" w:space="0" w:color="auto"/>
        <w:right w:val="none" w:sz="0" w:space="0" w:color="auto"/>
      </w:divBdr>
    </w:div>
    <w:div w:id="1754668458">
      <w:bodyDiv w:val="1"/>
      <w:marLeft w:val="0"/>
      <w:marRight w:val="0"/>
      <w:marTop w:val="0"/>
      <w:marBottom w:val="0"/>
      <w:divBdr>
        <w:top w:val="none" w:sz="0" w:space="0" w:color="auto"/>
        <w:left w:val="none" w:sz="0" w:space="0" w:color="auto"/>
        <w:bottom w:val="none" w:sz="0" w:space="0" w:color="auto"/>
        <w:right w:val="none" w:sz="0" w:space="0" w:color="auto"/>
      </w:divBdr>
    </w:div>
    <w:div w:id="1765033040">
      <w:bodyDiv w:val="1"/>
      <w:marLeft w:val="0"/>
      <w:marRight w:val="0"/>
      <w:marTop w:val="0"/>
      <w:marBottom w:val="0"/>
      <w:divBdr>
        <w:top w:val="none" w:sz="0" w:space="0" w:color="auto"/>
        <w:left w:val="none" w:sz="0" w:space="0" w:color="auto"/>
        <w:bottom w:val="none" w:sz="0" w:space="0" w:color="auto"/>
        <w:right w:val="none" w:sz="0" w:space="0" w:color="auto"/>
      </w:divBdr>
    </w:div>
    <w:div w:id="1788817155">
      <w:bodyDiv w:val="1"/>
      <w:marLeft w:val="0"/>
      <w:marRight w:val="0"/>
      <w:marTop w:val="0"/>
      <w:marBottom w:val="0"/>
      <w:divBdr>
        <w:top w:val="none" w:sz="0" w:space="0" w:color="auto"/>
        <w:left w:val="none" w:sz="0" w:space="0" w:color="auto"/>
        <w:bottom w:val="none" w:sz="0" w:space="0" w:color="auto"/>
        <w:right w:val="none" w:sz="0" w:space="0" w:color="auto"/>
      </w:divBdr>
    </w:div>
    <w:div w:id="1812167321">
      <w:bodyDiv w:val="1"/>
      <w:marLeft w:val="0"/>
      <w:marRight w:val="0"/>
      <w:marTop w:val="0"/>
      <w:marBottom w:val="0"/>
      <w:divBdr>
        <w:top w:val="none" w:sz="0" w:space="0" w:color="auto"/>
        <w:left w:val="none" w:sz="0" w:space="0" w:color="auto"/>
        <w:bottom w:val="none" w:sz="0" w:space="0" w:color="auto"/>
        <w:right w:val="none" w:sz="0" w:space="0" w:color="auto"/>
      </w:divBdr>
    </w:div>
    <w:div w:id="1812867140">
      <w:bodyDiv w:val="1"/>
      <w:marLeft w:val="0"/>
      <w:marRight w:val="0"/>
      <w:marTop w:val="0"/>
      <w:marBottom w:val="0"/>
      <w:divBdr>
        <w:top w:val="none" w:sz="0" w:space="0" w:color="auto"/>
        <w:left w:val="none" w:sz="0" w:space="0" w:color="auto"/>
        <w:bottom w:val="none" w:sz="0" w:space="0" w:color="auto"/>
        <w:right w:val="none" w:sz="0" w:space="0" w:color="auto"/>
      </w:divBdr>
    </w:div>
    <w:div w:id="1813056359">
      <w:bodyDiv w:val="1"/>
      <w:marLeft w:val="0"/>
      <w:marRight w:val="0"/>
      <w:marTop w:val="0"/>
      <w:marBottom w:val="0"/>
      <w:divBdr>
        <w:top w:val="none" w:sz="0" w:space="0" w:color="auto"/>
        <w:left w:val="none" w:sz="0" w:space="0" w:color="auto"/>
        <w:bottom w:val="none" w:sz="0" w:space="0" w:color="auto"/>
        <w:right w:val="none" w:sz="0" w:space="0" w:color="auto"/>
      </w:divBdr>
    </w:div>
    <w:div w:id="1815290484">
      <w:bodyDiv w:val="1"/>
      <w:marLeft w:val="0"/>
      <w:marRight w:val="0"/>
      <w:marTop w:val="0"/>
      <w:marBottom w:val="0"/>
      <w:divBdr>
        <w:top w:val="none" w:sz="0" w:space="0" w:color="auto"/>
        <w:left w:val="none" w:sz="0" w:space="0" w:color="auto"/>
        <w:bottom w:val="none" w:sz="0" w:space="0" w:color="auto"/>
        <w:right w:val="none" w:sz="0" w:space="0" w:color="auto"/>
      </w:divBdr>
    </w:div>
    <w:div w:id="1824195898">
      <w:bodyDiv w:val="1"/>
      <w:marLeft w:val="0"/>
      <w:marRight w:val="0"/>
      <w:marTop w:val="0"/>
      <w:marBottom w:val="0"/>
      <w:divBdr>
        <w:top w:val="none" w:sz="0" w:space="0" w:color="auto"/>
        <w:left w:val="none" w:sz="0" w:space="0" w:color="auto"/>
        <w:bottom w:val="none" w:sz="0" w:space="0" w:color="auto"/>
        <w:right w:val="none" w:sz="0" w:space="0" w:color="auto"/>
      </w:divBdr>
    </w:div>
    <w:div w:id="1853954040">
      <w:bodyDiv w:val="1"/>
      <w:marLeft w:val="0"/>
      <w:marRight w:val="0"/>
      <w:marTop w:val="0"/>
      <w:marBottom w:val="0"/>
      <w:divBdr>
        <w:top w:val="none" w:sz="0" w:space="0" w:color="auto"/>
        <w:left w:val="none" w:sz="0" w:space="0" w:color="auto"/>
        <w:bottom w:val="none" w:sz="0" w:space="0" w:color="auto"/>
        <w:right w:val="none" w:sz="0" w:space="0" w:color="auto"/>
      </w:divBdr>
    </w:div>
    <w:div w:id="1871527649">
      <w:bodyDiv w:val="1"/>
      <w:marLeft w:val="0"/>
      <w:marRight w:val="0"/>
      <w:marTop w:val="0"/>
      <w:marBottom w:val="0"/>
      <w:divBdr>
        <w:top w:val="none" w:sz="0" w:space="0" w:color="auto"/>
        <w:left w:val="none" w:sz="0" w:space="0" w:color="auto"/>
        <w:bottom w:val="none" w:sz="0" w:space="0" w:color="auto"/>
        <w:right w:val="none" w:sz="0" w:space="0" w:color="auto"/>
      </w:divBdr>
    </w:div>
    <w:div w:id="1872186684">
      <w:bodyDiv w:val="1"/>
      <w:marLeft w:val="0"/>
      <w:marRight w:val="0"/>
      <w:marTop w:val="0"/>
      <w:marBottom w:val="0"/>
      <w:divBdr>
        <w:top w:val="none" w:sz="0" w:space="0" w:color="auto"/>
        <w:left w:val="none" w:sz="0" w:space="0" w:color="auto"/>
        <w:bottom w:val="none" w:sz="0" w:space="0" w:color="auto"/>
        <w:right w:val="none" w:sz="0" w:space="0" w:color="auto"/>
      </w:divBdr>
    </w:div>
    <w:div w:id="1880627914">
      <w:bodyDiv w:val="1"/>
      <w:marLeft w:val="0"/>
      <w:marRight w:val="0"/>
      <w:marTop w:val="0"/>
      <w:marBottom w:val="0"/>
      <w:divBdr>
        <w:top w:val="none" w:sz="0" w:space="0" w:color="auto"/>
        <w:left w:val="none" w:sz="0" w:space="0" w:color="auto"/>
        <w:bottom w:val="none" w:sz="0" w:space="0" w:color="auto"/>
        <w:right w:val="none" w:sz="0" w:space="0" w:color="auto"/>
      </w:divBdr>
    </w:div>
    <w:div w:id="1891071652">
      <w:bodyDiv w:val="1"/>
      <w:marLeft w:val="0"/>
      <w:marRight w:val="0"/>
      <w:marTop w:val="0"/>
      <w:marBottom w:val="0"/>
      <w:divBdr>
        <w:top w:val="none" w:sz="0" w:space="0" w:color="auto"/>
        <w:left w:val="none" w:sz="0" w:space="0" w:color="auto"/>
        <w:bottom w:val="none" w:sz="0" w:space="0" w:color="auto"/>
        <w:right w:val="none" w:sz="0" w:space="0" w:color="auto"/>
      </w:divBdr>
    </w:div>
    <w:div w:id="1897734786">
      <w:bodyDiv w:val="1"/>
      <w:marLeft w:val="0"/>
      <w:marRight w:val="0"/>
      <w:marTop w:val="0"/>
      <w:marBottom w:val="0"/>
      <w:divBdr>
        <w:top w:val="none" w:sz="0" w:space="0" w:color="auto"/>
        <w:left w:val="none" w:sz="0" w:space="0" w:color="auto"/>
        <w:bottom w:val="none" w:sz="0" w:space="0" w:color="auto"/>
        <w:right w:val="none" w:sz="0" w:space="0" w:color="auto"/>
      </w:divBdr>
    </w:div>
    <w:div w:id="1901093843">
      <w:bodyDiv w:val="1"/>
      <w:marLeft w:val="0"/>
      <w:marRight w:val="0"/>
      <w:marTop w:val="0"/>
      <w:marBottom w:val="0"/>
      <w:divBdr>
        <w:top w:val="none" w:sz="0" w:space="0" w:color="auto"/>
        <w:left w:val="none" w:sz="0" w:space="0" w:color="auto"/>
        <w:bottom w:val="none" w:sz="0" w:space="0" w:color="auto"/>
        <w:right w:val="none" w:sz="0" w:space="0" w:color="auto"/>
      </w:divBdr>
    </w:div>
    <w:div w:id="1903326516">
      <w:bodyDiv w:val="1"/>
      <w:marLeft w:val="0"/>
      <w:marRight w:val="0"/>
      <w:marTop w:val="0"/>
      <w:marBottom w:val="0"/>
      <w:divBdr>
        <w:top w:val="none" w:sz="0" w:space="0" w:color="auto"/>
        <w:left w:val="none" w:sz="0" w:space="0" w:color="auto"/>
        <w:bottom w:val="none" w:sz="0" w:space="0" w:color="auto"/>
        <w:right w:val="none" w:sz="0" w:space="0" w:color="auto"/>
      </w:divBdr>
    </w:div>
    <w:div w:id="1906136310">
      <w:bodyDiv w:val="1"/>
      <w:marLeft w:val="0"/>
      <w:marRight w:val="0"/>
      <w:marTop w:val="0"/>
      <w:marBottom w:val="0"/>
      <w:divBdr>
        <w:top w:val="none" w:sz="0" w:space="0" w:color="auto"/>
        <w:left w:val="none" w:sz="0" w:space="0" w:color="auto"/>
        <w:bottom w:val="none" w:sz="0" w:space="0" w:color="auto"/>
        <w:right w:val="none" w:sz="0" w:space="0" w:color="auto"/>
      </w:divBdr>
    </w:div>
    <w:div w:id="1912885617">
      <w:bodyDiv w:val="1"/>
      <w:marLeft w:val="0"/>
      <w:marRight w:val="0"/>
      <w:marTop w:val="0"/>
      <w:marBottom w:val="0"/>
      <w:divBdr>
        <w:top w:val="none" w:sz="0" w:space="0" w:color="auto"/>
        <w:left w:val="none" w:sz="0" w:space="0" w:color="auto"/>
        <w:bottom w:val="none" w:sz="0" w:space="0" w:color="auto"/>
        <w:right w:val="none" w:sz="0" w:space="0" w:color="auto"/>
      </w:divBdr>
    </w:div>
    <w:div w:id="1912888944">
      <w:bodyDiv w:val="1"/>
      <w:marLeft w:val="0"/>
      <w:marRight w:val="0"/>
      <w:marTop w:val="0"/>
      <w:marBottom w:val="0"/>
      <w:divBdr>
        <w:top w:val="none" w:sz="0" w:space="0" w:color="auto"/>
        <w:left w:val="none" w:sz="0" w:space="0" w:color="auto"/>
        <w:bottom w:val="none" w:sz="0" w:space="0" w:color="auto"/>
        <w:right w:val="none" w:sz="0" w:space="0" w:color="auto"/>
      </w:divBdr>
    </w:div>
    <w:div w:id="1913268307">
      <w:bodyDiv w:val="1"/>
      <w:marLeft w:val="0"/>
      <w:marRight w:val="0"/>
      <w:marTop w:val="0"/>
      <w:marBottom w:val="0"/>
      <w:divBdr>
        <w:top w:val="none" w:sz="0" w:space="0" w:color="auto"/>
        <w:left w:val="none" w:sz="0" w:space="0" w:color="auto"/>
        <w:bottom w:val="none" w:sz="0" w:space="0" w:color="auto"/>
        <w:right w:val="none" w:sz="0" w:space="0" w:color="auto"/>
      </w:divBdr>
    </w:div>
    <w:div w:id="1922831122">
      <w:bodyDiv w:val="1"/>
      <w:marLeft w:val="0"/>
      <w:marRight w:val="0"/>
      <w:marTop w:val="0"/>
      <w:marBottom w:val="0"/>
      <w:divBdr>
        <w:top w:val="none" w:sz="0" w:space="0" w:color="auto"/>
        <w:left w:val="none" w:sz="0" w:space="0" w:color="auto"/>
        <w:bottom w:val="none" w:sz="0" w:space="0" w:color="auto"/>
        <w:right w:val="none" w:sz="0" w:space="0" w:color="auto"/>
      </w:divBdr>
    </w:div>
    <w:div w:id="1952397131">
      <w:bodyDiv w:val="1"/>
      <w:marLeft w:val="0"/>
      <w:marRight w:val="0"/>
      <w:marTop w:val="0"/>
      <w:marBottom w:val="0"/>
      <w:divBdr>
        <w:top w:val="none" w:sz="0" w:space="0" w:color="auto"/>
        <w:left w:val="none" w:sz="0" w:space="0" w:color="auto"/>
        <w:bottom w:val="none" w:sz="0" w:space="0" w:color="auto"/>
        <w:right w:val="none" w:sz="0" w:space="0" w:color="auto"/>
      </w:divBdr>
    </w:div>
    <w:div w:id="2001493947">
      <w:bodyDiv w:val="1"/>
      <w:marLeft w:val="0"/>
      <w:marRight w:val="0"/>
      <w:marTop w:val="0"/>
      <w:marBottom w:val="0"/>
      <w:divBdr>
        <w:top w:val="none" w:sz="0" w:space="0" w:color="auto"/>
        <w:left w:val="none" w:sz="0" w:space="0" w:color="auto"/>
        <w:bottom w:val="none" w:sz="0" w:space="0" w:color="auto"/>
        <w:right w:val="none" w:sz="0" w:space="0" w:color="auto"/>
      </w:divBdr>
    </w:div>
    <w:div w:id="2023049137">
      <w:bodyDiv w:val="1"/>
      <w:marLeft w:val="0"/>
      <w:marRight w:val="0"/>
      <w:marTop w:val="0"/>
      <w:marBottom w:val="0"/>
      <w:divBdr>
        <w:top w:val="none" w:sz="0" w:space="0" w:color="auto"/>
        <w:left w:val="none" w:sz="0" w:space="0" w:color="auto"/>
        <w:bottom w:val="none" w:sz="0" w:space="0" w:color="auto"/>
        <w:right w:val="none" w:sz="0" w:space="0" w:color="auto"/>
      </w:divBdr>
    </w:div>
    <w:div w:id="2042124815">
      <w:bodyDiv w:val="1"/>
      <w:marLeft w:val="0"/>
      <w:marRight w:val="0"/>
      <w:marTop w:val="0"/>
      <w:marBottom w:val="0"/>
      <w:divBdr>
        <w:top w:val="none" w:sz="0" w:space="0" w:color="auto"/>
        <w:left w:val="none" w:sz="0" w:space="0" w:color="auto"/>
        <w:bottom w:val="none" w:sz="0" w:space="0" w:color="auto"/>
        <w:right w:val="none" w:sz="0" w:space="0" w:color="auto"/>
      </w:divBdr>
    </w:div>
    <w:div w:id="2073694572">
      <w:bodyDiv w:val="1"/>
      <w:marLeft w:val="0"/>
      <w:marRight w:val="0"/>
      <w:marTop w:val="0"/>
      <w:marBottom w:val="0"/>
      <w:divBdr>
        <w:top w:val="none" w:sz="0" w:space="0" w:color="auto"/>
        <w:left w:val="none" w:sz="0" w:space="0" w:color="auto"/>
        <w:bottom w:val="none" w:sz="0" w:space="0" w:color="auto"/>
        <w:right w:val="none" w:sz="0" w:space="0" w:color="auto"/>
      </w:divBdr>
    </w:div>
    <w:div w:id="2082291291">
      <w:bodyDiv w:val="1"/>
      <w:marLeft w:val="0"/>
      <w:marRight w:val="0"/>
      <w:marTop w:val="0"/>
      <w:marBottom w:val="0"/>
      <w:divBdr>
        <w:top w:val="none" w:sz="0" w:space="0" w:color="auto"/>
        <w:left w:val="none" w:sz="0" w:space="0" w:color="auto"/>
        <w:bottom w:val="none" w:sz="0" w:space="0" w:color="auto"/>
        <w:right w:val="none" w:sz="0" w:space="0" w:color="auto"/>
      </w:divBdr>
    </w:div>
    <w:div w:id="2095013057">
      <w:bodyDiv w:val="1"/>
      <w:marLeft w:val="0"/>
      <w:marRight w:val="0"/>
      <w:marTop w:val="0"/>
      <w:marBottom w:val="0"/>
      <w:divBdr>
        <w:top w:val="none" w:sz="0" w:space="0" w:color="auto"/>
        <w:left w:val="none" w:sz="0" w:space="0" w:color="auto"/>
        <w:bottom w:val="none" w:sz="0" w:space="0" w:color="auto"/>
        <w:right w:val="none" w:sz="0" w:space="0" w:color="auto"/>
      </w:divBdr>
    </w:div>
    <w:div w:id="2104177454">
      <w:bodyDiv w:val="1"/>
      <w:marLeft w:val="0"/>
      <w:marRight w:val="0"/>
      <w:marTop w:val="0"/>
      <w:marBottom w:val="0"/>
      <w:divBdr>
        <w:top w:val="none" w:sz="0" w:space="0" w:color="auto"/>
        <w:left w:val="none" w:sz="0" w:space="0" w:color="auto"/>
        <w:bottom w:val="none" w:sz="0" w:space="0" w:color="auto"/>
        <w:right w:val="none" w:sz="0" w:space="0" w:color="auto"/>
      </w:divBdr>
    </w:div>
    <w:div w:id="2110654896">
      <w:bodyDiv w:val="1"/>
      <w:marLeft w:val="0"/>
      <w:marRight w:val="0"/>
      <w:marTop w:val="0"/>
      <w:marBottom w:val="0"/>
      <w:divBdr>
        <w:top w:val="none" w:sz="0" w:space="0" w:color="auto"/>
        <w:left w:val="none" w:sz="0" w:space="0" w:color="auto"/>
        <w:bottom w:val="none" w:sz="0" w:space="0" w:color="auto"/>
        <w:right w:val="none" w:sz="0" w:space="0" w:color="auto"/>
      </w:divBdr>
    </w:div>
    <w:div w:id="2116057266">
      <w:bodyDiv w:val="1"/>
      <w:marLeft w:val="0"/>
      <w:marRight w:val="0"/>
      <w:marTop w:val="0"/>
      <w:marBottom w:val="0"/>
      <w:divBdr>
        <w:top w:val="none" w:sz="0" w:space="0" w:color="auto"/>
        <w:left w:val="none" w:sz="0" w:space="0" w:color="auto"/>
        <w:bottom w:val="none" w:sz="0" w:space="0" w:color="auto"/>
        <w:right w:val="none" w:sz="0" w:space="0" w:color="auto"/>
      </w:divBdr>
    </w:div>
    <w:div w:id="2126801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anaceainfosec.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jay@panaceainfos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20160503%20NetProphet\Report\Panacea%20Infosec.doc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Risk Matrix</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solidFill>
              <a:srgbClr val="C00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Sheet1!$B$2:$B$5</c:f>
              <c:numCache>
                <c:formatCode>General</c:formatCode>
                <c:ptCount val="4"/>
                <c:pt idx="0">
                  <c:v>1</c:v>
                </c:pt>
              </c:numCache>
            </c:numRef>
          </c:val>
          <c:extLst>
            <c:ext xmlns:c16="http://schemas.microsoft.com/office/drawing/2014/chart" uri="{C3380CC4-5D6E-409C-BE32-E72D297353CC}">
              <c16:uniqueId val="{00000000-64CE-40DD-97F3-A91B30257501}"/>
            </c:ext>
          </c:extLst>
        </c:ser>
        <c:ser>
          <c:idx val="1"/>
          <c:order val="1"/>
          <c:tx>
            <c:strRef>
              <c:f>Sheet1!$C$1</c:f>
              <c:strCache>
                <c:ptCount val="1"/>
                <c:pt idx="0">
                  <c:v>High</c:v>
                </c:pt>
              </c:strCache>
            </c:strRef>
          </c:tx>
          <c:spPr>
            <a:solidFill>
              <a:srgbClr val="FF33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0"/>
            <c:invertIfNegative val="0"/>
            <c:bubble3D val="0"/>
            <c:extLst>
              <c:ext xmlns:c16="http://schemas.microsoft.com/office/drawing/2014/chart" uri="{C3380CC4-5D6E-409C-BE32-E72D297353CC}">
                <c16:uniqueId val="{00000001-64CE-40DD-97F3-A91B30257501}"/>
              </c:ext>
            </c:extLst>
          </c:dPt>
          <c:dPt>
            <c:idx val="1"/>
            <c:invertIfNegative val="0"/>
            <c:bubble3D val="0"/>
            <c:extLst>
              <c:ext xmlns:c16="http://schemas.microsoft.com/office/drawing/2014/chart" uri="{C3380CC4-5D6E-409C-BE32-E72D297353CC}">
                <c16:uniqueId val="{00000002-64CE-40DD-97F3-A91B30257501}"/>
              </c:ext>
            </c:extLst>
          </c:dPt>
          <c:dPt>
            <c:idx val="2"/>
            <c:invertIfNegative val="0"/>
            <c:bubble3D val="0"/>
            <c:extLst>
              <c:ext xmlns:c16="http://schemas.microsoft.com/office/drawing/2014/chart" uri="{C3380CC4-5D6E-409C-BE32-E72D297353CC}">
                <c16:uniqueId val="{00000003-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Sheet1!$C$2:$C$5</c:f>
              <c:numCache>
                <c:formatCode>General</c:formatCode>
                <c:ptCount val="4"/>
                <c:pt idx="1">
                  <c:v>1</c:v>
                </c:pt>
              </c:numCache>
            </c:numRef>
          </c:val>
          <c:extLst>
            <c:ext xmlns:c16="http://schemas.microsoft.com/office/drawing/2014/chart" uri="{C3380CC4-5D6E-409C-BE32-E72D297353CC}">
              <c16:uniqueId val="{00000004-64CE-40DD-97F3-A91B30257501}"/>
            </c:ext>
          </c:extLst>
        </c:ser>
        <c:ser>
          <c:idx val="2"/>
          <c:order val="2"/>
          <c:tx>
            <c:strRef>
              <c:f>Sheet1!$D$1</c:f>
              <c:strCache>
                <c:ptCount val="1"/>
                <c:pt idx="0">
                  <c:v>Medium</c:v>
                </c:pt>
              </c:strCache>
            </c:strRef>
          </c:tx>
          <c:spPr>
            <a:solidFill>
              <a:srgbClr val="FFC000"/>
            </a:solidFill>
            <a:ln>
              <a:noFill/>
            </a:ln>
            <a:effectLst>
              <a:innerShdw blurRad="190500">
                <a:srgbClr val="000000">
                  <a:alpha val="50000"/>
                </a:srgbClr>
              </a:innerShdw>
            </a:effectLst>
            <a:scene3d>
              <a:camera prst="perspectiveFront" fov="4800000"/>
              <a:lightRig rig="twoPt" dir="t">
                <a:rot lat="0" lon="0" rev="4800000"/>
              </a:lightRig>
            </a:scene3d>
            <a:sp3d>
              <a:bevelT w="0" h="0"/>
            </a:sp3d>
          </c:spPr>
          <c:invertIfNegative val="0"/>
          <c:dPt>
            <c:idx val="2"/>
            <c:invertIfNegative val="0"/>
            <c:bubble3D val="0"/>
            <c:extLst>
              <c:ext xmlns:c16="http://schemas.microsoft.com/office/drawing/2014/chart" uri="{C3380CC4-5D6E-409C-BE32-E72D297353CC}">
                <c16:uniqueId val="{00000005-64CE-40DD-97F3-A91B3025750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Sheet1!$A$2:$A$5</c:f>
              <c:strCache>
                <c:ptCount val="4"/>
                <c:pt idx="0">
                  <c:v>Critical</c:v>
                </c:pt>
                <c:pt idx="1">
                  <c:v>High</c:v>
                </c:pt>
                <c:pt idx="2">
                  <c:v>Medium</c:v>
                </c:pt>
                <c:pt idx="3">
                  <c:v>Low</c:v>
                </c:pt>
              </c:strCache>
            </c:strRef>
          </c:cat>
          <c:val>
            <c:numRef>
              <c:f>Sheet1!$D$2:$D$5</c:f>
              <c:numCache>
                <c:formatCode>General</c:formatCode>
                <c:ptCount val="4"/>
                <c:pt idx="2">
                  <c:v>1</c:v>
                </c:pt>
              </c:numCache>
            </c:numRef>
          </c:val>
          <c:extLst>
            <c:ext xmlns:c16="http://schemas.microsoft.com/office/drawing/2014/chart" uri="{C3380CC4-5D6E-409C-BE32-E72D297353CC}">
              <c16:uniqueId val="{00000006-64CE-40DD-97F3-A91B30257501}"/>
            </c:ext>
          </c:extLst>
        </c:ser>
        <c:ser>
          <c:idx val="3"/>
          <c:order val="3"/>
          <c:tx>
            <c:strRef>
              <c:f>Sheet1!$E$1</c:f>
              <c:strCache>
                <c:ptCount val="1"/>
                <c:pt idx="0">
                  <c:v>Low</c:v>
                </c:pt>
              </c:strCache>
            </c:strRef>
          </c:tx>
          <c:spPr>
            <a:solidFill>
              <a:srgbClr val="FFFF00"/>
            </a:solidFill>
          </c:spPr>
          <c:invertIfNegative val="0"/>
          <c:dLbls>
            <c:dLbl>
              <c:idx val="3"/>
              <c:spPr>
                <a:noFill/>
                <a:ln>
                  <a:noFill/>
                </a:ln>
                <a:effectLst/>
              </c:spPr>
              <c:txPr>
                <a:bodyPr wrap="square" lIns="38100" tIns="19050" rIns="38100" bIns="19050" anchor="ctr">
                  <a:spAutoFit/>
                </a:bodyPr>
                <a:lstStyle/>
                <a:p>
                  <a:pPr>
                    <a:defRPr>
                      <a:solidFill>
                        <a:schemeClr val="bg1"/>
                      </a:solidFill>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4-6F6B-4295-B1AB-4E13DE60AB09}"/>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Sheet1!$A$2:$A$5</c:f>
              <c:strCache>
                <c:ptCount val="4"/>
                <c:pt idx="0">
                  <c:v>Critical</c:v>
                </c:pt>
                <c:pt idx="1">
                  <c:v>High</c:v>
                </c:pt>
                <c:pt idx="2">
                  <c:v>Medium</c:v>
                </c:pt>
                <c:pt idx="3">
                  <c:v>Low</c:v>
                </c:pt>
              </c:strCache>
            </c:strRef>
          </c:cat>
          <c:val>
            <c:numRef>
              <c:f>Sheet1!$E$2:$E$5</c:f>
              <c:numCache>
                <c:formatCode>General</c:formatCode>
                <c:ptCount val="4"/>
                <c:pt idx="3">
                  <c:v>1</c:v>
                </c:pt>
              </c:numCache>
            </c:numRef>
          </c:val>
          <c:extLst>
            <c:ext xmlns:c16="http://schemas.microsoft.com/office/drawing/2014/chart" uri="{C3380CC4-5D6E-409C-BE32-E72D297353CC}">
              <c16:uniqueId val="{00000008-64CE-40DD-97F3-A91B30257501}"/>
            </c:ext>
          </c:extLst>
        </c:ser>
        <c:dLbls>
          <c:dLblPos val="outEnd"/>
          <c:showLegendKey val="0"/>
          <c:showVal val="1"/>
          <c:showCatName val="0"/>
          <c:showSerName val="0"/>
          <c:showPercent val="0"/>
          <c:showBubbleSize val="0"/>
        </c:dLbls>
        <c:gapWidth val="287"/>
        <c:overlap val="93"/>
        <c:axId val="515892000"/>
        <c:axId val="513990688"/>
      </c:barChart>
      <c:catAx>
        <c:axId val="51589200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3990688"/>
        <c:crosses val="autoZero"/>
        <c:auto val="1"/>
        <c:lblAlgn val="ctr"/>
        <c:lblOffset val="100"/>
        <c:noMultiLvlLbl val="0"/>
      </c:catAx>
      <c:valAx>
        <c:axId val="51399068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15892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_rels/theme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Capital">
  <a:themeElements>
    <a:clrScheme name="Capital">
      <a:dk1>
        <a:srgbClr val="000000"/>
      </a:dk1>
      <a:lt1>
        <a:srgbClr val="FFFFFF"/>
      </a:lt1>
      <a:dk2>
        <a:srgbClr val="6F6D5D"/>
      </a:dk2>
      <a:lt2>
        <a:srgbClr val="7C8F97"/>
      </a:lt2>
      <a:accent1>
        <a:srgbClr val="4B5A60"/>
      </a:accent1>
      <a:accent2>
        <a:srgbClr val="9C5238"/>
      </a:accent2>
      <a:accent3>
        <a:srgbClr val="504539"/>
      </a:accent3>
      <a:accent4>
        <a:srgbClr val="C1AD79"/>
      </a:accent4>
      <a:accent5>
        <a:srgbClr val="667559"/>
      </a:accent5>
      <a:accent6>
        <a:srgbClr val="BAD6AD"/>
      </a:accent6>
      <a:hlink>
        <a:srgbClr val="524A82"/>
      </a:hlink>
      <a:folHlink>
        <a:srgbClr val="8F9954"/>
      </a:folHlink>
    </a:clrScheme>
    <a:fontScheme name="Capital">
      <a:majorFont>
        <a:latin typeface="Calisto MT"/>
        <a:ea typeface=""/>
        <a:cs typeface=""/>
        <a:font script="Jpan" typeface="ＭＳ 明朝"/>
      </a:majorFont>
      <a:minorFont>
        <a:latin typeface="Calisto MT"/>
        <a:ea typeface=""/>
        <a:cs typeface=""/>
        <a:font script="Jpan" typeface="ＭＳ 明朝"/>
      </a:minorFont>
    </a:fontScheme>
    <a:fmtScheme name="Capital">
      <a:fillStyleLst>
        <a:solidFill>
          <a:schemeClr val="phClr"/>
        </a:solidFill>
        <a:blipFill rotWithShape="1">
          <a:blip xmlns:r="http://schemas.openxmlformats.org/officeDocument/2006/relationships" r:embed="rId1">
            <a:duotone>
              <a:schemeClr val="phClr">
                <a:satMod val="150000"/>
                <a:lumMod val="50000"/>
              </a:schemeClr>
              <a:schemeClr val="phClr">
                <a:satMod val="300000"/>
                <a:lumMod val="125000"/>
              </a:schemeClr>
            </a:duotone>
          </a:blip>
          <a:tile tx="0" ty="0" sx="100000" sy="100000" flip="none" algn="tl"/>
        </a:blipFill>
        <a:blipFill rotWithShape="1">
          <a:blip xmlns:r="http://schemas.openxmlformats.org/officeDocument/2006/relationships" r:embed="rId2">
            <a:duotone>
              <a:schemeClr val="phClr">
                <a:satMod val="135000"/>
                <a:lumMod val="80000"/>
              </a:schemeClr>
              <a:schemeClr val="phClr">
                <a:satMod val="250000"/>
                <a:lumMod val="150000"/>
              </a:schemeClr>
            </a:duotone>
          </a:blip>
          <a:stretch/>
        </a:blipFill>
      </a:fillStyleLst>
      <a:lnStyleLst>
        <a:ln w="12700" cap="flat" cmpd="sng" algn="ctr">
          <a:solidFill>
            <a:schemeClr val="phClr">
              <a:shade val="95000"/>
              <a:satMod val="105000"/>
            </a:schemeClr>
          </a:solidFill>
          <a:prstDash val="solid"/>
        </a:ln>
        <a:ln w="31750" cap="flat" cmpd="sng" algn="ctr">
          <a:solidFill>
            <a:schemeClr val="phClr">
              <a:shade val="90000"/>
            </a:schemeClr>
          </a:solidFill>
          <a:prstDash val="solid"/>
        </a:ln>
        <a:ln w="44450" cap="flat" cmpd="sng" algn="ctr">
          <a:solidFill>
            <a:schemeClr val="phClr">
              <a:shade val="85000"/>
            </a:schemeClr>
          </a:solidFill>
          <a:prstDash val="solid"/>
        </a:ln>
      </a:lnStyleLst>
      <a:effectStyleLst>
        <a:effectStyle>
          <a:effectLst/>
        </a:effectStyle>
        <a:effectStyle>
          <a:effectLst>
            <a:outerShdw blurRad="63500" sx="101000" sy="101000" algn="ctr" rotWithShape="0">
              <a:srgbClr val="000000">
                <a:alpha val="40000"/>
              </a:srgbClr>
            </a:outerShdw>
          </a:effectLst>
          <a:scene3d>
            <a:camera prst="perspectiveFront" fov="3000000"/>
            <a:lightRig rig="threePt" dir="tl"/>
          </a:scene3d>
          <a:sp3d>
            <a:bevelT w="0" h="0"/>
          </a:sp3d>
        </a:effectStyle>
        <a:effectStyle>
          <a:effectLst>
            <a:innerShdw blurRad="190500">
              <a:srgbClr val="000000">
                <a:alpha val="50000"/>
              </a:srgbClr>
            </a:innerShdw>
          </a:effectLst>
          <a:scene3d>
            <a:camera prst="perspectiveFront" fov="4800000"/>
            <a:lightRig rig="twoPt" dir="t">
              <a:rot lat="0" lon="0" rev="4800000"/>
            </a:lightRig>
          </a:scene3d>
          <a:sp3d>
            <a:bevelT w="0" h="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blipFill rotWithShape="1">
          <a:blip xmlns:r="http://schemas.openxmlformats.org/officeDocument/2006/relationships" r:embed="rId3">
            <a:duotone>
              <a:schemeClr val="phClr">
                <a:satMod val="150000"/>
                <a:lumMod val="50000"/>
              </a:schemeClr>
              <a:schemeClr val="phClr">
                <a:satMod val="400000"/>
                <a:lumMod val="160000"/>
              </a:schemeClr>
            </a:duotone>
          </a:blip>
          <a:stretch/>
        </a:blip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12B227B4BC074ABF129D89C64EB451" ma:contentTypeVersion="14" ma:contentTypeDescription="Create a new document." ma:contentTypeScope="" ma:versionID="0959db1b68d13b615a2cd526b433c607">
  <xsd:schema xmlns:xsd="http://www.w3.org/2001/XMLSchema" xmlns:xs="http://www.w3.org/2001/XMLSchema" xmlns:p="http://schemas.microsoft.com/office/2006/metadata/properties" xmlns:ns2="ec1f4583-fae1-4a81-8f3d-3a43afebbf9e" xmlns:ns3="be1f8335-7fda-47f4-979f-f8d4d8fb887d" targetNamespace="http://schemas.microsoft.com/office/2006/metadata/properties" ma:root="true" ma:fieldsID="8ab28ef47510ca10314b2c9f15f3b822" ns2:_="" ns3:_="">
    <xsd:import namespace="ec1f4583-fae1-4a81-8f3d-3a43afebbf9e"/>
    <xsd:import namespace="be1f8335-7fda-47f4-979f-f8d4d8fb88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1f4583-fae1-4a81-8f3d-3a43afebbf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ef944a-b225-446d-903b-745585d3d64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1f8335-7fda-47f4-979f-f8d4d8fb887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5a04c5-7b0c-460d-ae59-4c7e5be595c6}" ma:internalName="TaxCatchAll" ma:showField="CatchAllData" ma:web="be1f8335-7fda-47f4-979f-f8d4d8fb88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1f4583-fae1-4a81-8f3d-3a43afebbf9e">
      <Terms xmlns="http://schemas.microsoft.com/office/infopath/2007/PartnerControls"/>
    </lcf76f155ced4ddcb4097134ff3c332f>
    <TaxCatchAll xmlns="be1f8335-7fda-47f4-979f-f8d4d8fb887d" xsi:nil="true"/>
  </documentManagement>
</p:properties>
</file>

<file path=customXml/itemProps1.xml><?xml version="1.0" encoding="utf-8"?>
<ds:datastoreItem xmlns:ds="http://schemas.openxmlformats.org/officeDocument/2006/customXml" ds:itemID="{6C3EFB62-F511-4B3B-910C-D59EC50C03FE}">
  <ds:schemaRefs>
    <ds:schemaRef ds:uri="http://schemas.microsoft.com/sharepoint/v3/contenttype/forms"/>
  </ds:schemaRefs>
</ds:datastoreItem>
</file>

<file path=customXml/itemProps2.xml><?xml version="1.0" encoding="utf-8"?>
<ds:datastoreItem xmlns:ds="http://schemas.openxmlformats.org/officeDocument/2006/customXml" ds:itemID="{BA38957E-3649-42D1-B62B-C3EE987846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1f4583-fae1-4a81-8f3d-3a43afebbf9e"/>
    <ds:schemaRef ds:uri="be1f8335-7fda-47f4-979f-f8d4d8fb88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A8BCAD-CD3C-4648-9C85-7FF0822E4351}">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FEC736EA-CE1F-438A-B270-5F4429937301}">
  <ds:schemaRefs>
    <ds:schemaRef ds:uri="http://schemas.microsoft.com/office/2006/metadata/properties"/>
    <ds:schemaRef ds:uri="http://schemas.microsoft.com/office/infopath/2007/PartnerControls"/>
    <ds:schemaRef ds:uri="ec1f4583-fae1-4a81-8f3d-3a43afebbf9e"/>
    <ds:schemaRef ds:uri="be1f8335-7fda-47f4-979f-f8d4d8fb887d"/>
  </ds:schemaRefs>
</ds:datastoreItem>
</file>

<file path=docProps/app.xml><?xml version="1.0" encoding="utf-8"?>
<Properties xmlns="http://schemas.openxmlformats.org/officeDocument/2006/extended-properties" xmlns:vt="http://schemas.openxmlformats.org/officeDocument/2006/docPropsVTypes">
  <Template>Panacea Infosec.docx</Template>
  <TotalTime>38</TotalTime>
  <Pages>23</Pages>
  <Words>3558</Words>
  <Characters>20286</Characters>
  <Application>Microsoft Office Word</Application>
  <DocSecurity>0</DocSecurity>
  <Lines>169</Lines>
  <Paragraphs>47</Paragraphs>
  <ScaleCrop>false</ScaleCrop>
  <Company>Hewlett-Packard</Company>
  <LinksUpToDate>false</LinksUpToDate>
  <CharactersWithSpaces>23797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Jayvardhan Singh</dc:creator>
  <cp:keywords/>
  <dc:description/>
  <cp:lastModifiedBy>Ankita Singh</cp:lastModifiedBy>
  <cp:revision>47</cp:revision>
  <cp:lastPrinted>2023-11-09T12:53:00Z</cp:lastPrinted>
  <dcterms:created xsi:type="dcterms:W3CDTF">2023-11-29T17:28:00Z</dcterms:created>
  <dcterms:modified xsi:type="dcterms:W3CDTF">2026-07-17T05:55:00Z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0x0101002A12B227B4BC074ABF129D89C64EB451</vt:lpwstr>
  </property>
  <property fmtid="{D5CDD505-2E9C-101B-9397-08002B2CF9AE}" pid="3" name="MediaServiceImageTags">
    <vt:lpwstr/>
  </property>
  <property fmtid="{D5CDD505-2E9C-101B-9397-08002B2CF9AE}" pid="4" name="Order">
    <vt:r8>307100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