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8CE79" w14:textId="77777777" w:rsidR="00507E79" w:rsidRPr="00C0193C" w:rsidRDefault="00507E79" w:rsidP="00ED4B6E">
      <w:pPr>
        <w:spacing w:before="4" w:line="140" w:lineRule="exact"/>
        <w:jc w:val="center"/>
        <w:rPr>
          <w:rFonts w:ascii="Calibri" w:hAnsi="Calibri" w:cs="Calibri"/>
          <w:sz w:val="14"/>
          <w:szCs w:val="14"/>
        </w:rPr>
      </w:pPr>
    </w:p>
    <w:p w14:paraId="4D5DD027" w14:textId="77777777" w:rsidR="00507E79" w:rsidRPr="00C0193C" w:rsidRDefault="00507E79" w:rsidP="00ED4B6E">
      <w:pPr>
        <w:spacing w:before="4" w:line="140" w:lineRule="exact"/>
        <w:jc w:val="center"/>
        <w:rPr>
          <w:rFonts w:ascii="Calibri" w:hAnsi="Calibri" w:cs="Calibri"/>
          <w:sz w:val="14"/>
          <w:szCs w:val="14"/>
        </w:rPr>
      </w:pPr>
    </w:p>
    <w:p w14:paraId="4895F505" w14:textId="13E2D524" w:rsidR="00ED4B6E" w:rsidRPr="00C0193C" w:rsidRDefault="00CC466A" w:rsidP="00ED4B6E">
      <w:pPr>
        <w:spacing w:before="4" w:line="140" w:lineRule="exact"/>
        <w:jc w:val="center"/>
        <w:rPr>
          <w:rFonts w:ascii="Calibri" w:hAnsi="Calibri" w:cs="Calibri"/>
          <w:sz w:val="14"/>
          <w:szCs w:val="14"/>
        </w:rPr>
      </w:pPr>
      <w:r>
        <w:rPr>
          <w:noProof/>
        </w:rPr>
        <mc:AlternateContent>
          <mc:Choice Requires="wpg">
            <w:drawing>
              <wp:anchor distT="0" distB="0" distL="114300" distR="114300" simplePos="0" relativeHeight="251658240" behindDoc="1" locked="0" layoutInCell="1" allowOverlap="1" wp14:anchorId="229AA9FD" wp14:editId="6BA429C2">
                <wp:simplePos x="0" y="0"/>
                <wp:positionH relativeFrom="page">
                  <wp:posOffset>352425</wp:posOffset>
                </wp:positionH>
                <wp:positionV relativeFrom="margin">
                  <wp:posOffset>-400050</wp:posOffset>
                </wp:positionV>
                <wp:extent cx="6854825" cy="8781415"/>
                <wp:effectExtent l="0" t="0" r="3175"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4825" cy="8781415"/>
                          <a:chOff x="552" y="720"/>
                          <a:chExt cx="10795" cy="13829"/>
                        </a:xfrm>
                      </wpg:grpSpPr>
                      <wpg:grpSp>
                        <wpg:cNvPr id="28" name="Group 34"/>
                        <wpg:cNvGrpSpPr>
                          <a:grpSpLocks/>
                        </wpg:cNvGrpSpPr>
                        <wpg:grpSpPr bwMode="auto">
                          <a:xfrm>
                            <a:off x="1080" y="8397"/>
                            <a:ext cx="10267" cy="2"/>
                            <a:chOff x="1080" y="8397"/>
                            <a:chExt cx="10267" cy="2"/>
                          </a:xfrm>
                        </wpg:grpSpPr>
                        <wps:wsp>
                          <wps:cNvPr id="29" name="Freeform 35"/>
                          <wps:cNvSpPr>
                            <a:spLocks/>
                          </wps:cNvSpPr>
                          <wps:spPr bwMode="auto">
                            <a:xfrm>
                              <a:off x="1080" y="8397"/>
                              <a:ext cx="10267" cy="2"/>
                            </a:xfrm>
                            <a:custGeom>
                              <a:avLst/>
                              <a:gdLst>
                                <a:gd name="T0" fmla="+- 0 965 965"/>
                                <a:gd name="T1" fmla="*/ T0 w 10267"/>
                                <a:gd name="T2" fmla="+- 0 11232 965"/>
                                <a:gd name="T3" fmla="*/ T2 w 10267"/>
                              </a:gdLst>
                              <a:ahLst/>
                              <a:cxnLst>
                                <a:cxn ang="0">
                                  <a:pos x="T1" y="0"/>
                                </a:cxn>
                                <a:cxn ang="0">
                                  <a:pos x="T3" y="0"/>
                                </a:cxn>
                              </a:cxnLst>
                              <a:rect l="0" t="0" r="r" b="b"/>
                              <a:pathLst>
                                <a:path w="10267">
                                  <a:moveTo>
                                    <a:pt x="0" y="0"/>
                                  </a:moveTo>
                                  <a:lnTo>
                                    <a:pt x="10267" y="0"/>
                                  </a:lnTo>
                                </a:path>
                              </a:pathLst>
                            </a:custGeom>
                            <a:noFill/>
                            <a:ln w="39370">
                              <a:solidFill>
                                <a:srgbClr val="612322"/>
                              </a:solidFill>
                              <a:round/>
                              <a:headEnd/>
                              <a:tailEnd/>
                            </a:ln>
                          </wps:spPr>
                          <wps:bodyPr rot="0" vert="horz" wrap="square" lIns="91440" tIns="45720" rIns="91440" bIns="45720" anchor="t" anchorCtr="0" upright="1">
                            <a:noAutofit/>
                          </wps:bodyPr>
                        </wps:wsp>
                      </wpg:grpSp>
                      <wps:wsp>
                        <wps:cNvPr id="33" name="Freeform 31"/>
                        <wps:cNvSpPr>
                          <a:spLocks/>
                        </wps:cNvSpPr>
                        <wps:spPr bwMode="auto">
                          <a:xfrm>
                            <a:off x="552" y="720"/>
                            <a:ext cx="348" cy="13829"/>
                          </a:xfrm>
                          <a:custGeom>
                            <a:avLst/>
                            <a:gdLst>
                              <a:gd name="T0" fmla="+- 0 552 552"/>
                              <a:gd name="T1" fmla="*/ T0 w 348"/>
                              <a:gd name="T2" fmla="+- 0 14549 720"/>
                              <a:gd name="T3" fmla="*/ 14549 h 13829"/>
                              <a:gd name="T4" fmla="+- 0 900 552"/>
                              <a:gd name="T5" fmla="*/ T4 w 348"/>
                              <a:gd name="T6" fmla="+- 0 14549 720"/>
                              <a:gd name="T7" fmla="*/ 14549 h 13829"/>
                              <a:gd name="T8" fmla="+- 0 900 552"/>
                              <a:gd name="T9" fmla="*/ T8 w 348"/>
                              <a:gd name="T10" fmla="+- 0 720 720"/>
                              <a:gd name="T11" fmla="*/ 720 h 13829"/>
                              <a:gd name="T12" fmla="+- 0 552 552"/>
                              <a:gd name="T13" fmla="*/ T12 w 348"/>
                              <a:gd name="T14" fmla="+- 0 720 720"/>
                              <a:gd name="T15" fmla="*/ 720 h 13829"/>
                              <a:gd name="T16" fmla="+- 0 552 552"/>
                              <a:gd name="T17" fmla="*/ T16 w 348"/>
                              <a:gd name="T18" fmla="+- 0 14549 720"/>
                              <a:gd name="T19" fmla="*/ 14549 h 13829"/>
                            </a:gdLst>
                            <a:ahLst/>
                            <a:cxnLst>
                              <a:cxn ang="0">
                                <a:pos x="T1" y="T3"/>
                              </a:cxn>
                              <a:cxn ang="0">
                                <a:pos x="T5" y="T7"/>
                              </a:cxn>
                              <a:cxn ang="0">
                                <a:pos x="T9" y="T11"/>
                              </a:cxn>
                              <a:cxn ang="0">
                                <a:pos x="T13" y="T15"/>
                              </a:cxn>
                              <a:cxn ang="0">
                                <a:pos x="T17" y="T19"/>
                              </a:cxn>
                            </a:cxnLst>
                            <a:rect l="0" t="0" r="r" b="b"/>
                            <a:pathLst>
                              <a:path w="348" h="13829">
                                <a:moveTo>
                                  <a:pt x="0" y="13829"/>
                                </a:moveTo>
                                <a:lnTo>
                                  <a:pt x="348" y="13829"/>
                                </a:lnTo>
                                <a:lnTo>
                                  <a:pt x="348" y="0"/>
                                </a:lnTo>
                                <a:lnTo>
                                  <a:pt x="0" y="0"/>
                                </a:lnTo>
                                <a:lnTo>
                                  <a:pt x="0" y="13829"/>
                                </a:lnTo>
                                <a:close/>
                              </a:path>
                            </a:pathLst>
                          </a:custGeom>
                          <a:solidFill>
                            <a:srgbClr val="C0504D"/>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w:pict>
              <v:group w14:anchorId="07AA57AA" id="Group 6" o:spid="_x0000_s1026" style="position:absolute;margin-left:27.75pt;margin-top:-31.5pt;width:539.75pt;height:691.45pt;z-index:-251657216;mso-position-horizontal-relative:page;mso-position-vertical-relative:margin" coordorigin="552,720" coordsize="10795,13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">
                <v:group id="Group 34" o:spid="_x0000_s1027" style="position:absolute;left:1080;top:8397;width:10267;height:2" coordorigin="1080,8397" coordsize="102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shape id="Freeform 35" o:spid="_x0000_s1028" style="position:absolute;left:1080;top:8397;width:10267;height:2;visibility:visible;mso-wrap-style:square;v-text-anchor:top" coordsize="102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" path="m,l10267,e" filled="f" strokecolor="#612322" strokeweight="3.1pt">
                    <v:path arrowok="t" o:connecttype="custom" o:connectlocs="0,0;10267,0" o:connectangles="0,0"/>
                  </v:shape>
                </v:group>
                <v:shape id="Freeform 31" o:spid="_x0000_s1029" style="position:absolute;left:552;top:720;width:348;height:13829;visibility:visible;mso-wrap-style:square;v-text-anchor:top" coordsize="348,13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" path="m,13829r348,l348,,,,,13829xe" fillcolor="#c0504d" stroked="f">
                  <v:path arrowok="t" o:connecttype="custom" o:connectlocs="0,14549;348,14549;348,720;0,720;0,14549" o:connectangles="0,0,0,0,0"/>
                </v:shape>
                <w10:wrap anchorx="page" anchory="margin"/>
              </v:group>
            </w:pict>
          </mc:Fallback>
        </mc:AlternateContent>
      </w:r>
      <w:r w:rsidR="00206DEA" w:rsidRPr="00C0193C">
        <w:rPr>
          <w:rFonts w:ascii="Calibri" w:hAnsi="Calibri" w:cs="Calibri"/>
          <w:bCs/>
          <w:noProof/>
          <w:color w:val="000000" w:themeColor="text1"/>
          <w:sz w:val="32"/>
          <w:szCs w:val="24"/>
        </w:rPr>
        <w:drawing>
          <wp:anchor distT="0" distB="0" distL="114300" distR="114300" simplePos="0" relativeHeight="251658242" behindDoc="0" locked="0" layoutInCell="1" allowOverlap="1" wp14:anchorId="7D32BD23" wp14:editId="1E8EDF01">
            <wp:simplePos x="0" y="0"/>
            <wp:positionH relativeFrom="margin">
              <wp:posOffset>0</wp:posOffset>
            </wp:positionH>
            <wp:positionV relativeFrom="paragraph">
              <wp:posOffset>-635</wp:posOffset>
            </wp:positionV>
            <wp:extent cx="1671683" cy="617660"/>
            <wp:effectExtent l="0" t="0" r="0" b="0"/>
            <wp:wrapNone/>
            <wp:docPr id="53" name="Picture 53" descr="C:\Users\ADMIN\AppData\Local\Microsoft\Windows\INetCache\Content.Word\Panacea Infosec_Proposal and Report ver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DMIN\AppData\Local\Microsoft\Windows\INetCache\Content.Word\Panacea Infosec_Proposal and Report version.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88445" cy="62385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4B0A3A" w14:textId="531CF1F0" w:rsidR="00F0213E" w:rsidRPr="00DB3E88" w:rsidRDefault="00F0213E" w:rsidP="00F0213E">
      <w:pPr>
        <w:jc w:val="right"/>
        <w:rPr>
          <w:rFonts w:ascii="Calibri" w:eastAsia="Cambria" w:hAnsi="Calibri" w:cs="Calibri"/>
          <w:b/>
          <w:bCs/>
          <w:sz w:val="24"/>
          <w:szCs w:val="24"/>
        </w:rPr>
      </w:pPr>
      <w:r w:rsidRPr="00DB3E88">
        <w:rPr>
          <w:rFonts w:ascii="Calibri" w:eastAsia="Cambria" w:hAnsi="Calibri" w:cs="Calibri"/>
          <w:b/>
          <w:bCs/>
          <w:sz w:val="24"/>
          <w:szCs w:val="24"/>
        </w:rPr>
        <w:fldChar w:fldCharType="begin"/>
      </w:r>
      <w:r w:rsidRPr="00DB3E88">
        <w:rPr>
          <w:rFonts w:ascii="Calibri" w:eastAsia="Cambria" w:hAnsi="Calibri" w:cs="Calibri"/>
          <w:b/>
          <w:bCs/>
          <w:sz w:val="24"/>
          <w:szCs w:val="24"/>
        </w:rPr>
        <w:instrText xml:space="preserve"> DATE \@ "MMMM d, yyyy" </w:instrText>
      </w:r>
      <w:r w:rsidRPr="00DB3E88">
        <w:rPr>
          <w:rFonts w:ascii="Calibri" w:eastAsia="Cambria" w:hAnsi="Calibri" w:cs="Calibri"/>
          <w:b/>
          <w:bCs/>
          <w:sz w:val="24"/>
          <w:szCs w:val="24"/>
        </w:rPr>
        <w:fldChar w:fldCharType="separate"/>
      </w:r>
      <w:r w:rsidR="003E7256">
        <w:rPr>
          <w:rFonts w:ascii="Calibri" w:eastAsia="Cambria" w:hAnsi="Calibri" w:cs="Calibri"/>
          <w:b/>
          <w:bCs/>
          <w:noProof/>
          <w:sz w:val="24"/>
          <w:szCs w:val="24"/>
        </w:rPr>
        <w:t>July 17, 2026</w:t>
      </w:r>
      <w:r w:rsidRPr="00DB3E88">
        <w:rPr>
          <w:rFonts w:ascii="Calibri" w:eastAsia="Cambria" w:hAnsi="Calibri" w:cs="Calibri"/>
          <w:b/>
          <w:bCs/>
          <w:sz w:val="24"/>
          <w:szCs w:val="24"/>
        </w:rPr>
        <w:fldChar w:fldCharType="end"/>
      </w:r>
    </w:p>
    <w:p w14:paraId="0DC62110" w14:textId="77777777" w:rsidR="00ED4B6E" w:rsidRPr="00C0193C" w:rsidRDefault="00ED4B6E" w:rsidP="00ED4B6E">
      <w:pPr>
        <w:spacing w:line="200" w:lineRule="exact"/>
        <w:jc w:val="center"/>
        <w:rPr>
          <w:rFonts w:ascii="Calibri" w:hAnsi="Calibri" w:cs="Calibri"/>
          <w:sz w:val="20"/>
          <w:szCs w:val="20"/>
        </w:rPr>
      </w:pPr>
    </w:p>
    <w:p w14:paraId="04EF0DE6" w14:textId="77777777" w:rsidR="00ED4B6E" w:rsidRPr="00C0193C" w:rsidRDefault="00ED4B6E" w:rsidP="00ED4B6E">
      <w:pPr>
        <w:spacing w:line="200" w:lineRule="exact"/>
        <w:jc w:val="center"/>
        <w:rPr>
          <w:rFonts w:ascii="Calibri" w:hAnsi="Calibri" w:cs="Calibri"/>
          <w:sz w:val="20"/>
          <w:szCs w:val="20"/>
        </w:rPr>
      </w:pPr>
    </w:p>
    <w:p w14:paraId="0D695B39" w14:textId="77777777" w:rsidR="00ED4B6E" w:rsidRPr="00C0193C" w:rsidRDefault="00ED4B6E" w:rsidP="00ED4B6E">
      <w:pPr>
        <w:spacing w:line="200" w:lineRule="exact"/>
        <w:jc w:val="center"/>
        <w:rPr>
          <w:rFonts w:ascii="Calibri" w:hAnsi="Calibri" w:cs="Calibri"/>
          <w:sz w:val="20"/>
          <w:szCs w:val="20"/>
        </w:rPr>
      </w:pPr>
    </w:p>
    <w:p w14:paraId="1DDD6457" w14:textId="77777777" w:rsidR="00ED4B6E" w:rsidRPr="00C0193C" w:rsidRDefault="00ED4B6E" w:rsidP="00ED4B6E">
      <w:pPr>
        <w:spacing w:line="200" w:lineRule="exact"/>
        <w:jc w:val="center"/>
        <w:rPr>
          <w:rFonts w:ascii="Calibri" w:hAnsi="Calibri" w:cs="Calibri"/>
          <w:sz w:val="20"/>
          <w:szCs w:val="20"/>
        </w:rPr>
      </w:pPr>
    </w:p>
    <w:p w14:paraId="515F0DC9" w14:textId="77777777" w:rsidR="00ED4B6E" w:rsidRPr="00C0193C" w:rsidRDefault="00ED4B6E" w:rsidP="00ED4B6E">
      <w:pPr>
        <w:ind w:left="113" w:hanging="113"/>
        <w:jc w:val="center"/>
        <w:rPr>
          <w:rFonts w:ascii="Calibri" w:hAnsi="Calibri" w:cs="Calibri"/>
          <w:noProof/>
          <w:lang w:bidi="hi-IN"/>
        </w:rPr>
      </w:pPr>
      <w:r w:rsidRPr="00C0193C">
        <w:rPr>
          <w:rFonts w:ascii="Calibri" w:hAnsi="Calibri" w:cs="Calibri"/>
          <w:noProof/>
          <w:sz w:val="20"/>
          <w:szCs w:val="20"/>
          <w:lang w:eastAsia="en-US"/>
        </w:rPr>
        <w:drawing>
          <wp:inline distT="0" distB="0" distL="0" distR="0" wp14:anchorId="6B8B4A82" wp14:editId="59B64467">
            <wp:extent cx="6124695" cy="2140585"/>
            <wp:effectExtent l="19050" t="0" r="28575" b="119316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jpg"/>
                    <pic:cNvPicPr/>
                  </pic:nvPicPr>
                  <pic:blipFill>
                    <a:blip r:embed="rId12">
                      <a:extLst>
                        <a:ext uri="{28A0092B-C50C-407E-A947-70E740481C1C}">
                          <a14:useLocalDpi xmlns:a14="http://schemas.microsoft.com/office/drawing/2010/main" val="0"/>
                        </a:ext>
                      </a:extLst>
                    </a:blip>
                    <a:stretch>
                      <a:fillRect/>
                    </a:stretch>
                  </pic:blipFill>
                  <pic:spPr>
                    <a:xfrm>
                      <a:off x="0" y="0"/>
                      <a:ext cx="6127428" cy="2141540"/>
                    </a:xfrm>
                    <a:prstGeom prst="rect">
                      <a:avLst/>
                    </a:prstGeom>
                    <a:effectLst>
                      <a:reflection blurRad="6350" stA="50000" endA="300" endPos="55000" dir="5400000" sy="-100000" algn="bl" rotWithShape="0"/>
                      <a:softEdge rad="63500"/>
                    </a:effectLst>
                  </pic:spPr>
                </pic:pic>
              </a:graphicData>
            </a:graphic>
          </wp:inline>
        </w:drawing>
      </w:r>
    </w:p>
    <w:p w14:paraId="46A0A9FE" w14:textId="77777777" w:rsidR="00ED4B6E" w:rsidRPr="00C0193C" w:rsidRDefault="00ED4B6E" w:rsidP="00ED4B6E">
      <w:pPr>
        <w:pStyle w:val="Title"/>
        <w:spacing w:before="240"/>
        <w:jc w:val="center"/>
        <w:rPr>
          <w:rFonts w:ascii="Calibri" w:eastAsia="MingLiU_HKSCS-ExtB" w:hAnsi="Calibri" w:cs="Calibri"/>
          <w:color w:val="002060"/>
        </w:rPr>
      </w:pPr>
      <w:r w:rsidRPr="00C0193C">
        <w:rPr>
          <w:rFonts w:ascii="Calibri" w:eastAsia="MingLiU_HKSCS-ExtB" w:hAnsi="Calibri" w:cs="Calibri"/>
          <w:color w:val="002060"/>
        </w:rPr>
        <w:t>Panacea InfoSec</w:t>
      </w:r>
    </w:p>
    <w:p w14:paraId="7C01E0AB" w14:textId="77777777" w:rsidR="00B1777A" w:rsidRPr="00C0193C" w:rsidRDefault="00B1777A" w:rsidP="00B1777A">
      <w:pPr>
        <w:rPr>
          <w:rFonts w:ascii="Calibri" w:hAnsi="Calibri" w:cs="Calibri"/>
          <w:lang w:eastAsia="en-US"/>
        </w:rPr>
      </w:pPr>
    </w:p>
    <w:p w14:paraId="606C3A3B" w14:textId="34675A59" w:rsidR="00B1777A" w:rsidRPr="00C0193C" w:rsidRDefault="00B1777A" w:rsidP="00B1777A">
      <w:pPr>
        <w:pStyle w:val="Title"/>
        <w:spacing w:after="240"/>
        <w:jc w:val="center"/>
        <w:rPr>
          <w:rFonts w:ascii="Calibri" w:eastAsia="MingLiU_HKSCS-ExtB" w:hAnsi="Calibri" w:cs="Calibri"/>
          <w:b/>
          <w:sz w:val="32"/>
          <w:szCs w:val="32"/>
        </w:rPr>
      </w:pPr>
      <w:r w:rsidRPr="00C0193C">
        <w:rPr>
          <w:rFonts w:ascii="Calibri" w:eastAsia="MingLiU_HKSCS-ExtB" w:hAnsi="Calibri" w:cs="Calibri"/>
          <w:b/>
          <w:sz w:val="32"/>
          <w:szCs w:val="32"/>
        </w:rPr>
        <w:t xml:space="preserve">Report </w:t>
      </w:r>
      <w:proofErr w:type="gramStart"/>
      <w:r w:rsidRPr="00C0193C">
        <w:rPr>
          <w:rFonts w:ascii="Calibri" w:eastAsia="MingLiU_HKSCS-ExtB" w:hAnsi="Calibri" w:cs="Calibri"/>
          <w:b/>
          <w:sz w:val="32"/>
          <w:szCs w:val="32"/>
        </w:rPr>
        <w:t>of</w:t>
      </w:r>
      <w:proofErr w:type="gramEnd"/>
    </w:p>
    <w:p w14:paraId="3302D5EE" w14:textId="20EF836A" w:rsidR="00B1777A" w:rsidRPr="00E86E0A" w:rsidRDefault="00BE6932" w:rsidP="00B1777A">
      <w:pPr>
        <w:jc w:val="center"/>
        <w:rPr>
          <w:rFonts w:ascii="Calibri" w:hAnsi="Calibri" w:cs="Calibri"/>
          <w:sz w:val="26"/>
          <w:szCs w:val="26"/>
        </w:rPr>
      </w:pPr>
      <w:r>
        <w:rPr>
          <w:rFonts w:ascii="Calibri" w:hAnsi="Calibri" w:cs="Calibri"/>
          <w:color w:val="000000" w:themeColor="text1"/>
          <w:sz w:val="26"/>
          <w:szCs w:val="26"/>
        </w:rPr>
        <w:t>Thick Client</w:t>
      </w:r>
      <w:r w:rsidR="00B1777A" w:rsidRPr="00C0193C">
        <w:rPr>
          <w:rFonts w:ascii="Calibri" w:hAnsi="Calibri" w:cs="Calibri"/>
          <w:color w:val="000000" w:themeColor="text1"/>
          <w:sz w:val="26"/>
          <w:szCs w:val="26"/>
        </w:rPr>
        <w:t xml:space="preserve"> </w:t>
      </w:r>
      <w:r w:rsidR="00B1777A" w:rsidRPr="00E86E0A">
        <w:rPr>
          <w:rFonts w:ascii="Calibri" w:hAnsi="Calibri" w:cs="Calibri"/>
          <w:color w:val="000000" w:themeColor="text1"/>
          <w:sz w:val="26"/>
          <w:szCs w:val="26"/>
        </w:rPr>
        <w:t xml:space="preserve">Application </w:t>
      </w:r>
      <w:r w:rsidR="006A3444" w:rsidRPr="00E86E0A">
        <w:rPr>
          <w:rFonts w:ascii="Calibri" w:hAnsi="Calibri" w:cs="Calibri"/>
          <w:color w:val="000000" w:themeColor="text1"/>
          <w:sz w:val="26"/>
          <w:szCs w:val="26"/>
        </w:rPr>
        <w:t>Vulnerability Assessment &amp; Penetration Testing</w:t>
      </w:r>
      <w:r w:rsidR="00B1777A" w:rsidRPr="00E86E0A">
        <w:rPr>
          <w:rFonts w:ascii="Calibri" w:hAnsi="Calibri" w:cs="Calibri"/>
          <w:sz w:val="26"/>
          <w:szCs w:val="26"/>
        </w:rPr>
        <w:t xml:space="preserve"> of</w:t>
      </w:r>
    </w:p>
    <w:p w14:paraId="35EF91A7" w14:textId="4C1E0438" w:rsidR="00987E39" w:rsidRPr="00C0193C" w:rsidRDefault="006A3444" w:rsidP="00587E6F">
      <w:pPr>
        <w:spacing w:before="240" w:after="240"/>
        <w:jc w:val="center"/>
        <w:rPr>
          <w:rFonts w:ascii="Calibri" w:hAnsi="Calibri" w:cs="Calibri"/>
          <w:b/>
          <w:bCs/>
          <w:sz w:val="28"/>
          <w:szCs w:val="28"/>
        </w:rPr>
      </w:pPr>
      <w:r w:rsidRPr="00E86E0A">
        <w:rPr>
          <w:rFonts w:ascii="Calibri" w:hAnsi="Calibri" w:cs="Calibri"/>
          <w:b/>
          <w:bCs/>
          <w:sz w:val="28"/>
          <w:szCs w:val="28"/>
          <w:highlight w:val="yellow"/>
        </w:rPr>
        <w:t>{Application Name_ App-Version}</w:t>
      </w:r>
    </w:p>
    <w:p w14:paraId="3EE18B9C" w14:textId="77777777" w:rsidR="00B1777A" w:rsidRPr="00C0193C" w:rsidRDefault="00B1777A" w:rsidP="00B1777A">
      <w:pPr>
        <w:spacing w:line="280" w:lineRule="exact"/>
        <w:jc w:val="center"/>
        <w:rPr>
          <w:rFonts w:ascii="Calibri" w:eastAsia="MingLiU_HKSCS-ExtB" w:hAnsi="Calibri" w:cs="Calibri"/>
          <w:bCs/>
          <w:sz w:val="28"/>
          <w:szCs w:val="28"/>
        </w:rPr>
      </w:pPr>
      <w:r w:rsidRPr="00C0193C">
        <w:rPr>
          <w:rFonts w:ascii="Calibri" w:eastAsia="MingLiU_HKSCS-ExtB" w:hAnsi="Calibri" w:cs="Calibri"/>
          <w:bCs/>
          <w:sz w:val="28"/>
          <w:szCs w:val="28"/>
        </w:rPr>
        <w:t>Presented To:</w:t>
      </w:r>
    </w:p>
    <w:p w14:paraId="6DB5BE74" w14:textId="77777777" w:rsidR="00B1777A" w:rsidRPr="00C0193C" w:rsidRDefault="00B1777A" w:rsidP="00B1777A">
      <w:pPr>
        <w:spacing w:line="280" w:lineRule="exact"/>
        <w:jc w:val="center"/>
        <w:rPr>
          <w:rFonts w:ascii="Calibri" w:eastAsia="MingLiU_HKSCS-ExtB" w:hAnsi="Calibri" w:cs="Calibri"/>
          <w:b/>
          <w:sz w:val="28"/>
          <w:szCs w:val="28"/>
        </w:rPr>
      </w:pPr>
      <w:r w:rsidRPr="00C0193C">
        <w:rPr>
          <w:rFonts w:ascii="Calibri" w:eastAsia="MingLiU_HKSCS-ExtB" w:hAnsi="Calibri" w:cs="Calibri"/>
          <w:b/>
          <w:sz w:val="28"/>
          <w:szCs w:val="28"/>
        </w:rPr>
        <w:t>___________________________________________________________</w:t>
      </w:r>
    </w:p>
    <w:p w14:paraId="70585FB9" w14:textId="035D1E98" w:rsidR="00B1777A" w:rsidRPr="00C0193C" w:rsidRDefault="00B43BAD" w:rsidP="00C57D53">
      <w:pPr>
        <w:spacing w:line="280" w:lineRule="exact"/>
        <w:jc w:val="center"/>
        <w:rPr>
          <w:rFonts w:ascii="Calibri" w:hAnsi="Calibri" w:cs="Calibri"/>
          <w:b/>
          <w:bCs/>
          <w:color w:val="0070C0"/>
          <w:spacing w:val="-1"/>
          <w:sz w:val="28"/>
          <w:szCs w:val="28"/>
        </w:rPr>
      </w:pPr>
      <w:bookmarkStart w:id="0" w:name="_Hlk37673213"/>
      <w:r w:rsidRPr="00B43BAD">
        <w:rPr>
          <w:rFonts w:ascii="Calibri" w:hAnsi="Calibri" w:cs="Calibri"/>
          <w:b/>
          <w:bCs/>
          <w:color w:val="0070C0"/>
          <w:sz w:val="28"/>
          <w:szCs w:val="28"/>
          <w:highlight w:val="yellow"/>
        </w:rPr>
        <w:t>{</w:t>
      </w:r>
      <w:r w:rsidR="00563A91">
        <w:rPr>
          <w:rFonts w:ascii="Calibri" w:hAnsi="Calibri" w:cs="Calibri"/>
          <w:b/>
          <w:bCs/>
          <w:color w:val="0070C0"/>
          <w:sz w:val="28"/>
          <w:szCs w:val="28"/>
          <w:highlight w:val="yellow"/>
        </w:rPr>
        <w:t>Client Name, Location</w:t>
      </w:r>
      <w:r w:rsidRPr="00B43BAD">
        <w:rPr>
          <w:rFonts w:ascii="Calibri" w:hAnsi="Calibri" w:cs="Calibri"/>
          <w:b/>
          <w:bCs/>
          <w:color w:val="0070C0"/>
          <w:sz w:val="28"/>
          <w:szCs w:val="28"/>
          <w:highlight w:val="yellow"/>
        </w:rPr>
        <w:t>}</w:t>
      </w:r>
    </w:p>
    <w:p w14:paraId="7906E6C2" w14:textId="7855BDE5" w:rsidR="008C0DE4" w:rsidRPr="00C0193C" w:rsidRDefault="008C0DE4" w:rsidP="00C57D53">
      <w:pPr>
        <w:spacing w:line="280" w:lineRule="exact"/>
        <w:jc w:val="center"/>
        <w:rPr>
          <w:rFonts w:ascii="Calibri" w:hAnsi="Calibri" w:cs="Calibri"/>
          <w:b/>
          <w:bCs/>
          <w:color w:val="0070C0"/>
          <w:spacing w:val="-1"/>
          <w:sz w:val="28"/>
          <w:szCs w:val="28"/>
        </w:rPr>
      </w:pPr>
    </w:p>
    <w:p w14:paraId="0C62EC9C" w14:textId="77777777" w:rsidR="008C0DE4" w:rsidRPr="00C0193C" w:rsidRDefault="008C0DE4" w:rsidP="00C57D53">
      <w:pPr>
        <w:spacing w:line="280" w:lineRule="exact"/>
        <w:jc w:val="center"/>
        <w:rPr>
          <w:rFonts w:ascii="Calibri" w:hAnsi="Calibri" w:cs="Calibri"/>
          <w:b/>
          <w:bCs/>
          <w:color w:val="0070C0"/>
          <w:spacing w:val="-1"/>
          <w:sz w:val="28"/>
          <w:szCs w:val="28"/>
        </w:rPr>
      </w:pPr>
    </w:p>
    <w:bookmarkEnd w:id="0"/>
    <w:p w14:paraId="095D3884" w14:textId="77777777" w:rsidR="00B1777A" w:rsidRPr="00C0193C" w:rsidRDefault="00B1777A" w:rsidP="00B1777A">
      <w:pPr>
        <w:spacing w:line="276" w:lineRule="auto"/>
        <w:ind w:left="6480" w:right="234" w:hanging="720"/>
        <w:jc w:val="center"/>
        <w:rPr>
          <w:rFonts w:ascii="Calibri" w:hAnsi="Calibri" w:cs="Calibri"/>
          <w:b/>
          <w:spacing w:val="-1"/>
          <w:sz w:val="24"/>
          <w:szCs w:val="24"/>
        </w:rPr>
      </w:pPr>
    </w:p>
    <w:p w14:paraId="3D09B2FC" w14:textId="77777777" w:rsidR="00B43BAD" w:rsidRDefault="00CC466A" w:rsidP="00987E39">
      <w:pPr>
        <w:spacing w:line="276" w:lineRule="auto"/>
        <w:ind w:right="234"/>
        <w:jc w:val="both"/>
        <w:rPr>
          <w:rFonts w:ascii="Calibri" w:hAnsi="Calibri" w:cs="Calibri"/>
        </w:rPr>
      </w:pPr>
      <w:r>
        <w:rPr>
          <w:noProof/>
        </w:rPr>
        <mc:AlternateContent>
          <mc:Choice Requires="wpg">
            <w:drawing>
              <wp:anchor distT="0" distB="0" distL="114300" distR="114300" simplePos="0" relativeHeight="251658241" behindDoc="1" locked="0" layoutInCell="1" allowOverlap="1" wp14:anchorId="143767ED" wp14:editId="2AABF1FB">
                <wp:simplePos x="0" y="0"/>
                <wp:positionH relativeFrom="page">
                  <wp:posOffset>348615</wp:posOffset>
                </wp:positionH>
                <wp:positionV relativeFrom="page">
                  <wp:posOffset>9315450</wp:posOffset>
                </wp:positionV>
                <wp:extent cx="220980" cy="2286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0980" cy="228600"/>
                          <a:chOff x="552" y="14758"/>
                          <a:chExt cx="348" cy="360"/>
                        </a:xfrm>
                      </wpg:grpSpPr>
                      <wps:wsp>
                        <wps:cNvPr id="21" name="Freeform 25"/>
                        <wps:cNvSpPr>
                          <a:spLocks/>
                        </wps:cNvSpPr>
                        <wps:spPr bwMode="auto">
                          <a:xfrm>
                            <a:off x="552" y="14758"/>
                            <a:ext cx="348" cy="360"/>
                          </a:xfrm>
                          <a:custGeom>
                            <a:avLst/>
                            <a:gdLst>
                              <a:gd name="T0" fmla="+- 0 552 552"/>
                              <a:gd name="T1" fmla="*/ T0 w 348"/>
                              <a:gd name="T2" fmla="+- 0 15118 14758"/>
                              <a:gd name="T3" fmla="*/ 15118 h 360"/>
                              <a:gd name="T4" fmla="+- 0 900 552"/>
                              <a:gd name="T5" fmla="*/ T4 w 348"/>
                              <a:gd name="T6" fmla="+- 0 15118 14758"/>
                              <a:gd name="T7" fmla="*/ 15118 h 360"/>
                              <a:gd name="T8" fmla="+- 0 900 552"/>
                              <a:gd name="T9" fmla="*/ T8 w 348"/>
                              <a:gd name="T10" fmla="+- 0 14758 14758"/>
                              <a:gd name="T11" fmla="*/ 14758 h 360"/>
                              <a:gd name="T12" fmla="+- 0 552 552"/>
                              <a:gd name="T13" fmla="*/ T12 w 348"/>
                              <a:gd name="T14" fmla="+- 0 14758 14758"/>
                              <a:gd name="T15" fmla="*/ 14758 h 360"/>
                              <a:gd name="T16" fmla="+- 0 552 552"/>
                              <a:gd name="T17" fmla="*/ T16 w 348"/>
                              <a:gd name="T18" fmla="+- 0 15118 14758"/>
                              <a:gd name="T19" fmla="*/ 15118 h 360"/>
                            </a:gdLst>
                            <a:ahLst/>
                            <a:cxnLst>
                              <a:cxn ang="0">
                                <a:pos x="T1" y="T3"/>
                              </a:cxn>
                              <a:cxn ang="0">
                                <a:pos x="T5" y="T7"/>
                              </a:cxn>
                              <a:cxn ang="0">
                                <a:pos x="T9" y="T11"/>
                              </a:cxn>
                              <a:cxn ang="0">
                                <a:pos x="T13" y="T15"/>
                              </a:cxn>
                              <a:cxn ang="0">
                                <a:pos x="T17" y="T19"/>
                              </a:cxn>
                            </a:cxnLst>
                            <a:rect l="0" t="0" r="r" b="b"/>
                            <a:pathLst>
                              <a:path w="348" h="360">
                                <a:moveTo>
                                  <a:pt x="0" y="360"/>
                                </a:moveTo>
                                <a:lnTo>
                                  <a:pt x="348" y="360"/>
                                </a:lnTo>
                                <a:lnTo>
                                  <a:pt x="348" y="0"/>
                                </a:lnTo>
                                <a:lnTo>
                                  <a:pt x="0" y="0"/>
                                </a:lnTo>
                                <a:lnTo>
                                  <a:pt x="0" y="360"/>
                                </a:lnTo>
                                <a:close/>
                              </a:path>
                            </a:pathLst>
                          </a:custGeom>
                          <a:solidFill>
                            <a:srgbClr val="4F81B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w:pict>
              <v:group w14:anchorId="5AC9AD98" id="Group 5" o:spid="_x0000_s1026" style="position:absolute;margin-left:27.45pt;margin-top:733.5pt;width:17.4pt;height:18pt;z-index:-251653120;mso-position-horizontal-relative:page;mso-position-vertical-relative:page" coordorigin="552,14758" coordsize="348,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">
                <v:shape id="Freeform 25" o:spid="_x0000_s1027" style="position:absolute;left:552;top:14758;width:348;height:360;visibility:visible;mso-wrap-style:square;v-text-anchor:top" coordsize="34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" path="m,360r348,l348,,,,,360xe" fillcolor="#4f81bc" stroked="f">
                  <v:path arrowok="t" o:connecttype="custom" o:connectlocs="0,15118;348,15118;348,14758;0,14758;0,15118" o:connectangles="0,0,0,0,0"/>
                </v:shape>
                <w10:wrap anchorx="page" anchory="page"/>
              </v:group>
            </w:pict>
          </mc:Fallback>
        </mc:AlternateContent>
      </w:r>
      <w:r w:rsidR="00987E39" w:rsidRPr="00C0193C">
        <w:rPr>
          <w:rFonts w:ascii="Calibri" w:hAnsi="Calibri" w:cs="Calibri"/>
        </w:rPr>
        <w:t xml:space="preserve">                                                                                                                                                         </w:t>
      </w:r>
    </w:p>
    <w:p w14:paraId="602A3149" w14:textId="77777777" w:rsidR="00B43BAD" w:rsidRDefault="00B43BAD" w:rsidP="00987E39">
      <w:pPr>
        <w:spacing w:line="276" w:lineRule="auto"/>
        <w:ind w:right="234"/>
        <w:jc w:val="both"/>
        <w:rPr>
          <w:rFonts w:ascii="Calibri" w:hAnsi="Calibri" w:cs="Calibri"/>
        </w:rPr>
      </w:pPr>
    </w:p>
    <w:p w14:paraId="56CF1B5C" w14:textId="77777777" w:rsidR="00B43BAD" w:rsidRDefault="00B43BAD" w:rsidP="00B43BAD">
      <w:pPr>
        <w:spacing w:line="276" w:lineRule="auto"/>
        <w:ind w:left="6480" w:right="234"/>
        <w:jc w:val="both"/>
        <w:rPr>
          <w:rFonts w:ascii="Calibri" w:hAnsi="Calibri" w:cs="Calibri"/>
        </w:rPr>
      </w:pPr>
      <w:r>
        <w:rPr>
          <w:rFonts w:ascii="Calibri" w:hAnsi="Calibri" w:cs="Calibri"/>
        </w:rPr>
        <w:t xml:space="preserve">      </w:t>
      </w:r>
      <w:r w:rsidR="00987E39" w:rsidRPr="00C0193C">
        <w:rPr>
          <w:rFonts w:ascii="Calibri" w:hAnsi="Calibri" w:cs="Calibri"/>
        </w:rPr>
        <w:t xml:space="preserve"> </w:t>
      </w:r>
    </w:p>
    <w:p w14:paraId="598D7F98" w14:textId="3B30EB75" w:rsidR="00987E39" w:rsidRDefault="00B43BAD" w:rsidP="00B43BAD">
      <w:pPr>
        <w:spacing w:line="276" w:lineRule="auto"/>
        <w:ind w:left="2880" w:right="234" w:firstLine="720"/>
        <w:jc w:val="both"/>
        <w:rPr>
          <w:rFonts w:ascii="Calibri" w:hAnsi="Calibri" w:cs="Calibri"/>
          <w:b/>
          <w:spacing w:val="-9"/>
          <w:sz w:val="24"/>
          <w:szCs w:val="24"/>
          <w:u w:val="single"/>
        </w:rPr>
      </w:pPr>
      <w:r>
        <w:rPr>
          <w:rFonts w:ascii="Calibri" w:hAnsi="Calibri" w:cs="Calibri"/>
        </w:rPr>
        <w:t xml:space="preserve">        </w:t>
      </w:r>
      <w:r>
        <w:rPr>
          <w:rFonts w:ascii="Calibri" w:hAnsi="Calibri" w:cs="Calibri"/>
        </w:rPr>
        <w:tab/>
      </w:r>
      <w:r>
        <w:rPr>
          <w:rFonts w:ascii="Calibri" w:hAnsi="Calibri" w:cs="Calibri"/>
        </w:rPr>
        <w:tab/>
      </w:r>
      <w:r>
        <w:rPr>
          <w:rFonts w:ascii="Calibri" w:hAnsi="Calibri" w:cs="Calibri"/>
        </w:rPr>
        <w:tab/>
      </w:r>
      <w:r>
        <w:rPr>
          <w:rFonts w:ascii="Calibri" w:hAnsi="Calibri" w:cs="Calibri"/>
        </w:rPr>
        <w:tab/>
        <w:t xml:space="preserve">       </w:t>
      </w:r>
      <w:r w:rsidR="00987E39" w:rsidRPr="00C0193C">
        <w:rPr>
          <w:rFonts w:ascii="Calibri" w:hAnsi="Calibri" w:cs="Calibri"/>
        </w:rPr>
        <w:t xml:space="preserve"> </w:t>
      </w:r>
      <w:r w:rsidR="00987E39" w:rsidRPr="00C0193C">
        <w:rPr>
          <w:rFonts w:ascii="Calibri" w:hAnsi="Calibri" w:cs="Calibri"/>
          <w:b/>
          <w:spacing w:val="-1"/>
          <w:sz w:val="24"/>
          <w:szCs w:val="24"/>
          <w:u w:val="single"/>
        </w:rPr>
        <w:t>Prepared</w:t>
      </w:r>
      <w:r w:rsidR="00987E39" w:rsidRPr="00C0193C">
        <w:rPr>
          <w:rFonts w:ascii="Calibri" w:hAnsi="Calibri" w:cs="Calibri"/>
          <w:b/>
          <w:spacing w:val="1"/>
          <w:sz w:val="24"/>
          <w:szCs w:val="24"/>
          <w:u w:val="single"/>
        </w:rPr>
        <w:t xml:space="preserve"> </w:t>
      </w:r>
      <w:r w:rsidR="00987E39" w:rsidRPr="00C0193C">
        <w:rPr>
          <w:rFonts w:ascii="Calibri" w:hAnsi="Calibri" w:cs="Calibri"/>
          <w:b/>
          <w:spacing w:val="-9"/>
          <w:sz w:val="24"/>
          <w:szCs w:val="24"/>
          <w:u w:val="single"/>
        </w:rPr>
        <w:t>by:</w:t>
      </w:r>
    </w:p>
    <w:p w14:paraId="2545C578" w14:textId="466C4AB4" w:rsidR="00B43BAD" w:rsidRPr="00B43BAD" w:rsidRDefault="00B43BAD" w:rsidP="00B43BAD">
      <w:pPr>
        <w:spacing w:line="276" w:lineRule="auto"/>
        <w:ind w:left="6480" w:right="234"/>
        <w:jc w:val="both"/>
        <w:rPr>
          <w:rFonts w:ascii="Calibri" w:hAnsi="Calibri" w:cs="Calibri"/>
          <w:bCs/>
          <w:spacing w:val="-9"/>
          <w:sz w:val="24"/>
          <w:szCs w:val="24"/>
        </w:rPr>
      </w:pPr>
      <w:r w:rsidRPr="00B43BAD">
        <w:rPr>
          <w:rFonts w:ascii="Calibri" w:hAnsi="Calibri" w:cs="Calibri"/>
          <w:bCs/>
          <w:spacing w:val="-9"/>
          <w:sz w:val="24"/>
          <w:szCs w:val="24"/>
        </w:rPr>
        <w:t xml:space="preserve">         </w:t>
      </w:r>
      <w:r w:rsidRPr="00B43BAD">
        <w:rPr>
          <w:rFonts w:ascii="Calibri" w:hAnsi="Calibri" w:cs="Calibri"/>
          <w:bCs/>
          <w:spacing w:val="-9"/>
          <w:sz w:val="24"/>
          <w:szCs w:val="24"/>
          <w:highlight w:val="yellow"/>
        </w:rPr>
        <w:t>{Tester Name}</w:t>
      </w:r>
    </w:p>
    <w:p w14:paraId="2464D7C4" w14:textId="756725BF" w:rsidR="00987E39" w:rsidRPr="00C0193C" w:rsidRDefault="00987E39" w:rsidP="00987E39">
      <w:pPr>
        <w:spacing w:line="276" w:lineRule="auto"/>
        <w:ind w:right="98"/>
        <w:jc w:val="both"/>
        <w:rPr>
          <w:rFonts w:ascii="Calibri" w:hAnsi="Calibri" w:cs="Calibri"/>
          <w:bCs/>
          <w:spacing w:val="-2"/>
          <w:sz w:val="24"/>
          <w:szCs w:val="24"/>
        </w:rPr>
      </w:pPr>
      <w:r w:rsidRPr="00C0193C">
        <w:rPr>
          <w:rFonts w:ascii="Calibri" w:hAnsi="Calibri" w:cs="Calibri"/>
          <w:bCs/>
          <w:spacing w:val="-4"/>
          <w:sz w:val="24"/>
          <w:szCs w:val="24"/>
        </w:rPr>
        <w:t xml:space="preserve">                                                                                                                                         Panacea InfoSec</w:t>
      </w:r>
      <w:r w:rsidRPr="00C0193C">
        <w:rPr>
          <w:rFonts w:ascii="Calibri" w:hAnsi="Calibri" w:cs="Calibri"/>
          <w:bCs/>
          <w:spacing w:val="-2"/>
          <w:sz w:val="24"/>
          <w:szCs w:val="24"/>
        </w:rPr>
        <w:t xml:space="preserve"> Pvt. Ltd.</w:t>
      </w:r>
    </w:p>
    <w:p w14:paraId="3F0517D2" w14:textId="77777777" w:rsidR="006A3444" w:rsidRPr="002D6529" w:rsidRDefault="00B1777A" w:rsidP="006A3444">
      <w:pPr>
        <w:pBdr>
          <w:bottom w:val="single" w:sz="4" w:space="1" w:color="auto"/>
        </w:pBdr>
        <w:spacing w:after="240" w:line="276" w:lineRule="auto"/>
        <w:jc w:val="both"/>
        <w:rPr>
          <w:rFonts w:ascii="Lucida Sans Unicode" w:hAnsi="Lucida Sans Unicode" w:cs="Lucida Sans Unicode"/>
          <w:b/>
          <w:bCs/>
          <w:color w:val="384347" w:themeColor="accent1" w:themeShade="BF"/>
          <w:sz w:val="38"/>
          <w:szCs w:val="38"/>
        </w:rPr>
      </w:pPr>
      <w:r w:rsidRPr="00C0193C">
        <w:rPr>
          <w:rFonts w:ascii="Calibri" w:hAnsi="Calibri" w:cs="Calibri"/>
        </w:rPr>
        <w:br w:type="page"/>
      </w:r>
      <w:r w:rsidR="006A3444" w:rsidRPr="00E86E0A">
        <w:rPr>
          <w:rStyle w:val="Hyperlink"/>
          <w:rFonts w:ascii="Calibri" w:hAnsi="Calibri" w:cs="Calibri"/>
          <w:b/>
          <w:bCs/>
          <w:color w:val="000000" w:themeColor="text1"/>
          <w:sz w:val="44"/>
          <w:szCs w:val="44"/>
          <w:u w:val="none"/>
        </w:rPr>
        <w:lastRenderedPageBreak/>
        <w:t>Document Disclaimer</w:t>
      </w:r>
    </w:p>
    <w:p w14:paraId="416FBC30" w14:textId="77777777" w:rsidR="006A3444" w:rsidRPr="00C0193C" w:rsidRDefault="006A3444" w:rsidP="006A3444">
      <w:pPr>
        <w:spacing w:before="240" w:line="276" w:lineRule="auto"/>
        <w:ind w:right="234"/>
        <w:jc w:val="both"/>
        <w:rPr>
          <w:rFonts w:ascii="Calibri" w:hAnsi="Calibri" w:cs="Calibri"/>
          <w:b/>
          <w:bCs/>
          <w:sz w:val="24"/>
          <w:szCs w:val="24"/>
        </w:rPr>
      </w:pPr>
      <w:r w:rsidRPr="00C0193C">
        <w:rPr>
          <w:rFonts w:ascii="Calibri" w:hAnsi="Calibri" w:cs="Calibri"/>
          <w:sz w:val="24"/>
          <w:szCs w:val="24"/>
        </w:rPr>
        <w:t xml:space="preserve">This document supplies sensitive and confidential information to </w:t>
      </w:r>
      <w:r w:rsidRPr="00B43BAD">
        <w:rPr>
          <w:rFonts w:ascii="Calibri" w:hAnsi="Calibri" w:cs="Calibri"/>
          <w:b/>
          <w:bCs/>
          <w:sz w:val="24"/>
          <w:szCs w:val="24"/>
          <w:highlight w:val="yellow"/>
        </w:rPr>
        <w:t>{</w:t>
      </w:r>
      <w:r>
        <w:rPr>
          <w:rFonts w:ascii="Calibri" w:hAnsi="Calibri" w:cs="Calibri"/>
          <w:b/>
          <w:bCs/>
          <w:sz w:val="24"/>
          <w:szCs w:val="24"/>
          <w:highlight w:val="yellow"/>
        </w:rPr>
        <w:t>Client Name, Location</w:t>
      </w:r>
      <w:r w:rsidRPr="00B43BAD">
        <w:rPr>
          <w:rFonts w:ascii="Calibri" w:hAnsi="Calibri" w:cs="Calibri"/>
          <w:b/>
          <w:bCs/>
          <w:sz w:val="24"/>
          <w:szCs w:val="24"/>
          <w:highlight w:val="yellow"/>
        </w:rPr>
        <w:t>}</w:t>
      </w:r>
      <w:r>
        <w:rPr>
          <w:rFonts w:ascii="Calibri" w:hAnsi="Calibri" w:cs="Calibri"/>
          <w:b/>
          <w:bCs/>
          <w:sz w:val="24"/>
          <w:szCs w:val="24"/>
        </w:rPr>
        <w:t xml:space="preserve"> </w:t>
      </w:r>
      <w:r w:rsidRPr="00C0193C">
        <w:rPr>
          <w:rFonts w:ascii="Calibri" w:hAnsi="Calibri" w:cs="Calibri"/>
          <w:sz w:val="24"/>
          <w:szCs w:val="24"/>
        </w:rPr>
        <w:t xml:space="preserve">as a deliverable of this engagement, and that it shall not be duplicated, copied, used, referred, or disclosed for any purpose other than identified internally by </w:t>
      </w:r>
      <w:r w:rsidRPr="00B43BAD">
        <w:rPr>
          <w:rFonts w:ascii="Calibri" w:hAnsi="Calibri" w:cs="Calibri"/>
          <w:b/>
          <w:bCs/>
          <w:sz w:val="24"/>
          <w:szCs w:val="24"/>
          <w:highlight w:val="yellow"/>
        </w:rPr>
        <w:t>{</w:t>
      </w:r>
      <w:r>
        <w:rPr>
          <w:rFonts w:ascii="Calibri" w:hAnsi="Calibri" w:cs="Calibri"/>
          <w:b/>
          <w:bCs/>
          <w:sz w:val="24"/>
          <w:szCs w:val="24"/>
          <w:highlight w:val="yellow"/>
        </w:rPr>
        <w:t xml:space="preserve">Client Name, </w:t>
      </w:r>
      <w:proofErr w:type="gramStart"/>
      <w:r>
        <w:rPr>
          <w:rFonts w:ascii="Calibri" w:hAnsi="Calibri" w:cs="Calibri"/>
          <w:b/>
          <w:bCs/>
          <w:sz w:val="24"/>
          <w:szCs w:val="24"/>
          <w:highlight w:val="yellow"/>
        </w:rPr>
        <w:t>Location</w:t>
      </w:r>
      <w:r w:rsidRPr="00B43BAD">
        <w:rPr>
          <w:rFonts w:ascii="Calibri" w:hAnsi="Calibri" w:cs="Calibri"/>
          <w:b/>
          <w:bCs/>
          <w:sz w:val="24"/>
          <w:szCs w:val="24"/>
          <w:highlight w:val="yellow"/>
        </w:rPr>
        <w:t>}</w:t>
      </w:r>
      <w:r w:rsidRPr="00B43BAD">
        <w:rPr>
          <w:rFonts w:ascii="Calibri" w:hAnsi="Calibri" w:cs="Calibri"/>
          <w:sz w:val="24"/>
          <w:szCs w:val="24"/>
          <w:highlight w:val="yellow"/>
        </w:rPr>
        <w:t>.</w:t>
      </w:r>
      <w:proofErr w:type="gramEnd"/>
    </w:p>
    <w:p w14:paraId="769362AA" w14:textId="77777777" w:rsidR="006A3444" w:rsidRPr="00C0193C" w:rsidRDefault="006A3444" w:rsidP="006A3444">
      <w:pPr>
        <w:spacing w:line="276" w:lineRule="auto"/>
        <w:ind w:right="234"/>
        <w:jc w:val="both"/>
        <w:rPr>
          <w:rFonts w:ascii="Calibri" w:hAnsi="Calibri" w:cs="Calibri"/>
          <w:sz w:val="24"/>
          <w:szCs w:val="24"/>
        </w:rPr>
      </w:pPr>
    </w:p>
    <w:p w14:paraId="0F3CFCD0" w14:textId="77777777" w:rsidR="006A3444" w:rsidRPr="00C0193C" w:rsidRDefault="006A3444" w:rsidP="006A3444">
      <w:pPr>
        <w:spacing w:line="276" w:lineRule="auto"/>
        <w:jc w:val="both"/>
        <w:rPr>
          <w:rFonts w:ascii="Calibri" w:hAnsi="Calibri" w:cs="Calibri"/>
          <w:sz w:val="24"/>
          <w:szCs w:val="24"/>
        </w:rPr>
      </w:pPr>
      <w:r w:rsidRPr="00C0193C">
        <w:rPr>
          <w:rFonts w:ascii="Calibri" w:hAnsi="Calibri" w:cs="Calibri"/>
          <w:sz w:val="24"/>
          <w:szCs w:val="24"/>
        </w:rPr>
        <w:t>Unauthorized copying or dissemination of this document, as a whole or in part, is firmly prohibited.</w:t>
      </w:r>
    </w:p>
    <w:p w14:paraId="31BB5E27" w14:textId="77777777" w:rsidR="006A3444" w:rsidRPr="00C0193C" w:rsidRDefault="006A3444" w:rsidP="006A3444">
      <w:pPr>
        <w:spacing w:line="276" w:lineRule="auto"/>
        <w:jc w:val="both"/>
        <w:rPr>
          <w:rFonts w:ascii="Calibri" w:hAnsi="Calibri" w:cs="Calibri"/>
          <w:sz w:val="24"/>
          <w:szCs w:val="24"/>
        </w:rPr>
      </w:pPr>
    </w:p>
    <w:p w14:paraId="7C17C68C" w14:textId="77777777" w:rsidR="006A3444" w:rsidRPr="00C0193C" w:rsidRDefault="006A3444" w:rsidP="006A3444">
      <w:pPr>
        <w:spacing w:line="276" w:lineRule="auto"/>
        <w:jc w:val="both"/>
        <w:rPr>
          <w:rFonts w:ascii="Calibri" w:hAnsi="Calibri" w:cs="Calibri"/>
          <w:sz w:val="24"/>
          <w:szCs w:val="24"/>
        </w:rPr>
      </w:pPr>
      <w:hyperlink r:id="rId13" w:history="1">
        <w:r w:rsidRPr="00C0193C">
          <w:rPr>
            <w:rStyle w:val="Hyperlink"/>
            <w:rFonts w:ascii="Calibri" w:hAnsi="Calibri" w:cs="Calibri"/>
            <w:sz w:val="24"/>
            <w:szCs w:val="24"/>
          </w:rPr>
          <w:t>www.panaceainfosec.com</w:t>
        </w:r>
      </w:hyperlink>
    </w:p>
    <w:p w14:paraId="12DD9E0A" w14:textId="3728D488" w:rsidR="00B1777A" w:rsidRPr="00C0193C" w:rsidRDefault="00B1777A" w:rsidP="006A3444">
      <w:pPr>
        <w:spacing w:line="276" w:lineRule="auto"/>
        <w:ind w:right="234"/>
        <w:jc w:val="both"/>
        <w:rPr>
          <w:rStyle w:val="Hyperlink"/>
          <w:rFonts w:ascii="Calibri" w:hAnsi="Calibri" w:cs="Calibri"/>
          <w:color w:val="0070C0"/>
          <w:u w:val="none"/>
        </w:rPr>
      </w:pPr>
    </w:p>
    <w:p w14:paraId="5B049416" w14:textId="77777777" w:rsidR="00B1777A" w:rsidRPr="00C0193C" w:rsidRDefault="00B1777A" w:rsidP="00B1777A">
      <w:pPr>
        <w:jc w:val="both"/>
        <w:rPr>
          <w:rStyle w:val="Hyperlink"/>
          <w:rFonts w:ascii="Calibri" w:hAnsi="Calibri" w:cs="Calibri"/>
          <w:color w:val="000000" w:themeColor="text1"/>
          <w:u w:val="none"/>
        </w:rPr>
      </w:pPr>
      <w:r w:rsidRPr="00C0193C">
        <w:rPr>
          <w:rStyle w:val="Hyperlink"/>
          <w:rFonts w:ascii="Calibri" w:hAnsi="Calibri" w:cs="Calibri"/>
          <w:color w:val="000000" w:themeColor="text1"/>
          <w:u w:val="none"/>
        </w:rPr>
        <w:br w:type="page"/>
      </w:r>
    </w:p>
    <w:p w14:paraId="59B20182" w14:textId="77777777" w:rsidR="00B1777A" w:rsidRPr="00C0193C" w:rsidRDefault="00B1777A" w:rsidP="00B1777A">
      <w:pPr>
        <w:pBdr>
          <w:bottom w:val="single" w:sz="4" w:space="1" w:color="auto"/>
        </w:pBdr>
        <w:spacing w:after="240" w:line="276" w:lineRule="auto"/>
        <w:jc w:val="both"/>
        <w:rPr>
          <w:rStyle w:val="Hyperlink"/>
          <w:rFonts w:ascii="Calibri" w:hAnsi="Calibri" w:cs="Calibri"/>
          <w:b/>
          <w:bCs/>
          <w:color w:val="000000" w:themeColor="text1"/>
          <w:sz w:val="44"/>
          <w:szCs w:val="44"/>
          <w:u w:val="none"/>
        </w:rPr>
      </w:pPr>
      <w:r w:rsidRPr="00C0193C">
        <w:rPr>
          <w:rStyle w:val="Hyperlink"/>
          <w:rFonts w:ascii="Calibri" w:hAnsi="Calibri" w:cs="Calibri"/>
          <w:b/>
          <w:bCs/>
          <w:color w:val="000000" w:themeColor="text1"/>
          <w:sz w:val="44"/>
          <w:szCs w:val="44"/>
          <w:u w:val="none"/>
        </w:rPr>
        <w:lastRenderedPageBreak/>
        <w:t>About Panacea InfoSec</w:t>
      </w:r>
    </w:p>
    <w:p w14:paraId="1CF0B930" w14:textId="77777777" w:rsidR="00C45403" w:rsidRDefault="00C45403" w:rsidP="00C45403">
      <w:pPr>
        <w:jc w:val="both"/>
        <w:rPr>
          <w:rStyle w:val="Hyperlink"/>
          <w:rFonts w:ascii="Calibri" w:hAnsi="Calibri" w:cs="Calibri"/>
          <w:color w:val="000000" w:themeColor="text1"/>
          <w:sz w:val="24"/>
          <w:szCs w:val="24"/>
          <w:u w:val="none"/>
        </w:rPr>
      </w:pPr>
      <w:r w:rsidRPr="00FF7877">
        <w:rPr>
          <w:rStyle w:val="Hyperlink"/>
          <w:rFonts w:ascii="Calibri" w:hAnsi="Calibri" w:cs="Calibri"/>
          <w:color w:val="000000" w:themeColor="text1"/>
          <w:sz w:val="24"/>
          <w:szCs w:val="24"/>
          <w:u w:val="none"/>
        </w:rPr>
        <w:t>Panacea InfoSec was incorporated in 2012 to lay the foundation of a specialist information security company which would establish itself to be an authority in security solutions in times to come. Over time Panacea has worked for almost all payment verticals vis. Banks &amp; Financial Institutions, Telecom &amp; Telecom solution provider, Payment Gateways, e-Commerce Merchants and Service Providers, Loyalty Program Management Provider, Hosting &amp; Cloud Service provider, Travel, Service Providers (BPO, KPO etc.), Card Printing and Card Statement Printing Provider, Software Development and Services, etc. for appropriate Solutions, Networks, Processes and Services.</w:t>
      </w:r>
    </w:p>
    <w:p w14:paraId="3D317D0B" w14:textId="77777777" w:rsidR="00C45403" w:rsidRPr="00FF7877" w:rsidRDefault="00C45403" w:rsidP="00C45403">
      <w:pPr>
        <w:jc w:val="both"/>
        <w:rPr>
          <w:rStyle w:val="Hyperlink"/>
          <w:rFonts w:ascii="Calibri" w:hAnsi="Calibri" w:cs="Calibri"/>
          <w:color w:val="000000" w:themeColor="text1"/>
          <w:sz w:val="24"/>
          <w:szCs w:val="24"/>
          <w:u w:val="none"/>
        </w:rPr>
      </w:pPr>
    </w:p>
    <w:p w14:paraId="2E96D548" w14:textId="33C4EEDA" w:rsidR="00C45403" w:rsidRPr="00FF7877" w:rsidRDefault="00C45403" w:rsidP="00C45403">
      <w:pPr>
        <w:jc w:val="both"/>
        <w:rPr>
          <w:rStyle w:val="Hyperlink"/>
          <w:rFonts w:ascii="Calibri" w:hAnsi="Calibri" w:cs="Calibri"/>
          <w:color w:val="000000" w:themeColor="text1"/>
          <w:sz w:val="24"/>
          <w:szCs w:val="24"/>
          <w:u w:val="none"/>
        </w:rPr>
      </w:pPr>
      <w:r w:rsidRPr="00FF7877">
        <w:rPr>
          <w:rStyle w:val="Hyperlink"/>
          <w:rFonts w:ascii="Calibri" w:hAnsi="Calibri" w:cs="Calibri"/>
          <w:color w:val="000000" w:themeColor="text1"/>
          <w:sz w:val="24"/>
          <w:szCs w:val="24"/>
          <w:u w:val="none"/>
        </w:rPr>
        <w:t xml:space="preserve">Panacea InfoSec staff and consultants have vast experience in providing a full range of information security services but not limited to ranging from PCI DSS, Cert-In guidelines, ISO 27001 consulting, Intrusion Detection, Incident Handling, Computer Forensics, Regulatory Compliance, Infrastructure Audit, Firewall Configuration Review, Red Teaming, Threat Modeling, Secure Architecture Review, SSF Testing, OT Penetration testing, </w:t>
      </w:r>
      <w:proofErr w:type="spellStart"/>
      <w:r w:rsidRPr="00FF7877">
        <w:rPr>
          <w:rStyle w:val="Hyperlink"/>
          <w:rFonts w:ascii="Calibri" w:hAnsi="Calibri" w:cs="Calibri"/>
          <w:color w:val="000000" w:themeColor="text1"/>
          <w:sz w:val="24"/>
          <w:szCs w:val="24"/>
          <w:u w:val="none"/>
        </w:rPr>
        <w:t>iOT</w:t>
      </w:r>
      <w:proofErr w:type="spellEnd"/>
      <w:r w:rsidRPr="00FF7877">
        <w:rPr>
          <w:rStyle w:val="Hyperlink"/>
          <w:rFonts w:ascii="Calibri" w:hAnsi="Calibri" w:cs="Calibri"/>
          <w:color w:val="000000" w:themeColor="text1"/>
          <w:sz w:val="24"/>
          <w:szCs w:val="24"/>
          <w:u w:val="none"/>
        </w:rPr>
        <w:t xml:space="preserve"> Penetration testing, Software Compositi</w:t>
      </w:r>
      <w:r w:rsidRPr="00E86E0A">
        <w:rPr>
          <w:rStyle w:val="Hyperlink"/>
          <w:rFonts w:ascii="Calibri" w:hAnsi="Calibri" w:cs="Calibri"/>
          <w:color w:val="000000" w:themeColor="text1"/>
          <w:sz w:val="24"/>
          <w:szCs w:val="24"/>
          <w:u w:val="none"/>
        </w:rPr>
        <w:t xml:space="preserve">on Analysis, </w:t>
      </w:r>
      <w:r w:rsidR="00B67648" w:rsidRPr="00E86E0A">
        <w:rPr>
          <w:rStyle w:val="Hyperlink"/>
          <w:rFonts w:ascii="Calibri" w:hAnsi="Calibri" w:cs="Calibri"/>
          <w:color w:val="000000" w:themeColor="text1"/>
          <w:sz w:val="24"/>
          <w:szCs w:val="24"/>
          <w:u w:val="none"/>
        </w:rPr>
        <w:t xml:space="preserve">Secure Code Review, </w:t>
      </w:r>
      <w:r w:rsidRPr="00E86E0A">
        <w:rPr>
          <w:rStyle w:val="Hyperlink"/>
          <w:rFonts w:ascii="Calibri" w:hAnsi="Calibri" w:cs="Calibri"/>
          <w:color w:val="000000" w:themeColor="text1"/>
          <w:sz w:val="24"/>
          <w:szCs w:val="24"/>
          <w:u w:val="none"/>
        </w:rPr>
        <w:t>Cloud Managed Service Audit, Vulnerability Assessment, Penetration Testing and Application</w:t>
      </w:r>
      <w:r w:rsidRPr="00FF7877">
        <w:rPr>
          <w:rStyle w:val="Hyperlink"/>
          <w:rFonts w:ascii="Calibri" w:hAnsi="Calibri" w:cs="Calibri"/>
          <w:color w:val="000000" w:themeColor="text1"/>
          <w:sz w:val="24"/>
          <w:szCs w:val="24"/>
          <w:u w:val="none"/>
        </w:rPr>
        <w:t xml:space="preserve"> Assessments. Our professionals provide industry-leading expertise to help organizations meet their evolving information security needs. </w:t>
      </w:r>
    </w:p>
    <w:p w14:paraId="6B80ED2A" w14:textId="77777777" w:rsidR="00C45403" w:rsidRPr="00FF7877" w:rsidRDefault="00C45403" w:rsidP="00C45403">
      <w:pPr>
        <w:jc w:val="both"/>
        <w:rPr>
          <w:rStyle w:val="Hyperlink"/>
          <w:rFonts w:ascii="Calibri" w:hAnsi="Calibri" w:cs="Calibri"/>
          <w:color w:val="000000" w:themeColor="text1"/>
          <w:sz w:val="24"/>
          <w:szCs w:val="24"/>
          <w:u w:val="none"/>
        </w:rPr>
      </w:pPr>
    </w:p>
    <w:p w14:paraId="3B52C132" w14:textId="49608AC0" w:rsidR="00B1777A" w:rsidRPr="00C0193C" w:rsidRDefault="00C45403" w:rsidP="00C45403">
      <w:pPr>
        <w:spacing w:line="276" w:lineRule="auto"/>
        <w:jc w:val="both"/>
        <w:rPr>
          <w:rFonts w:ascii="Calibri" w:eastAsia="Times New Roman" w:hAnsi="Calibri" w:cs="Calibri"/>
          <w:color w:val="000000" w:themeColor="text1"/>
          <w:sz w:val="24"/>
        </w:rPr>
      </w:pPr>
      <w:r w:rsidRPr="00FF7877">
        <w:rPr>
          <w:rStyle w:val="Hyperlink"/>
          <w:rFonts w:ascii="Calibri" w:hAnsi="Calibri" w:cs="Calibri"/>
          <w:color w:val="000000" w:themeColor="text1"/>
          <w:sz w:val="24"/>
          <w:szCs w:val="24"/>
          <w:u w:val="none"/>
        </w:rPr>
        <w:t>Panacea InfoSec is well positioned to help organizations establish the correct strategies to arm themselves against the ever-growing and ever-present cyber threat</w:t>
      </w:r>
      <w:r w:rsidR="00B1777A" w:rsidRPr="00C0193C">
        <w:rPr>
          <w:rFonts w:ascii="Calibri" w:eastAsia="Times New Roman" w:hAnsi="Calibri" w:cs="Calibri"/>
          <w:color w:val="000000" w:themeColor="text1"/>
          <w:sz w:val="24"/>
        </w:rPr>
        <w:t>.</w:t>
      </w:r>
    </w:p>
    <w:p w14:paraId="70CA71A1" w14:textId="77777777" w:rsidR="00B1777A" w:rsidRPr="00C0193C" w:rsidRDefault="00B1777A" w:rsidP="00B1777A">
      <w:pPr>
        <w:spacing w:line="276" w:lineRule="auto"/>
        <w:jc w:val="both"/>
        <w:rPr>
          <w:rStyle w:val="Hyperlink"/>
          <w:rFonts w:ascii="Calibri" w:hAnsi="Calibri" w:cs="Calibri"/>
          <w:color w:val="000000" w:themeColor="text1"/>
          <w:sz w:val="24"/>
          <w:szCs w:val="24"/>
          <w:u w:val="none"/>
        </w:rPr>
      </w:pPr>
      <w:r w:rsidRPr="00C0193C">
        <w:rPr>
          <w:rStyle w:val="Hyperlink"/>
          <w:rFonts w:ascii="Calibri" w:hAnsi="Calibri" w:cs="Calibri"/>
          <w:color w:val="000000" w:themeColor="text1"/>
          <w:u w:val="none"/>
        </w:rPr>
        <w:br w:type="page"/>
      </w:r>
    </w:p>
    <w:p w14:paraId="0461DB0D" w14:textId="77777777" w:rsidR="006501AC" w:rsidRDefault="00B1777A" w:rsidP="00C86BFD">
      <w:pPr>
        <w:pStyle w:val="HeadingExcludeTOC"/>
        <w:jc w:val="both"/>
        <w:rPr>
          <w:noProof/>
        </w:rPr>
      </w:pPr>
      <w:bookmarkStart w:id="1" w:name="ManagementLetter"/>
      <w:bookmarkStart w:id="2" w:name="ExecutiveSummary"/>
      <w:bookmarkStart w:id="3" w:name="_Toc347309874"/>
      <w:bookmarkStart w:id="4" w:name="_Toc230182848"/>
      <w:bookmarkEnd w:id="1"/>
      <w:bookmarkEnd w:id="2"/>
      <w:r w:rsidRPr="00C0193C">
        <w:rPr>
          <w:rFonts w:ascii="Calibri" w:hAnsi="Calibri" w:cs="Calibri"/>
          <w:b/>
          <w:bCs/>
          <w:sz w:val="46"/>
          <w:szCs w:val="46"/>
        </w:rPr>
        <w:lastRenderedPageBreak/>
        <w:t>Table of Contents</w:t>
      </w:r>
      <w:bookmarkEnd w:id="3"/>
      <w:bookmarkEnd w:id="4"/>
      <w:r w:rsidR="00C86BFD" w:rsidRPr="00C0193C">
        <w:rPr>
          <w:rFonts w:ascii="Calibri" w:hAnsi="Calibri" w:cs="Calibri"/>
          <w:b/>
          <w:bCs/>
          <w:sz w:val="26"/>
          <w:szCs w:val="26"/>
        </w:rPr>
        <w:fldChar w:fldCharType="begin"/>
      </w:r>
      <w:r w:rsidR="00C86BFD" w:rsidRPr="00C0193C">
        <w:rPr>
          <w:rFonts w:ascii="Calibri" w:hAnsi="Calibri" w:cs="Calibri"/>
          <w:b/>
          <w:bCs/>
          <w:sz w:val="26"/>
          <w:szCs w:val="26"/>
        </w:rPr>
        <w:instrText xml:space="preserve"> TOC \o "1-3" \f \h \z \u </w:instrText>
      </w:r>
      <w:r w:rsidR="00C86BFD" w:rsidRPr="00C0193C">
        <w:rPr>
          <w:rFonts w:ascii="Calibri" w:hAnsi="Calibri" w:cs="Calibri"/>
          <w:b/>
          <w:bCs/>
          <w:sz w:val="26"/>
          <w:szCs w:val="26"/>
        </w:rPr>
        <w:fldChar w:fldCharType="separate"/>
      </w:r>
    </w:p>
    <w:p w14:paraId="391D3413" w14:textId="4FEB32C3" w:rsidR="006501AC" w:rsidRDefault="006501AC">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2848" w:history="1">
        <w:r w:rsidRPr="00830F8E">
          <w:rPr>
            <w:rStyle w:val="Hyperlink"/>
            <w:rFonts w:ascii="Calibri" w:hAnsi="Calibri" w:cs="Calibri"/>
            <w:noProof/>
          </w:rPr>
          <w:t>Table of Contents</w:t>
        </w:r>
        <w:r>
          <w:rPr>
            <w:noProof/>
            <w:webHidden/>
          </w:rPr>
          <w:tab/>
        </w:r>
        <w:r>
          <w:rPr>
            <w:noProof/>
            <w:webHidden/>
          </w:rPr>
          <w:fldChar w:fldCharType="begin"/>
        </w:r>
        <w:r>
          <w:rPr>
            <w:noProof/>
            <w:webHidden/>
          </w:rPr>
          <w:instrText xml:space="preserve"> PAGEREF _Toc230182848 \h </w:instrText>
        </w:r>
        <w:r>
          <w:rPr>
            <w:noProof/>
            <w:webHidden/>
          </w:rPr>
        </w:r>
        <w:r>
          <w:rPr>
            <w:noProof/>
            <w:webHidden/>
          </w:rPr>
          <w:fldChar w:fldCharType="separate"/>
        </w:r>
        <w:r>
          <w:rPr>
            <w:noProof/>
            <w:webHidden/>
          </w:rPr>
          <w:t>4</w:t>
        </w:r>
        <w:r>
          <w:rPr>
            <w:noProof/>
            <w:webHidden/>
          </w:rPr>
          <w:fldChar w:fldCharType="end"/>
        </w:r>
      </w:hyperlink>
    </w:p>
    <w:p w14:paraId="30639924" w14:textId="6D364846" w:rsidR="006501AC" w:rsidRDefault="006501AC">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2849" w:history="1">
        <w:r w:rsidRPr="00830F8E">
          <w:rPr>
            <w:rStyle w:val="Hyperlink"/>
            <w:rFonts w:ascii="Calibri" w:hAnsi="Calibri" w:cs="Calibri"/>
            <w:noProof/>
          </w:rPr>
          <w:t>Scan Manifest</w:t>
        </w:r>
        <w:r>
          <w:rPr>
            <w:noProof/>
            <w:webHidden/>
          </w:rPr>
          <w:tab/>
        </w:r>
        <w:r>
          <w:rPr>
            <w:noProof/>
            <w:webHidden/>
          </w:rPr>
          <w:fldChar w:fldCharType="begin"/>
        </w:r>
        <w:r>
          <w:rPr>
            <w:noProof/>
            <w:webHidden/>
          </w:rPr>
          <w:instrText xml:space="preserve"> PAGEREF _Toc230182849 \h </w:instrText>
        </w:r>
        <w:r>
          <w:rPr>
            <w:noProof/>
            <w:webHidden/>
          </w:rPr>
        </w:r>
        <w:r>
          <w:rPr>
            <w:noProof/>
            <w:webHidden/>
          </w:rPr>
          <w:fldChar w:fldCharType="separate"/>
        </w:r>
        <w:r>
          <w:rPr>
            <w:noProof/>
            <w:webHidden/>
          </w:rPr>
          <w:t>5</w:t>
        </w:r>
        <w:r>
          <w:rPr>
            <w:noProof/>
            <w:webHidden/>
          </w:rPr>
          <w:fldChar w:fldCharType="end"/>
        </w:r>
      </w:hyperlink>
    </w:p>
    <w:p w14:paraId="77F6C48E" w14:textId="75BDBABD" w:rsidR="006501AC" w:rsidRDefault="006501AC">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2850" w:history="1">
        <w:r w:rsidRPr="00830F8E">
          <w:rPr>
            <w:rStyle w:val="Hyperlink"/>
            <w:rFonts w:ascii="Calibri" w:hAnsi="Calibri" w:cs="Calibri"/>
            <w:noProof/>
          </w:rPr>
          <w:t>Compliance Status</w:t>
        </w:r>
        <w:r>
          <w:rPr>
            <w:noProof/>
            <w:webHidden/>
          </w:rPr>
          <w:tab/>
        </w:r>
        <w:r>
          <w:rPr>
            <w:noProof/>
            <w:webHidden/>
          </w:rPr>
          <w:fldChar w:fldCharType="begin"/>
        </w:r>
        <w:r>
          <w:rPr>
            <w:noProof/>
            <w:webHidden/>
          </w:rPr>
          <w:instrText xml:space="preserve"> PAGEREF _Toc230182850 \h </w:instrText>
        </w:r>
        <w:r>
          <w:rPr>
            <w:noProof/>
            <w:webHidden/>
          </w:rPr>
        </w:r>
        <w:r>
          <w:rPr>
            <w:noProof/>
            <w:webHidden/>
          </w:rPr>
          <w:fldChar w:fldCharType="separate"/>
        </w:r>
        <w:r>
          <w:rPr>
            <w:noProof/>
            <w:webHidden/>
          </w:rPr>
          <w:t>5</w:t>
        </w:r>
        <w:r>
          <w:rPr>
            <w:noProof/>
            <w:webHidden/>
          </w:rPr>
          <w:fldChar w:fldCharType="end"/>
        </w:r>
      </w:hyperlink>
    </w:p>
    <w:p w14:paraId="50DF6A8E" w14:textId="659764C0" w:rsidR="006501AC" w:rsidRDefault="006501AC">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2851" w:history="1">
        <w:r w:rsidRPr="00830F8E">
          <w:rPr>
            <w:rStyle w:val="Hyperlink"/>
            <w:rFonts w:ascii="Calibri" w:hAnsi="Calibri" w:cs="Calibri"/>
            <w:noProof/>
          </w:rPr>
          <w:t>Contact Details</w:t>
        </w:r>
        <w:r>
          <w:rPr>
            <w:noProof/>
            <w:webHidden/>
          </w:rPr>
          <w:tab/>
        </w:r>
        <w:r>
          <w:rPr>
            <w:noProof/>
            <w:webHidden/>
          </w:rPr>
          <w:fldChar w:fldCharType="begin"/>
        </w:r>
        <w:r>
          <w:rPr>
            <w:noProof/>
            <w:webHidden/>
          </w:rPr>
          <w:instrText xml:space="preserve"> PAGEREF _Toc230182851 \h </w:instrText>
        </w:r>
        <w:r>
          <w:rPr>
            <w:noProof/>
            <w:webHidden/>
          </w:rPr>
        </w:r>
        <w:r>
          <w:rPr>
            <w:noProof/>
            <w:webHidden/>
          </w:rPr>
          <w:fldChar w:fldCharType="separate"/>
        </w:r>
        <w:r>
          <w:rPr>
            <w:noProof/>
            <w:webHidden/>
          </w:rPr>
          <w:t>6</w:t>
        </w:r>
        <w:r>
          <w:rPr>
            <w:noProof/>
            <w:webHidden/>
          </w:rPr>
          <w:fldChar w:fldCharType="end"/>
        </w:r>
      </w:hyperlink>
    </w:p>
    <w:p w14:paraId="2607A3E0" w14:textId="50A99EAF" w:rsidR="006501AC" w:rsidRDefault="006501AC">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2852" w:history="1">
        <w:r w:rsidRPr="00830F8E">
          <w:rPr>
            <w:rStyle w:val="Hyperlink"/>
            <w:rFonts w:ascii="Calibri" w:hAnsi="Calibri" w:cs="Calibri"/>
            <w:noProof/>
          </w:rPr>
          <w:t>Revision History</w:t>
        </w:r>
        <w:r>
          <w:rPr>
            <w:noProof/>
            <w:webHidden/>
          </w:rPr>
          <w:tab/>
        </w:r>
        <w:r>
          <w:rPr>
            <w:noProof/>
            <w:webHidden/>
          </w:rPr>
          <w:fldChar w:fldCharType="begin"/>
        </w:r>
        <w:r>
          <w:rPr>
            <w:noProof/>
            <w:webHidden/>
          </w:rPr>
          <w:instrText xml:space="preserve"> PAGEREF _Toc230182852 \h </w:instrText>
        </w:r>
        <w:r>
          <w:rPr>
            <w:noProof/>
            <w:webHidden/>
          </w:rPr>
        </w:r>
        <w:r>
          <w:rPr>
            <w:noProof/>
            <w:webHidden/>
          </w:rPr>
          <w:fldChar w:fldCharType="separate"/>
        </w:r>
        <w:r>
          <w:rPr>
            <w:noProof/>
            <w:webHidden/>
          </w:rPr>
          <w:t>6</w:t>
        </w:r>
        <w:r>
          <w:rPr>
            <w:noProof/>
            <w:webHidden/>
          </w:rPr>
          <w:fldChar w:fldCharType="end"/>
        </w:r>
      </w:hyperlink>
    </w:p>
    <w:p w14:paraId="0E269D7F" w14:textId="369A61AE" w:rsidR="006501AC" w:rsidRDefault="006501AC">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2853" w:history="1">
        <w:r w:rsidRPr="00830F8E">
          <w:rPr>
            <w:rStyle w:val="Hyperlink"/>
            <w:rFonts w:ascii="Calibri" w:hAnsi="Calibri" w:cs="Calibri"/>
            <w:noProof/>
          </w:rPr>
          <w:t>Executive Summary</w:t>
        </w:r>
        <w:r>
          <w:rPr>
            <w:noProof/>
            <w:webHidden/>
          </w:rPr>
          <w:tab/>
        </w:r>
        <w:r>
          <w:rPr>
            <w:noProof/>
            <w:webHidden/>
          </w:rPr>
          <w:fldChar w:fldCharType="begin"/>
        </w:r>
        <w:r>
          <w:rPr>
            <w:noProof/>
            <w:webHidden/>
          </w:rPr>
          <w:instrText xml:space="preserve"> PAGEREF _Toc230182853 \h </w:instrText>
        </w:r>
        <w:r>
          <w:rPr>
            <w:noProof/>
            <w:webHidden/>
          </w:rPr>
        </w:r>
        <w:r>
          <w:rPr>
            <w:noProof/>
            <w:webHidden/>
          </w:rPr>
          <w:fldChar w:fldCharType="separate"/>
        </w:r>
        <w:r>
          <w:rPr>
            <w:noProof/>
            <w:webHidden/>
          </w:rPr>
          <w:t>7</w:t>
        </w:r>
        <w:r>
          <w:rPr>
            <w:noProof/>
            <w:webHidden/>
          </w:rPr>
          <w:fldChar w:fldCharType="end"/>
        </w:r>
      </w:hyperlink>
    </w:p>
    <w:p w14:paraId="7A74D1CC" w14:textId="75CF966E" w:rsidR="006501AC" w:rsidRDefault="006501AC">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2854" w:history="1">
        <w:r w:rsidRPr="00830F8E">
          <w:rPr>
            <w:rStyle w:val="Hyperlink"/>
            <w:rFonts w:ascii="Calibri" w:hAnsi="Calibri" w:cs="Calibri"/>
            <w:noProof/>
          </w:rPr>
          <w:t>1.</w:t>
        </w:r>
        <w:r>
          <w:rPr>
            <w:rFonts w:asciiTheme="minorHAnsi" w:eastAsiaTheme="minorEastAsia" w:hAnsiTheme="minorHAnsi" w:cstheme="minorBidi"/>
            <w:b w:val="0"/>
            <w:bCs w:val="0"/>
            <w:caps w:val="0"/>
            <w:noProof/>
            <w:kern w:val="2"/>
            <w:szCs w:val="24"/>
            <w:lang w:val="en-IN" w:eastAsia="en-IN"/>
            <w14:ligatures w14:val="standardContextual"/>
          </w:rPr>
          <w:tab/>
        </w:r>
        <w:r w:rsidRPr="00830F8E">
          <w:rPr>
            <w:rStyle w:val="Hyperlink"/>
            <w:rFonts w:ascii="Calibri" w:hAnsi="Calibri" w:cs="Calibri"/>
            <w:noProof/>
          </w:rPr>
          <w:t>Scope</w:t>
        </w:r>
        <w:r>
          <w:rPr>
            <w:noProof/>
            <w:webHidden/>
          </w:rPr>
          <w:tab/>
        </w:r>
        <w:r>
          <w:rPr>
            <w:noProof/>
            <w:webHidden/>
          </w:rPr>
          <w:fldChar w:fldCharType="begin"/>
        </w:r>
        <w:r>
          <w:rPr>
            <w:noProof/>
            <w:webHidden/>
          </w:rPr>
          <w:instrText xml:space="preserve"> PAGEREF _Toc230182854 \h </w:instrText>
        </w:r>
        <w:r>
          <w:rPr>
            <w:noProof/>
            <w:webHidden/>
          </w:rPr>
        </w:r>
        <w:r>
          <w:rPr>
            <w:noProof/>
            <w:webHidden/>
          </w:rPr>
          <w:fldChar w:fldCharType="separate"/>
        </w:r>
        <w:r>
          <w:rPr>
            <w:noProof/>
            <w:webHidden/>
          </w:rPr>
          <w:t>8</w:t>
        </w:r>
        <w:r>
          <w:rPr>
            <w:noProof/>
            <w:webHidden/>
          </w:rPr>
          <w:fldChar w:fldCharType="end"/>
        </w:r>
      </w:hyperlink>
    </w:p>
    <w:p w14:paraId="6EA175F1" w14:textId="7CF25CC8" w:rsidR="006501AC" w:rsidRDefault="006501AC">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2855" w:history="1">
        <w:r w:rsidRPr="00830F8E">
          <w:rPr>
            <w:rStyle w:val="Hyperlink"/>
            <w:rFonts w:ascii="Calibri" w:hAnsi="Calibri" w:cs="Calibri"/>
            <w:noProof/>
          </w:rPr>
          <w:t>2.</w:t>
        </w:r>
        <w:r>
          <w:rPr>
            <w:rFonts w:asciiTheme="minorHAnsi" w:eastAsiaTheme="minorEastAsia" w:hAnsiTheme="minorHAnsi" w:cstheme="minorBidi"/>
            <w:b w:val="0"/>
            <w:bCs w:val="0"/>
            <w:caps w:val="0"/>
            <w:noProof/>
            <w:kern w:val="2"/>
            <w:szCs w:val="24"/>
            <w:lang w:val="en-IN" w:eastAsia="en-IN"/>
            <w14:ligatures w14:val="standardContextual"/>
          </w:rPr>
          <w:tab/>
        </w:r>
        <w:r w:rsidRPr="00830F8E">
          <w:rPr>
            <w:rStyle w:val="Hyperlink"/>
            <w:rFonts w:ascii="Calibri" w:hAnsi="Calibri" w:cs="Calibri"/>
            <w:noProof/>
          </w:rPr>
          <w:t>Methodology</w:t>
        </w:r>
        <w:r>
          <w:rPr>
            <w:noProof/>
            <w:webHidden/>
          </w:rPr>
          <w:tab/>
        </w:r>
        <w:r>
          <w:rPr>
            <w:noProof/>
            <w:webHidden/>
          </w:rPr>
          <w:fldChar w:fldCharType="begin"/>
        </w:r>
        <w:r>
          <w:rPr>
            <w:noProof/>
            <w:webHidden/>
          </w:rPr>
          <w:instrText xml:space="preserve"> PAGEREF _Toc230182855 \h </w:instrText>
        </w:r>
        <w:r>
          <w:rPr>
            <w:noProof/>
            <w:webHidden/>
          </w:rPr>
        </w:r>
        <w:r>
          <w:rPr>
            <w:noProof/>
            <w:webHidden/>
          </w:rPr>
          <w:fldChar w:fldCharType="separate"/>
        </w:r>
        <w:r>
          <w:rPr>
            <w:noProof/>
            <w:webHidden/>
          </w:rPr>
          <w:t>9</w:t>
        </w:r>
        <w:r>
          <w:rPr>
            <w:noProof/>
            <w:webHidden/>
          </w:rPr>
          <w:fldChar w:fldCharType="end"/>
        </w:r>
      </w:hyperlink>
    </w:p>
    <w:p w14:paraId="4336A20D" w14:textId="07F27089" w:rsidR="006501AC" w:rsidRDefault="006501AC">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2856" w:history="1">
        <w:r w:rsidRPr="00830F8E">
          <w:rPr>
            <w:rStyle w:val="Hyperlink"/>
            <w:rFonts w:ascii="Calibri" w:hAnsi="Calibri" w:cs="Calibri"/>
            <w:noProof/>
          </w:rPr>
          <w:t>3.</w:t>
        </w:r>
        <w:r>
          <w:rPr>
            <w:rFonts w:asciiTheme="minorHAnsi" w:eastAsiaTheme="minorEastAsia" w:hAnsiTheme="minorHAnsi" w:cstheme="minorBidi"/>
            <w:b w:val="0"/>
            <w:bCs w:val="0"/>
            <w:caps w:val="0"/>
            <w:noProof/>
            <w:kern w:val="2"/>
            <w:szCs w:val="24"/>
            <w:lang w:val="en-IN" w:eastAsia="en-IN"/>
            <w14:ligatures w14:val="standardContextual"/>
          </w:rPr>
          <w:tab/>
        </w:r>
        <w:r w:rsidRPr="00830F8E">
          <w:rPr>
            <w:rStyle w:val="Hyperlink"/>
            <w:rFonts w:ascii="Calibri" w:hAnsi="Calibri" w:cs="Calibri"/>
            <w:noProof/>
          </w:rPr>
          <w:t>Approach</w:t>
        </w:r>
        <w:r>
          <w:rPr>
            <w:noProof/>
            <w:webHidden/>
          </w:rPr>
          <w:tab/>
        </w:r>
        <w:r>
          <w:rPr>
            <w:noProof/>
            <w:webHidden/>
          </w:rPr>
          <w:fldChar w:fldCharType="begin"/>
        </w:r>
        <w:r>
          <w:rPr>
            <w:noProof/>
            <w:webHidden/>
          </w:rPr>
          <w:instrText xml:space="preserve"> PAGEREF _Toc230182856 \h </w:instrText>
        </w:r>
        <w:r>
          <w:rPr>
            <w:noProof/>
            <w:webHidden/>
          </w:rPr>
        </w:r>
        <w:r>
          <w:rPr>
            <w:noProof/>
            <w:webHidden/>
          </w:rPr>
          <w:fldChar w:fldCharType="separate"/>
        </w:r>
        <w:r>
          <w:rPr>
            <w:noProof/>
            <w:webHidden/>
          </w:rPr>
          <w:t>9</w:t>
        </w:r>
        <w:r>
          <w:rPr>
            <w:noProof/>
            <w:webHidden/>
          </w:rPr>
          <w:fldChar w:fldCharType="end"/>
        </w:r>
      </w:hyperlink>
    </w:p>
    <w:p w14:paraId="21F39E2C" w14:textId="2FC39840" w:rsidR="006501AC" w:rsidRDefault="006501AC">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2857" w:history="1">
        <w:r w:rsidRPr="00830F8E">
          <w:rPr>
            <w:rStyle w:val="Hyperlink"/>
            <w:rFonts w:ascii="Calibri" w:hAnsi="Calibri" w:cs="Calibri"/>
            <w:noProof/>
          </w:rPr>
          <w:t>4.</w:t>
        </w:r>
        <w:r>
          <w:rPr>
            <w:rFonts w:asciiTheme="minorHAnsi" w:eastAsiaTheme="minorEastAsia" w:hAnsiTheme="minorHAnsi" w:cstheme="minorBidi"/>
            <w:b w:val="0"/>
            <w:bCs w:val="0"/>
            <w:caps w:val="0"/>
            <w:noProof/>
            <w:kern w:val="2"/>
            <w:szCs w:val="24"/>
            <w:lang w:val="en-IN" w:eastAsia="en-IN"/>
            <w14:ligatures w14:val="standardContextual"/>
          </w:rPr>
          <w:tab/>
        </w:r>
        <w:r w:rsidRPr="00830F8E">
          <w:rPr>
            <w:rStyle w:val="Hyperlink"/>
            <w:rFonts w:ascii="Calibri" w:hAnsi="Calibri" w:cs="Calibri"/>
            <w:noProof/>
          </w:rPr>
          <w:t>Risk Assessment Methodology</w:t>
        </w:r>
        <w:r>
          <w:rPr>
            <w:noProof/>
            <w:webHidden/>
          </w:rPr>
          <w:tab/>
        </w:r>
        <w:r>
          <w:rPr>
            <w:noProof/>
            <w:webHidden/>
          </w:rPr>
          <w:fldChar w:fldCharType="begin"/>
        </w:r>
        <w:r>
          <w:rPr>
            <w:noProof/>
            <w:webHidden/>
          </w:rPr>
          <w:instrText xml:space="preserve"> PAGEREF _Toc230182857 \h </w:instrText>
        </w:r>
        <w:r>
          <w:rPr>
            <w:noProof/>
            <w:webHidden/>
          </w:rPr>
        </w:r>
        <w:r>
          <w:rPr>
            <w:noProof/>
            <w:webHidden/>
          </w:rPr>
          <w:fldChar w:fldCharType="separate"/>
        </w:r>
        <w:r>
          <w:rPr>
            <w:noProof/>
            <w:webHidden/>
          </w:rPr>
          <w:t>12</w:t>
        </w:r>
        <w:r>
          <w:rPr>
            <w:noProof/>
            <w:webHidden/>
          </w:rPr>
          <w:fldChar w:fldCharType="end"/>
        </w:r>
      </w:hyperlink>
    </w:p>
    <w:p w14:paraId="1A07C279" w14:textId="12835A2D" w:rsidR="006501AC" w:rsidRDefault="006501AC">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2858" w:history="1">
        <w:r w:rsidRPr="00830F8E">
          <w:rPr>
            <w:rStyle w:val="Hyperlink"/>
            <w:rFonts w:ascii="Calibri" w:hAnsi="Calibri" w:cs="Calibri"/>
            <w:noProof/>
          </w:rPr>
          <w:t>5.</w:t>
        </w:r>
        <w:r>
          <w:rPr>
            <w:rFonts w:asciiTheme="minorHAnsi" w:eastAsiaTheme="minorEastAsia" w:hAnsiTheme="minorHAnsi" w:cstheme="minorBidi"/>
            <w:b w:val="0"/>
            <w:bCs w:val="0"/>
            <w:caps w:val="0"/>
            <w:noProof/>
            <w:kern w:val="2"/>
            <w:szCs w:val="24"/>
            <w:lang w:val="en-IN" w:eastAsia="en-IN"/>
            <w14:ligatures w14:val="standardContextual"/>
          </w:rPr>
          <w:tab/>
        </w:r>
        <w:r w:rsidRPr="00830F8E">
          <w:rPr>
            <w:rStyle w:val="Hyperlink"/>
            <w:rFonts w:ascii="Calibri" w:hAnsi="Calibri" w:cs="Calibri"/>
            <w:noProof/>
          </w:rPr>
          <w:t>Vulnerability Remediation Timeframe</w:t>
        </w:r>
        <w:r>
          <w:rPr>
            <w:noProof/>
            <w:webHidden/>
          </w:rPr>
          <w:tab/>
        </w:r>
        <w:r>
          <w:rPr>
            <w:noProof/>
            <w:webHidden/>
          </w:rPr>
          <w:fldChar w:fldCharType="begin"/>
        </w:r>
        <w:r>
          <w:rPr>
            <w:noProof/>
            <w:webHidden/>
          </w:rPr>
          <w:instrText xml:space="preserve"> PAGEREF _Toc230182858 \h </w:instrText>
        </w:r>
        <w:r>
          <w:rPr>
            <w:noProof/>
            <w:webHidden/>
          </w:rPr>
        </w:r>
        <w:r>
          <w:rPr>
            <w:noProof/>
            <w:webHidden/>
          </w:rPr>
          <w:fldChar w:fldCharType="separate"/>
        </w:r>
        <w:r>
          <w:rPr>
            <w:noProof/>
            <w:webHidden/>
          </w:rPr>
          <w:t>13</w:t>
        </w:r>
        <w:r>
          <w:rPr>
            <w:noProof/>
            <w:webHidden/>
          </w:rPr>
          <w:fldChar w:fldCharType="end"/>
        </w:r>
      </w:hyperlink>
    </w:p>
    <w:p w14:paraId="36BC502F" w14:textId="7B8233BC" w:rsidR="006501AC" w:rsidRDefault="006501AC">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2859" w:history="1">
        <w:r w:rsidRPr="00830F8E">
          <w:rPr>
            <w:rStyle w:val="Hyperlink"/>
            <w:rFonts w:ascii="Calibri" w:hAnsi="Calibri" w:cs="Calibri"/>
            <w:noProof/>
          </w:rPr>
          <w:t>6.</w:t>
        </w:r>
        <w:r>
          <w:rPr>
            <w:rFonts w:asciiTheme="minorHAnsi" w:eastAsiaTheme="minorEastAsia" w:hAnsiTheme="minorHAnsi" w:cstheme="minorBidi"/>
            <w:b w:val="0"/>
            <w:bCs w:val="0"/>
            <w:caps w:val="0"/>
            <w:noProof/>
            <w:kern w:val="2"/>
            <w:szCs w:val="24"/>
            <w:lang w:val="en-IN" w:eastAsia="en-IN"/>
            <w14:ligatures w14:val="standardContextual"/>
          </w:rPr>
          <w:tab/>
        </w:r>
        <w:r w:rsidRPr="00830F8E">
          <w:rPr>
            <w:rStyle w:val="Hyperlink"/>
            <w:rFonts w:ascii="Calibri" w:hAnsi="Calibri" w:cs="Calibri"/>
            <w:noProof/>
          </w:rPr>
          <w:t>Report Legend</w:t>
        </w:r>
        <w:r>
          <w:rPr>
            <w:noProof/>
            <w:webHidden/>
          </w:rPr>
          <w:tab/>
        </w:r>
        <w:r>
          <w:rPr>
            <w:noProof/>
            <w:webHidden/>
          </w:rPr>
          <w:fldChar w:fldCharType="begin"/>
        </w:r>
        <w:r>
          <w:rPr>
            <w:noProof/>
            <w:webHidden/>
          </w:rPr>
          <w:instrText xml:space="preserve"> PAGEREF _Toc230182859 \h </w:instrText>
        </w:r>
        <w:r>
          <w:rPr>
            <w:noProof/>
            <w:webHidden/>
          </w:rPr>
        </w:r>
        <w:r>
          <w:rPr>
            <w:noProof/>
            <w:webHidden/>
          </w:rPr>
          <w:fldChar w:fldCharType="separate"/>
        </w:r>
        <w:r>
          <w:rPr>
            <w:noProof/>
            <w:webHidden/>
          </w:rPr>
          <w:t>13</w:t>
        </w:r>
        <w:r>
          <w:rPr>
            <w:noProof/>
            <w:webHidden/>
          </w:rPr>
          <w:fldChar w:fldCharType="end"/>
        </w:r>
      </w:hyperlink>
    </w:p>
    <w:p w14:paraId="715CE5B3" w14:textId="3D38B355" w:rsidR="006501AC" w:rsidRDefault="006501AC">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2860" w:history="1">
        <w:r w:rsidRPr="00830F8E">
          <w:rPr>
            <w:rStyle w:val="Hyperlink"/>
            <w:rFonts w:ascii="Calibri" w:hAnsi="Calibri" w:cs="Calibri"/>
            <w:noProof/>
          </w:rPr>
          <w:t>7.</w:t>
        </w:r>
        <w:r>
          <w:rPr>
            <w:rFonts w:asciiTheme="minorHAnsi" w:eastAsiaTheme="minorEastAsia" w:hAnsiTheme="minorHAnsi" w:cstheme="minorBidi"/>
            <w:b w:val="0"/>
            <w:bCs w:val="0"/>
            <w:caps w:val="0"/>
            <w:noProof/>
            <w:kern w:val="2"/>
            <w:szCs w:val="24"/>
            <w:lang w:val="en-IN" w:eastAsia="en-IN"/>
            <w14:ligatures w14:val="standardContextual"/>
          </w:rPr>
          <w:tab/>
        </w:r>
        <w:r w:rsidRPr="00830F8E">
          <w:rPr>
            <w:rStyle w:val="Hyperlink"/>
            <w:rFonts w:ascii="Calibri" w:hAnsi="Calibri" w:cs="Calibri"/>
            <w:noProof/>
          </w:rPr>
          <w:t>Findings</w:t>
        </w:r>
        <w:r>
          <w:rPr>
            <w:noProof/>
            <w:webHidden/>
          </w:rPr>
          <w:tab/>
        </w:r>
        <w:r>
          <w:rPr>
            <w:noProof/>
            <w:webHidden/>
          </w:rPr>
          <w:fldChar w:fldCharType="begin"/>
        </w:r>
        <w:r>
          <w:rPr>
            <w:noProof/>
            <w:webHidden/>
          </w:rPr>
          <w:instrText xml:space="preserve"> PAGEREF _Toc230182860 \h </w:instrText>
        </w:r>
        <w:r>
          <w:rPr>
            <w:noProof/>
            <w:webHidden/>
          </w:rPr>
        </w:r>
        <w:r>
          <w:rPr>
            <w:noProof/>
            <w:webHidden/>
          </w:rPr>
          <w:fldChar w:fldCharType="separate"/>
        </w:r>
        <w:r>
          <w:rPr>
            <w:noProof/>
            <w:webHidden/>
          </w:rPr>
          <w:t>15</w:t>
        </w:r>
        <w:r>
          <w:rPr>
            <w:noProof/>
            <w:webHidden/>
          </w:rPr>
          <w:fldChar w:fldCharType="end"/>
        </w:r>
      </w:hyperlink>
    </w:p>
    <w:p w14:paraId="13E500F0" w14:textId="383E6638" w:rsidR="006501AC" w:rsidRDefault="006501AC">
      <w:pPr>
        <w:pStyle w:val="TOC2"/>
        <w:tabs>
          <w:tab w:val="left" w:pos="880"/>
          <w:tab w:val="right" w:leader="dot" w:pos="9323"/>
        </w:tabs>
        <w:rPr>
          <w:rFonts w:asciiTheme="minorHAnsi" w:eastAsiaTheme="minorEastAsia" w:hAnsiTheme="minorHAnsi" w:cstheme="minorBidi"/>
          <w:smallCaps w:val="0"/>
          <w:noProof/>
          <w:kern w:val="2"/>
          <w:szCs w:val="24"/>
          <w:lang w:val="en-IN" w:eastAsia="en-IN"/>
          <w14:ligatures w14:val="standardContextual"/>
        </w:rPr>
      </w:pPr>
      <w:hyperlink w:anchor="_Toc230182861" w:history="1">
        <w:r w:rsidRPr="00830F8E">
          <w:rPr>
            <w:rStyle w:val="Hyperlink"/>
            <w:rFonts w:ascii="Calibri" w:hAnsi="Calibri" w:cs="Calibri"/>
            <w:noProof/>
          </w:rPr>
          <w:t>7.1.</w:t>
        </w:r>
        <w:r>
          <w:rPr>
            <w:rFonts w:asciiTheme="minorHAnsi" w:eastAsiaTheme="minorEastAsia" w:hAnsiTheme="minorHAnsi" w:cstheme="minorBidi"/>
            <w:smallCaps w:val="0"/>
            <w:noProof/>
            <w:kern w:val="2"/>
            <w:szCs w:val="24"/>
            <w:lang w:val="en-IN" w:eastAsia="en-IN"/>
            <w14:ligatures w14:val="standardContextual"/>
          </w:rPr>
          <w:tab/>
        </w:r>
        <w:r w:rsidRPr="00830F8E">
          <w:rPr>
            <w:rStyle w:val="Hyperlink"/>
            <w:rFonts w:ascii="Calibri" w:hAnsi="Calibri" w:cs="Calibri"/>
            <w:noProof/>
          </w:rPr>
          <w:t>Summary of Findings</w:t>
        </w:r>
        <w:r>
          <w:rPr>
            <w:noProof/>
            <w:webHidden/>
          </w:rPr>
          <w:tab/>
        </w:r>
        <w:r>
          <w:rPr>
            <w:noProof/>
            <w:webHidden/>
          </w:rPr>
          <w:fldChar w:fldCharType="begin"/>
        </w:r>
        <w:r>
          <w:rPr>
            <w:noProof/>
            <w:webHidden/>
          </w:rPr>
          <w:instrText xml:space="preserve"> PAGEREF _Toc230182861 \h </w:instrText>
        </w:r>
        <w:r>
          <w:rPr>
            <w:noProof/>
            <w:webHidden/>
          </w:rPr>
        </w:r>
        <w:r>
          <w:rPr>
            <w:noProof/>
            <w:webHidden/>
          </w:rPr>
          <w:fldChar w:fldCharType="separate"/>
        </w:r>
        <w:r>
          <w:rPr>
            <w:noProof/>
            <w:webHidden/>
          </w:rPr>
          <w:t>15</w:t>
        </w:r>
        <w:r>
          <w:rPr>
            <w:noProof/>
            <w:webHidden/>
          </w:rPr>
          <w:fldChar w:fldCharType="end"/>
        </w:r>
      </w:hyperlink>
    </w:p>
    <w:p w14:paraId="5361A2DF" w14:textId="6A743977" w:rsidR="006501AC" w:rsidRDefault="006501AC">
      <w:pPr>
        <w:pStyle w:val="TOC2"/>
        <w:tabs>
          <w:tab w:val="left" w:pos="880"/>
          <w:tab w:val="right" w:leader="dot" w:pos="9323"/>
        </w:tabs>
        <w:rPr>
          <w:rFonts w:asciiTheme="minorHAnsi" w:eastAsiaTheme="minorEastAsia" w:hAnsiTheme="minorHAnsi" w:cstheme="minorBidi"/>
          <w:smallCaps w:val="0"/>
          <w:noProof/>
          <w:kern w:val="2"/>
          <w:szCs w:val="24"/>
          <w:lang w:val="en-IN" w:eastAsia="en-IN"/>
          <w14:ligatures w14:val="standardContextual"/>
        </w:rPr>
      </w:pPr>
      <w:hyperlink w:anchor="_Toc230182862" w:history="1">
        <w:r w:rsidRPr="00830F8E">
          <w:rPr>
            <w:rStyle w:val="Hyperlink"/>
            <w:rFonts w:ascii="Calibri" w:hAnsi="Calibri" w:cs="Calibri"/>
            <w:noProof/>
          </w:rPr>
          <w:t>7.2.</w:t>
        </w:r>
        <w:r>
          <w:rPr>
            <w:rFonts w:asciiTheme="minorHAnsi" w:eastAsiaTheme="minorEastAsia" w:hAnsiTheme="minorHAnsi" w:cstheme="minorBidi"/>
            <w:smallCaps w:val="0"/>
            <w:noProof/>
            <w:kern w:val="2"/>
            <w:szCs w:val="24"/>
            <w:lang w:val="en-IN" w:eastAsia="en-IN"/>
            <w14:ligatures w14:val="standardContextual"/>
          </w:rPr>
          <w:tab/>
        </w:r>
        <w:r w:rsidRPr="00830F8E">
          <w:rPr>
            <w:rStyle w:val="Hyperlink"/>
            <w:rFonts w:ascii="Calibri" w:hAnsi="Calibri" w:cs="Calibri"/>
            <w:noProof/>
          </w:rPr>
          <w:t>Detailed Findings</w:t>
        </w:r>
        <w:r>
          <w:rPr>
            <w:noProof/>
            <w:webHidden/>
          </w:rPr>
          <w:tab/>
        </w:r>
        <w:r>
          <w:rPr>
            <w:noProof/>
            <w:webHidden/>
          </w:rPr>
          <w:fldChar w:fldCharType="begin"/>
        </w:r>
        <w:r>
          <w:rPr>
            <w:noProof/>
            <w:webHidden/>
          </w:rPr>
          <w:instrText xml:space="preserve"> PAGEREF _Toc230182862 \h </w:instrText>
        </w:r>
        <w:r>
          <w:rPr>
            <w:noProof/>
            <w:webHidden/>
          </w:rPr>
        </w:r>
        <w:r>
          <w:rPr>
            <w:noProof/>
            <w:webHidden/>
          </w:rPr>
          <w:fldChar w:fldCharType="separate"/>
        </w:r>
        <w:r>
          <w:rPr>
            <w:noProof/>
            <w:webHidden/>
          </w:rPr>
          <w:t>16</w:t>
        </w:r>
        <w:r>
          <w:rPr>
            <w:noProof/>
            <w:webHidden/>
          </w:rPr>
          <w:fldChar w:fldCharType="end"/>
        </w:r>
      </w:hyperlink>
    </w:p>
    <w:p w14:paraId="63B21AE1" w14:textId="6E792D37" w:rsidR="006501AC" w:rsidRDefault="006501AC">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2863" w:history="1">
        <w:r w:rsidRPr="00830F8E">
          <w:rPr>
            <w:rStyle w:val="Hyperlink"/>
            <w:rFonts w:ascii="Calibri" w:hAnsi="Calibri" w:cs="Calibri"/>
            <w:noProof/>
          </w:rPr>
          <w:t>8.</w:t>
        </w:r>
        <w:r>
          <w:rPr>
            <w:rFonts w:asciiTheme="minorHAnsi" w:eastAsiaTheme="minorEastAsia" w:hAnsiTheme="minorHAnsi" w:cstheme="minorBidi"/>
            <w:b w:val="0"/>
            <w:bCs w:val="0"/>
            <w:caps w:val="0"/>
            <w:noProof/>
            <w:kern w:val="2"/>
            <w:szCs w:val="24"/>
            <w:lang w:val="en-IN" w:eastAsia="en-IN"/>
            <w14:ligatures w14:val="standardContextual"/>
          </w:rPr>
          <w:tab/>
        </w:r>
        <w:r w:rsidRPr="00830F8E">
          <w:rPr>
            <w:rStyle w:val="Hyperlink"/>
            <w:rFonts w:ascii="Calibri" w:hAnsi="Calibri" w:cs="Calibri"/>
            <w:noProof/>
          </w:rPr>
          <w:t>Application UI</w:t>
        </w:r>
        <w:r>
          <w:rPr>
            <w:noProof/>
            <w:webHidden/>
          </w:rPr>
          <w:tab/>
        </w:r>
        <w:r>
          <w:rPr>
            <w:noProof/>
            <w:webHidden/>
          </w:rPr>
          <w:fldChar w:fldCharType="begin"/>
        </w:r>
        <w:r>
          <w:rPr>
            <w:noProof/>
            <w:webHidden/>
          </w:rPr>
          <w:instrText xml:space="preserve"> PAGEREF _Toc230182863 \h </w:instrText>
        </w:r>
        <w:r>
          <w:rPr>
            <w:noProof/>
            <w:webHidden/>
          </w:rPr>
        </w:r>
        <w:r>
          <w:rPr>
            <w:noProof/>
            <w:webHidden/>
          </w:rPr>
          <w:fldChar w:fldCharType="separate"/>
        </w:r>
        <w:r>
          <w:rPr>
            <w:noProof/>
            <w:webHidden/>
          </w:rPr>
          <w:t>20</w:t>
        </w:r>
        <w:r>
          <w:rPr>
            <w:noProof/>
            <w:webHidden/>
          </w:rPr>
          <w:fldChar w:fldCharType="end"/>
        </w:r>
      </w:hyperlink>
    </w:p>
    <w:p w14:paraId="42BE09B9" w14:textId="5E8AE156" w:rsidR="006501AC" w:rsidRDefault="006501AC">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2864" w:history="1">
        <w:r w:rsidRPr="00830F8E">
          <w:rPr>
            <w:rStyle w:val="Hyperlink"/>
            <w:rFonts w:ascii="Calibri" w:hAnsi="Calibri" w:cs="Calibri"/>
            <w:noProof/>
          </w:rPr>
          <w:t>9.</w:t>
        </w:r>
        <w:r>
          <w:rPr>
            <w:rFonts w:asciiTheme="minorHAnsi" w:eastAsiaTheme="minorEastAsia" w:hAnsiTheme="minorHAnsi" w:cstheme="minorBidi"/>
            <w:b w:val="0"/>
            <w:bCs w:val="0"/>
            <w:caps w:val="0"/>
            <w:noProof/>
            <w:kern w:val="2"/>
            <w:szCs w:val="24"/>
            <w:lang w:val="en-IN" w:eastAsia="en-IN"/>
            <w14:ligatures w14:val="standardContextual"/>
          </w:rPr>
          <w:tab/>
        </w:r>
        <w:r w:rsidRPr="00830F8E">
          <w:rPr>
            <w:rStyle w:val="Hyperlink"/>
            <w:rFonts w:ascii="Calibri" w:hAnsi="Calibri" w:cs="Calibri"/>
            <w:noProof/>
          </w:rPr>
          <w:t>Appendix</w:t>
        </w:r>
        <w:r>
          <w:rPr>
            <w:noProof/>
            <w:webHidden/>
          </w:rPr>
          <w:tab/>
        </w:r>
        <w:r>
          <w:rPr>
            <w:noProof/>
            <w:webHidden/>
          </w:rPr>
          <w:fldChar w:fldCharType="begin"/>
        </w:r>
        <w:r>
          <w:rPr>
            <w:noProof/>
            <w:webHidden/>
          </w:rPr>
          <w:instrText xml:space="preserve"> PAGEREF _Toc230182864 \h </w:instrText>
        </w:r>
        <w:r>
          <w:rPr>
            <w:noProof/>
            <w:webHidden/>
          </w:rPr>
        </w:r>
        <w:r>
          <w:rPr>
            <w:noProof/>
            <w:webHidden/>
          </w:rPr>
          <w:fldChar w:fldCharType="separate"/>
        </w:r>
        <w:r>
          <w:rPr>
            <w:noProof/>
            <w:webHidden/>
          </w:rPr>
          <w:t>21</w:t>
        </w:r>
        <w:r>
          <w:rPr>
            <w:noProof/>
            <w:webHidden/>
          </w:rPr>
          <w:fldChar w:fldCharType="end"/>
        </w:r>
      </w:hyperlink>
    </w:p>
    <w:p w14:paraId="0F87CBD6" w14:textId="68BBDC7F" w:rsidR="006501AC" w:rsidRDefault="006501AC">
      <w:pPr>
        <w:pStyle w:val="TOC1"/>
        <w:tabs>
          <w:tab w:val="left" w:pos="66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2865" w:history="1">
        <w:r w:rsidRPr="00830F8E">
          <w:rPr>
            <w:rStyle w:val="Hyperlink"/>
            <w:rFonts w:ascii="Calibri" w:hAnsi="Calibri" w:cs="Calibri"/>
            <w:noProof/>
          </w:rPr>
          <w:t>10.</w:t>
        </w:r>
        <w:r>
          <w:rPr>
            <w:rFonts w:asciiTheme="minorHAnsi" w:eastAsiaTheme="minorEastAsia" w:hAnsiTheme="minorHAnsi" w:cstheme="minorBidi"/>
            <w:b w:val="0"/>
            <w:bCs w:val="0"/>
            <w:caps w:val="0"/>
            <w:noProof/>
            <w:kern w:val="2"/>
            <w:szCs w:val="24"/>
            <w:lang w:val="en-IN" w:eastAsia="en-IN"/>
            <w14:ligatures w14:val="standardContextual"/>
          </w:rPr>
          <w:tab/>
        </w:r>
        <w:r w:rsidRPr="00830F8E">
          <w:rPr>
            <w:rStyle w:val="Hyperlink"/>
            <w:rFonts w:ascii="Calibri" w:hAnsi="Calibri" w:cs="Calibri"/>
            <w:noProof/>
          </w:rPr>
          <w:t>Site Map</w:t>
        </w:r>
        <w:r>
          <w:rPr>
            <w:noProof/>
            <w:webHidden/>
          </w:rPr>
          <w:tab/>
        </w:r>
        <w:r>
          <w:rPr>
            <w:noProof/>
            <w:webHidden/>
          </w:rPr>
          <w:fldChar w:fldCharType="begin"/>
        </w:r>
        <w:r>
          <w:rPr>
            <w:noProof/>
            <w:webHidden/>
          </w:rPr>
          <w:instrText xml:space="preserve"> PAGEREF _Toc230182865 \h </w:instrText>
        </w:r>
        <w:r>
          <w:rPr>
            <w:noProof/>
            <w:webHidden/>
          </w:rPr>
        </w:r>
        <w:r>
          <w:rPr>
            <w:noProof/>
            <w:webHidden/>
          </w:rPr>
          <w:fldChar w:fldCharType="separate"/>
        </w:r>
        <w:r>
          <w:rPr>
            <w:noProof/>
            <w:webHidden/>
          </w:rPr>
          <w:t>22</w:t>
        </w:r>
        <w:r>
          <w:rPr>
            <w:noProof/>
            <w:webHidden/>
          </w:rPr>
          <w:fldChar w:fldCharType="end"/>
        </w:r>
      </w:hyperlink>
    </w:p>
    <w:p w14:paraId="67A38B1C" w14:textId="44210A16" w:rsidR="006501AC" w:rsidRDefault="006501AC">
      <w:pPr>
        <w:pStyle w:val="TOC1"/>
        <w:tabs>
          <w:tab w:val="left" w:pos="66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2866" w:history="1">
        <w:r w:rsidRPr="00830F8E">
          <w:rPr>
            <w:rStyle w:val="Hyperlink"/>
            <w:rFonts w:ascii="Calibri" w:hAnsi="Calibri" w:cs="Calibri"/>
            <w:noProof/>
          </w:rPr>
          <w:t>11.</w:t>
        </w:r>
        <w:r>
          <w:rPr>
            <w:rFonts w:asciiTheme="minorHAnsi" w:eastAsiaTheme="minorEastAsia" w:hAnsiTheme="minorHAnsi" w:cstheme="minorBidi"/>
            <w:b w:val="0"/>
            <w:bCs w:val="0"/>
            <w:caps w:val="0"/>
            <w:noProof/>
            <w:kern w:val="2"/>
            <w:szCs w:val="24"/>
            <w:lang w:val="en-IN" w:eastAsia="en-IN"/>
            <w14:ligatures w14:val="standardContextual"/>
          </w:rPr>
          <w:tab/>
        </w:r>
        <w:r w:rsidRPr="00830F8E">
          <w:rPr>
            <w:rStyle w:val="Hyperlink"/>
            <w:rFonts w:ascii="Calibri" w:hAnsi="Calibri" w:cs="Calibri"/>
            <w:noProof/>
          </w:rPr>
          <w:t>Best Practices</w:t>
        </w:r>
        <w:r>
          <w:rPr>
            <w:noProof/>
            <w:webHidden/>
          </w:rPr>
          <w:tab/>
        </w:r>
        <w:r>
          <w:rPr>
            <w:noProof/>
            <w:webHidden/>
          </w:rPr>
          <w:fldChar w:fldCharType="begin"/>
        </w:r>
        <w:r>
          <w:rPr>
            <w:noProof/>
            <w:webHidden/>
          </w:rPr>
          <w:instrText xml:space="preserve"> PAGEREF _Toc230182866 \h </w:instrText>
        </w:r>
        <w:r>
          <w:rPr>
            <w:noProof/>
            <w:webHidden/>
          </w:rPr>
        </w:r>
        <w:r>
          <w:rPr>
            <w:noProof/>
            <w:webHidden/>
          </w:rPr>
          <w:fldChar w:fldCharType="separate"/>
        </w:r>
        <w:r>
          <w:rPr>
            <w:noProof/>
            <w:webHidden/>
          </w:rPr>
          <w:t>23</w:t>
        </w:r>
        <w:r>
          <w:rPr>
            <w:noProof/>
            <w:webHidden/>
          </w:rPr>
          <w:fldChar w:fldCharType="end"/>
        </w:r>
      </w:hyperlink>
    </w:p>
    <w:p w14:paraId="097C3F57" w14:textId="77777777" w:rsidR="00416949" w:rsidRPr="00C0193C" w:rsidRDefault="00C86BFD" w:rsidP="00416949">
      <w:pPr>
        <w:pStyle w:val="BodyText"/>
        <w:rPr>
          <w:rFonts w:ascii="Calibri" w:hAnsi="Calibri" w:cs="Calibri"/>
        </w:rPr>
      </w:pPr>
      <w:r w:rsidRPr="00C0193C">
        <w:rPr>
          <w:rFonts w:ascii="Calibri" w:hAnsi="Calibri" w:cs="Calibri"/>
        </w:rPr>
        <w:fldChar w:fldCharType="end"/>
      </w:r>
      <w:bookmarkStart w:id="5" w:name="_Toc460059556"/>
      <w:bookmarkStart w:id="6" w:name="_Toc347309113"/>
      <w:bookmarkStart w:id="7" w:name="_Toc347309876"/>
    </w:p>
    <w:p w14:paraId="035C0DD9" w14:textId="77777777" w:rsidR="00416949" w:rsidRPr="00C0193C" w:rsidRDefault="00416949">
      <w:pPr>
        <w:rPr>
          <w:rFonts w:ascii="Calibri" w:hAnsi="Calibri" w:cs="Calibri"/>
          <w:b/>
          <w:kern w:val="24"/>
          <w:sz w:val="44"/>
          <w:szCs w:val="44"/>
        </w:rPr>
      </w:pPr>
      <w:r w:rsidRPr="00C0193C">
        <w:rPr>
          <w:rFonts w:ascii="Calibri" w:hAnsi="Calibri" w:cs="Calibri"/>
          <w:b/>
        </w:rPr>
        <w:br w:type="page"/>
      </w:r>
    </w:p>
    <w:p w14:paraId="6A58B5FD" w14:textId="7D8BFF04" w:rsidR="00B1777A" w:rsidRPr="00C0193C" w:rsidRDefault="00B1777A" w:rsidP="00416949">
      <w:pPr>
        <w:pStyle w:val="Heading"/>
        <w:spacing w:before="240"/>
        <w:rPr>
          <w:rFonts w:ascii="Calibri" w:hAnsi="Calibri" w:cs="Calibri"/>
          <w:b/>
        </w:rPr>
      </w:pPr>
      <w:bookmarkStart w:id="8" w:name="_Toc230182849"/>
      <w:r w:rsidRPr="00C0193C">
        <w:rPr>
          <w:rFonts w:ascii="Calibri" w:hAnsi="Calibri" w:cs="Calibri"/>
          <w:b/>
        </w:rPr>
        <w:lastRenderedPageBreak/>
        <w:t>Scan Manifest</w:t>
      </w:r>
      <w:bookmarkEnd w:id="5"/>
      <w:bookmarkEnd w:id="8"/>
    </w:p>
    <w:tbl>
      <w:tblPr>
        <w:tblStyle w:val="TableGrid"/>
        <w:tblpPr w:leftFromText="180" w:rightFromText="180" w:vertAnchor="page" w:horzAnchor="margin" w:tblpY="2731"/>
        <w:tblW w:w="5000" w:type="pct"/>
        <w:tblLook w:val="04A0" w:firstRow="1" w:lastRow="0" w:firstColumn="1" w:lastColumn="0" w:noHBand="0" w:noVBand="1"/>
      </w:tblPr>
      <w:tblGrid>
        <w:gridCol w:w="3026"/>
        <w:gridCol w:w="6297"/>
      </w:tblGrid>
      <w:tr w:rsidR="00416949" w:rsidRPr="00C0193C" w14:paraId="1B9E1118" w14:textId="77777777" w:rsidTr="00BA1179">
        <w:trPr>
          <w:trHeight w:val="397"/>
        </w:trPr>
        <w:tc>
          <w:tcPr>
            <w:tcW w:w="1623" w:type="pct"/>
            <w:vAlign w:val="center"/>
          </w:tcPr>
          <w:p w14:paraId="227EED1E" w14:textId="4CCE6B23" w:rsidR="00416949" w:rsidRPr="00C0193C" w:rsidRDefault="00563A91" w:rsidP="00802DFF">
            <w:pPr>
              <w:pStyle w:val="TableText"/>
              <w:spacing w:line="276" w:lineRule="auto"/>
              <w:jc w:val="left"/>
              <w:rPr>
                <w:rFonts w:ascii="Calibri" w:hAnsi="Calibri" w:cs="Calibri"/>
                <w:b/>
                <w:sz w:val="24"/>
                <w:szCs w:val="24"/>
              </w:rPr>
            </w:pPr>
            <w:r>
              <w:rPr>
                <w:rFonts w:ascii="Calibri" w:hAnsi="Calibri" w:cs="Calibri"/>
                <w:b/>
                <w:sz w:val="24"/>
                <w:szCs w:val="24"/>
              </w:rPr>
              <w:t>Client Name, Location</w:t>
            </w:r>
          </w:p>
        </w:tc>
        <w:tc>
          <w:tcPr>
            <w:tcW w:w="3377" w:type="pct"/>
            <w:vAlign w:val="center"/>
          </w:tcPr>
          <w:p w14:paraId="7A5B4CCB" w14:textId="291C2B56"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w:t>
            </w:r>
            <w:r w:rsidR="00563A91">
              <w:rPr>
                <w:rFonts w:ascii="Calibri" w:hAnsi="Calibri" w:cs="Calibri"/>
                <w:sz w:val="24"/>
                <w:szCs w:val="24"/>
                <w:highlight w:val="yellow"/>
              </w:rPr>
              <w:t>Client Name, Location</w:t>
            </w:r>
            <w:r w:rsidRPr="00B43BAD">
              <w:rPr>
                <w:rFonts w:ascii="Calibri" w:hAnsi="Calibri" w:cs="Calibri"/>
                <w:sz w:val="24"/>
                <w:szCs w:val="24"/>
                <w:highlight w:val="yellow"/>
              </w:rPr>
              <w:t>}</w:t>
            </w:r>
          </w:p>
        </w:tc>
      </w:tr>
      <w:tr w:rsidR="00416949" w:rsidRPr="00C0193C" w14:paraId="2D5E8462" w14:textId="77777777" w:rsidTr="00BA1179">
        <w:trPr>
          <w:trHeight w:val="397"/>
        </w:trPr>
        <w:tc>
          <w:tcPr>
            <w:tcW w:w="1623" w:type="pct"/>
            <w:vAlign w:val="center"/>
          </w:tcPr>
          <w:p w14:paraId="1A027740"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Application Name</w:t>
            </w:r>
          </w:p>
        </w:tc>
        <w:tc>
          <w:tcPr>
            <w:tcW w:w="3377" w:type="pct"/>
            <w:vAlign w:val="center"/>
          </w:tcPr>
          <w:p w14:paraId="4866DDF9" w14:textId="02B818EA" w:rsidR="00416949" w:rsidRPr="00C0193C" w:rsidRDefault="006A3444" w:rsidP="00802DFF">
            <w:pPr>
              <w:pStyle w:val="TableText"/>
              <w:spacing w:line="276" w:lineRule="auto"/>
              <w:jc w:val="left"/>
              <w:rPr>
                <w:rFonts w:ascii="Calibri" w:hAnsi="Calibri" w:cs="Calibri"/>
                <w:sz w:val="24"/>
                <w:szCs w:val="24"/>
              </w:rPr>
            </w:pPr>
            <w:r>
              <w:rPr>
                <w:rFonts w:ascii="Calibri" w:hAnsi="Calibri" w:cs="Calibri"/>
                <w:sz w:val="24"/>
                <w:szCs w:val="24"/>
                <w:highlight w:val="yellow"/>
              </w:rPr>
              <w:t>{Application Name_ App-Version}</w:t>
            </w:r>
          </w:p>
        </w:tc>
      </w:tr>
      <w:tr w:rsidR="00416949" w:rsidRPr="00C0193C" w14:paraId="0AB44A52" w14:textId="77777777" w:rsidTr="00BA1179">
        <w:trPr>
          <w:trHeight w:val="397"/>
        </w:trPr>
        <w:tc>
          <w:tcPr>
            <w:tcW w:w="1623" w:type="pct"/>
            <w:vAlign w:val="center"/>
          </w:tcPr>
          <w:p w14:paraId="1E095ECC"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Scan Identifier</w:t>
            </w:r>
          </w:p>
        </w:tc>
        <w:tc>
          <w:tcPr>
            <w:tcW w:w="3377" w:type="pct"/>
            <w:vAlign w:val="center"/>
          </w:tcPr>
          <w:p w14:paraId="68867E9D" w14:textId="52943CD4" w:rsidR="00416949" w:rsidRPr="00C0193C" w:rsidRDefault="006A3444" w:rsidP="00802DFF">
            <w:pPr>
              <w:pStyle w:val="TableText"/>
              <w:spacing w:line="276" w:lineRule="auto"/>
              <w:jc w:val="left"/>
              <w:rPr>
                <w:rFonts w:ascii="Calibri" w:hAnsi="Calibri" w:cs="Calibri"/>
                <w:sz w:val="24"/>
                <w:szCs w:val="24"/>
              </w:rPr>
            </w:pPr>
            <w:r w:rsidRPr="006A3444">
              <w:rPr>
                <w:rFonts w:ascii="Calibri" w:hAnsi="Calibri" w:cs="Calibri"/>
                <w:sz w:val="24"/>
                <w:szCs w:val="24"/>
              </w:rPr>
              <w:t xml:space="preserve">Thick </w:t>
            </w:r>
            <w:r w:rsidRPr="00E86E0A">
              <w:rPr>
                <w:rFonts w:ascii="Calibri" w:hAnsi="Calibri" w:cs="Calibri"/>
                <w:sz w:val="24"/>
                <w:szCs w:val="24"/>
              </w:rPr>
              <w:t>Client Application Vulnerability Assessment &amp; Penetration Testing</w:t>
            </w:r>
          </w:p>
        </w:tc>
      </w:tr>
      <w:tr w:rsidR="00416949" w:rsidRPr="00C0193C" w14:paraId="6CB12DE2" w14:textId="77777777" w:rsidTr="00BA1179">
        <w:trPr>
          <w:trHeight w:val="397"/>
        </w:trPr>
        <w:tc>
          <w:tcPr>
            <w:tcW w:w="1623" w:type="pct"/>
            <w:vAlign w:val="center"/>
          </w:tcPr>
          <w:p w14:paraId="4193D3E0"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bCs/>
                <w:sz w:val="24"/>
                <w:szCs w:val="22"/>
              </w:rPr>
              <w:t>Current Document Version</w:t>
            </w:r>
          </w:p>
        </w:tc>
        <w:tc>
          <w:tcPr>
            <w:tcW w:w="3377" w:type="pct"/>
            <w:vAlign w:val="center"/>
          </w:tcPr>
          <w:p w14:paraId="5F341908" w14:textId="48531BFC"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{Version ex – 1.0 or 2.0}</w:t>
            </w:r>
          </w:p>
        </w:tc>
      </w:tr>
      <w:tr w:rsidR="00416949" w:rsidRPr="00C0193C" w14:paraId="32B7DD2E" w14:textId="77777777" w:rsidTr="00BA1179">
        <w:trPr>
          <w:trHeight w:val="397"/>
        </w:trPr>
        <w:tc>
          <w:tcPr>
            <w:tcW w:w="1623" w:type="pct"/>
            <w:vAlign w:val="center"/>
          </w:tcPr>
          <w:p w14:paraId="643A191B"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Initial Assessment Date</w:t>
            </w:r>
          </w:p>
        </w:tc>
        <w:tc>
          <w:tcPr>
            <w:tcW w:w="3377" w:type="pct"/>
            <w:vAlign w:val="center"/>
          </w:tcPr>
          <w:p w14:paraId="23E21121" w14:textId="65ABB62C"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 xml:space="preserve">Start Date { Month DD, </w:t>
            </w:r>
            <w:proofErr w:type="gramStart"/>
            <w:r w:rsidRPr="00B43BAD">
              <w:rPr>
                <w:rFonts w:ascii="Calibri" w:hAnsi="Calibri" w:cs="Calibri"/>
                <w:sz w:val="24"/>
                <w:szCs w:val="24"/>
                <w:highlight w:val="yellow"/>
              </w:rPr>
              <w:t>YYYY}</w:t>
            </w:r>
            <w:r w:rsidR="00B904E4" w:rsidRPr="00B43BAD">
              <w:rPr>
                <w:rFonts w:ascii="Calibri" w:hAnsi="Calibri" w:cs="Calibri"/>
                <w:sz w:val="24"/>
                <w:szCs w:val="24"/>
                <w:highlight w:val="yellow"/>
              </w:rPr>
              <w:t>,</w:t>
            </w:r>
            <w:proofErr w:type="gramEnd"/>
            <w:r w:rsidR="00A057B9" w:rsidRPr="00B43BAD">
              <w:rPr>
                <w:rFonts w:ascii="Calibri" w:hAnsi="Calibri" w:cs="Calibri"/>
                <w:sz w:val="24"/>
                <w:szCs w:val="24"/>
                <w:highlight w:val="yellow"/>
              </w:rPr>
              <w:t xml:space="preserve"> </w:t>
            </w:r>
            <w:r w:rsidR="00416949" w:rsidRPr="00B43BAD">
              <w:rPr>
                <w:rFonts w:ascii="Calibri" w:hAnsi="Calibri" w:cs="Calibri"/>
                <w:sz w:val="24"/>
                <w:szCs w:val="24"/>
                <w:highlight w:val="yellow"/>
              </w:rPr>
              <w:t xml:space="preserve">to </w:t>
            </w:r>
            <w:r w:rsidRPr="00B43BAD">
              <w:rPr>
                <w:rFonts w:ascii="Calibri" w:hAnsi="Calibri" w:cs="Calibri"/>
                <w:sz w:val="24"/>
                <w:szCs w:val="24"/>
                <w:highlight w:val="yellow"/>
              </w:rPr>
              <w:t xml:space="preserve"> End Date { Month DD, YYYY}</w:t>
            </w:r>
          </w:p>
        </w:tc>
      </w:tr>
      <w:tr w:rsidR="00416949" w:rsidRPr="00C0193C" w14:paraId="53E71CEB" w14:textId="77777777" w:rsidTr="00BA1179">
        <w:trPr>
          <w:trHeight w:val="397"/>
        </w:trPr>
        <w:tc>
          <w:tcPr>
            <w:tcW w:w="1623" w:type="pct"/>
            <w:vAlign w:val="center"/>
          </w:tcPr>
          <w:p w14:paraId="52ACFE68"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Re-Assessment Date</w:t>
            </w:r>
          </w:p>
        </w:tc>
        <w:tc>
          <w:tcPr>
            <w:tcW w:w="3377" w:type="pct"/>
            <w:vAlign w:val="center"/>
          </w:tcPr>
          <w:p w14:paraId="51A8CDAC" w14:textId="4DB92A2B"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 xml:space="preserve">Start Date { Month DD, </w:t>
            </w:r>
            <w:proofErr w:type="gramStart"/>
            <w:r w:rsidRPr="00B43BAD">
              <w:rPr>
                <w:rFonts w:ascii="Calibri" w:hAnsi="Calibri" w:cs="Calibri"/>
                <w:sz w:val="24"/>
                <w:szCs w:val="24"/>
                <w:highlight w:val="yellow"/>
              </w:rPr>
              <w:t>YYYY},</w:t>
            </w:r>
            <w:proofErr w:type="gramEnd"/>
            <w:r w:rsidRPr="00B43BAD">
              <w:rPr>
                <w:rFonts w:ascii="Calibri" w:hAnsi="Calibri" w:cs="Calibri"/>
                <w:sz w:val="24"/>
                <w:szCs w:val="24"/>
                <w:highlight w:val="yellow"/>
              </w:rPr>
              <w:t xml:space="preserve"> to  End Date { Month DD, YYYY}</w:t>
            </w:r>
            <w:r>
              <w:rPr>
                <w:rFonts w:ascii="Calibri" w:hAnsi="Calibri" w:cs="Calibri"/>
                <w:sz w:val="24"/>
                <w:szCs w:val="24"/>
              </w:rPr>
              <w:t xml:space="preserve"> if applicable</w:t>
            </w:r>
          </w:p>
        </w:tc>
      </w:tr>
      <w:tr w:rsidR="00416949" w:rsidRPr="00C0193C" w14:paraId="67319BF4" w14:textId="77777777" w:rsidTr="00BA1179">
        <w:trPr>
          <w:trHeight w:val="397"/>
        </w:trPr>
        <w:tc>
          <w:tcPr>
            <w:tcW w:w="1623" w:type="pct"/>
            <w:vAlign w:val="center"/>
          </w:tcPr>
          <w:p w14:paraId="644D509D"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Tools</w:t>
            </w:r>
          </w:p>
        </w:tc>
        <w:tc>
          <w:tcPr>
            <w:tcW w:w="3377" w:type="pct"/>
            <w:vAlign w:val="center"/>
          </w:tcPr>
          <w:p w14:paraId="051A90CC" w14:textId="3CCEC33F"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Tools Name</w:t>
            </w:r>
            <w:r>
              <w:rPr>
                <w:rFonts w:ascii="Calibri" w:hAnsi="Calibri" w:cs="Calibri"/>
                <w:sz w:val="24"/>
                <w:szCs w:val="24"/>
              </w:rPr>
              <w:t xml:space="preserve"> </w:t>
            </w:r>
          </w:p>
        </w:tc>
      </w:tr>
      <w:tr w:rsidR="00416949" w:rsidRPr="00C0193C" w14:paraId="2C9F086F" w14:textId="77777777" w:rsidTr="00BA1179">
        <w:trPr>
          <w:trHeight w:val="397"/>
        </w:trPr>
        <w:tc>
          <w:tcPr>
            <w:tcW w:w="1623" w:type="pct"/>
            <w:vAlign w:val="center"/>
          </w:tcPr>
          <w:p w14:paraId="7538C22B"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Scope</w:t>
            </w:r>
          </w:p>
        </w:tc>
        <w:tc>
          <w:tcPr>
            <w:tcW w:w="3377" w:type="pct"/>
            <w:vAlign w:val="center"/>
          </w:tcPr>
          <w:p w14:paraId="67993620" w14:textId="4F2A0256" w:rsidR="00587E6F" w:rsidRDefault="00B43BAD" w:rsidP="00802DFF">
            <w:pPr>
              <w:spacing w:line="276" w:lineRule="auto"/>
              <w:rPr>
                <w:rFonts w:ascii="Calibri" w:hAnsi="Calibri" w:cs="Calibri"/>
                <w:color w:val="000000" w:themeColor="text1"/>
                <w:sz w:val="24"/>
                <w:szCs w:val="24"/>
              </w:rPr>
            </w:pPr>
            <w:r w:rsidRPr="00B43BAD">
              <w:rPr>
                <w:rFonts w:ascii="Calibri" w:hAnsi="Calibri" w:cs="Calibri"/>
                <w:color w:val="000000" w:themeColor="text1"/>
                <w:sz w:val="24"/>
                <w:szCs w:val="24"/>
                <w:highlight w:val="yellow"/>
              </w:rPr>
              <w:t>{</w:t>
            </w:r>
            <w:r w:rsidR="00BE6932">
              <w:rPr>
                <w:rFonts w:ascii="Calibri" w:hAnsi="Calibri" w:cs="Calibri"/>
                <w:color w:val="000000" w:themeColor="text1"/>
                <w:sz w:val="24"/>
                <w:szCs w:val="24"/>
                <w:highlight w:val="yellow"/>
              </w:rPr>
              <w:t xml:space="preserve">Thick Client </w:t>
            </w:r>
            <w:r w:rsidRPr="00B43BAD">
              <w:rPr>
                <w:rFonts w:ascii="Calibri" w:hAnsi="Calibri" w:cs="Calibri"/>
                <w:color w:val="000000" w:themeColor="text1"/>
                <w:sz w:val="24"/>
                <w:szCs w:val="24"/>
                <w:highlight w:val="yellow"/>
              </w:rPr>
              <w:t>Application</w:t>
            </w:r>
            <w:r w:rsidR="00BE6932">
              <w:rPr>
                <w:rFonts w:ascii="Calibri" w:hAnsi="Calibri" w:cs="Calibri"/>
                <w:color w:val="000000" w:themeColor="text1"/>
                <w:sz w:val="24"/>
                <w:szCs w:val="24"/>
                <w:highlight w:val="yellow"/>
              </w:rPr>
              <w:t xml:space="preserve"> </w:t>
            </w:r>
            <w:proofErr w:type="gramStart"/>
            <w:r w:rsidR="000914FB">
              <w:rPr>
                <w:rFonts w:ascii="Calibri" w:hAnsi="Calibri" w:cs="Calibri"/>
                <w:color w:val="000000" w:themeColor="text1"/>
                <w:sz w:val="24"/>
                <w:szCs w:val="24"/>
                <w:highlight w:val="yellow"/>
              </w:rPr>
              <w:t>Filen</w:t>
            </w:r>
            <w:r w:rsidR="00BE6932">
              <w:rPr>
                <w:rFonts w:ascii="Calibri" w:hAnsi="Calibri" w:cs="Calibri"/>
                <w:color w:val="000000" w:themeColor="text1"/>
                <w:sz w:val="24"/>
                <w:szCs w:val="24"/>
                <w:highlight w:val="yellow"/>
              </w:rPr>
              <w:t xml:space="preserve">ame: </w:t>
            </w:r>
            <w:r w:rsidRPr="00B43BAD">
              <w:rPr>
                <w:rFonts w:ascii="Calibri" w:hAnsi="Calibri" w:cs="Calibri"/>
                <w:color w:val="000000" w:themeColor="text1"/>
                <w:sz w:val="24"/>
                <w:szCs w:val="24"/>
                <w:highlight w:val="yellow"/>
              </w:rPr>
              <w:t>}</w:t>
            </w:r>
            <w:proofErr w:type="gramEnd"/>
          </w:p>
          <w:p w14:paraId="6A69CEB9" w14:textId="2DAA78E0" w:rsidR="00BE6932" w:rsidRDefault="00BE6932" w:rsidP="00802DFF">
            <w:pPr>
              <w:spacing w:line="276" w:lineRule="auto"/>
              <w:rPr>
                <w:rFonts w:ascii="Calibri" w:hAnsi="Calibri" w:cs="Calibri"/>
                <w:color w:val="000000" w:themeColor="text1"/>
                <w:sz w:val="24"/>
                <w:szCs w:val="24"/>
              </w:rPr>
            </w:pPr>
            <w:r w:rsidRPr="00BE6932">
              <w:rPr>
                <w:rFonts w:ascii="Calibri" w:hAnsi="Calibri" w:cs="Calibri"/>
                <w:color w:val="000000" w:themeColor="text1"/>
                <w:sz w:val="24"/>
                <w:szCs w:val="24"/>
                <w:highlight w:val="yellow"/>
              </w:rPr>
              <w:t xml:space="preserve">{SHA-1 </w:t>
            </w:r>
            <w:proofErr w:type="gramStart"/>
            <w:r w:rsidRPr="00BE6932">
              <w:rPr>
                <w:rFonts w:ascii="Calibri" w:hAnsi="Calibri" w:cs="Calibri"/>
                <w:color w:val="000000" w:themeColor="text1"/>
                <w:sz w:val="24"/>
                <w:szCs w:val="24"/>
                <w:highlight w:val="yellow"/>
              </w:rPr>
              <w:t>value: }</w:t>
            </w:r>
            <w:proofErr w:type="gramEnd"/>
          </w:p>
          <w:p w14:paraId="47582792" w14:textId="77777777" w:rsidR="00B43BAD" w:rsidRPr="00C0193C" w:rsidRDefault="00B43BAD" w:rsidP="00802DFF">
            <w:pPr>
              <w:spacing w:line="276" w:lineRule="auto"/>
              <w:rPr>
                <w:rFonts w:ascii="Calibri" w:hAnsi="Calibri" w:cs="Calibri"/>
                <w:color w:val="000000" w:themeColor="text1"/>
                <w:sz w:val="24"/>
                <w:szCs w:val="24"/>
              </w:rPr>
            </w:pPr>
          </w:p>
          <w:p w14:paraId="7892A3B3" w14:textId="77777777" w:rsidR="00416949" w:rsidRPr="00C0193C" w:rsidRDefault="00416949" w:rsidP="00802DFF">
            <w:pPr>
              <w:spacing w:line="276" w:lineRule="auto"/>
              <w:rPr>
                <w:rFonts w:ascii="Calibri" w:hAnsi="Calibri" w:cs="Calibri"/>
                <w:color w:val="000000" w:themeColor="text1"/>
                <w:sz w:val="24"/>
                <w:szCs w:val="24"/>
              </w:rPr>
            </w:pPr>
            <w:r w:rsidRPr="00C0193C">
              <w:rPr>
                <w:rFonts w:ascii="Calibri" w:hAnsi="Calibri" w:cs="Calibri"/>
                <w:color w:val="000000" w:themeColor="text1"/>
                <w:sz w:val="24"/>
                <w:szCs w:val="24"/>
              </w:rPr>
              <w:t>Refer SCOPE section for detailed scope</w:t>
            </w:r>
          </w:p>
        </w:tc>
      </w:tr>
      <w:tr w:rsidR="00416949" w:rsidRPr="00C0193C" w14:paraId="47066BED" w14:textId="77777777" w:rsidTr="00BA1179">
        <w:trPr>
          <w:trHeight w:val="397"/>
        </w:trPr>
        <w:tc>
          <w:tcPr>
            <w:tcW w:w="1623" w:type="pct"/>
            <w:vAlign w:val="center"/>
          </w:tcPr>
          <w:p w14:paraId="6C134E48"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Testing Environment</w:t>
            </w:r>
          </w:p>
        </w:tc>
        <w:tc>
          <w:tcPr>
            <w:tcW w:w="3377" w:type="pct"/>
            <w:vAlign w:val="center"/>
          </w:tcPr>
          <w:p w14:paraId="3BAF16B2" w14:textId="45405C2E" w:rsidR="00416949" w:rsidRPr="00C0193C" w:rsidRDefault="006A3444" w:rsidP="00802DFF">
            <w:pPr>
              <w:pStyle w:val="TableText"/>
              <w:spacing w:line="276" w:lineRule="auto"/>
              <w:jc w:val="left"/>
              <w:rPr>
                <w:rFonts w:ascii="Calibri" w:hAnsi="Calibri" w:cs="Calibri"/>
                <w:sz w:val="24"/>
                <w:szCs w:val="24"/>
              </w:rPr>
            </w:pPr>
            <w:r w:rsidRPr="00DD6E07">
              <w:rPr>
                <w:rFonts w:ascii="Calibri" w:hAnsi="Calibri" w:cs="Calibri"/>
                <w:sz w:val="24"/>
                <w:szCs w:val="24"/>
                <w:highlight w:val="yellow"/>
              </w:rPr>
              <w:t>{Staging/ UAT/ Pred-Prod/ Production}</w:t>
            </w:r>
          </w:p>
        </w:tc>
      </w:tr>
      <w:tr w:rsidR="00416949" w:rsidRPr="00C0193C" w14:paraId="595ED79C" w14:textId="77777777" w:rsidTr="00BA1179">
        <w:trPr>
          <w:trHeight w:val="397"/>
        </w:trPr>
        <w:tc>
          <w:tcPr>
            <w:tcW w:w="1623" w:type="pct"/>
            <w:vAlign w:val="center"/>
          </w:tcPr>
          <w:p w14:paraId="5C6744F4"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Description</w:t>
            </w:r>
          </w:p>
        </w:tc>
        <w:tc>
          <w:tcPr>
            <w:tcW w:w="3377" w:type="pct"/>
            <w:vAlign w:val="center"/>
          </w:tcPr>
          <w:p w14:paraId="00CD2707" w14:textId="50144263" w:rsidR="00416949" w:rsidRPr="00C0193C" w:rsidRDefault="00416949" w:rsidP="00802DFF">
            <w:pPr>
              <w:pStyle w:val="TableText"/>
              <w:spacing w:line="276" w:lineRule="auto"/>
              <w:rPr>
                <w:rFonts w:ascii="Calibri" w:hAnsi="Calibri" w:cs="Calibri"/>
                <w:sz w:val="24"/>
                <w:szCs w:val="24"/>
              </w:rPr>
            </w:pPr>
            <w:r w:rsidRPr="00C0193C">
              <w:rPr>
                <w:rFonts w:ascii="Calibri" w:hAnsi="Calibri" w:cs="Calibri"/>
                <w:sz w:val="24"/>
                <w:szCs w:val="24"/>
              </w:rPr>
              <w:t xml:space="preserve">The </w:t>
            </w:r>
            <w:r w:rsidRPr="00E86E0A">
              <w:rPr>
                <w:rFonts w:ascii="Calibri" w:hAnsi="Calibri" w:cs="Calibri"/>
                <w:sz w:val="24"/>
                <w:szCs w:val="24"/>
              </w:rPr>
              <w:t xml:space="preserve">purpose of this assessment is to collect the supporting evidence for the </w:t>
            </w:r>
            <w:r w:rsidR="006A3444" w:rsidRPr="00E86E0A">
              <w:t xml:space="preserve"> </w:t>
            </w:r>
            <w:r w:rsidR="006A3444" w:rsidRPr="00E86E0A">
              <w:rPr>
                <w:rFonts w:ascii="Calibri" w:hAnsi="Calibri" w:cs="Calibri"/>
                <w:sz w:val="24"/>
                <w:szCs w:val="24"/>
              </w:rPr>
              <w:t>Thick Client Application</w:t>
            </w:r>
            <w:r w:rsidR="006A3444" w:rsidRPr="006A3444">
              <w:rPr>
                <w:rFonts w:ascii="Calibri" w:hAnsi="Calibri" w:cs="Calibri"/>
                <w:sz w:val="24"/>
                <w:szCs w:val="24"/>
              </w:rPr>
              <w:t xml:space="preserve"> Vulnerability Assessment &amp; Penetration Testing</w:t>
            </w:r>
            <w:r w:rsidRPr="00C0193C">
              <w:rPr>
                <w:rFonts w:ascii="Calibri" w:hAnsi="Calibri" w:cs="Calibri"/>
                <w:sz w:val="24"/>
                <w:szCs w:val="24"/>
              </w:rPr>
              <w:t>. The results of this scan will be used to ascertain the types of security counter measures and controls are in place and their effectiveness.</w:t>
            </w:r>
          </w:p>
        </w:tc>
      </w:tr>
    </w:tbl>
    <w:p w14:paraId="7403B756" w14:textId="2F3D6DC2" w:rsidR="00B1777A" w:rsidRPr="00C0193C" w:rsidRDefault="00B1777A" w:rsidP="00B1777A">
      <w:pPr>
        <w:pStyle w:val="Heading"/>
        <w:spacing w:before="240"/>
        <w:rPr>
          <w:rFonts w:ascii="Calibri" w:hAnsi="Calibri" w:cs="Calibri"/>
          <w:b/>
        </w:rPr>
      </w:pPr>
      <w:bookmarkStart w:id="9" w:name="_Toc501720660"/>
      <w:bookmarkStart w:id="10" w:name="_Toc13766587"/>
      <w:bookmarkStart w:id="11" w:name="_Toc230182850"/>
      <w:bookmarkEnd w:id="6"/>
      <w:bookmarkEnd w:id="7"/>
      <w:r w:rsidRPr="00C0193C">
        <w:rPr>
          <w:rFonts w:ascii="Calibri" w:hAnsi="Calibri" w:cs="Calibri"/>
          <w:b/>
        </w:rPr>
        <w:t>Compliance Status</w:t>
      </w:r>
      <w:bookmarkEnd w:id="9"/>
      <w:bookmarkEnd w:id="10"/>
      <w:bookmarkEnd w:id="11"/>
    </w:p>
    <w:tbl>
      <w:tblPr>
        <w:tblStyle w:val="TableGrid"/>
        <w:tblW w:w="5000" w:type="pct"/>
        <w:tblLook w:val="04A0" w:firstRow="1" w:lastRow="0" w:firstColumn="1" w:lastColumn="0" w:noHBand="0" w:noVBand="1"/>
      </w:tblPr>
      <w:tblGrid>
        <w:gridCol w:w="4673"/>
        <w:gridCol w:w="4650"/>
      </w:tblGrid>
      <w:tr w:rsidR="00B1777A" w:rsidRPr="00C0193C" w14:paraId="67826779" w14:textId="77777777" w:rsidTr="00AA5346">
        <w:trPr>
          <w:trHeight w:val="397"/>
        </w:trPr>
        <w:tc>
          <w:tcPr>
            <w:tcW w:w="2506" w:type="pct"/>
            <w:shd w:val="clear" w:color="auto" w:fill="BFBFBF" w:themeFill="background1" w:themeFillShade="BF"/>
            <w:vAlign w:val="center"/>
          </w:tcPr>
          <w:p w14:paraId="4D9D512F" w14:textId="42817389" w:rsidR="00B1777A" w:rsidRPr="00C0193C" w:rsidRDefault="00B1777A" w:rsidP="00A94E12">
            <w:pPr>
              <w:pStyle w:val="Heading"/>
              <w:pBdr>
                <w:bottom w:val="none" w:sz="0" w:space="0" w:color="auto"/>
              </w:pBdr>
              <w:spacing w:after="0" w:line="240" w:lineRule="auto"/>
              <w:jc w:val="center"/>
              <w:outlineLvl w:val="9"/>
              <w:rPr>
                <w:rFonts w:ascii="Calibri" w:hAnsi="Calibri" w:cs="Calibri"/>
                <w:b/>
                <w:bCs/>
                <w:sz w:val="24"/>
                <w:szCs w:val="24"/>
              </w:rPr>
            </w:pPr>
            <w:r w:rsidRPr="00C0193C">
              <w:rPr>
                <w:rFonts w:ascii="Calibri" w:hAnsi="Calibri" w:cs="Calibri"/>
                <w:b/>
                <w:bCs/>
                <w:sz w:val="24"/>
                <w:szCs w:val="24"/>
              </w:rPr>
              <w:t>Scope</w:t>
            </w:r>
          </w:p>
        </w:tc>
        <w:tc>
          <w:tcPr>
            <w:tcW w:w="2494" w:type="pct"/>
            <w:shd w:val="clear" w:color="auto" w:fill="BFBFBF" w:themeFill="background1" w:themeFillShade="BF"/>
            <w:vAlign w:val="center"/>
          </w:tcPr>
          <w:p w14:paraId="27404421" w14:textId="77777777" w:rsidR="00B1777A" w:rsidRPr="00C0193C" w:rsidRDefault="00B1777A" w:rsidP="00A94E12">
            <w:pPr>
              <w:pStyle w:val="Heading"/>
              <w:pBdr>
                <w:bottom w:val="none" w:sz="0" w:space="0" w:color="auto"/>
              </w:pBdr>
              <w:spacing w:after="0" w:line="240" w:lineRule="auto"/>
              <w:jc w:val="center"/>
              <w:outlineLvl w:val="9"/>
              <w:rPr>
                <w:rFonts w:ascii="Calibri" w:hAnsi="Calibri" w:cs="Calibri"/>
                <w:b/>
                <w:bCs/>
                <w:sz w:val="24"/>
                <w:szCs w:val="24"/>
              </w:rPr>
            </w:pPr>
            <w:r w:rsidRPr="00C0193C">
              <w:rPr>
                <w:rFonts w:ascii="Calibri" w:hAnsi="Calibri" w:cs="Calibri"/>
                <w:b/>
                <w:bCs/>
                <w:sz w:val="24"/>
                <w:szCs w:val="24"/>
              </w:rPr>
              <w:t>Status</w:t>
            </w:r>
          </w:p>
        </w:tc>
      </w:tr>
      <w:tr w:rsidR="00B1777A" w:rsidRPr="00C0193C" w14:paraId="5353EB9F" w14:textId="77777777" w:rsidTr="00B43BAD">
        <w:trPr>
          <w:trHeight w:val="397"/>
        </w:trPr>
        <w:tc>
          <w:tcPr>
            <w:tcW w:w="2506" w:type="pct"/>
            <w:vAlign w:val="center"/>
          </w:tcPr>
          <w:p w14:paraId="5905AAF5" w14:textId="77777777" w:rsidR="000914FB" w:rsidRDefault="000914FB" w:rsidP="000914FB">
            <w:pPr>
              <w:spacing w:line="276" w:lineRule="auto"/>
              <w:rPr>
                <w:rFonts w:ascii="Calibri" w:hAnsi="Calibri" w:cs="Calibri"/>
                <w:color w:val="000000" w:themeColor="text1"/>
                <w:sz w:val="24"/>
                <w:szCs w:val="24"/>
              </w:rPr>
            </w:pPr>
            <w:r w:rsidRPr="00B43BAD">
              <w:rPr>
                <w:rFonts w:ascii="Calibri" w:hAnsi="Calibri" w:cs="Calibri"/>
                <w:color w:val="000000" w:themeColor="text1"/>
                <w:sz w:val="24"/>
                <w:szCs w:val="24"/>
                <w:highlight w:val="yellow"/>
              </w:rPr>
              <w:t>{</w:t>
            </w:r>
            <w:r>
              <w:rPr>
                <w:rFonts w:ascii="Calibri" w:hAnsi="Calibri" w:cs="Calibri"/>
                <w:color w:val="000000" w:themeColor="text1"/>
                <w:sz w:val="24"/>
                <w:szCs w:val="24"/>
                <w:highlight w:val="yellow"/>
              </w:rPr>
              <w:t xml:space="preserve">Thick Client </w:t>
            </w:r>
            <w:r w:rsidRPr="00B43BAD">
              <w:rPr>
                <w:rFonts w:ascii="Calibri" w:hAnsi="Calibri" w:cs="Calibri"/>
                <w:color w:val="000000" w:themeColor="text1"/>
                <w:sz w:val="24"/>
                <w:szCs w:val="24"/>
                <w:highlight w:val="yellow"/>
              </w:rPr>
              <w:t>Application</w:t>
            </w:r>
            <w:r>
              <w:rPr>
                <w:rFonts w:ascii="Calibri" w:hAnsi="Calibri" w:cs="Calibri"/>
                <w:color w:val="000000" w:themeColor="text1"/>
                <w:sz w:val="24"/>
                <w:szCs w:val="24"/>
                <w:highlight w:val="yellow"/>
              </w:rPr>
              <w:t xml:space="preserve"> </w:t>
            </w:r>
            <w:proofErr w:type="gramStart"/>
            <w:r>
              <w:rPr>
                <w:rFonts w:ascii="Calibri" w:hAnsi="Calibri" w:cs="Calibri"/>
                <w:color w:val="000000" w:themeColor="text1"/>
                <w:sz w:val="24"/>
                <w:szCs w:val="24"/>
                <w:highlight w:val="yellow"/>
              </w:rPr>
              <w:t xml:space="preserve">Filename: </w:t>
            </w:r>
            <w:r w:rsidRPr="00B43BAD">
              <w:rPr>
                <w:rFonts w:ascii="Calibri" w:hAnsi="Calibri" w:cs="Calibri"/>
                <w:color w:val="000000" w:themeColor="text1"/>
                <w:sz w:val="24"/>
                <w:szCs w:val="24"/>
                <w:highlight w:val="yellow"/>
              </w:rPr>
              <w:t>}</w:t>
            </w:r>
            <w:proofErr w:type="gramEnd"/>
          </w:p>
          <w:p w14:paraId="6B7188D7" w14:textId="4077A62B" w:rsidR="00B1777A" w:rsidRPr="00B43BAD" w:rsidRDefault="000914FB" w:rsidP="006A3444">
            <w:pPr>
              <w:spacing w:line="276" w:lineRule="auto"/>
              <w:rPr>
                <w:rFonts w:ascii="Calibri" w:hAnsi="Calibri" w:cs="Calibri"/>
                <w:color w:val="000000" w:themeColor="text1"/>
                <w:sz w:val="24"/>
                <w:szCs w:val="24"/>
              </w:rPr>
            </w:pPr>
            <w:r w:rsidRPr="00BE6932">
              <w:rPr>
                <w:rFonts w:ascii="Calibri" w:hAnsi="Calibri" w:cs="Calibri"/>
                <w:color w:val="000000" w:themeColor="text1"/>
                <w:sz w:val="24"/>
                <w:szCs w:val="24"/>
                <w:highlight w:val="yellow"/>
              </w:rPr>
              <w:t>{SHA-1 value: }</w:t>
            </w:r>
          </w:p>
        </w:tc>
        <w:tc>
          <w:tcPr>
            <w:tcW w:w="2494" w:type="pct"/>
            <w:shd w:val="clear" w:color="auto" w:fill="FF0000"/>
            <w:vAlign w:val="center"/>
          </w:tcPr>
          <w:p w14:paraId="7D9B8BED" w14:textId="77777777" w:rsidR="00B1777A" w:rsidRPr="00C0193C" w:rsidRDefault="00B1777A" w:rsidP="00B43BAD">
            <w:pPr>
              <w:pStyle w:val="Heading"/>
              <w:pBdr>
                <w:bottom w:val="none" w:sz="0" w:space="0" w:color="auto"/>
              </w:pBdr>
              <w:spacing w:before="120" w:after="120" w:line="240" w:lineRule="auto"/>
              <w:jc w:val="center"/>
              <w:outlineLvl w:val="9"/>
              <w:rPr>
                <w:rFonts w:ascii="Calibri" w:hAnsi="Calibri" w:cs="Calibri"/>
                <w:b/>
                <w:bCs/>
                <w:sz w:val="24"/>
                <w:szCs w:val="24"/>
              </w:rPr>
            </w:pPr>
            <w:r w:rsidRPr="00C0193C">
              <w:rPr>
                <w:rFonts w:ascii="Calibri" w:hAnsi="Calibri" w:cs="Calibri"/>
                <w:b/>
                <w:bCs/>
                <w:sz w:val="24"/>
                <w:szCs w:val="24"/>
              </w:rPr>
              <w:t>Non-Compliant</w:t>
            </w:r>
          </w:p>
        </w:tc>
      </w:tr>
    </w:tbl>
    <w:p w14:paraId="40DA4EB7" w14:textId="77777777" w:rsidR="009165B6" w:rsidRPr="00C0193C" w:rsidRDefault="009165B6">
      <w:pPr>
        <w:rPr>
          <w:rFonts w:ascii="Calibri" w:hAnsi="Calibri" w:cs="Calibri"/>
          <w:b/>
          <w:bCs/>
          <w:kern w:val="24"/>
          <w:sz w:val="44"/>
          <w:szCs w:val="44"/>
        </w:rPr>
      </w:pPr>
      <w:r w:rsidRPr="00C0193C">
        <w:rPr>
          <w:rFonts w:ascii="Calibri" w:hAnsi="Calibri" w:cs="Calibri"/>
          <w:b/>
          <w:bCs/>
        </w:rPr>
        <w:br w:type="page"/>
      </w:r>
    </w:p>
    <w:p w14:paraId="55831B96" w14:textId="4C71B284" w:rsidR="00B1777A" w:rsidRPr="00C0193C" w:rsidRDefault="00B1777A" w:rsidP="00B1777A">
      <w:pPr>
        <w:pStyle w:val="Heading"/>
        <w:jc w:val="both"/>
        <w:rPr>
          <w:rFonts w:ascii="Calibri" w:hAnsi="Calibri" w:cs="Calibri"/>
          <w:b/>
          <w:bCs/>
          <w:i/>
          <w:spacing w:val="-5"/>
        </w:rPr>
      </w:pPr>
      <w:bookmarkStart w:id="12" w:name="_Toc230182851"/>
      <w:r w:rsidRPr="00C0193C">
        <w:rPr>
          <w:rFonts w:ascii="Calibri" w:hAnsi="Calibri" w:cs="Calibri"/>
          <w:b/>
          <w:bCs/>
        </w:rPr>
        <w:lastRenderedPageBreak/>
        <w:t>Contact Details</w:t>
      </w:r>
      <w:bookmarkEnd w:id="12"/>
    </w:p>
    <w:tbl>
      <w:tblPr>
        <w:tblStyle w:val="ListTable3-Accent61"/>
        <w:tblW w:w="5000" w:type="pct"/>
        <w:jc w:val="center"/>
        <w:tblLook w:val="00A0" w:firstRow="1" w:lastRow="0" w:firstColumn="1" w:lastColumn="0" w:noHBand="0" w:noVBand="0"/>
      </w:tblPr>
      <w:tblGrid>
        <w:gridCol w:w="1881"/>
        <w:gridCol w:w="2424"/>
        <w:gridCol w:w="1854"/>
        <w:gridCol w:w="3158"/>
      </w:tblGrid>
      <w:tr w:rsidR="00B1777A" w:rsidRPr="00B43BAD" w14:paraId="7F7FFCDC" w14:textId="77777777" w:rsidTr="00C50385">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100" w:firstRow="0" w:lastRow="0" w:firstColumn="1" w:lastColumn="0" w:oddVBand="0" w:evenVBand="0" w:oddHBand="0" w:evenHBand="0" w:firstRowFirstColumn="1" w:firstRowLastColumn="0" w:lastRowFirstColumn="0" w:lastRowLastColumn="0"/>
            <w:tcW w:w="1009"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21C627C1" w14:textId="77777777" w:rsidR="00B1777A" w:rsidRPr="00B43BAD" w:rsidRDefault="00B1777A" w:rsidP="00B43BAD">
            <w:pPr>
              <w:pStyle w:val="TableHeading"/>
              <w:spacing w:before="0" w:after="0"/>
              <w:jc w:val="center"/>
              <w:rPr>
                <w:rFonts w:ascii="Calibri" w:eastAsia="Times New Roman" w:hAnsi="Calibri" w:cs="Calibri"/>
                <w:b/>
                <w:bCs w:val="0"/>
                <w:color w:val="000000" w:themeColor="text1"/>
                <w:sz w:val="24"/>
                <w:szCs w:val="24"/>
              </w:rPr>
            </w:pPr>
            <w:r w:rsidRPr="00B43BAD">
              <w:rPr>
                <w:rFonts w:ascii="Calibri" w:hAnsi="Calibri" w:cs="Calibri"/>
                <w:b/>
                <w:bCs w:val="0"/>
                <w:color w:val="000000" w:themeColor="text1"/>
                <w:sz w:val="24"/>
                <w:szCs w:val="24"/>
              </w:rPr>
              <w:t>Contact Person Name</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49EFDDEC" w14:textId="77777777" w:rsidR="00B1777A" w:rsidRPr="00B43BAD" w:rsidRDefault="00B1777A" w:rsidP="00B43BAD">
            <w:pPr>
              <w:pStyle w:val="TableHeading"/>
              <w:spacing w:before="0" w:after="0"/>
              <w:jc w:val="center"/>
              <w:rPr>
                <w:rFonts w:ascii="Calibri" w:eastAsia="Times New Roman" w:hAnsi="Calibri" w:cs="Calibri"/>
                <w:b/>
                <w:bCs w:val="0"/>
                <w:color w:val="000000" w:themeColor="text1"/>
                <w:sz w:val="24"/>
                <w:szCs w:val="24"/>
              </w:rPr>
            </w:pPr>
            <w:r w:rsidRPr="00B43BAD">
              <w:rPr>
                <w:rFonts w:ascii="Calibri" w:hAnsi="Calibri" w:cs="Calibri"/>
                <w:b/>
                <w:bCs w:val="0"/>
                <w:color w:val="000000" w:themeColor="text1"/>
                <w:sz w:val="24"/>
                <w:szCs w:val="24"/>
              </w:rPr>
              <w:t>Title</w:t>
            </w:r>
          </w:p>
        </w:tc>
        <w:tc>
          <w:tcPr>
            <w:tcW w:w="995"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1221732A" w14:textId="77777777" w:rsidR="00B1777A" w:rsidRPr="00B43BAD" w:rsidRDefault="00B1777A" w:rsidP="00B43BAD">
            <w:pPr>
              <w:pStyle w:val="TableHeading"/>
              <w:spacing w:before="0"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bCs w:val="0"/>
                <w:color w:val="000000" w:themeColor="text1"/>
                <w:sz w:val="24"/>
                <w:szCs w:val="24"/>
              </w:rPr>
            </w:pPr>
            <w:r w:rsidRPr="00B43BAD">
              <w:rPr>
                <w:rFonts w:ascii="Calibri" w:hAnsi="Calibri" w:cs="Calibri"/>
                <w:b/>
                <w:bCs w:val="0"/>
                <w:color w:val="000000" w:themeColor="text1"/>
                <w:sz w:val="24"/>
                <w:szCs w:val="24"/>
              </w:rPr>
              <w:t>Phone #</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284BD03A" w14:textId="77777777" w:rsidR="00B1777A" w:rsidRPr="00B43BAD" w:rsidRDefault="00B1777A" w:rsidP="00B43BAD">
            <w:pPr>
              <w:pStyle w:val="TableHeading"/>
              <w:spacing w:before="0" w:after="0"/>
              <w:jc w:val="center"/>
              <w:rPr>
                <w:rFonts w:ascii="Calibri" w:eastAsia="Times New Roman" w:hAnsi="Calibri" w:cs="Calibri"/>
                <w:b/>
                <w:bCs w:val="0"/>
                <w:color w:val="000000" w:themeColor="text1"/>
                <w:sz w:val="24"/>
                <w:szCs w:val="24"/>
              </w:rPr>
            </w:pPr>
            <w:r w:rsidRPr="00B43BAD">
              <w:rPr>
                <w:rFonts w:ascii="Calibri" w:hAnsi="Calibri" w:cs="Calibri"/>
                <w:b/>
                <w:bCs w:val="0"/>
                <w:color w:val="000000" w:themeColor="text1"/>
                <w:sz w:val="24"/>
                <w:szCs w:val="24"/>
              </w:rPr>
              <w:t>Email Address</w:t>
            </w:r>
          </w:p>
        </w:tc>
      </w:tr>
      <w:tr w:rsidR="00E95BC7" w:rsidRPr="00B43BAD" w14:paraId="7779E752" w14:textId="77777777" w:rsidTr="00C50385">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009" w:type="pct"/>
            <w:tcBorders>
              <w:top w:val="single" w:sz="6" w:space="0" w:color="auto"/>
              <w:left w:val="single" w:sz="6" w:space="0" w:color="auto"/>
              <w:bottom w:val="single" w:sz="6" w:space="0" w:color="auto"/>
              <w:right w:val="single" w:sz="6" w:space="0" w:color="auto"/>
            </w:tcBorders>
            <w:vAlign w:val="center"/>
          </w:tcPr>
          <w:p w14:paraId="6C14822C" w14:textId="77777777" w:rsidR="00E95BC7" w:rsidRPr="00B43BAD" w:rsidRDefault="00E95BC7" w:rsidP="00B43BAD">
            <w:pPr>
              <w:pStyle w:val="TableText"/>
              <w:jc w:val="center"/>
              <w:rPr>
                <w:rFonts w:ascii="Calibri" w:eastAsia="Times New Roman" w:hAnsi="Calibri" w:cs="Calibri"/>
                <w:b w:val="0"/>
                <w:sz w:val="24"/>
                <w:szCs w:val="24"/>
              </w:rPr>
            </w:pPr>
            <w:r w:rsidRPr="00B43BAD">
              <w:rPr>
                <w:rFonts w:ascii="Calibri" w:hAnsi="Calibri" w:cs="Calibri"/>
                <w:b w:val="0"/>
                <w:sz w:val="24"/>
                <w:szCs w:val="24"/>
              </w:rPr>
              <w:t>Ajay Kaushik</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vAlign w:val="center"/>
          </w:tcPr>
          <w:p w14:paraId="69D2D4BB" w14:textId="173D3EAF" w:rsidR="00E95BC7" w:rsidRPr="00B43BAD" w:rsidRDefault="00E95BC7" w:rsidP="00B43BAD">
            <w:pPr>
              <w:pStyle w:val="TableText"/>
              <w:jc w:val="center"/>
              <w:rPr>
                <w:rFonts w:ascii="Calibri" w:eastAsia="Times New Roman" w:hAnsi="Calibri" w:cs="Calibri"/>
                <w:sz w:val="24"/>
                <w:szCs w:val="24"/>
              </w:rPr>
            </w:pPr>
            <w:r w:rsidRPr="00B43BAD">
              <w:rPr>
                <w:rFonts w:ascii="Calibri" w:hAnsi="Calibri" w:cs="Calibri"/>
                <w:sz w:val="24"/>
                <w:szCs w:val="24"/>
              </w:rPr>
              <w:t>CEO And Founder</w:t>
            </w:r>
          </w:p>
        </w:tc>
        <w:tc>
          <w:tcPr>
            <w:tcW w:w="995" w:type="pct"/>
            <w:tcBorders>
              <w:top w:val="single" w:sz="6" w:space="0" w:color="auto"/>
              <w:left w:val="single" w:sz="6" w:space="0" w:color="auto"/>
              <w:bottom w:val="single" w:sz="6" w:space="0" w:color="auto"/>
              <w:right w:val="single" w:sz="6" w:space="0" w:color="auto"/>
            </w:tcBorders>
            <w:vAlign w:val="center"/>
          </w:tcPr>
          <w:p w14:paraId="583808C9" w14:textId="77777777" w:rsidR="00E95BC7" w:rsidRPr="00B43BAD" w:rsidRDefault="00E95BC7" w:rsidP="00B43BAD">
            <w:pPr>
              <w:pStyle w:val="TableText"/>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sidRPr="00B43BAD">
              <w:rPr>
                <w:rFonts w:ascii="Calibri" w:hAnsi="Calibri" w:cs="Calibri"/>
                <w:sz w:val="24"/>
                <w:szCs w:val="24"/>
              </w:rPr>
              <w:t>+919810944187</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vAlign w:val="center"/>
          </w:tcPr>
          <w:p w14:paraId="78B5F4B6" w14:textId="77777777" w:rsidR="00E95BC7" w:rsidRPr="00B43BAD" w:rsidRDefault="00E95BC7" w:rsidP="00B43BAD">
            <w:pPr>
              <w:pStyle w:val="TableText"/>
              <w:jc w:val="center"/>
              <w:rPr>
                <w:rFonts w:ascii="Calibri" w:hAnsi="Calibri" w:cs="Calibri"/>
                <w:sz w:val="24"/>
                <w:szCs w:val="24"/>
              </w:rPr>
            </w:pPr>
            <w:hyperlink r:id="rId14" w:history="1">
              <w:r w:rsidRPr="00B43BAD">
                <w:rPr>
                  <w:rStyle w:val="Hyperlink"/>
                  <w:rFonts w:ascii="Calibri" w:hAnsi="Calibri" w:cs="Calibri"/>
                  <w:sz w:val="24"/>
                  <w:szCs w:val="24"/>
                  <w:u w:val="none"/>
                </w:rPr>
                <w:t>ajay@panaceainfosec.com</w:t>
              </w:r>
            </w:hyperlink>
          </w:p>
        </w:tc>
      </w:tr>
      <w:tr w:rsidR="00FE48E2" w:rsidRPr="00B43BAD" w14:paraId="50FCCE3B" w14:textId="77777777" w:rsidTr="00C50385">
        <w:trPr>
          <w:trHeight w:val="397"/>
          <w:jc w:val="center"/>
        </w:trPr>
        <w:tc>
          <w:tcPr>
            <w:cnfStyle w:val="001000000000" w:firstRow="0" w:lastRow="0" w:firstColumn="1" w:lastColumn="0" w:oddVBand="0" w:evenVBand="0" w:oddHBand="0" w:evenHBand="0" w:firstRowFirstColumn="0" w:firstRowLastColumn="0" w:lastRowFirstColumn="0" w:lastRowLastColumn="0"/>
            <w:tcW w:w="1009" w:type="pct"/>
            <w:tcBorders>
              <w:top w:val="single" w:sz="6" w:space="0" w:color="auto"/>
              <w:left w:val="single" w:sz="6" w:space="0" w:color="auto"/>
              <w:bottom w:val="single" w:sz="6" w:space="0" w:color="auto"/>
              <w:right w:val="single" w:sz="6" w:space="0" w:color="auto"/>
            </w:tcBorders>
            <w:vAlign w:val="center"/>
          </w:tcPr>
          <w:p w14:paraId="1AAC22B6" w14:textId="5F0B3132" w:rsidR="00FE48E2" w:rsidRPr="00B43BAD" w:rsidRDefault="00FE48E2" w:rsidP="00FE48E2">
            <w:pPr>
              <w:pStyle w:val="TableText"/>
              <w:jc w:val="center"/>
              <w:rPr>
                <w:rFonts w:ascii="Calibri" w:hAnsi="Calibri" w:cs="Calibri"/>
                <w:b w:val="0"/>
                <w:bCs w:val="0"/>
                <w:sz w:val="24"/>
                <w:szCs w:val="24"/>
              </w:rPr>
            </w:pPr>
            <w:r w:rsidRPr="00C50385">
              <w:rPr>
                <w:rFonts w:ascii="Calibri" w:hAnsi="Calibri" w:cs="Calibri"/>
                <w:b w:val="0"/>
                <w:sz w:val="24"/>
                <w:szCs w:val="24"/>
                <w:highlight w:val="yellow"/>
              </w:rPr>
              <w:t>AVP Name</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vAlign w:val="center"/>
          </w:tcPr>
          <w:p w14:paraId="58BC6593" w14:textId="04A8829C" w:rsidR="00FE48E2" w:rsidRPr="00B43BAD" w:rsidRDefault="00FE48E2" w:rsidP="00FE48E2">
            <w:pPr>
              <w:pStyle w:val="TableText"/>
              <w:jc w:val="center"/>
              <w:rPr>
                <w:rFonts w:ascii="Calibri" w:hAnsi="Calibri" w:cs="Calibri"/>
                <w:sz w:val="24"/>
                <w:szCs w:val="24"/>
              </w:rPr>
            </w:pPr>
            <w:r>
              <w:rPr>
                <w:rFonts w:ascii="Calibri" w:hAnsi="Calibri" w:cs="Calibri"/>
                <w:color w:val="242424"/>
                <w:sz w:val="24"/>
                <w:szCs w:val="24"/>
                <w:shd w:val="clear" w:color="auto" w:fill="FFFFFF"/>
              </w:rPr>
              <w:t>AVP IT Security</w:t>
            </w:r>
          </w:p>
        </w:tc>
        <w:tc>
          <w:tcPr>
            <w:tcW w:w="995" w:type="pct"/>
            <w:tcBorders>
              <w:top w:val="single" w:sz="6" w:space="0" w:color="auto"/>
              <w:left w:val="single" w:sz="6" w:space="0" w:color="auto"/>
              <w:bottom w:val="single" w:sz="6" w:space="0" w:color="auto"/>
              <w:right w:val="single" w:sz="6" w:space="0" w:color="auto"/>
            </w:tcBorders>
            <w:vAlign w:val="center"/>
          </w:tcPr>
          <w:p w14:paraId="4E91A0DA" w14:textId="7B6B6AD4" w:rsidR="00FE48E2" w:rsidRPr="00C50385" w:rsidRDefault="00FE48E2" w:rsidP="00FE48E2">
            <w:pPr>
              <w:pStyle w:val="TableText"/>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highlight w:val="yellow"/>
              </w:rPr>
            </w:pPr>
            <w:r w:rsidRPr="00C50385">
              <w:rPr>
                <w:rFonts w:ascii="Calibri" w:hAnsi="Calibri" w:cs="Calibri"/>
                <w:sz w:val="24"/>
                <w:szCs w:val="24"/>
                <w:highlight w:val="yellow"/>
              </w:rPr>
              <w:t>Contact Number</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vAlign w:val="center"/>
          </w:tcPr>
          <w:p w14:paraId="43D4ACFA" w14:textId="69EFC3EF" w:rsidR="00FE48E2" w:rsidRPr="00C50385" w:rsidRDefault="00FE48E2" w:rsidP="00FE48E2">
            <w:pPr>
              <w:pStyle w:val="TableText"/>
              <w:jc w:val="center"/>
              <w:rPr>
                <w:rFonts w:ascii="Calibri" w:hAnsi="Calibri" w:cs="Calibri"/>
                <w:sz w:val="24"/>
                <w:szCs w:val="24"/>
                <w:highlight w:val="yellow"/>
              </w:rPr>
            </w:pPr>
            <w:r w:rsidRPr="00C50385">
              <w:rPr>
                <w:rFonts w:ascii="Calibri" w:hAnsi="Calibri" w:cs="Calibri"/>
                <w:sz w:val="24"/>
                <w:szCs w:val="24"/>
                <w:highlight w:val="yellow"/>
              </w:rPr>
              <w:t>Email id</w:t>
            </w:r>
          </w:p>
        </w:tc>
      </w:tr>
      <w:tr w:rsidR="00FE48E2" w:rsidRPr="00B43BAD" w14:paraId="773C5D32" w14:textId="77777777" w:rsidTr="00C50385">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009" w:type="pct"/>
            <w:tcBorders>
              <w:top w:val="single" w:sz="6" w:space="0" w:color="auto"/>
              <w:left w:val="single" w:sz="6" w:space="0" w:color="auto"/>
              <w:bottom w:val="single" w:sz="6" w:space="0" w:color="auto"/>
              <w:right w:val="single" w:sz="6" w:space="0" w:color="auto"/>
            </w:tcBorders>
            <w:vAlign w:val="center"/>
          </w:tcPr>
          <w:p w14:paraId="1A2D56CC" w14:textId="3A65BB63" w:rsidR="00FE48E2" w:rsidRPr="00C50385" w:rsidRDefault="00FE48E2" w:rsidP="00FE48E2">
            <w:pPr>
              <w:pStyle w:val="TableText"/>
              <w:jc w:val="center"/>
              <w:rPr>
                <w:rFonts w:ascii="Calibri" w:hAnsi="Calibri" w:cs="Calibri"/>
                <w:sz w:val="24"/>
                <w:szCs w:val="24"/>
                <w:highlight w:val="yellow"/>
              </w:rPr>
            </w:pPr>
            <w:r w:rsidRPr="00C50385">
              <w:rPr>
                <w:rFonts w:ascii="Calibri" w:eastAsia="Times New Roman" w:hAnsi="Calibri" w:cs="Calibri"/>
                <w:b w:val="0"/>
                <w:bCs w:val="0"/>
                <w:sz w:val="24"/>
                <w:szCs w:val="24"/>
                <w:highlight w:val="yellow"/>
              </w:rPr>
              <w:t>Team Lead Name</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vAlign w:val="center"/>
          </w:tcPr>
          <w:p w14:paraId="58679B1D" w14:textId="5E281B46" w:rsidR="00FE48E2" w:rsidRPr="00C50385" w:rsidRDefault="00FE48E2" w:rsidP="00FE48E2">
            <w:pPr>
              <w:pStyle w:val="TableText"/>
              <w:jc w:val="center"/>
              <w:rPr>
                <w:rFonts w:ascii="Calibri" w:hAnsi="Calibri" w:cs="Calibri"/>
                <w:sz w:val="24"/>
                <w:szCs w:val="24"/>
                <w:highlight w:val="yellow"/>
              </w:rPr>
            </w:pPr>
            <w:r w:rsidRPr="00C50385">
              <w:rPr>
                <w:rFonts w:ascii="Calibri" w:hAnsi="Calibri" w:cs="Calibri"/>
                <w:sz w:val="24"/>
                <w:szCs w:val="24"/>
                <w:highlight w:val="yellow"/>
              </w:rPr>
              <w:t>Title</w:t>
            </w:r>
          </w:p>
        </w:tc>
        <w:tc>
          <w:tcPr>
            <w:tcW w:w="995" w:type="pct"/>
            <w:tcBorders>
              <w:top w:val="single" w:sz="6" w:space="0" w:color="auto"/>
              <w:left w:val="single" w:sz="6" w:space="0" w:color="auto"/>
              <w:bottom w:val="single" w:sz="6" w:space="0" w:color="auto"/>
              <w:right w:val="single" w:sz="6" w:space="0" w:color="auto"/>
            </w:tcBorders>
            <w:vAlign w:val="center"/>
          </w:tcPr>
          <w:p w14:paraId="19B67A8F" w14:textId="1B3510B8" w:rsidR="00FE48E2" w:rsidRPr="00C50385" w:rsidRDefault="00FE48E2" w:rsidP="00FE48E2">
            <w:pPr>
              <w:pStyle w:val="TableText"/>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highlight w:val="yellow"/>
              </w:rPr>
            </w:pPr>
            <w:r w:rsidRPr="00C50385">
              <w:rPr>
                <w:rFonts w:ascii="Calibri" w:hAnsi="Calibri" w:cs="Calibri"/>
                <w:sz w:val="24"/>
                <w:szCs w:val="24"/>
                <w:highlight w:val="yellow"/>
              </w:rPr>
              <w:t>Contact Number</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vAlign w:val="center"/>
          </w:tcPr>
          <w:p w14:paraId="08887D52" w14:textId="6EEDFE8F" w:rsidR="00FE48E2" w:rsidRPr="00C50385" w:rsidRDefault="00FE48E2" w:rsidP="00FE48E2">
            <w:pPr>
              <w:pStyle w:val="TableText"/>
              <w:jc w:val="center"/>
              <w:rPr>
                <w:rFonts w:ascii="Calibri" w:hAnsi="Calibri" w:cs="Calibri"/>
                <w:sz w:val="24"/>
                <w:szCs w:val="24"/>
                <w:highlight w:val="yellow"/>
              </w:rPr>
            </w:pPr>
            <w:r w:rsidRPr="00C50385">
              <w:rPr>
                <w:rFonts w:ascii="Calibri" w:hAnsi="Calibri" w:cs="Calibri"/>
                <w:sz w:val="24"/>
                <w:szCs w:val="24"/>
                <w:highlight w:val="yellow"/>
              </w:rPr>
              <w:t>Email id</w:t>
            </w:r>
          </w:p>
        </w:tc>
      </w:tr>
      <w:tr w:rsidR="00FE48E2" w:rsidRPr="00B43BAD" w14:paraId="71F3067F" w14:textId="77777777" w:rsidTr="00C50385">
        <w:trPr>
          <w:trHeight w:val="397"/>
          <w:jc w:val="center"/>
        </w:trPr>
        <w:tc>
          <w:tcPr>
            <w:cnfStyle w:val="001000000000" w:firstRow="0" w:lastRow="0" w:firstColumn="1" w:lastColumn="0" w:oddVBand="0" w:evenVBand="0" w:oddHBand="0" w:evenHBand="0" w:firstRowFirstColumn="0" w:firstRowLastColumn="0" w:lastRowFirstColumn="0" w:lastRowLastColumn="0"/>
            <w:tcW w:w="1009" w:type="pct"/>
            <w:tcBorders>
              <w:top w:val="single" w:sz="6" w:space="0" w:color="auto"/>
              <w:left w:val="single" w:sz="6" w:space="0" w:color="auto"/>
              <w:bottom w:val="single" w:sz="6" w:space="0" w:color="auto"/>
              <w:right w:val="single" w:sz="6" w:space="0" w:color="auto"/>
            </w:tcBorders>
            <w:vAlign w:val="center"/>
          </w:tcPr>
          <w:p w14:paraId="0D809E5B" w14:textId="4B9EA932" w:rsidR="00FE48E2" w:rsidRPr="00C50385" w:rsidRDefault="00FE48E2" w:rsidP="00FE48E2">
            <w:pPr>
              <w:pStyle w:val="TableText"/>
              <w:jc w:val="center"/>
              <w:rPr>
                <w:rFonts w:ascii="Calibri" w:hAnsi="Calibri" w:cs="Calibri"/>
                <w:b w:val="0"/>
                <w:sz w:val="24"/>
                <w:szCs w:val="24"/>
                <w:highlight w:val="yellow"/>
              </w:rPr>
            </w:pPr>
            <w:bookmarkStart w:id="13" w:name="_Hlk522892759"/>
            <w:r w:rsidRPr="00C50385">
              <w:rPr>
                <w:rFonts w:ascii="Calibri" w:hAnsi="Calibri" w:cs="Calibri"/>
                <w:b w:val="0"/>
                <w:bCs w:val="0"/>
                <w:sz w:val="24"/>
                <w:szCs w:val="24"/>
                <w:highlight w:val="yellow"/>
              </w:rPr>
              <w:t>Tester Name</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vAlign w:val="center"/>
          </w:tcPr>
          <w:p w14:paraId="1A47B246" w14:textId="09909D5A" w:rsidR="00FE48E2" w:rsidRPr="00C50385" w:rsidRDefault="00FE48E2" w:rsidP="00FE48E2">
            <w:pPr>
              <w:pStyle w:val="TableText"/>
              <w:jc w:val="center"/>
              <w:rPr>
                <w:rFonts w:ascii="Calibri" w:hAnsi="Calibri" w:cs="Calibri"/>
                <w:sz w:val="24"/>
                <w:szCs w:val="24"/>
                <w:highlight w:val="yellow"/>
              </w:rPr>
            </w:pPr>
            <w:r w:rsidRPr="00C50385">
              <w:rPr>
                <w:rFonts w:ascii="Calibri" w:hAnsi="Calibri" w:cs="Calibri"/>
                <w:sz w:val="24"/>
                <w:szCs w:val="24"/>
                <w:highlight w:val="yellow"/>
              </w:rPr>
              <w:t>Title</w:t>
            </w:r>
          </w:p>
        </w:tc>
        <w:tc>
          <w:tcPr>
            <w:tcW w:w="995" w:type="pct"/>
            <w:tcBorders>
              <w:top w:val="single" w:sz="6" w:space="0" w:color="auto"/>
              <w:left w:val="single" w:sz="6" w:space="0" w:color="auto"/>
              <w:bottom w:val="single" w:sz="6" w:space="0" w:color="auto"/>
              <w:right w:val="single" w:sz="6" w:space="0" w:color="auto"/>
            </w:tcBorders>
            <w:vAlign w:val="center"/>
          </w:tcPr>
          <w:p w14:paraId="4B8ED729" w14:textId="422DA782" w:rsidR="00FE48E2" w:rsidRPr="00C50385" w:rsidRDefault="00FE48E2" w:rsidP="00FE48E2">
            <w:pPr>
              <w:pStyle w:val="TableText"/>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highlight w:val="yellow"/>
              </w:rPr>
            </w:pPr>
            <w:r w:rsidRPr="00C50385">
              <w:rPr>
                <w:rFonts w:ascii="Calibri" w:hAnsi="Calibri" w:cs="Calibri"/>
                <w:sz w:val="24"/>
                <w:szCs w:val="24"/>
                <w:highlight w:val="yellow"/>
              </w:rPr>
              <w:t>Contact Number</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vAlign w:val="center"/>
          </w:tcPr>
          <w:p w14:paraId="41E10E6B" w14:textId="042DCDC2" w:rsidR="00FE48E2" w:rsidRPr="00C50385" w:rsidRDefault="00FE48E2" w:rsidP="00FE48E2">
            <w:pPr>
              <w:pStyle w:val="TableText"/>
              <w:jc w:val="center"/>
              <w:rPr>
                <w:rFonts w:ascii="Calibri" w:hAnsi="Calibri" w:cs="Calibri"/>
                <w:sz w:val="24"/>
                <w:szCs w:val="24"/>
                <w:highlight w:val="yellow"/>
              </w:rPr>
            </w:pPr>
            <w:r w:rsidRPr="00C50385">
              <w:rPr>
                <w:rFonts w:ascii="Calibri" w:hAnsi="Calibri" w:cs="Calibri"/>
                <w:sz w:val="24"/>
                <w:szCs w:val="24"/>
                <w:highlight w:val="yellow"/>
              </w:rPr>
              <w:t>Email id</w:t>
            </w:r>
          </w:p>
        </w:tc>
      </w:tr>
      <w:bookmarkEnd w:id="13"/>
    </w:tbl>
    <w:p w14:paraId="134D17FF" w14:textId="77777777" w:rsidR="00B1777A" w:rsidRPr="00C0193C" w:rsidRDefault="00B1777A" w:rsidP="00B1777A">
      <w:pPr>
        <w:jc w:val="both"/>
        <w:rPr>
          <w:rFonts w:ascii="Calibri" w:hAnsi="Calibri" w:cs="Calibri"/>
          <w:sz w:val="24"/>
          <w:szCs w:val="24"/>
        </w:rPr>
      </w:pPr>
    </w:p>
    <w:p w14:paraId="0F9E4DCF" w14:textId="77777777" w:rsidR="00B1777A" w:rsidRPr="00C0193C" w:rsidRDefault="00B1777A" w:rsidP="00B1777A">
      <w:pPr>
        <w:pStyle w:val="Heading"/>
        <w:jc w:val="both"/>
        <w:rPr>
          <w:rFonts w:ascii="Calibri" w:hAnsi="Calibri" w:cs="Calibri"/>
          <w:b/>
          <w:bCs/>
          <w:i/>
          <w:spacing w:val="-5"/>
        </w:rPr>
      </w:pPr>
      <w:bookmarkStart w:id="14" w:name="_Toc230182852"/>
      <w:r w:rsidRPr="00C0193C">
        <w:rPr>
          <w:rFonts w:ascii="Calibri" w:hAnsi="Calibri" w:cs="Calibri"/>
          <w:b/>
          <w:bCs/>
        </w:rPr>
        <w:t>Revision History</w:t>
      </w:r>
      <w:bookmarkEnd w:id="14"/>
    </w:p>
    <w:tbl>
      <w:tblPr>
        <w:tblStyle w:val="TableGrid"/>
        <w:tblW w:w="5000" w:type="pct"/>
        <w:jc w:val="center"/>
        <w:tblLook w:val="04A0" w:firstRow="1" w:lastRow="0" w:firstColumn="1" w:lastColumn="0" w:noHBand="0" w:noVBand="1"/>
      </w:tblPr>
      <w:tblGrid>
        <w:gridCol w:w="1635"/>
        <w:gridCol w:w="2131"/>
        <w:gridCol w:w="2124"/>
        <w:gridCol w:w="3433"/>
      </w:tblGrid>
      <w:tr w:rsidR="00B1777A" w:rsidRPr="00C0193C" w14:paraId="32AF8E00" w14:textId="77777777" w:rsidTr="00C50385">
        <w:trPr>
          <w:trHeight w:val="397"/>
          <w:jc w:val="center"/>
        </w:trPr>
        <w:tc>
          <w:tcPr>
            <w:tcW w:w="877" w:type="pct"/>
            <w:shd w:val="clear" w:color="auto" w:fill="BFBFBF" w:themeFill="background1" w:themeFillShade="BF"/>
            <w:vAlign w:val="center"/>
          </w:tcPr>
          <w:p w14:paraId="471BAC35" w14:textId="77777777" w:rsidR="00B1777A" w:rsidRPr="00C0193C" w:rsidRDefault="00B1777A" w:rsidP="00B43BAD">
            <w:pPr>
              <w:pStyle w:val="TableText"/>
              <w:jc w:val="center"/>
              <w:rPr>
                <w:rFonts w:ascii="Calibri" w:hAnsi="Calibri" w:cs="Calibri"/>
                <w:b/>
                <w:bCs/>
                <w:sz w:val="24"/>
                <w:szCs w:val="24"/>
              </w:rPr>
            </w:pPr>
            <w:r w:rsidRPr="00C0193C">
              <w:rPr>
                <w:rFonts w:ascii="Calibri" w:hAnsi="Calibri" w:cs="Calibri"/>
                <w:b/>
                <w:bCs/>
                <w:sz w:val="24"/>
                <w:szCs w:val="24"/>
              </w:rPr>
              <w:t>Version</w:t>
            </w:r>
          </w:p>
        </w:tc>
        <w:tc>
          <w:tcPr>
            <w:tcW w:w="1143" w:type="pct"/>
            <w:shd w:val="clear" w:color="auto" w:fill="BFBFBF" w:themeFill="background1" w:themeFillShade="BF"/>
            <w:vAlign w:val="center"/>
          </w:tcPr>
          <w:p w14:paraId="0BAA34F7" w14:textId="77777777" w:rsidR="00B1777A" w:rsidRPr="00C0193C" w:rsidRDefault="00B1777A" w:rsidP="00B43BAD">
            <w:pPr>
              <w:pStyle w:val="TableText"/>
              <w:jc w:val="center"/>
              <w:rPr>
                <w:rFonts w:ascii="Calibri" w:hAnsi="Calibri" w:cs="Calibri"/>
                <w:b/>
                <w:bCs/>
                <w:sz w:val="24"/>
                <w:szCs w:val="24"/>
              </w:rPr>
            </w:pPr>
            <w:r w:rsidRPr="00C0193C">
              <w:rPr>
                <w:rFonts w:ascii="Calibri" w:hAnsi="Calibri" w:cs="Calibri"/>
                <w:b/>
                <w:bCs/>
                <w:sz w:val="24"/>
                <w:szCs w:val="24"/>
              </w:rPr>
              <w:t>Date</w:t>
            </w:r>
          </w:p>
        </w:tc>
        <w:tc>
          <w:tcPr>
            <w:tcW w:w="1139" w:type="pct"/>
            <w:shd w:val="clear" w:color="auto" w:fill="BFBFBF" w:themeFill="background1" w:themeFillShade="BF"/>
            <w:vAlign w:val="center"/>
          </w:tcPr>
          <w:p w14:paraId="1BBE94B1" w14:textId="77777777" w:rsidR="00B1777A" w:rsidRPr="00C0193C" w:rsidRDefault="00B1777A" w:rsidP="00B43BAD">
            <w:pPr>
              <w:pStyle w:val="TableText"/>
              <w:jc w:val="center"/>
              <w:rPr>
                <w:rFonts w:ascii="Calibri" w:hAnsi="Calibri" w:cs="Calibri"/>
                <w:b/>
                <w:bCs/>
                <w:sz w:val="24"/>
                <w:szCs w:val="24"/>
              </w:rPr>
            </w:pPr>
            <w:r w:rsidRPr="00C0193C">
              <w:rPr>
                <w:rFonts w:ascii="Calibri" w:hAnsi="Calibri" w:cs="Calibri"/>
                <w:b/>
                <w:bCs/>
                <w:sz w:val="24"/>
                <w:szCs w:val="24"/>
              </w:rPr>
              <w:t>Author</w:t>
            </w:r>
          </w:p>
        </w:tc>
        <w:tc>
          <w:tcPr>
            <w:tcW w:w="1841" w:type="pct"/>
            <w:shd w:val="clear" w:color="auto" w:fill="BFBFBF" w:themeFill="background1" w:themeFillShade="BF"/>
            <w:vAlign w:val="center"/>
          </w:tcPr>
          <w:p w14:paraId="795AFD2D" w14:textId="77777777" w:rsidR="00B1777A" w:rsidRPr="00C0193C" w:rsidRDefault="00B1777A" w:rsidP="00B43BAD">
            <w:pPr>
              <w:pStyle w:val="TableText"/>
              <w:jc w:val="center"/>
              <w:rPr>
                <w:rFonts w:ascii="Calibri" w:hAnsi="Calibri" w:cs="Calibri"/>
                <w:b/>
                <w:bCs/>
                <w:sz w:val="24"/>
                <w:szCs w:val="24"/>
              </w:rPr>
            </w:pPr>
            <w:r w:rsidRPr="00C0193C">
              <w:rPr>
                <w:rFonts w:ascii="Calibri" w:hAnsi="Calibri" w:cs="Calibri"/>
                <w:b/>
                <w:bCs/>
                <w:sz w:val="24"/>
                <w:szCs w:val="24"/>
              </w:rPr>
              <w:t>Change Description</w:t>
            </w:r>
          </w:p>
        </w:tc>
      </w:tr>
      <w:tr w:rsidR="00B43BAD" w:rsidRPr="00C0193C" w14:paraId="14E62E2F" w14:textId="77777777" w:rsidTr="00C50385">
        <w:trPr>
          <w:trHeight w:val="397"/>
          <w:jc w:val="center"/>
        </w:trPr>
        <w:tc>
          <w:tcPr>
            <w:tcW w:w="877" w:type="pct"/>
            <w:vAlign w:val="center"/>
          </w:tcPr>
          <w:p w14:paraId="13E76A26" w14:textId="77777777"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0.1</w:t>
            </w:r>
          </w:p>
        </w:tc>
        <w:tc>
          <w:tcPr>
            <w:tcW w:w="1143" w:type="pct"/>
            <w:vAlign w:val="center"/>
          </w:tcPr>
          <w:p w14:paraId="2FDFE69B" w14:textId="4B691269" w:rsidR="00B43BAD" w:rsidRPr="00C0193C" w:rsidRDefault="00B43BAD" w:rsidP="00B43BAD">
            <w:pPr>
              <w:pStyle w:val="TableText"/>
              <w:jc w:val="center"/>
              <w:rPr>
                <w:rFonts w:ascii="Calibri" w:hAnsi="Calibri" w:cs="Calibri"/>
                <w:sz w:val="24"/>
                <w:szCs w:val="24"/>
              </w:rPr>
            </w:pPr>
            <w:r w:rsidRPr="0047153F">
              <w:rPr>
                <w:rFonts w:ascii="Calibri" w:hAnsi="Calibri" w:cs="Calibri"/>
                <w:sz w:val="24"/>
                <w:szCs w:val="24"/>
                <w:highlight w:val="yellow"/>
              </w:rPr>
              <w:t>{ Month DD, YYYY}</w:t>
            </w:r>
          </w:p>
        </w:tc>
        <w:tc>
          <w:tcPr>
            <w:tcW w:w="1139" w:type="pct"/>
            <w:vAlign w:val="center"/>
          </w:tcPr>
          <w:p w14:paraId="3B9EA7FE" w14:textId="6DD3A90E" w:rsidR="00B43BAD" w:rsidRPr="00C0193C" w:rsidRDefault="00B43BAD" w:rsidP="00B43BAD">
            <w:pPr>
              <w:pStyle w:val="TableText"/>
              <w:jc w:val="center"/>
              <w:rPr>
                <w:rFonts w:ascii="Calibri" w:hAnsi="Calibri" w:cs="Calibri"/>
                <w:sz w:val="24"/>
                <w:szCs w:val="24"/>
              </w:rPr>
            </w:pPr>
            <w:r w:rsidRPr="00B43BAD">
              <w:rPr>
                <w:rFonts w:ascii="Calibri" w:hAnsi="Calibri" w:cs="Calibri"/>
                <w:b/>
                <w:bCs/>
                <w:sz w:val="24"/>
                <w:szCs w:val="24"/>
                <w:highlight w:val="yellow"/>
              </w:rPr>
              <w:t>Tester Name</w:t>
            </w:r>
          </w:p>
        </w:tc>
        <w:tc>
          <w:tcPr>
            <w:tcW w:w="1841" w:type="pct"/>
            <w:vAlign w:val="center"/>
          </w:tcPr>
          <w:p w14:paraId="509F9363" w14:textId="77777777"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Document Created</w:t>
            </w:r>
          </w:p>
        </w:tc>
      </w:tr>
      <w:tr w:rsidR="00B43BAD" w:rsidRPr="00C0193C" w14:paraId="4C56259C" w14:textId="77777777" w:rsidTr="00C50385">
        <w:trPr>
          <w:trHeight w:val="397"/>
          <w:jc w:val="center"/>
        </w:trPr>
        <w:tc>
          <w:tcPr>
            <w:tcW w:w="877" w:type="pct"/>
            <w:vAlign w:val="center"/>
          </w:tcPr>
          <w:p w14:paraId="1F078BB7" w14:textId="75D1E622"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0.2</w:t>
            </w:r>
          </w:p>
        </w:tc>
        <w:tc>
          <w:tcPr>
            <w:tcW w:w="1143" w:type="pct"/>
            <w:vAlign w:val="center"/>
          </w:tcPr>
          <w:p w14:paraId="7F87B368" w14:textId="18F42681" w:rsidR="00B43BAD" w:rsidRPr="00C0193C" w:rsidRDefault="00B43BAD" w:rsidP="00B43BAD">
            <w:pPr>
              <w:pStyle w:val="TableText"/>
              <w:jc w:val="center"/>
              <w:rPr>
                <w:rFonts w:ascii="Calibri" w:hAnsi="Calibri" w:cs="Calibri"/>
                <w:sz w:val="24"/>
                <w:szCs w:val="24"/>
              </w:rPr>
            </w:pPr>
            <w:r w:rsidRPr="0047153F">
              <w:rPr>
                <w:rFonts w:ascii="Calibri" w:hAnsi="Calibri" w:cs="Calibri"/>
                <w:sz w:val="24"/>
                <w:szCs w:val="24"/>
                <w:highlight w:val="yellow"/>
              </w:rPr>
              <w:t>{ Month DD, YYYY}</w:t>
            </w:r>
          </w:p>
        </w:tc>
        <w:tc>
          <w:tcPr>
            <w:tcW w:w="1139" w:type="pct"/>
            <w:vAlign w:val="center"/>
          </w:tcPr>
          <w:p w14:paraId="13FAAB5F" w14:textId="54C81158" w:rsidR="00B43BAD" w:rsidRPr="00C0193C" w:rsidRDefault="00B43BAD" w:rsidP="00B43BAD">
            <w:pPr>
              <w:pStyle w:val="TableText"/>
              <w:jc w:val="center"/>
              <w:rPr>
                <w:rFonts w:ascii="Calibri" w:hAnsi="Calibri" w:cs="Calibri"/>
                <w:sz w:val="24"/>
                <w:szCs w:val="24"/>
              </w:rPr>
            </w:pPr>
            <w:r w:rsidRPr="00B43BAD">
              <w:rPr>
                <w:rFonts w:ascii="Calibri" w:hAnsi="Calibri" w:cs="Calibri"/>
                <w:sz w:val="24"/>
                <w:szCs w:val="24"/>
                <w:highlight w:val="yellow"/>
              </w:rPr>
              <w:t>QA Reviewer Name</w:t>
            </w:r>
          </w:p>
        </w:tc>
        <w:tc>
          <w:tcPr>
            <w:tcW w:w="1841" w:type="pct"/>
            <w:vAlign w:val="center"/>
          </w:tcPr>
          <w:p w14:paraId="128D2877" w14:textId="305104D2"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2"/>
              </w:rPr>
              <w:t>Report Review</w:t>
            </w:r>
          </w:p>
        </w:tc>
      </w:tr>
      <w:tr w:rsidR="00B43BAD" w:rsidRPr="00C0193C" w14:paraId="39C3E49A" w14:textId="77777777" w:rsidTr="00C50385">
        <w:trPr>
          <w:trHeight w:val="397"/>
          <w:jc w:val="center"/>
        </w:trPr>
        <w:tc>
          <w:tcPr>
            <w:tcW w:w="877" w:type="pct"/>
            <w:vAlign w:val="center"/>
          </w:tcPr>
          <w:p w14:paraId="5D868628" w14:textId="77777777"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1.0</w:t>
            </w:r>
          </w:p>
        </w:tc>
        <w:tc>
          <w:tcPr>
            <w:tcW w:w="1143" w:type="pct"/>
            <w:vAlign w:val="center"/>
          </w:tcPr>
          <w:p w14:paraId="0CD59882" w14:textId="6975ECF7" w:rsidR="00B43BAD" w:rsidRPr="00C0193C" w:rsidRDefault="00B43BAD" w:rsidP="00B43BAD">
            <w:pPr>
              <w:pStyle w:val="TableText"/>
              <w:jc w:val="center"/>
              <w:rPr>
                <w:rFonts w:ascii="Calibri" w:hAnsi="Calibri" w:cs="Calibri"/>
                <w:sz w:val="24"/>
                <w:szCs w:val="24"/>
              </w:rPr>
            </w:pPr>
            <w:r w:rsidRPr="0047153F">
              <w:rPr>
                <w:rFonts w:ascii="Calibri" w:hAnsi="Calibri" w:cs="Calibri"/>
                <w:sz w:val="24"/>
                <w:szCs w:val="24"/>
                <w:highlight w:val="yellow"/>
              </w:rPr>
              <w:t>{ Month DD, YYYY}</w:t>
            </w:r>
          </w:p>
        </w:tc>
        <w:tc>
          <w:tcPr>
            <w:tcW w:w="1139" w:type="pct"/>
            <w:vAlign w:val="center"/>
          </w:tcPr>
          <w:p w14:paraId="79485CE2" w14:textId="66FA6B1B" w:rsidR="00B43BAD" w:rsidRPr="00C0193C" w:rsidRDefault="00B43BAD" w:rsidP="00B43BAD">
            <w:pPr>
              <w:pStyle w:val="TableText"/>
              <w:jc w:val="center"/>
              <w:rPr>
                <w:rFonts w:ascii="Calibri" w:hAnsi="Calibri" w:cs="Calibri"/>
                <w:sz w:val="24"/>
                <w:szCs w:val="24"/>
              </w:rPr>
            </w:pPr>
            <w:r w:rsidRPr="00B43BAD">
              <w:rPr>
                <w:rFonts w:ascii="Calibri" w:hAnsi="Calibri" w:cs="Calibri"/>
                <w:b/>
                <w:bCs/>
                <w:sz w:val="24"/>
                <w:szCs w:val="24"/>
                <w:highlight w:val="yellow"/>
              </w:rPr>
              <w:t>Tester Name</w:t>
            </w:r>
          </w:p>
        </w:tc>
        <w:tc>
          <w:tcPr>
            <w:tcW w:w="1841" w:type="pct"/>
            <w:vAlign w:val="center"/>
          </w:tcPr>
          <w:p w14:paraId="68204A01" w14:textId="77777777"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Non-Compliant Report Released</w:t>
            </w:r>
          </w:p>
        </w:tc>
      </w:tr>
    </w:tbl>
    <w:p w14:paraId="2B25B26D" w14:textId="77777777" w:rsidR="00B1777A" w:rsidRPr="00C0193C" w:rsidRDefault="00B1777A" w:rsidP="00B1777A">
      <w:pPr>
        <w:jc w:val="both"/>
        <w:rPr>
          <w:rFonts w:ascii="Calibri" w:hAnsi="Calibri" w:cs="Calibri"/>
        </w:rPr>
        <w:sectPr w:rsidR="00B1777A" w:rsidRPr="00C0193C" w:rsidSect="00AF1F5D">
          <w:headerReference w:type="default" r:id="rId15"/>
          <w:footerReference w:type="default" r:id="rId16"/>
          <w:pgSz w:w="11909" w:h="16834" w:code="9"/>
          <w:pgMar w:top="1440" w:right="1136"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C0193C">
        <w:rPr>
          <w:rFonts w:ascii="Calibri" w:hAnsi="Calibri" w:cs="Calibri"/>
        </w:rPr>
        <w:t xml:space="preserve">                                                                                                                              </w:t>
      </w:r>
    </w:p>
    <w:p w14:paraId="603AC834" w14:textId="77777777" w:rsidR="00B1777A" w:rsidRPr="00C0193C" w:rsidRDefault="00B1777A" w:rsidP="00B1777A">
      <w:pPr>
        <w:pStyle w:val="Heading"/>
        <w:tabs>
          <w:tab w:val="left" w:pos="4035"/>
        </w:tabs>
        <w:jc w:val="both"/>
        <w:rPr>
          <w:rFonts w:ascii="Calibri" w:hAnsi="Calibri" w:cs="Calibri"/>
          <w:b/>
          <w:bCs/>
        </w:rPr>
      </w:pPr>
      <w:bookmarkStart w:id="15" w:name="_Toc330488185"/>
      <w:bookmarkStart w:id="16" w:name="_Toc347309114"/>
      <w:bookmarkStart w:id="17" w:name="_Toc230182853"/>
      <w:r w:rsidRPr="00C0193C">
        <w:rPr>
          <w:rFonts w:ascii="Calibri" w:hAnsi="Calibri" w:cs="Calibri"/>
          <w:b/>
          <w:bCs/>
        </w:rPr>
        <w:lastRenderedPageBreak/>
        <w:t>Executive Summary</w:t>
      </w:r>
      <w:bookmarkEnd w:id="15"/>
      <w:bookmarkEnd w:id="16"/>
      <w:bookmarkEnd w:id="17"/>
    </w:p>
    <w:p w14:paraId="4A1F4D1B" w14:textId="77777777" w:rsidR="00B1777A" w:rsidRPr="00C0193C" w:rsidRDefault="00B1777A" w:rsidP="00B1777A">
      <w:pPr>
        <w:pStyle w:val="BodyText"/>
        <w:rPr>
          <w:rFonts w:ascii="Calibri" w:hAnsi="Calibri" w:cs="Calibri"/>
          <w:sz w:val="24"/>
          <w:szCs w:val="24"/>
        </w:rPr>
      </w:pPr>
      <w:r w:rsidRPr="00C0193C">
        <w:rPr>
          <w:rFonts w:ascii="Calibri" w:hAnsi="Calibri" w:cs="Calibri"/>
          <w:sz w:val="24"/>
          <w:szCs w:val="24"/>
        </w:rPr>
        <w:t xml:space="preserve">The objective of this assessment was to assess the immunity level, discover weak links and provide recommendations and guidelines to vulnerable entities discovered. </w:t>
      </w:r>
    </w:p>
    <w:p w14:paraId="2DDDD2F6" w14:textId="2F335F1B" w:rsidR="00B1777A" w:rsidRPr="00C0193C" w:rsidRDefault="00B1777A" w:rsidP="00B1777A">
      <w:pPr>
        <w:pStyle w:val="BodyText"/>
        <w:rPr>
          <w:rFonts w:ascii="Calibri" w:hAnsi="Calibri" w:cs="Calibri"/>
          <w:sz w:val="24"/>
          <w:szCs w:val="24"/>
        </w:rPr>
      </w:pPr>
      <w:r w:rsidRPr="00C0193C">
        <w:rPr>
          <w:rFonts w:ascii="Calibri" w:hAnsi="Calibri" w:cs="Calibri"/>
          <w:sz w:val="24"/>
          <w:szCs w:val="24"/>
        </w:rPr>
        <w:t xml:space="preserve">Some of the </w:t>
      </w:r>
      <w:r w:rsidR="001C0A5C" w:rsidRPr="00C0193C">
        <w:rPr>
          <w:rFonts w:ascii="Calibri" w:hAnsi="Calibri" w:cs="Calibri"/>
          <w:sz w:val="24"/>
          <w:szCs w:val="24"/>
        </w:rPr>
        <w:t>evidence</w:t>
      </w:r>
      <w:r w:rsidRPr="00C0193C">
        <w:rPr>
          <w:rFonts w:ascii="Calibri" w:hAnsi="Calibri" w:cs="Calibri"/>
          <w:sz w:val="24"/>
          <w:szCs w:val="24"/>
        </w:rPr>
        <w:t xml:space="preserve"> found during the assessment </w:t>
      </w:r>
      <w:proofErr w:type="gramStart"/>
      <w:r w:rsidRPr="00C0193C">
        <w:rPr>
          <w:rFonts w:ascii="Calibri" w:hAnsi="Calibri" w:cs="Calibri"/>
          <w:sz w:val="24"/>
          <w:szCs w:val="24"/>
        </w:rPr>
        <w:t>are</w:t>
      </w:r>
      <w:proofErr w:type="gramEnd"/>
      <w:r w:rsidRPr="00C0193C">
        <w:rPr>
          <w:rFonts w:ascii="Calibri" w:hAnsi="Calibri" w:cs="Calibri"/>
          <w:sz w:val="24"/>
          <w:szCs w:val="24"/>
        </w:rPr>
        <w:t xml:space="preserve"> used in this report to support the findings and recommendations of this assessment.</w:t>
      </w:r>
    </w:p>
    <w:p w14:paraId="31F2EC27" w14:textId="77777777" w:rsidR="00B1777A" w:rsidRPr="00C0193C" w:rsidRDefault="00B1777A" w:rsidP="00B1777A">
      <w:pPr>
        <w:pStyle w:val="BodyText"/>
        <w:jc w:val="left"/>
        <w:rPr>
          <w:rFonts w:ascii="Calibri" w:hAnsi="Calibri" w:cs="Calibri"/>
        </w:rPr>
      </w:pPr>
      <w:r w:rsidRPr="00C0193C">
        <w:rPr>
          <w:rFonts w:ascii="Calibri" w:hAnsi="Calibri" w:cs="Calibri"/>
          <w:noProof/>
          <w:shd w:val="clear" w:color="auto" w:fill="C00000"/>
          <w:lang w:eastAsia="en-US"/>
        </w:rPr>
        <w:drawing>
          <wp:inline distT="0" distB="0" distL="0" distR="0" wp14:anchorId="248E6CBB" wp14:editId="1B75A598">
            <wp:extent cx="5756744" cy="3729162"/>
            <wp:effectExtent l="0" t="0" r="0" b="508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F5A6444" w14:textId="77777777" w:rsidR="00B1777A" w:rsidRPr="00C0193C" w:rsidRDefault="00B1777A" w:rsidP="00B1777A">
      <w:pPr>
        <w:pStyle w:val="Heading2"/>
        <w:rPr>
          <w:rFonts w:ascii="Calibri" w:hAnsi="Calibri" w:cs="Calibri"/>
          <w:sz w:val="24"/>
        </w:rPr>
      </w:pPr>
      <w:r w:rsidRPr="00C0193C">
        <w:rPr>
          <w:rFonts w:ascii="Calibri" w:hAnsi="Calibri" w:cs="Calibri"/>
        </w:rPr>
        <w:br w:type="page"/>
      </w:r>
    </w:p>
    <w:p w14:paraId="59C56536" w14:textId="77777777" w:rsidR="00B1777A" w:rsidRPr="00C0193C" w:rsidRDefault="00B1777A">
      <w:pPr>
        <w:pStyle w:val="Heading"/>
        <w:numPr>
          <w:ilvl w:val="0"/>
          <w:numId w:val="23"/>
        </w:numPr>
        <w:tabs>
          <w:tab w:val="left" w:pos="4035"/>
        </w:tabs>
        <w:rPr>
          <w:rFonts w:ascii="Calibri" w:hAnsi="Calibri" w:cs="Calibri"/>
          <w:b/>
          <w:bCs/>
        </w:rPr>
      </w:pPr>
      <w:bookmarkStart w:id="18" w:name="_Toc347309117"/>
      <w:bookmarkStart w:id="19" w:name="_Toc381689484"/>
      <w:bookmarkStart w:id="20" w:name="_Toc7615155"/>
      <w:bookmarkStart w:id="21" w:name="_Toc13766591"/>
      <w:bookmarkStart w:id="22" w:name="_Toc230182854"/>
      <w:bookmarkStart w:id="23" w:name="_Toc78689968"/>
      <w:bookmarkStart w:id="24" w:name="_Toc461598555"/>
      <w:r w:rsidRPr="00C0193C">
        <w:rPr>
          <w:rFonts w:ascii="Calibri" w:hAnsi="Calibri" w:cs="Calibri"/>
          <w:b/>
          <w:bCs/>
        </w:rPr>
        <w:lastRenderedPageBreak/>
        <w:t>Scope</w:t>
      </w:r>
      <w:bookmarkEnd w:id="18"/>
      <w:bookmarkEnd w:id="19"/>
      <w:bookmarkEnd w:id="20"/>
      <w:bookmarkEnd w:id="21"/>
      <w:bookmarkEnd w:id="22"/>
    </w:p>
    <w:p w14:paraId="04C8A0A9" w14:textId="77777777" w:rsidR="00B1777A" w:rsidRPr="00C0193C" w:rsidRDefault="00B1777A" w:rsidP="00B1777A">
      <w:pPr>
        <w:rPr>
          <w:rFonts w:ascii="Calibri" w:hAnsi="Calibri" w:cs="Calibri"/>
          <w:sz w:val="24"/>
        </w:rPr>
      </w:pPr>
      <w:r w:rsidRPr="00C0193C">
        <w:rPr>
          <w:rFonts w:ascii="Calibri" w:hAnsi="Calibri" w:cs="Calibri"/>
          <w:sz w:val="24"/>
        </w:rPr>
        <w:t xml:space="preserve">This assessment was conducted against </w:t>
      </w:r>
      <w:proofErr w:type="gramStart"/>
      <w:r w:rsidRPr="00C0193C">
        <w:rPr>
          <w:rFonts w:ascii="Calibri" w:hAnsi="Calibri" w:cs="Calibri"/>
          <w:sz w:val="24"/>
        </w:rPr>
        <w:t>below scope</w:t>
      </w:r>
      <w:proofErr w:type="gramEnd"/>
      <w:r w:rsidRPr="00C0193C">
        <w:rPr>
          <w:rFonts w:ascii="Calibri" w:hAnsi="Calibri" w:cs="Calibri"/>
          <w:sz w:val="24"/>
        </w:rPr>
        <w:t>:</w:t>
      </w:r>
    </w:p>
    <w:p w14:paraId="1FC83748" w14:textId="77777777" w:rsidR="00B1777A" w:rsidRPr="00C0193C" w:rsidRDefault="00B1777A" w:rsidP="00B1777A">
      <w:pPr>
        <w:rPr>
          <w:rFonts w:ascii="Calibri" w:hAnsi="Calibri" w:cs="Calibri"/>
        </w:rPr>
      </w:pPr>
    </w:p>
    <w:tbl>
      <w:tblPr>
        <w:tblStyle w:val="TableGrid"/>
        <w:tblW w:w="5000" w:type="pct"/>
        <w:tblLook w:val="04A0" w:firstRow="1" w:lastRow="0" w:firstColumn="1" w:lastColumn="0" w:noHBand="0" w:noVBand="1"/>
      </w:tblPr>
      <w:tblGrid>
        <w:gridCol w:w="2547"/>
        <w:gridCol w:w="6803"/>
      </w:tblGrid>
      <w:tr w:rsidR="00B1777A" w:rsidRPr="00C0193C" w14:paraId="4040F1F7" w14:textId="77777777" w:rsidTr="00564D67">
        <w:trPr>
          <w:trHeight w:val="397"/>
        </w:trPr>
        <w:tc>
          <w:tcPr>
            <w:tcW w:w="1362" w:type="pct"/>
            <w:vAlign w:val="center"/>
          </w:tcPr>
          <w:bookmarkEnd w:id="23"/>
          <w:bookmarkEnd w:id="24"/>
          <w:p w14:paraId="5EFD8E5C" w14:textId="77777777" w:rsidR="00B1777A" w:rsidRPr="00C0193C" w:rsidRDefault="00B1777A" w:rsidP="0086754B">
            <w:pPr>
              <w:pStyle w:val="BodyIndent"/>
              <w:numPr>
                <w:ilvl w:val="0"/>
                <w:numId w:val="0"/>
              </w:numPr>
              <w:jc w:val="left"/>
              <w:rPr>
                <w:rFonts w:ascii="Calibri" w:hAnsi="Calibri" w:cs="Calibri"/>
                <w:b/>
                <w:color w:val="000000" w:themeColor="text1"/>
                <w:sz w:val="24"/>
                <w:szCs w:val="24"/>
              </w:rPr>
            </w:pPr>
            <w:r w:rsidRPr="00C0193C">
              <w:rPr>
                <w:rFonts w:ascii="Calibri" w:hAnsi="Calibri" w:cs="Calibri"/>
                <w:b/>
                <w:color w:val="000000" w:themeColor="text1"/>
                <w:sz w:val="24"/>
                <w:szCs w:val="24"/>
              </w:rPr>
              <w:t>Application Name</w:t>
            </w:r>
          </w:p>
        </w:tc>
        <w:tc>
          <w:tcPr>
            <w:tcW w:w="3638" w:type="pct"/>
            <w:vAlign w:val="center"/>
          </w:tcPr>
          <w:p w14:paraId="79580190" w14:textId="304AF0C6" w:rsidR="00C505B0" w:rsidRPr="00C0193C" w:rsidRDefault="006A3444" w:rsidP="00707904">
            <w:pPr>
              <w:rPr>
                <w:rFonts w:ascii="Calibri" w:hAnsi="Calibri" w:cs="Calibri"/>
                <w:color w:val="000000" w:themeColor="text1"/>
                <w:sz w:val="24"/>
                <w:szCs w:val="24"/>
              </w:rPr>
            </w:pPr>
            <w:r>
              <w:rPr>
                <w:rFonts w:ascii="Calibri" w:hAnsi="Calibri" w:cs="Calibri"/>
                <w:color w:val="000000" w:themeColor="text1"/>
                <w:sz w:val="24"/>
                <w:szCs w:val="24"/>
                <w:highlight w:val="yellow"/>
              </w:rPr>
              <w:t>{Application Name_ App-Version}</w:t>
            </w:r>
          </w:p>
        </w:tc>
      </w:tr>
      <w:tr w:rsidR="00B1777A" w:rsidRPr="00C0193C" w14:paraId="15FD5E4A" w14:textId="77777777" w:rsidTr="00564D67">
        <w:trPr>
          <w:trHeight w:val="397"/>
        </w:trPr>
        <w:tc>
          <w:tcPr>
            <w:tcW w:w="1362" w:type="pct"/>
            <w:vAlign w:val="center"/>
          </w:tcPr>
          <w:p w14:paraId="168F65ED" w14:textId="77777777" w:rsidR="00B1777A" w:rsidRPr="00C0193C" w:rsidRDefault="00B1777A" w:rsidP="0086754B">
            <w:pPr>
              <w:pStyle w:val="BodyIndent"/>
              <w:numPr>
                <w:ilvl w:val="0"/>
                <w:numId w:val="0"/>
              </w:numPr>
              <w:jc w:val="left"/>
              <w:rPr>
                <w:rFonts w:ascii="Calibri" w:hAnsi="Calibri" w:cs="Calibri"/>
                <w:b/>
                <w:color w:val="000000" w:themeColor="text1"/>
                <w:sz w:val="24"/>
                <w:szCs w:val="24"/>
              </w:rPr>
            </w:pPr>
            <w:r w:rsidRPr="00C0193C">
              <w:rPr>
                <w:rFonts w:ascii="Calibri" w:hAnsi="Calibri" w:cs="Calibri"/>
                <w:b/>
                <w:color w:val="000000" w:themeColor="text1"/>
                <w:sz w:val="24"/>
                <w:szCs w:val="24"/>
              </w:rPr>
              <w:t>Application Type</w:t>
            </w:r>
          </w:p>
        </w:tc>
        <w:tc>
          <w:tcPr>
            <w:tcW w:w="3638" w:type="pct"/>
            <w:vAlign w:val="center"/>
          </w:tcPr>
          <w:p w14:paraId="1645FCBB" w14:textId="327CD621" w:rsidR="00B1777A" w:rsidRPr="00C0193C" w:rsidRDefault="00BE6932" w:rsidP="00707904">
            <w:pPr>
              <w:rPr>
                <w:rFonts w:ascii="Calibri" w:hAnsi="Calibri" w:cs="Calibri"/>
                <w:color w:val="000000" w:themeColor="text1"/>
                <w:sz w:val="24"/>
                <w:szCs w:val="24"/>
              </w:rPr>
            </w:pPr>
            <w:r>
              <w:rPr>
                <w:rFonts w:ascii="Calibri" w:hAnsi="Calibri" w:cs="Calibri"/>
                <w:color w:val="000000" w:themeColor="text1"/>
                <w:sz w:val="24"/>
                <w:szCs w:val="24"/>
              </w:rPr>
              <w:t xml:space="preserve">Thick Client </w:t>
            </w:r>
            <w:r w:rsidR="00B1777A" w:rsidRPr="00C0193C">
              <w:rPr>
                <w:rFonts w:ascii="Calibri" w:hAnsi="Calibri" w:cs="Calibri"/>
                <w:color w:val="000000" w:themeColor="text1"/>
                <w:sz w:val="24"/>
                <w:szCs w:val="24"/>
              </w:rPr>
              <w:t>Application</w:t>
            </w:r>
          </w:p>
        </w:tc>
      </w:tr>
      <w:tr w:rsidR="00EB0D69" w:rsidRPr="00C0193C" w14:paraId="72CB1826" w14:textId="77777777" w:rsidTr="00564D67">
        <w:trPr>
          <w:trHeight w:val="397"/>
        </w:trPr>
        <w:tc>
          <w:tcPr>
            <w:tcW w:w="1362" w:type="pct"/>
            <w:vAlign w:val="center"/>
          </w:tcPr>
          <w:p w14:paraId="3416F3E2" w14:textId="4EF65CB3" w:rsidR="00EB0D69" w:rsidRPr="00C0193C" w:rsidRDefault="00EB0D69" w:rsidP="00EB0D69">
            <w:pPr>
              <w:pStyle w:val="BodyIndent"/>
              <w:numPr>
                <w:ilvl w:val="0"/>
                <w:numId w:val="0"/>
              </w:numPr>
              <w:spacing w:after="0"/>
              <w:jc w:val="left"/>
              <w:rPr>
                <w:rFonts w:ascii="Calibri" w:hAnsi="Calibri" w:cs="Calibri"/>
                <w:b/>
                <w:color w:val="000000" w:themeColor="text1"/>
                <w:sz w:val="24"/>
                <w:szCs w:val="24"/>
              </w:rPr>
            </w:pPr>
            <w:r w:rsidRPr="00C0193C">
              <w:rPr>
                <w:rFonts w:ascii="Calibri" w:hAnsi="Calibri" w:cs="Calibri"/>
                <w:b/>
                <w:color w:val="000000" w:themeColor="text1"/>
                <w:sz w:val="24"/>
                <w:szCs w:val="24"/>
              </w:rPr>
              <w:t>Application</w:t>
            </w:r>
            <w:r w:rsidR="00BE6932">
              <w:rPr>
                <w:rFonts w:ascii="Calibri" w:hAnsi="Calibri" w:cs="Calibri"/>
                <w:b/>
                <w:color w:val="000000" w:themeColor="text1"/>
                <w:sz w:val="24"/>
                <w:szCs w:val="24"/>
              </w:rPr>
              <w:t xml:space="preserve"> Details</w:t>
            </w:r>
          </w:p>
        </w:tc>
        <w:tc>
          <w:tcPr>
            <w:tcW w:w="3638" w:type="pct"/>
            <w:vAlign w:val="center"/>
          </w:tcPr>
          <w:p w14:paraId="4D3E86ED" w14:textId="270B696D" w:rsidR="00EB0D69" w:rsidRPr="00C0193C" w:rsidRDefault="00C831CC" w:rsidP="00587E6F">
            <w:pPr>
              <w:rPr>
                <w:rFonts w:ascii="Calibri" w:hAnsi="Calibri" w:cs="Calibri"/>
                <w:color w:val="000000" w:themeColor="text1"/>
                <w:sz w:val="24"/>
                <w:szCs w:val="24"/>
              </w:rPr>
            </w:pPr>
            <w:r w:rsidRPr="00C831CC">
              <w:rPr>
                <w:rFonts w:ascii="Calibri" w:hAnsi="Calibri" w:cs="Calibri"/>
                <w:color w:val="000000" w:themeColor="text1"/>
                <w:sz w:val="24"/>
                <w:szCs w:val="24"/>
                <w:highlight w:val="yellow"/>
              </w:rPr>
              <w:t>{</w:t>
            </w:r>
            <w:r w:rsidR="00BE6932">
              <w:rPr>
                <w:rFonts w:ascii="Calibri" w:hAnsi="Calibri" w:cs="Calibri"/>
                <w:color w:val="000000" w:themeColor="text1"/>
                <w:sz w:val="24"/>
                <w:szCs w:val="24"/>
                <w:highlight w:val="yellow"/>
              </w:rPr>
              <w:t xml:space="preserve">Thick Client </w:t>
            </w:r>
            <w:r w:rsidRPr="00C831CC">
              <w:rPr>
                <w:rFonts w:ascii="Calibri" w:hAnsi="Calibri" w:cs="Calibri"/>
                <w:color w:val="000000" w:themeColor="text1"/>
                <w:sz w:val="24"/>
                <w:szCs w:val="24"/>
                <w:highlight w:val="yellow"/>
              </w:rPr>
              <w:t>Application</w:t>
            </w:r>
            <w:r w:rsidR="00BE6932">
              <w:rPr>
                <w:rFonts w:ascii="Calibri" w:hAnsi="Calibri" w:cs="Calibri"/>
                <w:color w:val="000000" w:themeColor="text1"/>
                <w:sz w:val="24"/>
                <w:szCs w:val="24"/>
                <w:highlight w:val="yellow"/>
              </w:rPr>
              <w:t xml:space="preserve"> Detail</w:t>
            </w:r>
            <w:r w:rsidRPr="00C831CC">
              <w:rPr>
                <w:rFonts w:ascii="Calibri" w:hAnsi="Calibri" w:cs="Calibri"/>
                <w:color w:val="000000" w:themeColor="text1"/>
                <w:sz w:val="24"/>
                <w:szCs w:val="24"/>
                <w:highlight w:val="yellow"/>
              </w:rPr>
              <w:t>}</w:t>
            </w:r>
            <w:hyperlink r:id="rId18" w:history="1"/>
          </w:p>
        </w:tc>
      </w:tr>
      <w:tr w:rsidR="003E7256" w:rsidRPr="00C0193C" w14:paraId="54B6D1B4" w14:textId="77777777" w:rsidTr="003E7256">
        <w:trPr>
          <w:trHeight w:val="397"/>
        </w:trPr>
        <w:tc>
          <w:tcPr>
            <w:tcW w:w="1362" w:type="pct"/>
          </w:tcPr>
          <w:p w14:paraId="76A67C27" w14:textId="761A8044" w:rsidR="003E7256" w:rsidRPr="00C0193C" w:rsidRDefault="003E7256" w:rsidP="003E7256">
            <w:pPr>
              <w:pStyle w:val="BodyIndent"/>
              <w:numPr>
                <w:ilvl w:val="0"/>
                <w:numId w:val="0"/>
              </w:numPr>
              <w:spacing w:after="0"/>
              <w:jc w:val="left"/>
              <w:rPr>
                <w:rFonts w:ascii="Calibri" w:hAnsi="Calibri" w:cs="Calibri"/>
                <w:b/>
                <w:color w:val="000000" w:themeColor="text1"/>
                <w:sz w:val="24"/>
                <w:szCs w:val="24"/>
              </w:rPr>
            </w:pPr>
            <w:r>
              <w:rPr>
                <w:rFonts w:ascii="Calibri" w:hAnsi="Calibri" w:cs="Calibri"/>
                <w:b/>
                <w:color w:val="000000" w:themeColor="text1"/>
                <w:sz w:val="24"/>
                <w:szCs w:val="24"/>
              </w:rPr>
              <w:t>Testing Type</w:t>
            </w:r>
          </w:p>
        </w:tc>
        <w:tc>
          <w:tcPr>
            <w:tcW w:w="3638" w:type="pct"/>
            <w:vAlign w:val="center"/>
          </w:tcPr>
          <w:p w14:paraId="6BF5EDF5" w14:textId="71B7A98F" w:rsidR="003E7256" w:rsidRPr="00C831CC" w:rsidRDefault="003E7256" w:rsidP="003E7256">
            <w:pPr>
              <w:rPr>
                <w:rFonts w:ascii="Calibri" w:hAnsi="Calibri" w:cs="Calibri"/>
                <w:color w:val="000000" w:themeColor="text1"/>
                <w:sz w:val="24"/>
                <w:szCs w:val="24"/>
                <w:highlight w:val="yellow"/>
              </w:rPr>
            </w:pPr>
            <w:r>
              <w:rPr>
                <w:rFonts w:ascii="Calibri" w:hAnsi="Calibri" w:cs="Calibri"/>
                <w:color w:val="000000" w:themeColor="text1"/>
                <w:sz w:val="24"/>
                <w:szCs w:val="24"/>
                <w:highlight w:val="yellow"/>
              </w:rPr>
              <w:t>{Black Box/Grey Box}</w:t>
            </w:r>
          </w:p>
        </w:tc>
      </w:tr>
      <w:tr w:rsidR="003E7256" w:rsidRPr="00C0193C" w14:paraId="65E1E848" w14:textId="77777777" w:rsidTr="00564D67">
        <w:trPr>
          <w:trHeight w:val="397"/>
        </w:trPr>
        <w:tc>
          <w:tcPr>
            <w:tcW w:w="1362" w:type="pct"/>
            <w:vAlign w:val="center"/>
          </w:tcPr>
          <w:p w14:paraId="746A52C7" w14:textId="77777777" w:rsidR="003E7256" w:rsidRPr="00C0193C" w:rsidRDefault="003E7256" w:rsidP="003E7256">
            <w:pPr>
              <w:pStyle w:val="BodyIndent"/>
              <w:numPr>
                <w:ilvl w:val="0"/>
                <w:numId w:val="0"/>
              </w:numPr>
              <w:jc w:val="left"/>
              <w:rPr>
                <w:rFonts w:ascii="Calibri" w:hAnsi="Calibri" w:cs="Calibri"/>
                <w:b/>
                <w:color w:val="000000" w:themeColor="text1"/>
                <w:sz w:val="24"/>
                <w:szCs w:val="24"/>
              </w:rPr>
            </w:pPr>
            <w:r w:rsidRPr="00C0193C">
              <w:rPr>
                <w:rFonts w:ascii="Calibri" w:hAnsi="Calibri" w:cs="Calibri"/>
                <w:b/>
                <w:color w:val="000000" w:themeColor="text1"/>
                <w:sz w:val="24"/>
                <w:szCs w:val="24"/>
              </w:rPr>
              <w:t>Testing Environment</w:t>
            </w:r>
          </w:p>
        </w:tc>
        <w:tc>
          <w:tcPr>
            <w:tcW w:w="3638" w:type="pct"/>
            <w:vAlign w:val="center"/>
          </w:tcPr>
          <w:p w14:paraId="2DF68891" w14:textId="216F7577" w:rsidR="003E7256" w:rsidRPr="00C0193C" w:rsidRDefault="003E7256" w:rsidP="003E7256">
            <w:pPr>
              <w:pStyle w:val="BodyIndent"/>
              <w:numPr>
                <w:ilvl w:val="0"/>
                <w:numId w:val="0"/>
              </w:numPr>
              <w:jc w:val="left"/>
              <w:rPr>
                <w:rFonts w:ascii="Calibri" w:hAnsi="Calibri" w:cs="Calibri"/>
                <w:color w:val="000000" w:themeColor="text1"/>
                <w:sz w:val="24"/>
                <w:szCs w:val="24"/>
              </w:rPr>
            </w:pPr>
            <w:r w:rsidRPr="00C831CC">
              <w:rPr>
                <w:rFonts w:ascii="Calibri" w:hAnsi="Calibri" w:cs="Calibri"/>
                <w:color w:val="000000" w:themeColor="text1"/>
                <w:sz w:val="24"/>
                <w:szCs w:val="24"/>
                <w:highlight w:val="yellow"/>
              </w:rPr>
              <w:t xml:space="preserve">{Staging/ UAT/ Pred-Prod/ Production} </w:t>
            </w:r>
          </w:p>
        </w:tc>
      </w:tr>
      <w:tr w:rsidR="003E7256" w:rsidRPr="00C0193C" w14:paraId="372DB36F" w14:textId="77777777" w:rsidTr="00564D67">
        <w:trPr>
          <w:trHeight w:val="397"/>
        </w:trPr>
        <w:tc>
          <w:tcPr>
            <w:tcW w:w="1362" w:type="pct"/>
            <w:vAlign w:val="center"/>
          </w:tcPr>
          <w:p w14:paraId="2699088B" w14:textId="77777777" w:rsidR="003E7256" w:rsidRPr="00C0193C" w:rsidRDefault="003E7256" w:rsidP="003E7256">
            <w:pPr>
              <w:pStyle w:val="BodyIndent"/>
              <w:numPr>
                <w:ilvl w:val="0"/>
                <w:numId w:val="0"/>
              </w:numPr>
              <w:jc w:val="left"/>
              <w:rPr>
                <w:rFonts w:ascii="Calibri" w:hAnsi="Calibri" w:cs="Calibri"/>
                <w:b/>
                <w:color w:val="000000" w:themeColor="text1"/>
                <w:sz w:val="24"/>
                <w:szCs w:val="24"/>
              </w:rPr>
            </w:pPr>
            <w:r w:rsidRPr="00C0193C">
              <w:rPr>
                <w:rFonts w:ascii="Calibri" w:hAnsi="Calibri" w:cs="Calibri"/>
                <w:b/>
                <w:color w:val="000000" w:themeColor="text1"/>
                <w:sz w:val="24"/>
                <w:szCs w:val="24"/>
              </w:rPr>
              <w:t>Types of Login System</w:t>
            </w:r>
          </w:p>
        </w:tc>
        <w:tc>
          <w:tcPr>
            <w:tcW w:w="3638" w:type="pct"/>
            <w:vAlign w:val="center"/>
          </w:tcPr>
          <w:p w14:paraId="57E99609" w14:textId="6034E407" w:rsidR="003E7256" w:rsidRPr="00C0193C" w:rsidRDefault="003E7256" w:rsidP="003E7256">
            <w:pPr>
              <w:pStyle w:val="BodyIndent"/>
              <w:numPr>
                <w:ilvl w:val="0"/>
                <w:numId w:val="0"/>
              </w:numPr>
              <w:jc w:val="left"/>
              <w:rPr>
                <w:rFonts w:ascii="Calibri" w:hAnsi="Calibri" w:cs="Calibri"/>
                <w:color w:val="000000" w:themeColor="text1"/>
                <w:sz w:val="24"/>
                <w:szCs w:val="24"/>
              </w:rPr>
            </w:pPr>
            <w:r w:rsidRPr="00C831CC">
              <w:rPr>
                <w:rFonts w:ascii="Calibri" w:hAnsi="Calibri" w:cs="Calibri"/>
                <w:color w:val="000000" w:themeColor="text1"/>
                <w:sz w:val="24"/>
                <w:szCs w:val="24"/>
                <w:highlight w:val="yellow"/>
              </w:rPr>
              <w:t>{Mention the Login Role Types Provided for Testing}</w:t>
            </w:r>
          </w:p>
        </w:tc>
      </w:tr>
      <w:tr w:rsidR="003E7256" w:rsidRPr="00C0193C" w14:paraId="446B0AAA" w14:textId="77777777" w:rsidTr="00564D67">
        <w:trPr>
          <w:trHeight w:val="397"/>
        </w:trPr>
        <w:tc>
          <w:tcPr>
            <w:tcW w:w="1362" w:type="pct"/>
            <w:vAlign w:val="center"/>
          </w:tcPr>
          <w:p w14:paraId="6F496CD5" w14:textId="3F01F860" w:rsidR="003E7256" w:rsidRPr="00C0193C" w:rsidRDefault="003E7256" w:rsidP="003E7256">
            <w:pPr>
              <w:pStyle w:val="TableText"/>
              <w:jc w:val="left"/>
              <w:rPr>
                <w:rFonts w:ascii="Calibri" w:hAnsi="Calibri" w:cs="Calibri"/>
                <w:color w:val="000000" w:themeColor="text1"/>
                <w:sz w:val="24"/>
                <w:szCs w:val="24"/>
              </w:rPr>
            </w:pPr>
            <w:r w:rsidRPr="00C0193C">
              <w:rPr>
                <w:rFonts w:ascii="Calibri" w:hAnsi="Calibri" w:cs="Calibri"/>
                <w:b/>
                <w:color w:val="000000" w:themeColor="text1"/>
                <w:kern w:val="16"/>
                <w:sz w:val="24"/>
                <w:szCs w:val="24"/>
              </w:rPr>
              <w:t>Nature of Application</w:t>
            </w:r>
          </w:p>
        </w:tc>
        <w:tc>
          <w:tcPr>
            <w:tcW w:w="3638" w:type="pct"/>
            <w:vAlign w:val="center"/>
          </w:tcPr>
          <w:p w14:paraId="0DCE74FF" w14:textId="5FE8DFB5" w:rsidR="003E7256" w:rsidRPr="00C0193C" w:rsidRDefault="003E7256" w:rsidP="003E7256">
            <w:pPr>
              <w:pStyle w:val="BodyIndent"/>
              <w:numPr>
                <w:ilvl w:val="0"/>
                <w:numId w:val="0"/>
              </w:numPr>
              <w:rPr>
                <w:rFonts w:ascii="Calibri" w:hAnsi="Calibri" w:cs="Calibri"/>
                <w:color w:val="000000" w:themeColor="text1"/>
                <w:sz w:val="24"/>
                <w:szCs w:val="24"/>
              </w:rPr>
            </w:pPr>
            <w:r w:rsidRPr="00C831CC">
              <w:rPr>
                <w:rFonts w:ascii="Calibri" w:hAnsi="Calibri" w:cs="Calibri"/>
                <w:color w:val="000000" w:themeColor="text1"/>
                <w:kern w:val="24"/>
                <w:sz w:val="24"/>
                <w:szCs w:val="24"/>
                <w:highlight w:val="yellow"/>
              </w:rPr>
              <w:t>{Write Nature or Purpose of Application}</w:t>
            </w:r>
          </w:p>
        </w:tc>
      </w:tr>
      <w:tr w:rsidR="003E7256" w:rsidRPr="00C0193C" w14:paraId="4B5E1869" w14:textId="77777777" w:rsidTr="00564D67">
        <w:trPr>
          <w:trHeight w:val="397"/>
        </w:trPr>
        <w:tc>
          <w:tcPr>
            <w:tcW w:w="1362" w:type="pct"/>
            <w:vAlign w:val="center"/>
          </w:tcPr>
          <w:p w14:paraId="2C3921B0" w14:textId="744EA3E9" w:rsidR="003E7256" w:rsidRPr="00C0193C" w:rsidRDefault="003E7256" w:rsidP="003E7256">
            <w:pPr>
              <w:pStyle w:val="TableText"/>
              <w:jc w:val="left"/>
              <w:rPr>
                <w:rFonts w:ascii="Calibri" w:hAnsi="Calibri" w:cs="Calibri"/>
                <w:b/>
                <w:color w:val="000000" w:themeColor="text1"/>
                <w:kern w:val="16"/>
                <w:sz w:val="24"/>
                <w:szCs w:val="24"/>
              </w:rPr>
            </w:pPr>
            <w:r w:rsidRPr="00C0193C">
              <w:rPr>
                <w:rFonts w:ascii="Calibri" w:hAnsi="Calibri" w:cs="Calibri"/>
                <w:b/>
                <w:color w:val="000000" w:themeColor="text1"/>
                <w:kern w:val="16"/>
                <w:sz w:val="24"/>
                <w:szCs w:val="24"/>
              </w:rPr>
              <w:t>Testing Limitation</w:t>
            </w:r>
          </w:p>
        </w:tc>
        <w:tc>
          <w:tcPr>
            <w:tcW w:w="3638" w:type="pct"/>
            <w:vAlign w:val="center"/>
          </w:tcPr>
          <w:p w14:paraId="26CE173C" w14:textId="35E3DADD" w:rsidR="003E7256" w:rsidRPr="00C0193C" w:rsidRDefault="003E7256" w:rsidP="003E7256">
            <w:pPr>
              <w:pStyle w:val="TableText"/>
              <w:jc w:val="left"/>
              <w:rPr>
                <w:rFonts w:ascii="Calibri" w:hAnsi="Calibri" w:cs="Calibri"/>
                <w:color w:val="000000" w:themeColor="text1"/>
                <w:kern w:val="16"/>
                <w:sz w:val="24"/>
                <w:szCs w:val="24"/>
                <w:lang w:val="en-IN"/>
              </w:rPr>
            </w:pPr>
            <w:r w:rsidRPr="00C831CC">
              <w:rPr>
                <w:rFonts w:ascii="Calibri" w:hAnsi="Calibri" w:cs="Calibri"/>
                <w:color w:val="000000" w:themeColor="text1"/>
                <w:kern w:val="16"/>
                <w:sz w:val="24"/>
                <w:szCs w:val="24"/>
                <w:highlight w:val="yellow"/>
                <w:lang w:val="en-IN"/>
              </w:rPr>
              <w:t xml:space="preserve">{Write testing limitation if applicable otherwise put </w:t>
            </w:r>
            <w:r w:rsidRPr="00C831CC">
              <w:rPr>
                <w:rFonts w:ascii="Calibri" w:hAnsi="Calibri" w:cs="Calibri"/>
                <w:b/>
                <w:bCs/>
                <w:color w:val="000000" w:themeColor="text1"/>
                <w:kern w:val="16"/>
                <w:sz w:val="24"/>
                <w:szCs w:val="24"/>
                <w:highlight w:val="yellow"/>
                <w:lang w:val="en-IN"/>
              </w:rPr>
              <w:t>N/A</w:t>
            </w:r>
            <w:r w:rsidRPr="00C831CC">
              <w:rPr>
                <w:rFonts w:ascii="Calibri" w:hAnsi="Calibri" w:cs="Calibri"/>
                <w:color w:val="000000" w:themeColor="text1"/>
                <w:kern w:val="16"/>
                <w:sz w:val="24"/>
                <w:szCs w:val="24"/>
                <w:highlight w:val="yellow"/>
                <w:lang w:val="en-IN"/>
              </w:rPr>
              <w:t>}</w:t>
            </w:r>
          </w:p>
        </w:tc>
      </w:tr>
      <w:tr w:rsidR="003E7256" w:rsidRPr="00C0193C" w14:paraId="716E285F" w14:textId="77777777" w:rsidTr="00564D67">
        <w:trPr>
          <w:trHeight w:val="397"/>
        </w:trPr>
        <w:tc>
          <w:tcPr>
            <w:tcW w:w="1362" w:type="pct"/>
            <w:vAlign w:val="center"/>
          </w:tcPr>
          <w:p w14:paraId="22666507" w14:textId="3BAF59C4" w:rsidR="003E7256" w:rsidRPr="00C0193C" w:rsidRDefault="003E7256" w:rsidP="003E7256">
            <w:pPr>
              <w:pStyle w:val="TableText"/>
              <w:jc w:val="left"/>
              <w:rPr>
                <w:rFonts w:ascii="Calibri" w:hAnsi="Calibri" w:cs="Calibri"/>
                <w:b/>
                <w:color w:val="000000" w:themeColor="text1"/>
                <w:kern w:val="16"/>
                <w:sz w:val="24"/>
                <w:szCs w:val="24"/>
              </w:rPr>
            </w:pPr>
            <w:r w:rsidRPr="00C0193C">
              <w:rPr>
                <w:rFonts w:ascii="Calibri" w:hAnsi="Calibri" w:cs="Calibri"/>
                <w:b/>
                <w:color w:val="000000" w:themeColor="text1"/>
                <w:kern w:val="16"/>
                <w:sz w:val="24"/>
                <w:szCs w:val="24"/>
              </w:rPr>
              <w:t>Note:</w:t>
            </w:r>
          </w:p>
        </w:tc>
        <w:tc>
          <w:tcPr>
            <w:tcW w:w="3638" w:type="pct"/>
            <w:vAlign w:val="center"/>
          </w:tcPr>
          <w:p w14:paraId="63D514C5" w14:textId="3B914A9E" w:rsidR="003E7256" w:rsidRPr="00C0193C" w:rsidRDefault="003E7256" w:rsidP="003E7256">
            <w:pPr>
              <w:pStyle w:val="TableText"/>
              <w:rPr>
                <w:rFonts w:ascii="Calibri" w:hAnsi="Calibri" w:cs="Calibri"/>
                <w:sz w:val="24"/>
                <w:szCs w:val="24"/>
              </w:rPr>
            </w:pPr>
            <w:r w:rsidRPr="00C0193C">
              <w:rPr>
                <w:rFonts w:ascii="Calibri" w:hAnsi="Calibri" w:cs="Calibri"/>
                <w:sz w:val="24"/>
                <w:szCs w:val="24"/>
              </w:rPr>
              <w:t>Buffer/Heap/Stack Overflow, Denial of Service attacks are not attempted to exploit due to business impacts. It might be reported based on vulnerable versions only.</w:t>
            </w:r>
          </w:p>
          <w:p w14:paraId="4D3E7DD5" w14:textId="444E1770" w:rsidR="003E7256" w:rsidRPr="00C0193C" w:rsidRDefault="003E7256" w:rsidP="003E7256">
            <w:pPr>
              <w:pStyle w:val="TableText"/>
              <w:rPr>
                <w:rFonts w:ascii="Calibri" w:hAnsi="Calibri" w:cs="Calibri"/>
                <w:sz w:val="24"/>
                <w:szCs w:val="24"/>
              </w:rPr>
            </w:pPr>
            <w:r w:rsidRPr="00C0193C">
              <w:rPr>
                <w:rFonts w:ascii="Calibri" w:hAnsi="Calibri" w:cs="Calibri"/>
                <w:sz w:val="24"/>
                <w:szCs w:val="24"/>
              </w:rPr>
              <w:t>CVSS score is calculated based on the likelihood an attacker exploits the vulnerability and the impact that it would have on the business.</w:t>
            </w:r>
          </w:p>
        </w:tc>
      </w:tr>
    </w:tbl>
    <w:p w14:paraId="59850628" w14:textId="77777777" w:rsidR="00B1777A" w:rsidRPr="00C0193C" w:rsidRDefault="00B1777A" w:rsidP="00B1777A">
      <w:pPr>
        <w:rPr>
          <w:rFonts w:ascii="Calibri" w:hAnsi="Calibri" w:cs="Calibri"/>
          <w:color w:val="000000" w:themeColor="text1"/>
          <w:sz w:val="24"/>
          <w:szCs w:val="24"/>
        </w:rPr>
      </w:pPr>
    </w:p>
    <w:p w14:paraId="3D95DF1D" w14:textId="77777777" w:rsidR="00296EA0" w:rsidRPr="00C0193C" w:rsidRDefault="00296EA0" w:rsidP="00B1777A">
      <w:pPr>
        <w:pStyle w:val="BodyText"/>
        <w:rPr>
          <w:rFonts w:ascii="Calibri" w:hAnsi="Calibri" w:cs="Calibri"/>
          <w:b/>
          <w:sz w:val="24"/>
        </w:rPr>
      </w:pPr>
    </w:p>
    <w:p w14:paraId="5F4A03AC" w14:textId="1A17121B" w:rsidR="00B1777A" w:rsidRPr="00C0193C" w:rsidRDefault="00B1777A" w:rsidP="00B1777A">
      <w:pPr>
        <w:pStyle w:val="BodyText"/>
        <w:rPr>
          <w:rFonts w:ascii="Calibri" w:hAnsi="Calibri" w:cs="Calibri"/>
          <w:sz w:val="24"/>
          <w:szCs w:val="24"/>
        </w:rPr>
      </w:pPr>
    </w:p>
    <w:p w14:paraId="357BC0D7" w14:textId="68454ABA" w:rsidR="00625E9C" w:rsidRPr="00C0193C" w:rsidRDefault="00625E9C">
      <w:pPr>
        <w:rPr>
          <w:rFonts w:ascii="Calibri" w:hAnsi="Calibri" w:cs="Calibri"/>
        </w:rPr>
      </w:pPr>
      <w:r w:rsidRPr="00C0193C">
        <w:rPr>
          <w:rFonts w:ascii="Calibri" w:hAnsi="Calibri" w:cs="Calibri"/>
        </w:rPr>
        <w:br w:type="page"/>
      </w:r>
    </w:p>
    <w:p w14:paraId="452B4C28" w14:textId="77777777" w:rsidR="00B1777A" w:rsidRPr="00C0193C" w:rsidRDefault="00B1777A">
      <w:pPr>
        <w:pStyle w:val="Heading"/>
        <w:numPr>
          <w:ilvl w:val="0"/>
          <w:numId w:val="23"/>
        </w:numPr>
        <w:tabs>
          <w:tab w:val="left" w:pos="4035"/>
        </w:tabs>
        <w:rPr>
          <w:rFonts w:ascii="Calibri" w:hAnsi="Calibri" w:cs="Calibri"/>
          <w:b/>
          <w:bCs/>
        </w:rPr>
      </w:pPr>
      <w:bookmarkStart w:id="25" w:name="_Toc13766592"/>
      <w:bookmarkStart w:id="26" w:name="_Toc230182855"/>
      <w:r w:rsidRPr="00C0193C">
        <w:rPr>
          <w:rFonts w:ascii="Calibri" w:hAnsi="Calibri" w:cs="Calibri"/>
          <w:b/>
          <w:bCs/>
        </w:rPr>
        <w:lastRenderedPageBreak/>
        <w:t>Methodology</w:t>
      </w:r>
      <w:bookmarkEnd w:id="25"/>
      <w:bookmarkEnd w:id="26"/>
    </w:p>
    <w:p w14:paraId="65940E26" w14:textId="2F04C13E" w:rsidR="00E72912" w:rsidRPr="00C0193C" w:rsidRDefault="00E72912" w:rsidP="00C333F4">
      <w:pPr>
        <w:pStyle w:val="BodyText"/>
        <w:spacing w:line="276" w:lineRule="auto"/>
        <w:rPr>
          <w:rFonts w:ascii="Calibri" w:hAnsi="Calibri" w:cs="Calibri"/>
          <w:sz w:val="24"/>
          <w:szCs w:val="24"/>
        </w:rPr>
      </w:pPr>
      <w:r w:rsidRPr="00C0193C">
        <w:rPr>
          <w:rFonts w:ascii="Calibri" w:hAnsi="Calibri" w:cs="Calibri"/>
          <w:sz w:val="24"/>
          <w:szCs w:val="24"/>
        </w:rPr>
        <w:t xml:space="preserve">Testing Team follows the OWASP and SANS top 25 standards and other framework like ISO/IEC, OSSTMM, CTI, NIST and cyber security audit framework in application security methodology. </w:t>
      </w:r>
    </w:p>
    <w:p w14:paraId="7BEFA8FC" w14:textId="77777777" w:rsidR="00E72912" w:rsidRPr="00C0193C" w:rsidRDefault="00E72912" w:rsidP="008C0DE4">
      <w:pPr>
        <w:pStyle w:val="BodyText"/>
        <w:spacing w:before="0" w:line="276" w:lineRule="auto"/>
        <w:rPr>
          <w:rFonts w:ascii="Calibri" w:hAnsi="Calibri" w:cs="Calibri"/>
          <w:sz w:val="24"/>
          <w:szCs w:val="24"/>
        </w:rPr>
      </w:pPr>
      <w:r w:rsidRPr="00C0193C">
        <w:rPr>
          <w:rFonts w:ascii="Calibri" w:hAnsi="Calibri" w:cs="Calibri"/>
          <w:sz w:val="24"/>
          <w:szCs w:val="24"/>
        </w:rPr>
        <w:t>The Open Web Application Security Project (OWASP) is a worldwide free and open community focused on improving the security of application software. OWASP's mission is to make application security "visible," so that people and organizations can make informed decisions about application security risks.</w:t>
      </w:r>
    </w:p>
    <w:p w14:paraId="70B212B2" w14:textId="025A8268" w:rsidR="00B1777A" w:rsidRDefault="00E72912" w:rsidP="00E86E0A">
      <w:pPr>
        <w:pStyle w:val="BodyText"/>
        <w:spacing w:before="0" w:line="276" w:lineRule="auto"/>
        <w:rPr>
          <w:rFonts w:ascii="Calibri" w:hAnsi="Calibri" w:cs="Calibri"/>
          <w:sz w:val="24"/>
          <w:szCs w:val="24"/>
        </w:rPr>
      </w:pPr>
      <w:r w:rsidRPr="00C0193C">
        <w:rPr>
          <w:rFonts w:ascii="Calibri" w:hAnsi="Calibri" w:cs="Calibri"/>
          <w:sz w:val="24"/>
          <w:szCs w:val="24"/>
        </w:rPr>
        <w:t>The SANS Top 25 is a list of the most critical security vulnerabilities and exposures that are actively being exploited. It is compiled by the SANS Institute, a leading cybersecurity training and research organization.</w:t>
      </w:r>
    </w:p>
    <w:p w14:paraId="290AFF76" w14:textId="77777777" w:rsidR="00E86E0A" w:rsidRPr="007B4A9B" w:rsidRDefault="00E86E0A">
      <w:pPr>
        <w:pStyle w:val="Heading"/>
        <w:numPr>
          <w:ilvl w:val="0"/>
          <w:numId w:val="23"/>
        </w:numPr>
        <w:tabs>
          <w:tab w:val="left" w:pos="4035"/>
        </w:tabs>
        <w:rPr>
          <w:rFonts w:ascii="Calibri" w:hAnsi="Calibri" w:cs="Calibri"/>
          <w:b/>
          <w:bCs/>
        </w:rPr>
      </w:pPr>
      <w:bookmarkStart w:id="27" w:name="_Toc230180395"/>
      <w:bookmarkStart w:id="28" w:name="_Toc230182856"/>
      <w:r w:rsidRPr="007B4A9B">
        <w:rPr>
          <w:rFonts w:ascii="Calibri" w:hAnsi="Calibri" w:cs="Calibri"/>
          <w:b/>
          <w:bCs/>
        </w:rPr>
        <w:t>Approach</w:t>
      </w:r>
      <w:bookmarkEnd w:id="27"/>
      <w:bookmarkEnd w:id="28"/>
    </w:p>
    <w:p w14:paraId="25F71C46" w14:textId="77777777" w:rsidR="00E86E0A" w:rsidRPr="007B4A9B" w:rsidRDefault="00E86E0A" w:rsidP="00E86E0A">
      <w:pPr>
        <w:spacing w:before="240"/>
        <w:jc w:val="both"/>
        <w:rPr>
          <w:rFonts w:ascii="Calibri" w:hAnsi="Calibri" w:cs="Calibri"/>
          <w:sz w:val="24"/>
          <w:szCs w:val="24"/>
        </w:rPr>
      </w:pPr>
      <w:r w:rsidRPr="00C424CA">
        <w:rPr>
          <w:rFonts w:ascii="Calibri" w:hAnsi="Calibri" w:cs="Calibri"/>
          <w:sz w:val="24"/>
          <w:szCs w:val="24"/>
        </w:rPr>
        <w:t>We follow a structured, risk-based, and non-disruptive approach for conducting Vulnerability Assessment and Penetration Testing (VAPT). This ensures comprehensive coverage of externally exposed assets while aligning with industry standards and regulatory requirements</w:t>
      </w:r>
      <w:r>
        <w:rPr>
          <w:rFonts w:ascii="Calibri" w:hAnsi="Calibri" w:cs="Calibri"/>
          <w:sz w:val="24"/>
          <w:szCs w:val="24"/>
        </w:rPr>
        <w:t>.</w:t>
      </w:r>
    </w:p>
    <w:p w14:paraId="29A64BE8" w14:textId="56EEEF61" w:rsidR="005C15AA" w:rsidRPr="008877CB" w:rsidRDefault="005C15AA">
      <w:pPr>
        <w:pStyle w:val="ListParagraph"/>
        <w:numPr>
          <w:ilvl w:val="0"/>
          <w:numId w:val="27"/>
        </w:numPr>
        <w:spacing w:before="240" w:after="160" w:line="259" w:lineRule="auto"/>
        <w:jc w:val="both"/>
        <w:rPr>
          <w:rFonts w:cs="Calibri"/>
          <w:sz w:val="24"/>
          <w:szCs w:val="24"/>
          <w:lang w:bidi="hi-IN"/>
        </w:rPr>
      </w:pPr>
      <w:bookmarkStart w:id="29" w:name="_Toc13766595"/>
      <w:bookmarkStart w:id="30" w:name="_Toc185939937"/>
      <w:r w:rsidRPr="008877CB">
        <w:rPr>
          <w:rFonts w:cs="Calibri"/>
          <w:b/>
          <w:bCs/>
          <w:sz w:val="24"/>
          <w:szCs w:val="24"/>
          <w:lang w:bidi="hi-IN"/>
        </w:rPr>
        <w:t>Discovery Meeting</w:t>
      </w:r>
      <w:bookmarkEnd w:id="29"/>
      <w:bookmarkEnd w:id="30"/>
      <w:r w:rsidRPr="008877CB">
        <w:rPr>
          <w:rFonts w:cs="Calibri"/>
          <w:b/>
          <w:bCs/>
          <w:sz w:val="24"/>
          <w:szCs w:val="24"/>
          <w:lang w:bidi="hi-IN"/>
        </w:rPr>
        <w:t>:</w:t>
      </w:r>
      <w:r w:rsidRPr="008877CB">
        <w:rPr>
          <w:rFonts w:cs="Calibri"/>
          <w:sz w:val="24"/>
          <w:szCs w:val="24"/>
          <w:lang w:bidi="hi-IN"/>
        </w:rPr>
        <w:t xml:space="preserve"> </w:t>
      </w:r>
      <w:r w:rsidR="007A617C" w:rsidRPr="008877CB">
        <w:rPr>
          <w:rFonts w:cs="Calibri"/>
          <w:sz w:val="24"/>
          <w:szCs w:val="24"/>
          <w:lang w:bidi="hi-IN"/>
        </w:rPr>
        <w:t xml:space="preserve">A discovery meeting is conducted with business and technical stakeholders to define compliance requirements, escalation matrix and </w:t>
      </w:r>
      <w:r w:rsidRPr="008877CB">
        <w:rPr>
          <w:rFonts w:cs="Calibri"/>
          <w:sz w:val="24"/>
          <w:szCs w:val="24"/>
          <w:lang w:bidi="hi-IN"/>
        </w:rPr>
        <w:t>to understand the thick-client application ecosystem, supported operating systems, deployment models, backend integrations, and testing objectives. Key aspects discussed include application functionality, authentication mechanisms, encryption usage, local data storage, update mechanisms, IPC components, service dependencies, network communications, privilege requirements, and data sensitivity. This meeting ensures alignment on scope, expectations, environments, and rules of engagement before testing begins.</w:t>
      </w:r>
    </w:p>
    <w:p w14:paraId="6BBABAE0" w14:textId="77777777" w:rsidR="005C15AA" w:rsidRPr="008877CB" w:rsidRDefault="005C15AA" w:rsidP="005C15AA">
      <w:pPr>
        <w:pStyle w:val="ListParagraph"/>
        <w:jc w:val="both"/>
        <w:rPr>
          <w:rFonts w:cs="Calibri"/>
          <w:sz w:val="24"/>
          <w:szCs w:val="24"/>
          <w:lang w:bidi="hi-IN"/>
        </w:rPr>
      </w:pPr>
    </w:p>
    <w:p w14:paraId="75A01B08" w14:textId="77777777" w:rsidR="005C15AA" w:rsidRPr="008877CB" w:rsidRDefault="005C15AA">
      <w:pPr>
        <w:pStyle w:val="ListParagraph"/>
        <w:numPr>
          <w:ilvl w:val="0"/>
          <w:numId w:val="27"/>
        </w:numPr>
        <w:autoSpaceDE w:val="0"/>
        <w:autoSpaceDN w:val="0"/>
        <w:adjustRightInd w:val="0"/>
        <w:spacing w:before="240" w:after="160"/>
        <w:jc w:val="both"/>
        <w:rPr>
          <w:rFonts w:cs="Calibri"/>
          <w:sz w:val="24"/>
          <w:szCs w:val="24"/>
          <w:lang w:bidi="hi-IN"/>
        </w:rPr>
      </w:pPr>
      <w:r w:rsidRPr="008877CB">
        <w:rPr>
          <w:rFonts w:cs="Calibri"/>
          <w:b/>
          <w:bCs/>
          <w:sz w:val="24"/>
          <w:szCs w:val="24"/>
          <w:lang w:bidi="hi-IN"/>
        </w:rPr>
        <w:t>Scoping</w:t>
      </w:r>
      <w:r w:rsidRPr="008877CB">
        <w:rPr>
          <w:rFonts w:cs="Calibri"/>
          <w:sz w:val="24"/>
          <w:szCs w:val="24"/>
          <w:lang w:bidi="hi-IN"/>
        </w:rPr>
        <w:t>: As a part of the scoping process, the organization should consider supplying the reviewer with the following documentation(s)/information(s):</w:t>
      </w:r>
    </w:p>
    <w:p w14:paraId="2D6C54B0" w14:textId="14FA3C22" w:rsidR="0011301B" w:rsidRPr="008877CB" w:rsidRDefault="0011301B">
      <w:pPr>
        <w:pStyle w:val="ListParagraph"/>
        <w:numPr>
          <w:ilvl w:val="0"/>
          <w:numId w:val="28"/>
        </w:numPr>
        <w:rPr>
          <w:rFonts w:cs="Calibri"/>
          <w:sz w:val="24"/>
          <w:szCs w:val="24"/>
          <w:lang w:bidi="hi-IN"/>
        </w:rPr>
      </w:pPr>
      <w:r w:rsidRPr="008877CB">
        <w:rPr>
          <w:rFonts w:cs="Calibri"/>
          <w:sz w:val="24"/>
          <w:szCs w:val="24"/>
          <w:lang w:bidi="hi-IN"/>
        </w:rPr>
        <w:t>Identify in-scope thick client apps (OS, installer type)</w:t>
      </w:r>
      <w:r w:rsidR="00FD3584" w:rsidRPr="008877CB">
        <w:rPr>
          <w:rFonts w:cs="Calibri"/>
          <w:sz w:val="24"/>
          <w:szCs w:val="24"/>
          <w:lang w:bidi="hi-IN"/>
        </w:rPr>
        <w:t xml:space="preserve"> and testing type (Black/Grey)</w:t>
      </w:r>
    </w:p>
    <w:p w14:paraId="2FF9B52A" w14:textId="61E0A45D" w:rsidR="0011301B" w:rsidRPr="008877CB" w:rsidRDefault="00FD3584">
      <w:pPr>
        <w:pStyle w:val="ListParagraph"/>
        <w:numPr>
          <w:ilvl w:val="0"/>
          <w:numId w:val="28"/>
        </w:numPr>
        <w:autoSpaceDE w:val="0"/>
        <w:autoSpaceDN w:val="0"/>
        <w:adjustRightInd w:val="0"/>
        <w:jc w:val="both"/>
        <w:rPr>
          <w:rFonts w:cs="Calibri"/>
          <w:sz w:val="24"/>
          <w:szCs w:val="24"/>
          <w:lang w:bidi="hi-IN"/>
        </w:rPr>
      </w:pPr>
      <w:r w:rsidRPr="008877CB">
        <w:rPr>
          <w:rFonts w:cs="Calibri"/>
          <w:sz w:val="24"/>
          <w:szCs w:val="24"/>
          <w:lang w:bidi="hi-IN"/>
        </w:rPr>
        <w:t>Confirm the testing environment (UAT/Staging/Pre-Prod/Production with approval) and define testing restrictions</w:t>
      </w:r>
      <w:r w:rsidR="0011301B" w:rsidRPr="008877CB">
        <w:rPr>
          <w:rFonts w:cs="Calibri"/>
          <w:sz w:val="24"/>
          <w:szCs w:val="24"/>
          <w:lang w:bidi="hi-IN"/>
        </w:rPr>
        <w:t>.</w:t>
      </w:r>
    </w:p>
    <w:p w14:paraId="01D6CDB8" w14:textId="77777777" w:rsidR="00FD3584" w:rsidRPr="008877CB" w:rsidRDefault="0011301B">
      <w:pPr>
        <w:pStyle w:val="ListParagraph"/>
        <w:numPr>
          <w:ilvl w:val="0"/>
          <w:numId w:val="28"/>
        </w:numPr>
        <w:autoSpaceDE w:val="0"/>
        <w:autoSpaceDN w:val="0"/>
        <w:adjustRightInd w:val="0"/>
        <w:jc w:val="both"/>
        <w:rPr>
          <w:rFonts w:cs="Calibri"/>
          <w:sz w:val="24"/>
          <w:szCs w:val="24"/>
          <w:lang w:bidi="hi-IN"/>
        </w:rPr>
      </w:pPr>
      <w:r w:rsidRPr="008877CB">
        <w:rPr>
          <w:rFonts w:cs="Calibri"/>
          <w:sz w:val="24"/>
          <w:szCs w:val="24"/>
          <w:lang w:bidi="hi-IN"/>
        </w:rPr>
        <w:t>Arrange access to application and testing setup (VPN/RDP) in case of internal application.</w:t>
      </w:r>
    </w:p>
    <w:p w14:paraId="3F1ACC98" w14:textId="03056A97" w:rsidR="0011301B" w:rsidRPr="008877CB" w:rsidRDefault="0011301B">
      <w:pPr>
        <w:pStyle w:val="ListParagraph"/>
        <w:numPr>
          <w:ilvl w:val="0"/>
          <w:numId w:val="28"/>
        </w:numPr>
        <w:autoSpaceDE w:val="0"/>
        <w:autoSpaceDN w:val="0"/>
        <w:adjustRightInd w:val="0"/>
        <w:jc w:val="both"/>
        <w:rPr>
          <w:rFonts w:cs="Calibri"/>
          <w:sz w:val="24"/>
          <w:szCs w:val="24"/>
          <w:lang w:bidi="hi-IN"/>
        </w:rPr>
      </w:pPr>
      <w:r w:rsidRPr="008877CB">
        <w:rPr>
          <w:rFonts w:cs="Calibri"/>
          <w:sz w:val="24"/>
          <w:szCs w:val="24"/>
          <w:lang w:bidi="hi-IN"/>
        </w:rPr>
        <w:t>Collect details: app info, packages, modules, test credentials, and API docs/auth mechanisms.</w:t>
      </w:r>
    </w:p>
    <w:p w14:paraId="41B331BC" w14:textId="77777777" w:rsidR="00FD3584" w:rsidRPr="008877CB" w:rsidRDefault="00FD3584">
      <w:pPr>
        <w:pStyle w:val="ListParagraph"/>
        <w:numPr>
          <w:ilvl w:val="0"/>
          <w:numId w:val="28"/>
        </w:numPr>
        <w:autoSpaceDE w:val="0"/>
        <w:autoSpaceDN w:val="0"/>
        <w:adjustRightInd w:val="0"/>
        <w:spacing w:before="240"/>
        <w:jc w:val="both"/>
        <w:rPr>
          <w:rFonts w:cs="Calibri"/>
          <w:sz w:val="24"/>
          <w:szCs w:val="24"/>
          <w:lang w:bidi="hi-IN"/>
        </w:rPr>
      </w:pPr>
      <w:r w:rsidRPr="008877CB">
        <w:rPr>
          <w:rFonts w:cs="Calibri"/>
          <w:sz w:val="24"/>
          <w:szCs w:val="24"/>
          <w:lang w:bidi="hi-IN"/>
        </w:rPr>
        <w:lastRenderedPageBreak/>
        <w:t>Prior Approvals for exploitation/data access</w:t>
      </w:r>
    </w:p>
    <w:p w14:paraId="49B12A45" w14:textId="4BBADE21" w:rsidR="00E86E0A" w:rsidRPr="008877CB" w:rsidRDefault="00FD3584">
      <w:pPr>
        <w:pStyle w:val="ListParagraph"/>
        <w:numPr>
          <w:ilvl w:val="0"/>
          <w:numId w:val="28"/>
        </w:numPr>
        <w:autoSpaceDE w:val="0"/>
        <w:autoSpaceDN w:val="0"/>
        <w:adjustRightInd w:val="0"/>
        <w:spacing w:after="0"/>
        <w:jc w:val="both"/>
        <w:rPr>
          <w:rFonts w:cs="Calibri"/>
          <w:sz w:val="24"/>
          <w:szCs w:val="24"/>
          <w:lang w:bidi="hi-IN"/>
        </w:rPr>
      </w:pPr>
      <w:r w:rsidRPr="008877CB">
        <w:rPr>
          <w:rFonts w:cs="Calibri"/>
          <w:sz w:val="24"/>
          <w:szCs w:val="24"/>
          <w:lang w:bidi="hi-IN"/>
        </w:rPr>
        <w:t>Confirm projected start and end dates (minimum 5 days required)</w:t>
      </w:r>
      <w:r w:rsidR="005C15AA" w:rsidRPr="008877CB">
        <w:rPr>
          <w:rFonts w:cs="Calibri"/>
          <w:sz w:val="24"/>
          <w:szCs w:val="24"/>
        </w:rPr>
        <w:t>.</w:t>
      </w:r>
    </w:p>
    <w:p w14:paraId="658958C6" w14:textId="77777777" w:rsidR="00FD3584" w:rsidRPr="008877CB" w:rsidRDefault="00FD3584" w:rsidP="00FD3584">
      <w:pPr>
        <w:pStyle w:val="ListParagraph"/>
        <w:autoSpaceDE w:val="0"/>
        <w:autoSpaceDN w:val="0"/>
        <w:adjustRightInd w:val="0"/>
        <w:spacing w:after="0"/>
        <w:ind w:left="1440"/>
        <w:jc w:val="both"/>
        <w:rPr>
          <w:rFonts w:cs="Calibri"/>
          <w:sz w:val="24"/>
          <w:szCs w:val="24"/>
          <w:lang w:bidi="hi-IN"/>
        </w:rPr>
      </w:pPr>
    </w:p>
    <w:p w14:paraId="10D63D8A" w14:textId="699D718B" w:rsidR="005C15AA" w:rsidRPr="008877CB" w:rsidRDefault="005C15AA">
      <w:pPr>
        <w:pStyle w:val="ListParagraph"/>
        <w:numPr>
          <w:ilvl w:val="0"/>
          <w:numId w:val="29"/>
        </w:numPr>
        <w:spacing w:after="160" w:line="259" w:lineRule="auto"/>
        <w:ind w:left="720"/>
        <w:jc w:val="both"/>
        <w:rPr>
          <w:rFonts w:cs="Calibri"/>
          <w:sz w:val="24"/>
          <w:szCs w:val="24"/>
          <w:lang w:bidi="hi-IN"/>
        </w:rPr>
      </w:pPr>
      <w:bookmarkStart w:id="31" w:name="_Toc13766597"/>
      <w:bookmarkStart w:id="32" w:name="_Toc185939939"/>
      <w:r w:rsidRPr="008877CB">
        <w:rPr>
          <w:rFonts w:cs="Calibri"/>
          <w:b/>
          <w:bCs/>
          <w:sz w:val="24"/>
          <w:szCs w:val="24"/>
          <w:lang w:bidi="hi-IN"/>
        </w:rPr>
        <w:t>Functional Walk-through of Scope</w:t>
      </w:r>
      <w:bookmarkEnd w:id="31"/>
      <w:bookmarkEnd w:id="32"/>
      <w:r w:rsidRPr="008877CB">
        <w:rPr>
          <w:rFonts w:cs="Calibri"/>
          <w:b/>
          <w:bCs/>
          <w:sz w:val="24"/>
          <w:szCs w:val="24"/>
          <w:lang w:bidi="hi-IN"/>
        </w:rPr>
        <w:t>:</w:t>
      </w:r>
      <w:r w:rsidRPr="008877CB">
        <w:rPr>
          <w:rFonts w:cs="Calibri"/>
          <w:sz w:val="24"/>
          <w:szCs w:val="24"/>
          <w:lang w:bidi="hi-IN"/>
        </w:rPr>
        <w:t xml:space="preserve"> </w:t>
      </w:r>
      <w:r w:rsidR="00FD3584" w:rsidRPr="008877CB">
        <w:rPr>
          <w:rFonts w:cs="Calibri"/>
          <w:sz w:val="24"/>
          <w:szCs w:val="24"/>
          <w:lang w:bidi="hi-IN"/>
        </w:rPr>
        <w:t xml:space="preserve">Once the discovery meeting and scoping are completed and finalized, we proceed with the application walkthrough. </w:t>
      </w:r>
      <w:r w:rsidRPr="008877CB">
        <w:rPr>
          <w:rFonts w:cs="Calibri"/>
          <w:sz w:val="24"/>
          <w:szCs w:val="24"/>
          <w:lang w:bidi="hi-IN"/>
        </w:rPr>
        <w:t>A functional walkthrough is conducted to understand the application workflow, user roles, business logic, and key functionalities across application components. This includes reviewing authentication and authorization flows, API endpoints, request–response patterns, and data handling mechanisms to identify critical attack surfaces and high-risk business logic areas for prioritization during testing. Discussion on project status updates at agreed intervals covering activities in progress, upcoming tasks, and any blockers.</w:t>
      </w:r>
    </w:p>
    <w:p w14:paraId="052BF45C" w14:textId="77777777" w:rsidR="005C15AA" w:rsidRPr="008877CB" w:rsidRDefault="005C15AA" w:rsidP="005C15AA">
      <w:pPr>
        <w:pStyle w:val="ListParagraph"/>
        <w:spacing w:after="160" w:line="259" w:lineRule="auto"/>
        <w:jc w:val="both"/>
        <w:rPr>
          <w:rFonts w:cs="Calibri"/>
          <w:sz w:val="24"/>
          <w:szCs w:val="24"/>
          <w:lang w:bidi="hi-IN"/>
        </w:rPr>
      </w:pPr>
    </w:p>
    <w:p w14:paraId="0E624660" w14:textId="2226DA49" w:rsidR="005C15AA" w:rsidRPr="008877CB" w:rsidRDefault="005C15AA" w:rsidP="00566D30">
      <w:pPr>
        <w:pStyle w:val="ListParagraph"/>
        <w:numPr>
          <w:ilvl w:val="0"/>
          <w:numId w:val="29"/>
        </w:numPr>
        <w:spacing w:before="240" w:after="160" w:line="259" w:lineRule="auto"/>
        <w:ind w:left="720"/>
        <w:jc w:val="both"/>
        <w:rPr>
          <w:rFonts w:cs="Calibri"/>
          <w:sz w:val="24"/>
          <w:szCs w:val="24"/>
          <w:lang w:bidi="hi-IN"/>
        </w:rPr>
      </w:pPr>
      <w:r w:rsidRPr="008877CB">
        <w:rPr>
          <w:rFonts w:cs="Calibri"/>
          <w:b/>
          <w:bCs/>
          <w:sz w:val="24"/>
          <w:szCs w:val="24"/>
          <w:lang w:bidi="hi-IN"/>
        </w:rPr>
        <w:t xml:space="preserve">Tool </w:t>
      </w:r>
      <w:r w:rsidR="00FD3584" w:rsidRPr="008877CB">
        <w:rPr>
          <w:rFonts w:cs="Calibri"/>
          <w:b/>
          <w:bCs/>
          <w:sz w:val="24"/>
          <w:szCs w:val="24"/>
          <w:lang w:bidi="hi-IN"/>
        </w:rPr>
        <w:t>Selection</w:t>
      </w:r>
      <w:r w:rsidR="00566D30" w:rsidRPr="008877CB">
        <w:rPr>
          <w:rFonts w:cs="Calibri"/>
          <w:b/>
          <w:bCs/>
          <w:sz w:val="24"/>
          <w:szCs w:val="24"/>
          <w:lang w:bidi="hi-IN"/>
        </w:rPr>
        <w:t xml:space="preserve"> &amp; Installation on Client System</w:t>
      </w:r>
      <w:r w:rsidRPr="008877CB">
        <w:rPr>
          <w:rFonts w:cs="Calibri"/>
          <w:b/>
          <w:bCs/>
          <w:sz w:val="24"/>
          <w:szCs w:val="24"/>
          <w:lang w:bidi="hi-IN"/>
        </w:rPr>
        <w:t xml:space="preserve">: </w:t>
      </w:r>
      <w:r w:rsidRPr="008877CB">
        <w:rPr>
          <w:rFonts w:cs="Calibri"/>
          <w:sz w:val="24"/>
          <w:szCs w:val="24"/>
          <w:lang w:bidi="hi-IN"/>
        </w:rPr>
        <w:t xml:space="preserve">Selection of industry-standard commercial and open-source tools to be used for both automated scanning and manual validation. </w:t>
      </w:r>
      <w:r w:rsidR="002A0ECC" w:rsidRPr="008877CB">
        <w:rPr>
          <w:rFonts w:cs="Calibri"/>
          <w:sz w:val="24"/>
          <w:szCs w:val="24"/>
          <w:lang w:bidi="hi-IN"/>
        </w:rPr>
        <w:t>For internally hosted applications, installation of thick client testing tools on the client machine</w:t>
      </w:r>
      <w:r w:rsidR="00566D30" w:rsidRPr="008877CB">
        <w:rPr>
          <w:rFonts w:cs="Calibri"/>
          <w:sz w:val="24"/>
          <w:szCs w:val="24"/>
          <w:lang w:bidi="hi-IN"/>
        </w:rPr>
        <w:t>s</w:t>
      </w:r>
      <w:r w:rsidR="002A0ECC" w:rsidRPr="008877CB">
        <w:rPr>
          <w:rFonts w:cs="Calibri"/>
          <w:sz w:val="24"/>
          <w:szCs w:val="24"/>
          <w:lang w:bidi="hi-IN"/>
        </w:rPr>
        <w:t xml:space="preserve"> with administrative privileges is required. All installed tools will be uninstalled upon completion of the assessment</w:t>
      </w:r>
      <w:r w:rsidRPr="008877CB">
        <w:rPr>
          <w:rFonts w:cs="Calibri"/>
          <w:sz w:val="24"/>
          <w:szCs w:val="24"/>
          <w:lang w:bidi="hi-IN"/>
        </w:rPr>
        <w:t>.</w:t>
      </w:r>
      <w:r w:rsidRPr="008877CB">
        <w:rPr>
          <w:rFonts w:cs="Calibri"/>
          <w:b/>
          <w:bCs/>
          <w:sz w:val="24"/>
          <w:szCs w:val="24"/>
          <w:lang w:bidi="hi-IN"/>
        </w:rPr>
        <w:t xml:space="preserve"> </w:t>
      </w:r>
    </w:p>
    <w:p w14:paraId="61804E71" w14:textId="77777777" w:rsidR="005C15AA" w:rsidRPr="008877CB" w:rsidRDefault="005C15AA" w:rsidP="005C15AA">
      <w:pPr>
        <w:pStyle w:val="ListParagraph"/>
        <w:spacing w:before="240" w:after="160" w:line="259" w:lineRule="auto"/>
        <w:jc w:val="both"/>
        <w:rPr>
          <w:rFonts w:cs="Calibri"/>
          <w:b/>
          <w:bCs/>
          <w:sz w:val="24"/>
          <w:szCs w:val="24"/>
          <w:lang w:bidi="hi-IN"/>
        </w:rPr>
      </w:pPr>
    </w:p>
    <w:p w14:paraId="1BFB7A0B" w14:textId="77777777" w:rsidR="005C15AA" w:rsidRPr="008877CB" w:rsidRDefault="005C15AA">
      <w:pPr>
        <w:pStyle w:val="ListParagraph"/>
        <w:numPr>
          <w:ilvl w:val="0"/>
          <w:numId w:val="29"/>
        </w:numPr>
        <w:spacing w:after="160" w:line="259" w:lineRule="auto"/>
        <w:ind w:left="720"/>
        <w:jc w:val="both"/>
        <w:rPr>
          <w:rFonts w:cs="Calibri"/>
          <w:sz w:val="24"/>
          <w:szCs w:val="24"/>
          <w:lang w:bidi="hi-IN"/>
        </w:rPr>
      </w:pPr>
      <w:r w:rsidRPr="008877CB">
        <w:rPr>
          <w:rFonts w:cs="Calibri"/>
          <w:b/>
          <w:bCs/>
          <w:sz w:val="24"/>
          <w:szCs w:val="24"/>
          <w:lang w:bidi="hi-IN"/>
        </w:rPr>
        <w:t>Perform Manual &amp; Automated Testing:</w:t>
      </w:r>
      <w:r w:rsidRPr="008877CB">
        <w:rPr>
          <w:rFonts w:cs="Calibri"/>
          <w:sz w:val="24"/>
          <w:szCs w:val="24"/>
          <w:lang w:bidi="hi-IN"/>
        </w:rPr>
        <w:t xml:space="preserve"> </w:t>
      </w:r>
    </w:p>
    <w:p w14:paraId="1985B690" w14:textId="77777777" w:rsidR="005C15AA" w:rsidRPr="008877CB" w:rsidRDefault="005C15AA" w:rsidP="005C15AA">
      <w:pPr>
        <w:pStyle w:val="ListParagraph"/>
        <w:jc w:val="both"/>
        <w:rPr>
          <w:rFonts w:cs="Calibri"/>
          <w:sz w:val="24"/>
          <w:szCs w:val="24"/>
          <w:lang w:bidi="hi-IN"/>
        </w:rPr>
      </w:pPr>
    </w:p>
    <w:p w14:paraId="7208684F" w14:textId="77777777" w:rsidR="002A0ECC" w:rsidRPr="008877CB" w:rsidRDefault="002A0ECC">
      <w:pPr>
        <w:pStyle w:val="ListParagraph"/>
        <w:numPr>
          <w:ilvl w:val="0"/>
          <w:numId w:val="30"/>
        </w:numPr>
        <w:spacing w:before="100" w:beforeAutospacing="1" w:after="100" w:afterAutospacing="1"/>
        <w:jc w:val="both"/>
        <w:rPr>
          <w:rFonts w:cs="Calibri"/>
          <w:sz w:val="24"/>
          <w:szCs w:val="24"/>
          <w:lang w:bidi="hi-IN"/>
        </w:rPr>
      </w:pPr>
      <w:r w:rsidRPr="008877CB">
        <w:rPr>
          <w:rFonts w:cs="Calibri"/>
          <w:sz w:val="24"/>
          <w:szCs w:val="24"/>
          <w:lang w:bidi="hi-IN"/>
        </w:rPr>
        <w:t>Automated and manual security testing will be performed on the thick client application to identify common vulnerabilities, with all findings validated to eliminate false positives.</w:t>
      </w:r>
    </w:p>
    <w:p w14:paraId="65A9F198" w14:textId="47968C18" w:rsidR="005B22D0" w:rsidRPr="008877CB" w:rsidRDefault="002A0ECC">
      <w:pPr>
        <w:pStyle w:val="ListParagraph"/>
        <w:numPr>
          <w:ilvl w:val="0"/>
          <w:numId w:val="30"/>
        </w:numPr>
        <w:spacing w:before="100" w:beforeAutospacing="1" w:after="100" w:afterAutospacing="1"/>
        <w:jc w:val="both"/>
        <w:rPr>
          <w:rFonts w:cs="Calibri"/>
          <w:sz w:val="24"/>
          <w:szCs w:val="24"/>
          <w:lang w:bidi="hi-IN"/>
        </w:rPr>
      </w:pPr>
      <w:r w:rsidRPr="008877CB">
        <w:rPr>
          <w:rFonts w:cs="Calibri"/>
          <w:sz w:val="24"/>
          <w:szCs w:val="24"/>
          <w:lang w:bidi="hi-IN"/>
        </w:rPr>
        <w:t>Manual penetration testing will primarily focus on identifying privilege escalation, DLL/library hijacking, insecure data storage, weak encryption, improper file permissions, insecure network communication, binary tampering, and other thick client-specific security risks</w:t>
      </w:r>
      <w:r w:rsidR="005B22D0" w:rsidRPr="008877CB">
        <w:rPr>
          <w:rFonts w:cs="Calibri"/>
          <w:sz w:val="24"/>
          <w:szCs w:val="24"/>
          <w:lang w:bidi="hi-IN"/>
        </w:rPr>
        <w:t>.</w:t>
      </w:r>
    </w:p>
    <w:p w14:paraId="13E7E3C0" w14:textId="77777777" w:rsidR="002A0ECC" w:rsidRPr="008877CB" w:rsidRDefault="002A0ECC">
      <w:pPr>
        <w:pStyle w:val="ListParagraph"/>
        <w:numPr>
          <w:ilvl w:val="0"/>
          <w:numId w:val="30"/>
        </w:numPr>
        <w:spacing w:before="100" w:beforeAutospacing="1" w:after="100" w:afterAutospacing="1"/>
        <w:jc w:val="both"/>
        <w:rPr>
          <w:rFonts w:cs="Calibri"/>
          <w:sz w:val="24"/>
          <w:szCs w:val="24"/>
          <w:lang w:bidi="hi-IN"/>
        </w:rPr>
      </w:pPr>
      <w:r w:rsidRPr="008877CB">
        <w:rPr>
          <w:rFonts w:cs="Calibri"/>
          <w:sz w:val="24"/>
          <w:szCs w:val="24"/>
          <w:lang w:bidi="hi-IN"/>
        </w:rPr>
        <w:t>Ensure testing is non-intrusive and non-destructive; each vulnerability is manually verified for real-world exploitability and business impact</w:t>
      </w:r>
    </w:p>
    <w:p w14:paraId="75629FCD" w14:textId="421901E9" w:rsidR="005C15AA" w:rsidRPr="008877CB" w:rsidRDefault="002A0ECC">
      <w:pPr>
        <w:pStyle w:val="ListParagraph"/>
        <w:numPr>
          <w:ilvl w:val="0"/>
          <w:numId w:val="30"/>
        </w:numPr>
        <w:spacing w:before="100" w:beforeAutospacing="1" w:after="100" w:afterAutospacing="1" w:line="240" w:lineRule="auto"/>
        <w:jc w:val="both"/>
        <w:rPr>
          <w:rFonts w:cs="Calibri"/>
          <w:sz w:val="24"/>
          <w:szCs w:val="24"/>
          <w:lang w:bidi="hi-IN"/>
        </w:rPr>
      </w:pPr>
      <w:r w:rsidRPr="008877CB">
        <w:rPr>
          <w:rFonts w:cs="Calibri"/>
          <w:sz w:val="24"/>
          <w:szCs w:val="24"/>
          <w:lang w:bidi="hi-IN"/>
        </w:rPr>
        <w:t>Follow predefined and regularly updated security testing checklists aligned with industry standards and evolving threat landscape</w:t>
      </w:r>
      <w:r w:rsidR="002D283A" w:rsidRPr="008877CB">
        <w:rPr>
          <w:rFonts w:cs="Calibri"/>
          <w:sz w:val="24"/>
          <w:szCs w:val="24"/>
          <w:lang w:bidi="hi-IN"/>
        </w:rPr>
        <w:t>.</w:t>
      </w:r>
    </w:p>
    <w:p w14:paraId="4AC798C2" w14:textId="77777777" w:rsidR="00FD3584" w:rsidRPr="008877CB" w:rsidRDefault="00FD3584" w:rsidP="00FD3584">
      <w:pPr>
        <w:pStyle w:val="ListParagraph"/>
        <w:spacing w:before="100" w:beforeAutospacing="1" w:after="100" w:afterAutospacing="1" w:line="240" w:lineRule="auto"/>
        <w:ind w:left="1440"/>
        <w:jc w:val="both"/>
        <w:rPr>
          <w:rFonts w:cs="Calibri"/>
          <w:sz w:val="24"/>
          <w:szCs w:val="24"/>
          <w:lang w:bidi="hi-IN"/>
        </w:rPr>
      </w:pPr>
    </w:p>
    <w:p w14:paraId="63995F0D" w14:textId="77777777" w:rsidR="005C15AA" w:rsidRPr="008877CB" w:rsidRDefault="005C15AA">
      <w:pPr>
        <w:pStyle w:val="ListParagraph"/>
        <w:numPr>
          <w:ilvl w:val="0"/>
          <w:numId w:val="31"/>
        </w:numPr>
        <w:autoSpaceDE w:val="0"/>
        <w:autoSpaceDN w:val="0"/>
        <w:adjustRightInd w:val="0"/>
        <w:spacing w:before="240" w:after="160"/>
        <w:ind w:left="720"/>
        <w:jc w:val="both"/>
        <w:rPr>
          <w:rFonts w:cs="Calibri"/>
          <w:sz w:val="24"/>
          <w:szCs w:val="24"/>
          <w:lang w:bidi="hi-IN"/>
        </w:rPr>
      </w:pPr>
      <w:r w:rsidRPr="008877CB">
        <w:rPr>
          <w:rFonts w:cs="Calibri"/>
          <w:b/>
          <w:bCs/>
          <w:sz w:val="24"/>
          <w:szCs w:val="24"/>
          <w:lang w:bidi="hi-IN"/>
        </w:rPr>
        <w:t>Report Format:</w:t>
      </w:r>
      <w:r w:rsidRPr="008877CB">
        <w:rPr>
          <w:rFonts w:cs="Calibri"/>
          <w:sz w:val="24"/>
          <w:szCs w:val="24"/>
          <w:lang w:bidi="hi-IN"/>
        </w:rPr>
        <w:t xml:space="preserve"> The report will contain the following:</w:t>
      </w:r>
    </w:p>
    <w:p w14:paraId="0DE05F00" w14:textId="77777777" w:rsidR="005C15AA" w:rsidRPr="008877CB" w:rsidRDefault="005C15AA" w:rsidP="005C15AA">
      <w:pPr>
        <w:pStyle w:val="ListParagraph"/>
        <w:autoSpaceDE w:val="0"/>
        <w:autoSpaceDN w:val="0"/>
        <w:adjustRightInd w:val="0"/>
        <w:spacing w:before="240"/>
        <w:jc w:val="both"/>
        <w:rPr>
          <w:rFonts w:cs="Calibri"/>
          <w:sz w:val="24"/>
          <w:szCs w:val="24"/>
          <w:lang w:bidi="hi-IN"/>
        </w:rPr>
      </w:pPr>
    </w:p>
    <w:p w14:paraId="73A93E57" w14:textId="77777777" w:rsidR="005C15AA" w:rsidRPr="008877CB" w:rsidRDefault="005C15AA">
      <w:pPr>
        <w:pStyle w:val="ListParagraph"/>
        <w:numPr>
          <w:ilvl w:val="0"/>
          <w:numId w:val="32"/>
        </w:numPr>
        <w:autoSpaceDE w:val="0"/>
        <w:autoSpaceDN w:val="0"/>
        <w:adjustRightInd w:val="0"/>
        <w:spacing w:before="240" w:after="0"/>
        <w:jc w:val="both"/>
        <w:rPr>
          <w:rFonts w:cs="Calibri"/>
          <w:sz w:val="24"/>
          <w:szCs w:val="24"/>
          <w:lang w:bidi="hi-IN"/>
        </w:rPr>
      </w:pPr>
      <w:r w:rsidRPr="008877CB">
        <w:rPr>
          <w:rFonts w:cs="Calibri"/>
          <w:sz w:val="24"/>
          <w:szCs w:val="24"/>
          <w:lang w:bidi="hi-IN"/>
        </w:rPr>
        <w:t>Scan Manifest – It define the scope of assessment.</w:t>
      </w:r>
    </w:p>
    <w:p w14:paraId="3EC98A6A" w14:textId="77777777" w:rsidR="005C15AA" w:rsidRPr="008877CB" w:rsidRDefault="005C15AA">
      <w:pPr>
        <w:pStyle w:val="ListParagraph"/>
        <w:numPr>
          <w:ilvl w:val="0"/>
          <w:numId w:val="32"/>
        </w:numPr>
        <w:autoSpaceDE w:val="0"/>
        <w:autoSpaceDN w:val="0"/>
        <w:adjustRightInd w:val="0"/>
        <w:spacing w:before="240" w:after="0"/>
        <w:jc w:val="both"/>
        <w:rPr>
          <w:rFonts w:cs="Calibri"/>
          <w:sz w:val="24"/>
          <w:szCs w:val="24"/>
          <w:lang w:bidi="hi-IN"/>
        </w:rPr>
      </w:pPr>
      <w:r w:rsidRPr="008877CB">
        <w:rPr>
          <w:rFonts w:cs="Calibri"/>
          <w:sz w:val="24"/>
          <w:szCs w:val="24"/>
          <w:lang w:bidi="hi-IN"/>
        </w:rPr>
        <w:t xml:space="preserve">Contacts Details - Contact details of auditor(s) and reviewer. </w:t>
      </w:r>
    </w:p>
    <w:p w14:paraId="54CFD342" w14:textId="77777777" w:rsidR="005C15AA" w:rsidRPr="008877CB" w:rsidRDefault="005C15AA">
      <w:pPr>
        <w:pStyle w:val="ListParagraph"/>
        <w:numPr>
          <w:ilvl w:val="0"/>
          <w:numId w:val="32"/>
        </w:numPr>
        <w:autoSpaceDE w:val="0"/>
        <w:autoSpaceDN w:val="0"/>
        <w:adjustRightInd w:val="0"/>
        <w:spacing w:before="240" w:after="0"/>
        <w:jc w:val="both"/>
        <w:rPr>
          <w:rFonts w:cs="Calibri"/>
          <w:sz w:val="24"/>
          <w:szCs w:val="24"/>
          <w:lang w:bidi="hi-IN"/>
        </w:rPr>
      </w:pPr>
      <w:r w:rsidRPr="008877CB">
        <w:rPr>
          <w:rFonts w:cs="Calibri"/>
          <w:sz w:val="24"/>
          <w:szCs w:val="24"/>
          <w:lang w:bidi="hi-IN"/>
        </w:rPr>
        <w:t>Revision History – It contains the version history of document.</w:t>
      </w:r>
    </w:p>
    <w:p w14:paraId="43E86125" w14:textId="77777777" w:rsidR="005C15AA" w:rsidRPr="008877CB" w:rsidRDefault="005C15AA">
      <w:pPr>
        <w:pStyle w:val="ListParagraph"/>
        <w:numPr>
          <w:ilvl w:val="0"/>
          <w:numId w:val="32"/>
        </w:numPr>
        <w:autoSpaceDE w:val="0"/>
        <w:autoSpaceDN w:val="0"/>
        <w:adjustRightInd w:val="0"/>
        <w:spacing w:before="240" w:after="0"/>
        <w:jc w:val="both"/>
        <w:rPr>
          <w:rFonts w:cs="Calibri"/>
          <w:sz w:val="24"/>
          <w:szCs w:val="24"/>
          <w:lang w:bidi="hi-IN"/>
        </w:rPr>
      </w:pPr>
      <w:r w:rsidRPr="008877CB">
        <w:rPr>
          <w:rFonts w:cs="Calibri"/>
          <w:sz w:val="24"/>
          <w:szCs w:val="24"/>
          <w:lang w:bidi="hi-IN"/>
        </w:rPr>
        <w:t>Executive Summary – Report for Management and leadership team.</w:t>
      </w:r>
    </w:p>
    <w:p w14:paraId="44E39DEF" w14:textId="77777777" w:rsidR="005C15AA" w:rsidRPr="008877CB" w:rsidRDefault="005C15AA">
      <w:pPr>
        <w:pStyle w:val="ListParagraph"/>
        <w:numPr>
          <w:ilvl w:val="0"/>
          <w:numId w:val="32"/>
        </w:numPr>
        <w:autoSpaceDE w:val="0"/>
        <w:autoSpaceDN w:val="0"/>
        <w:adjustRightInd w:val="0"/>
        <w:spacing w:before="240" w:after="0"/>
        <w:jc w:val="both"/>
        <w:rPr>
          <w:rFonts w:cs="Calibri"/>
          <w:sz w:val="24"/>
          <w:szCs w:val="24"/>
          <w:lang w:bidi="hi-IN"/>
        </w:rPr>
      </w:pPr>
      <w:r w:rsidRPr="008877CB">
        <w:rPr>
          <w:rFonts w:cs="Calibri"/>
          <w:sz w:val="24"/>
          <w:szCs w:val="24"/>
          <w:lang w:bidi="hi-IN"/>
        </w:rPr>
        <w:t xml:space="preserve">Summary of Finding – High level information of found vulnerabilities. </w:t>
      </w:r>
    </w:p>
    <w:p w14:paraId="6B2EBD54" w14:textId="77777777" w:rsidR="005C15AA" w:rsidRPr="008877CB" w:rsidRDefault="005C15AA">
      <w:pPr>
        <w:pStyle w:val="ListParagraph"/>
        <w:numPr>
          <w:ilvl w:val="0"/>
          <w:numId w:val="32"/>
        </w:numPr>
        <w:autoSpaceDE w:val="0"/>
        <w:autoSpaceDN w:val="0"/>
        <w:adjustRightInd w:val="0"/>
        <w:spacing w:before="240" w:after="0"/>
        <w:jc w:val="both"/>
        <w:rPr>
          <w:rFonts w:cs="Calibri"/>
          <w:sz w:val="24"/>
          <w:szCs w:val="24"/>
          <w:lang w:bidi="hi-IN"/>
        </w:rPr>
      </w:pPr>
      <w:r w:rsidRPr="008877CB">
        <w:rPr>
          <w:rFonts w:cs="Calibri"/>
          <w:sz w:val="24"/>
          <w:szCs w:val="24"/>
          <w:lang w:bidi="hi-IN"/>
        </w:rPr>
        <w:lastRenderedPageBreak/>
        <w:t>Methodology – Define assessment type, Risk rating methodology and risk classification.</w:t>
      </w:r>
    </w:p>
    <w:p w14:paraId="7B2221BE" w14:textId="77777777" w:rsidR="005C15AA" w:rsidRPr="008877CB" w:rsidRDefault="005C15AA">
      <w:pPr>
        <w:pStyle w:val="ListParagraph"/>
        <w:numPr>
          <w:ilvl w:val="0"/>
          <w:numId w:val="32"/>
        </w:numPr>
        <w:autoSpaceDE w:val="0"/>
        <w:autoSpaceDN w:val="0"/>
        <w:adjustRightInd w:val="0"/>
        <w:spacing w:before="240" w:after="0"/>
        <w:jc w:val="both"/>
        <w:rPr>
          <w:rFonts w:cs="Calibri"/>
          <w:sz w:val="24"/>
          <w:szCs w:val="24"/>
          <w:lang w:bidi="hi-IN"/>
        </w:rPr>
      </w:pPr>
      <w:proofErr w:type="gramStart"/>
      <w:r w:rsidRPr="008877CB">
        <w:rPr>
          <w:rFonts w:cs="Calibri"/>
          <w:sz w:val="24"/>
          <w:szCs w:val="24"/>
          <w:lang w:bidi="hi-IN"/>
        </w:rPr>
        <w:t>Technical detailed</w:t>
      </w:r>
      <w:proofErr w:type="gramEnd"/>
      <w:r w:rsidRPr="008877CB">
        <w:rPr>
          <w:rFonts w:cs="Calibri"/>
          <w:sz w:val="24"/>
          <w:szCs w:val="24"/>
          <w:lang w:bidi="hi-IN"/>
        </w:rPr>
        <w:t xml:space="preserve"> report - This report outlines the results of the security assessment. This will help them to develop the mitigation plan in an efficient and effective manner.</w:t>
      </w:r>
    </w:p>
    <w:p w14:paraId="67757B52" w14:textId="77777777" w:rsidR="005C15AA" w:rsidRPr="008877CB" w:rsidRDefault="005C15AA">
      <w:pPr>
        <w:pStyle w:val="ListParagraph"/>
        <w:numPr>
          <w:ilvl w:val="2"/>
          <w:numId w:val="33"/>
        </w:numPr>
        <w:autoSpaceDE w:val="0"/>
        <w:autoSpaceDN w:val="0"/>
        <w:adjustRightInd w:val="0"/>
        <w:spacing w:before="240" w:after="0"/>
        <w:ind w:left="1822"/>
        <w:jc w:val="both"/>
        <w:rPr>
          <w:rFonts w:cs="Calibri"/>
          <w:sz w:val="24"/>
          <w:szCs w:val="24"/>
          <w:lang w:bidi="hi-IN"/>
        </w:rPr>
      </w:pPr>
      <w:r w:rsidRPr="008877CB">
        <w:rPr>
          <w:rFonts w:cs="Calibri"/>
          <w:sz w:val="24"/>
          <w:szCs w:val="24"/>
          <w:lang w:bidi="hi-IN"/>
        </w:rPr>
        <w:t>Details of all the vulnerabilities found.</w:t>
      </w:r>
    </w:p>
    <w:p w14:paraId="2108D806" w14:textId="77777777" w:rsidR="005C15AA" w:rsidRPr="008877CB" w:rsidRDefault="005C15AA">
      <w:pPr>
        <w:pStyle w:val="ListParagraph"/>
        <w:numPr>
          <w:ilvl w:val="2"/>
          <w:numId w:val="33"/>
        </w:numPr>
        <w:autoSpaceDE w:val="0"/>
        <w:autoSpaceDN w:val="0"/>
        <w:adjustRightInd w:val="0"/>
        <w:spacing w:before="240" w:after="0"/>
        <w:ind w:left="1822"/>
        <w:jc w:val="both"/>
        <w:rPr>
          <w:rFonts w:cs="Calibri"/>
          <w:sz w:val="24"/>
          <w:szCs w:val="24"/>
          <w:lang w:bidi="hi-IN"/>
        </w:rPr>
      </w:pPr>
      <w:r w:rsidRPr="008877CB">
        <w:rPr>
          <w:rFonts w:cs="Calibri"/>
          <w:sz w:val="24"/>
          <w:szCs w:val="24"/>
          <w:lang w:bidi="hi-IN"/>
        </w:rPr>
        <w:t>Description of vulnerability.</w:t>
      </w:r>
    </w:p>
    <w:p w14:paraId="6B5432D9" w14:textId="77777777" w:rsidR="005C15AA" w:rsidRPr="008877CB" w:rsidRDefault="005C15AA">
      <w:pPr>
        <w:pStyle w:val="ListParagraph"/>
        <w:numPr>
          <w:ilvl w:val="2"/>
          <w:numId w:val="33"/>
        </w:numPr>
        <w:autoSpaceDE w:val="0"/>
        <w:autoSpaceDN w:val="0"/>
        <w:adjustRightInd w:val="0"/>
        <w:spacing w:before="240" w:after="0"/>
        <w:ind w:left="1822"/>
        <w:jc w:val="both"/>
        <w:rPr>
          <w:rFonts w:cs="Calibri"/>
          <w:sz w:val="24"/>
          <w:szCs w:val="24"/>
          <w:lang w:bidi="hi-IN"/>
        </w:rPr>
      </w:pPr>
      <w:r w:rsidRPr="008877CB">
        <w:rPr>
          <w:rFonts w:cs="Calibri"/>
          <w:sz w:val="24"/>
          <w:szCs w:val="24"/>
          <w:lang w:bidi="hi-IN"/>
        </w:rPr>
        <w:t xml:space="preserve">Vulnerability Risk (Technical as well as business). </w:t>
      </w:r>
    </w:p>
    <w:p w14:paraId="182F926A" w14:textId="77777777" w:rsidR="005C15AA" w:rsidRPr="008877CB" w:rsidRDefault="005C15AA">
      <w:pPr>
        <w:pStyle w:val="ListParagraph"/>
        <w:numPr>
          <w:ilvl w:val="2"/>
          <w:numId w:val="33"/>
        </w:numPr>
        <w:autoSpaceDE w:val="0"/>
        <w:autoSpaceDN w:val="0"/>
        <w:adjustRightInd w:val="0"/>
        <w:spacing w:before="240" w:after="0"/>
        <w:ind w:left="1822"/>
        <w:jc w:val="both"/>
        <w:rPr>
          <w:rFonts w:cs="Calibri"/>
          <w:sz w:val="24"/>
          <w:szCs w:val="24"/>
          <w:lang w:bidi="hi-IN"/>
        </w:rPr>
      </w:pPr>
      <w:r w:rsidRPr="008877CB">
        <w:rPr>
          <w:rFonts w:cs="Calibri"/>
          <w:sz w:val="24"/>
          <w:szCs w:val="24"/>
          <w:lang w:bidi="hi-IN"/>
        </w:rPr>
        <w:t>No of found affected instance(s).</w:t>
      </w:r>
    </w:p>
    <w:p w14:paraId="7410AF6A" w14:textId="77777777" w:rsidR="005C15AA" w:rsidRPr="008877CB" w:rsidRDefault="005C15AA">
      <w:pPr>
        <w:pStyle w:val="ListParagraph"/>
        <w:numPr>
          <w:ilvl w:val="2"/>
          <w:numId w:val="33"/>
        </w:numPr>
        <w:autoSpaceDE w:val="0"/>
        <w:autoSpaceDN w:val="0"/>
        <w:adjustRightInd w:val="0"/>
        <w:spacing w:before="240" w:after="0"/>
        <w:ind w:left="1822"/>
        <w:jc w:val="both"/>
        <w:rPr>
          <w:rFonts w:cs="Calibri"/>
          <w:sz w:val="24"/>
          <w:szCs w:val="24"/>
          <w:lang w:bidi="hi-IN"/>
        </w:rPr>
      </w:pPr>
      <w:r w:rsidRPr="008877CB">
        <w:rPr>
          <w:rFonts w:cs="Calibri"/>
          <w:sz w:val="24"/>
          <w:szCs w:val="24"/>
          <w:lang w:bidi="hi-IN"/>
        </w:rPr>
        <w:t>Proof-of-Concept/ Vulnerable Instance Screenshot</w:t>
      </w:r>
    </w:p>
    <w:p w14:paraId="3F267D94" w14:textId="77777777" w:rsidR="005C15AA" w:rsidRPr="008877CB" w:rsidRDefault="005C15AA">
      <w:pPr>
        <w:pStyle w:val="ListParagraph"/>
        <w:numPr>
          <w:ilvl w:val="2"/>
          <w:numId w:val="33"/>
        </w:numPr>
        <w:autoSpaceDE w:val="0"/>
        <w:autoSpaceDN w:val="0"/>
        <w:adjustRightInd w:val="0"/>
        <w:spacing w:after="0"/>
        <w:ind w:left="1822"/>
        <w:jc w:val="both"/>
        <w:rPr>
          <w:rFonts w:cs="Calibri"/>
          <w:sz w:val="24"/>
          <w:szCs w:val="24"/>
          <w:lang w:bidi="hi-IN"/>
        </w:rPr>
      </w:pPr>
      <w:r w:rsidRPr="008877CB">
        <w:rPr>
          <w:rFonts w:cs="Calibri"/>
          <w:sz w:val="24"/>
          <w:szCs w:val="24"/>
          <w:lang w:bidi="hi-IN"/>
        </w:rPr>
        <w:t>Vulnerabilities are classified into Critical, High, Medium, and Low risk categories based on CVSS scoring.</w:t>
      </w:r>
    </w:p>
    <w:p w14:paraId="42AC6B36" w14:textId="77777777" w:rsidR="005C15AA" w:rsidRPr="008877CB" w:rsidRDefault="005C15AA">
      <w:pPr>
        <w:pStyle w:val="ListParagraph"/>
        <w:numPr>
          <w:ilvl w:val="2"/>
          <w:numId w:val="33"/>
        </w:numPr>
        <w:autoSpaceDE w:val="0"/>
        <w:autoSpaceDN w:val="0"/>
        <w:adjustRightInd w:val="0"/>
        <w:spacing w:before="240" w:after="160"/>
        <w:ind w:left="1822"/>
        <w:jc w:val="both"/>
        <w:rPr>
          <w:rFonts w:cs="Calibri"/>
          <w:sz w:val="24"/>
          <w:szCs w:val="24"/>
          <w:lang w:bidi="hi-IN"/>
        </w:rPr>
      </w:pPr>
      <w:r w:rsidRPr="008877CB">
        <w:rPr>
          <w:rFonts w:cs="Calibri"/>
          <w:sz w:val="24"/>
          <w:szCs w:val="24"/>
          <w:lang w:bidi="hi-IN"/>
        </w:rPr>
        <w:t xml:space="preserve">Remediation, with detailed plans, for fixing vulnerability. </w:t>
      </w:r>
    </w:p>
    <w:p w14:paraId="6B99C54A" w14:textId="77777777" w:rsidR="005C15AA" w:rsidRPr="008877CB" w:rsidRDefault="005C15AA" w:rsidP="005C15AA">
      <w:pPr>
        <w:pStyle w:val="ListParagraph"/>
        <w:autoSpaceDE w:val="0"/>
        <w:autoSpaceDN w:val="0"/>
        <w:adjustRightInd w:val="0"/>
        <w:spacing w:before="240"/>
        <w:ind w:left="1440"/>
        <w:jc w:val="both"/>
        <w:rPr>
          <w:rFonts w:cs="Calibri"/>
          <w:sz w:val="24"/>
          <w:szCs w:val="24"/>
          <w:lang w:bidi="hi-IN"/>
        </w:rPr>
      </w:pPr>
    </w:p>
    <w:p w14:paraId="05329D73" w14:textId="77777777" w:rsidR="005C15AA" w:rsidRPr="008877CB" w:rsidRDefault="005C15AA">
      <w:pPr>
        <w:pStyle w:val="ListParagraph"/>
        <w:numPr>
          <w:ilvl w:val="0"/>
          <w:numId w:val="31"/>
        </w:numPr>
        <w:autoSpaceDE w:val="0"/>
        <w:autoSpaceDN w:val="0"/>
        <w:adjustRightInd w:val="0"/>
        <w:spacing w:before="240" w:after="160"/>
        <w:ind w:left="720"/>
        <w:jc w:val="both"/>
        <w:rPr>
          <w:rFonts w:cs="Calibri"/>
          <w:sz w:val="24"/>
          <w:szCs w:val="24"/>
          <w:lang w:bidi="hi-IN"/>
        </w:rPr>
      </w:pPr>
      <w:r w:rsidRPr="008877CB">
        <w:rPr>
          <w:rFonts w:cs="Calibri"/>
          <w:b/>
          <w:bCs/>
          <w:sz w:val="24"/>
          <w:szCs w:val="24"/>
          <w:lang w:bidi="hi-IN"/>
        </w:rPr>
        <w:t>Quality Assurance</w:t>
      </w:r>
      <w:r w:rsidRPr="008877CB">
        <w:rPr>
          <w:rFonts w:cs="Calibri"/>
          <w:sz w:val="24"/>
          <w:szCs w:val="24"/>
          <w:lang w:bidi="hi-IN"/>
        </w:rPr>
        <w:t xml:space="preserve"> </w:t>
      </w:r>
      <w:r w:rsidRPr="008877CB">
        <w:rPr>
          <w:rFonts w:eastAsia="Times New Roman" w:cs="Calibri"/>
          <w:sz w:val="24"/>
          <w:szCs w:val="24"/>
          <w:lang w:eastAsia="en-IN"/>
        </w:rPr>
        <w:t xml:space="preserve">– </w:t>
      </w:r>
      <w:r w:rsidRPr="008877CB">
        <w:rPr>
          <w:rFonts w:cs="Calibri"/>
          <w:sz w:val="24"/>
          <w:szCs w:val="24"/>
          <w:lang w:bidi="hi-IN"/>
        </w:rPr>
        <w:t>All reports undergo an independent quality-assurance review by a separate team to ensure report accuracy, completeness, and compliance before client release.</w:t>
      </w:r>
    </w:p>
    <w:p w14:paraId="01CEF81B" w14:textId="77777777" w:rsidR="005C15AA" w:rsidRPr="008877CB" w:rsidRDefault="005C15AA">
      <w:pPr>
        <w:pStyle w:val="ListParagraph"/>
        <w:numPr>
          <w:ilvl w:val="0"/>
          <w:numId w:val="31"/>
        </w:numPr>
        <w:autoSpaceDE w:val="0"/>
        <w:autoSpaceDN w:val="0"/>
        <w:adjustRightInd w:val="0"/>
        <w:spacing w:before="240" w:after="160"/>
        <w:ind w:left="720"/>
        <w:jc w:val="both"/>
        <w:rPr>
          <w:rFonts w:cs="Calibri"/>
          <w:sz w:val="24"/>
          <w:szCs w:val="24"/>
          <w:lang w:bidi="hi-IN"/>
        </w:rPr>
      </w:pPr>
      <w:r w:rsidRPr="008877CB">
        <w:rPr>
          <w:rFonts w:cs="Calibri"/>
          <w:b/>
          <w:bCs/>
          <w:sz w:val="24"/>
          <w:szCs w:val="24"/>
          <w:lang w:bidi="hi-IN"/>
        </w:rPr>
        <w:t>Report Walkthrough –</w:t>
      </w:r>
      <w:r w:rsidRPr="008877CB">
        <w:rPr>
          <w:rFonts w:cs="Calibri"/>
          <w:sz w:val="24"/>
          <w:szCs w:val="24"/>
          <w:lang w:bidi="hi-IN"/>
        </w:rPr>
        <w:t xml:space="preserve"> Penetration testing team conducts debrief sessions with application owners to explain vulnerabilities, supporting evidence, impact, and recommended fixes</w:t>
      </w:r>
    </w:p>
    <w:p w14:paraId="4D985659" w14:textId="77777777" w:rsidR="005C15AA" w:rsidRPr="008877CB" w:rsidRDefault="005C15AA">
      <w:pPr>
        <w:pStyle w:val="ListParagraph"/>
        <w:numPr>
          <w:ilvl w:val="0"/>
          <w:numId w:val="31"/>
        </w:numPr>
        <w:autoSpaceDE w:val="0"/>
        <w:autoSpaceDN w:val="0"/>
        <w:adjustRightInd w:val="0"/>
        <w:spacing w:before="240" w:after="160"/>
        <w:ind w:left="720"/>
        <w:jc w:val="both"/>
        <w:rPr>
          <w:rFonts w:cs="Calibri"/>
          <w:sz w:val="24"/>
          <w:szCs w:val="24"/>
          <w:lang w:bidi="hi-IN"/>
        </w:rPr>
      </w:pPr>
      <w:r w:rsidRPr="008877CB">
        <w:rPr>
          <w:rFonts w:cs="Calibri"/>
          <w:b/>
          <w:bCs/>
          <w:sz w:val="24"/>
          <w:szCs w:val="24"/>
          <w:lang w:bidi="hi-IN"/>
        </w:rPr>
        <w:t xml:space="preserve">Revalidation/Closure </w:t>
      </w:r>
      <w:r w:rsidRPr="008877CB">
        <w:rPr>
          <w:rFonts w:cs="Calibri"/>
          <w:sz w:val="24"/>
          <w:szCs w:val="24"/>
          <w:lang w:bidi="hi-IN"/>
        </w:rPr>
        <w:t xml:space="preserve">– Confirms that identified vulnerabilities have been successfully remediated. If any vulnerabilities cannot be closed due to business dependency or if the client follows a separate remediation timeline for Medium/Low risks, the client must submit a completed and signed Risk Acceptance form provided by the </w:t>
      </w:r>
      <w:proofErr w:type="spellStart"/>
      <w:r w:rsidRPr="008877CB">
        <w:rPr>
          <w:rFonts w:cs="Calibri"/>
          <w:sz w:val="24"/>
          <w:szCs w:val="24"/>
          <w:lang w:bidi="hi-IN"/>
        </w:rPr>
        <w:t>pentester</w:t>
      </w:r>
      <w:proofErr w:type="spellEnd"/>
      <w:r w:rsidRPr="008877CB">
        <w:rPr>
          <w:rFonts w:cs="Calibri"/>
          <w:sz w:val="24"/>
          <w:szCs w:val="24"/>
          <w:lang w:bidi="hi-IN"/>
        </w:rPr>
        <w:t>, including proper justification, compensating controls, and a target mitigation date.</w:t>
      </w:r>
    </w:p>
    <w:p w14:paraId="15687165" w14:textId="57E9967C" w:rsidR="00B1777A" w:rsidRPr="005C15AA" w:rsidRDefault="005C15AA">
      <w:pPr>
        <w:pStyle w:val="ListParagraph"/>
        <w:numPr>
          <w:ilvl w:val="0"/>
          <w:numId w:val="31"/>
        </w:numPr>
        <w:autoSpaceDE w:val="0"/>
        <w:autoSpaceDN w:val="0"/>
        <w:adjustRightInd w:val="0"/>
        <w:spacing w:before="240" w:after="160"/>
        <w:ind w:left="720"/>
        <w:jc w:val="both"/>
        <w:rPr>
          <w:rFonts w:cs="Calibri"/>
          <w:sz w:val="24"/>
          <w:szCs w:val="24"/>
          <w:lang w:bidi="hi-IN"/>
        </w:rPr>
      </w:pPr>
      <w:r w:rsidRPr="008877CB">
        <w:rPr>
          <w:rFonts w:cs="Calibri"/>
          <w:b/>
          <w:bCs/>
          <w:sz w:val="24"/>
          <w:szCs w:val="24"/>
          <w:lang w:bidi="hi-IN"/>
        </w:rPr>
        <w:t>Final Deliverable</w:t>
      </w:r>
      <w:r w:rsidRPr="005C15AA">
        <w:rPr>
          <w:rFonts w:cs="Calibri"/>
          <w:sz w:val="24"/>
          <w:szCs w:val="24"/>
          <w:lang w:bidi="hi-IN"/>
        </w:rPr>
        <w:t xml:space="preserve"> – Provides the signed-off report and closure documentation to the client.</w:t>
      </w:r>
      <w:r w:rsidR="00B1777A" w:rsidRPr="005C15AA">
        <w:rPr>
          <w:rFonts w:cs="Calibri"/>
          <w:sz w:val="24"/>
          <w:szCs w:val="20"/>
          <w:lang w:bidi="hi-IN"/>
        </w:rPr>
        <w:t xml:space="preserve"> </w:t>
      </w:r>
      <w:bookmarkStart w:id="33" w:name="_Toc408406717"/>
      <w:bookmarkStart w:id="34" w:name="_Toc415576024"/>
      <w:r w:rsidR="00B1777A" w:rsidRPr="005C15AA">
        <w:rPr>
          <w:rFonts w:cs="Calibri"/>
        </w:rPr>
        <w:br w:type="page"/>
      </w:r>
    </w:p>
    <w:p w14:paraId="62D2F61F" w14:textId="77777777" w:rsidR="00B1777A" w:rsidRPr="00E86E0A" w:rsidRDefault="00B1777A">
      <w:pPr>
        <w:pStyle w:val="Heading"/>
        <w:numPr>
          <w:ilvl w:val="0"/>
          <w:numId w:val="23"/>
        </w:numPr>
        <w:tabs>
          <w:tab w:val="left" w:pos="4035"/>
        </w:tabs>
        <w:rPr>
          <w:rFonts w:ascii="Calibri" w:hAnsi="Calibri" w:cs="Calibri"/>
          <w:b/>
          <w:bCs/>
        </w:rPr>
      </w:pPr>
      <w:bookmarkStart w:id="35" w:name="_Toc13766602"/>
      <w:bookmarkStart w:id="36" w:name="_Toc230182857"/>
      <w:r w:rsidRPr="00E86E0A">
        <w:rPr>
          <w:rFonts w:ascii="Calibri" w:hAnsi="Calibri" w:cs="Calibri"/>
          <w:b/>
          <w:bCs/>
        </w:rPr>
        <w:lastRenderedPageBreak/>
        <w:t>Risk Assessment Methodology</w:t>
      </w:r>
      <w:bookmarkEnd w:id="33"/>
      <w:bookmarkEnd w:id="34"/>
      <w:bookmarkEnd w:id="35"/>
      <w:bookmarkEnd w:id="36"/>
    </w:p>
    <w:p w14:paraId="2D566918" w14:textId="77777777" w:rsidR="004C76F7" w:rsidRPr="00C0193C" w:rsidRDefault="004C76F7" w:rsidP="00C333F4">
      <w:pPr>
        <w:spacing w:before="240"/>
        <w:jc w:val="both"/>
        <w:rPr>
          <w:rFonts w:ascii="Calibri" w:hAnsi="Calibri" w:cs="Calibri"/>
          <w:kern w:val="0"/>
          <w:sz w:val="24"/>
          <w:szCs w:val="24"/>
          <w:lang w:val="en-IN"/>
        </w:rPr>
      </w:pPr>
      <w:bookmarkStart w:id="37" w:name="_Toc13766603"/>
      <w:r w:rsidRPr="00C0193C">
        <w:rPr>
          <w:rFonts w:ascii="Calibri" w:hAnsi="Calibri" w:cs="Calibri"/>
          <w:sz w:val="24"/>
          <w:szCs w:val="24"/>
        </w:rPr>
        <w:t>The risk rating is used to signify the level of risk due to gaps noted during the review and is based on a quantitative and qualitative criterion defined as follows:</w:t>
      </w:r>
    </w:p>
    <w:p w14:paraId="2225EAEE" w14:textId="77777777" w:rsidR="008C0DE4" w:rsidRPr="00C0193C" w:rsidRDefault="008C0DE4" w:rsidP="004C76F7">
      <w:pPr>
        <w:jc w:val="both"/>
        <w:rPr>
          <w:rFonts w:ascii="Calibri" w:hAnsi="Calibri" w:cs="Calibri"/>
          <w:sz w:val="24"/>
          <w:szCs w:val="24"/>
        </w:rPr>
      </w:pPr>
    </w:p>
    <w:p w14:paraId="7262B306" w14:textId="2581E42B" w:rsidR="004C76F7" w:rsidRPr="00B32F24" w:rsidRDefault="00B32F24" w:rsidP="004C76F7">
      <w:pPr>
        <w:jc w:val="both"/>
        <w:rPr>
          <w:rFonts w:ascii="Calibri" w:hAnsi="Calibri" w:cs="Calibri"/>
          <w:sz w:val="24"/>
          <w:szCs w:val="24"/>
        </w:rPr>
      </w:pPr>
      <w:r w:rsidRPr="00B32F24">
        <w:rPr>
          <w:rFonts w:ascii="Calibri" w:hAnsi="Calibri" w:cs="Calibri"/>
          <w:sz w:val="24"/>
          <w:szCs w:val="24"/>
        </w:rPr>
        <w:t>CVSS 3.0 or 3.1 Base Calculator</w:t>
      </w:r>
    </w:p>
    <w:p w14:paraId="4208C9BF" w14:textId="77777777" w:rsidR="00B32F24" w:rsidRPr="00C0193C" w:rsidRDefault="00B32F24" w:rsidP="004C76F7">
      <w:pPr>
        <w:jc w:val="both"/>
        <w:rPr>
          <w:rFonts w:ascii="Calibri" w:hAnsi="Calibri" w:cs="Calibri"/>
          <w:sz w:val="24"/>
          <w:szCs w:val="24"/>
        </w:rPr>
      </w:pPr>
    </w:p>
    <w:p w14:paraId="4F7AEBBC" w14:textId="77777777" w:rsidR="004C76F7" w:rsidRPr="00C0193C" w:rsidRDefault="004C76F7" w:rsidP="004C76F7">
      <w:pPr>
        <w:jc w:val="both"/>
        <w:rPr>
          <w:rFonts w:ascii="Calibri" w:hAnsi="Calibri" w:cs="Calibri"/>
          <w:sz w:val="24"/>
          <w:szCs w:val="24"/>
        </w:rPr>
      </w:pPr>
      <w:r w:rsidRPr="00C0193C">
        <w:rPr>
          <w:rFonts w:ascii="Calibri" w:hAnsi="Calibri" w:cs="Calibri"/>
          <w:b/>
          <w:bCs/>
          <w:sz w:val="24"/>
          <w:szCs w:val="24"/>
        </w:rPr>
        <w:t>Calculate CVSS From Metrics</w:t>
      </w:r>
      <w:r w:rsidRPr="00C0193C">
        <w:rPr>
          <w:rFonts w:ascii="Calibri" w:hAnsi="Calibri" w:cs="Calibri"/>
          <w:sz w:val="24"/>
          <w:szCs w:val="24"/>
        </w:rPr>
        <w:t>: CVSS takes Base, Temporal and Environmental metric values as individual parameters and returns scores for each, severity ratings for each, and a complete Vector String. The input parameters are:</w:t>
      </w:r>
    </w:p>
    <w:p w14:paraId="39B25D32" w14:textId="77777777" w:rsidR="004C76F7" w:rsidRPr="00C0193C" w:rsidRDefault="004C76F7" w:rsidP="004C76F7">
      <w:pPr>
        <w:jc w:val="both"/>
        <w:rPr>
          <w:rFonts w:ascii="Calibri" w:hAnsi="Calibri" w:cs="Calibri"/>
          <w:sz w:val="24"/>
          <w:szCs w:val="24"/>
        </w:rPr>
      </w:pPr>
    </w:p>
    <w:p w14:paraId="0AAE0F19"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Attack Vector, Attack Complexity, Privileges Required, User Interaction, Scope, Confidentiality, Integrity, Availability,</w:t>
      </w:r>
    </w:p>
    <w:p w14:paraId="5285F3F1"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Exploitability, Remediation Level, Report Confidence,</w:t>
      </w:r>
    </w:p>
    <w:p w14:paraId="77EC57CA"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Confidentiality Requirement, Integrity Requirement, Availability Requirement,</w:t>
      </w:r>
    </w:p>
    <w:p w14:paraId="40F0C829"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Modified Attack Vector, Modified Attack Complexity, Modified Privileges Required, Modified User Interaction, Modified Scope,</w:t>
      </w:r>
    </w:p>
    <w:p w14:paraId="703B9666"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Modified Confidentiality, Modified Integrity, Modified Availability</w:t>
      </w:r>
    </w:p>
    <w:p w14:paraId="3905A82A" w14:textId="77777777" w:rsidR="004C76F7" w:rsidRPr="00C0193C" w:rsidRDefault="004C76F7" w:rsidP="004C76F7">
      <w:pPr>
        <w:rPr>
          <w:rFonts w:ascii="Calibri" w:hAnsi="Calibri" w:cs="Calibri"/>
          <w:sz w:val="24"/>
          <w:szCs w:val="24"/>
        </w:rPr>
      </w:pPr>
    </w:p>
    <w:tbl>
      <w:tblPr>
        <w:tblW w:w="1060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52"/>
        <w:gridCol w:w="8048"/>
      </w:tblGrid>
      <w:tr w:rsidR="004C76F7" w:rsidRPr="00C0193C" w14:paraId="71A5ABBD" w14:textId="77777777" w:rsidTr="00E86E0A">
        <w:trPr>
          <w:trHeight w:val="397"/>
        </w:trPr>
        <w:tc>
          <w:tcPr>
            <w:tcW w:w="2552" w:type="dxa"/>
            <w:shd w:val="clear" w:color="auto" w:fill="BFBFBF" w:themeFill="background1" w:themeFillShade="BF"/>
            <w:noWrap/>
            <w:tcMar>
              <w:top w:w="0" w:type="dxa"/>
              <w:left w:w="108" w:type="dxa"/>
              <w:bottom w:w="0" w:type="dxa"/>
              <w:right w:w="108" w:type="dxa"/>
            </w:tcMar>
            <w:vAlign w:val="center"/>
            <w:hideMark/>
          </w:tcPr>
          <w:p w14:paraId="29111652" w14:textId="77777777" w:rsidR="004C76F7" w:rsidRPr="00C0193C" w:rsidRDefault="004C76F7" w:rsidP="004C3C0D">
            <w:pPr>
              <w:jc w:val="center"/>
              <w:rPr>
                <w:rFonts w:ascii="Calibri" w:hAnsi="Calibri" w:cs="Calibri"/>
                <w:b/>
                <w:sz w:val="24"/>
                <w:szCs w:val="24"/>
                <w:lang w:eastAsia="en-IN"/>
              </w:rPr>
            </w:pPr>
            <w:bookmarkStart w:id="38" w:name="_Hlk10132169"/>
            <w:r w:rsidRPr="00C0193C">
              <w:rPr>
                <w:rFonts w:ascii="Calibri" w:hAnsi="Calibri" w:cs="Calibri"/>
                <w:b/>
                <w:sz w:val="24"/>
                <w:szCs w:val="24"/>
                <w:lang w:eastAsia="en-IN"/>
              </w:rPr>
              <w:t>Level</w:t>
            </w:r>
          </w:p>
        </w:tc>
        <w:tc>
          <w:tcPr>
            <w:tcW w:w="8048" w:type="dxa"/>
            <w:shd w:val="clear" w:color="auto" w:fill="BFBFBF" w:themeFill="background1" w:themeFillShade="BF"/>
            <w:noWrap/>
            <w:tcMar>
              <w:top w:w="0" w:type="dxa"/>
              <w:left w:w="108" w:type="dxa"/>
              <w:bottom w:w="0" w:type="dxa"/>
              <w:right w:w="108" w:type="dxa"/>
            </w:tcMar>
            <w:vAlign w:val="center"/>
            <w:hideMark/>
          </w:tcPr>
          <w:p w14:paraId="0F921112" w14:textId="77777777" w:rsidR="004C76F7" w:rsidRPr="00C0193C" w:rsidRDefault="004C76F7" w:rsidP="004C3C0D">
            <w:pPr>
              <w:jc w:val="center"/>
              <w:rPr>
                <w:rFonts w:ascii="Calibri" w:hAnsi="Calibri" w:cs="Calibri"/>
                <w:b/>
                <w:sz w:val="24"/>
                <w:szCs w:val="24"/>
                <w:lang w:eastAsia="en-IN"/>
              </w:rPr>
            </w:pPr>
            <w:r w:rsidRPr="00C0193C">
              <w:rPr>
                <w:rFonts w:ascii="Calibri" w:hAnsi="Calibri" w:cs="Calibri"/>
                <w:b/>
                <w:sz w:val="24"/>
                <w:szCs w:val="24"/>
                <w:lang w:eastAsia="en-IN"/>
              </w:rPr>
              <w:t>Guidance</w:t>
            </w:r>
          </w:p>
        </w:tc>
      </w:tr>
      <w:tr w:rsidR="004C76F7" w:rsidRPr="00C0193C" w14:paraId="5480709A" w14:textId="77777777" w:rsidTr="00E86E0A">
        <w:trPr>
          <w:trHeight w:val="397"/>
        </w:trPr>
        <w:tc>
          <w:tcPr>
            <w:tcW w:w="2552" w:type="dxa"/>
            <w:shd w:val="clear" w:color="auto" w:fill="C00000"/>
            <w:noWrap/>
            <w:tcMar>
              <w:top w:w="0" w:type="dxa"/>
              <w:left w:w="108" w:type="dxa"/>
              <w:bottom w:w="0" w:type="dxa"/>
              <w:right w:w="108" w:type="dxa"/>
            </w:tcMar>
            <w:vAlign w:val="center"/>
            <w:hideMark/>
          </w:tcPr>
          <w:p w14:paraId="7BBA6772" w14:textId="77777777" w:rsidR="004C76F7" w:rsidRPr="00C0193C" w:rsidRDefault="004C76F7" w:rsidP="004C3C0D">
            <w:pPr>
              <w:jc w:val="center"/>
              <w:rPr>
                <w:rFonts w:ascii="Calibri" w:hAnsi="Calibri" w:cs="Calibri"/>
                <w:sz w:val="24"/>
                <w:szCs w:val="24"/>
                <w:lang w:eastAsia="en-US"/>
              </w:rPr>
            </w:pPr>
            <w:r w:rsidRPr="00C0193C">
              <w:rPr>
                <w:rFonts w:ascii="Calibri" w:hAnsi="Calibri" w:cs="Calibri"/>
                <w:sz w:val="24"/>
                <w:szCs w:val="24"/>
              </w:rPr>
              <w:t>Critical</w:t>
            </w:r>
          </w:p>
          <w:p w14:paraId="391F6EEF" w14:textId="5EC004F6" w:rsidR="004C76F7" w:rsidRPr="00C0193C" w:rsidRDefault="004C76F7" w:rsidP="004C3C0D">
            <w:pPr>
              <w:jc w:val="center"/>
              <w:rPr>
                <w:rFonts w:ascii="Calibri" w:hAnsi="Calibri" w:cs="Calibri"/>
                <w:sz w:val="24"/>
                <w:szCs w:val="24"/>
              </w:rPr>
            </w:pPr>
            <w:r w:rsidRPr="00C0193C">
              <w:rPr>
                <w:rFonts w:ascii="Calibri" w:hAnsi="Calibri" w:cs="Calibri"/>
                <w:sz w:val="24"/>
                <w:szCs w:val="24"/>
              </w:rPr>
              <w:t>(CVSS Score=</w:t>
            </w:r>
            <w:r w:rsidR="00A209D1">
              <w:rPr>
                <w:rFonts w:ascii="Calibri" w:hAnsi="Calibri" w:cs="Calibri"/>
                <w:sz w:val="24"/>
                <w:szCs w:val="24"/>
              </w:rPr>
              <w:t>9.0-</w:t>
            </w:r>
            <w:r w:rsidRPr="00C0193C">
              <w:rPr>
                <w:rFonts w:ascii="Calibri" w:hAnsi="Calibri" w:cs="Calibri"/>
                <w:sz w:val="24"/>
                <w:szCs w:val="24"/>
              </w:rPr>
              <w:t>10)</w:t>
            </w:r>
          </w:p>
        </w:tc>
        <w:tc>
          <w:tcPr>
            <w:tcW w:w="8048" w:type="dxa"/>
            <w:tcMar>
              <w:top w:w="0" w:type="dxa"/>
              <w:left w:w="108" w:type="dxa"/>
              <w:bottom w:w="0" w:type="dxa"/>
              <w:right w:w="108" w:type="dxa"/>
            </w:tcMar>
            <w:vAlign w:val="center"/>
            <w:hideMark/>
          </w:tcPr>
          <w:p w14:paraId="05EF9DAC" w14:textId="77777777" w:rsidR="004C76F7" w:rsidRPr="00C0193C" w:rsidRDefault="004C76F7" w:rsidP="004C3C0D">
            <w:pPr>
              <w:jc w:val="both"/>
              <w:rPr>
                <w:rFonts w:ascii="Calibri" w:hAnsi="Calibri" w:cs="Calibri"/>
                <w:sz w:val="24"/>
                <w:szCs w:val="24"/>
              </w:rPr>
            </w:pPr>
            <w:r w:rsidRPr="00C0193C">
              <w:rPr>
                <w:rFonts w:ascii="Calibri" w:hAnsi="Calibri" w:cs="Calibri"/>
                <w:sz w:val="24"/>
                <w:szCs w:val="24"/>
              </w:rPr>
              <w:t xml:space="preserve">Intruders can gain full control of the host with Zero-day or modifying the existing attack vector, or there may be potential leakage of highly sensitive information which could have or is having major adverse effect in the event of being misused or compromised. These issues require immediate notification </w:t>
            </w:r>
            <w:proofErr w:type="gramStart"/>
            <w:r w:rsidRPr="00C0193C">
              <w:rPr>
                <w:rFonts w:ascii="Calibri" w:hAnsi="Calibri" w:cs="Calibri"/>
                <w:sz w:val="24"/>
                <w:szCs w:val="24"/>
              </w:rPr>
              <w:t>to</w:t>
            </w:r>
            <w:proofErr w:type="gramEnd"/>
            <w:r w:rsidRPr="00C0193C">
              <w:rPr>
                <w:rFonts w:ascii="Calibri" w:hAnsi="Calibri" w:cs="Calibri"/>
                <w:sz w:val="24"/>
                <w:szCs w:val="24"/>
              </w:rPr>
              <w:t xml:space="preserve"> the Executive Management. These issues require action on an immediate basis in the short term.</w:t>
            </w:r>
          </w:p>
        </w:tc>
      </w:tr>
      <w:tr w:rsidR="004C76F7" w:rsidRPr="00C0193C" w14:paraId="63C21621" w14:textId="77777777" w:rsidTr="00E86E0A">
        <w:trPr>
          <w:trHeight w:val="397"/>
        </w:trPr>
        <w:tc>
          <w:tcPr>
            <w:tcW w:w="2552" w:type="dxa"/>
            <w:shd w:val="clear" w:color="auto" w:fill="FF0000"/>
            <w:noWrap/>
            <w:tcMar>
              <w:top w:w="0" w:type="dxa"/>
              <w:left w:w="108" w:type="dxa"/>
              <w:bottom w:w="0" w:type="dxa"/>
              <w:right w:w="108" w:type="dxa"/>
            </w:tcMar>
            <w:vAlign w:val="center"/>
            <w:hideMark/>
          </w:tcPr>
          <w:p w14:paraId="5E6CA8B9" w14:textId="77777777" w:rsidR="004C76F7" w:rsidRPr="00C0193C" w:rsidRDefault="004C76F7" w:rsidP="004C3C0D">
            <w:pPr>
              <w:jc w:val="center"/>
              <w:rPr>
                <w:rFonts w:ascii="Calibri" w:hAnsi="Calibri" w:cs="Calibri"/>
                <w:sz w:val="24"/>
                <w:szCs w:val="24"/>
              </w:rPr>
            </w:pPr>
            <w:r w:rsidRPr="00C0193C">
              <w:rPr>
                <w:rFonts w:ascii="Calibri" w:hAnsi="Calibri" w:cs="Calibri"/>
                <w:sz w:val="24"/>
                <w:szCs w:val="24"/>
              </w:rPr>
              <w:t>High</w:t>
            </w:r>
          </w:p>
          <w:p w14:paraId="0991A6D0" w14:textId="02E84C34" w:rsidR="004C76F7" w:rsidRPr="00C0193C" w:rsidRDefault="004C76F7" w:rsidP="004C3C0D">
            <w:pPr>
              <w:jc w:val="center"/>
              <w:rPr>
                <w:rFonts w:ascii="Calibri" w:hAnsi="Calibri" w:cs="Calibri"/>
                <w:sz w:val="24"/>
                <w:szCs w:val="24"/>
              </w:rPr>
            </w:pPr>
            <w:r w:rsidRPr="00C0193C">
              <w:rPr>
                <w:rFonts w:ascii="Calibri" w:hAnsi="Calibri" w:cs="Calibri"/>
                <w:sz w:val="24"/>
                <w:szCs w:val="24"/>
              </w:rPr>
              <w:t>(CVSS Score=7.0-</w:t>
            </w:r>
            <w:r w:rsidR="00A209D1">
              <w:rPr>
                <w:rFonts w:ascii="Calibri" w:hAnsi="Calibri" w:cs="Calibri"/>
                <w:sz w:val="24"/>
                <w:szCs w:val="24"/>
              </w:rPr>
              <w:t>8</w:t>
            </w:r>
            <w:r w:rsidRPr="00C0193C">
              <w:rPr>
                <w:rFonts w:ascii="Calibri" w:hAnsi="Calibri" w:cs="Calibri"/>
                <w:sz w:val="24"/>
                <w:szCs w:val="24"/>
              </w:rPr>
              <w:t>.9)</w:t>
            </w:r>
          </w:p>
        </w:tc>
        <w:tc>
          <w:tcPr>
            <w:tcW w:w="8048" w:type="dxa"/>
            <w:tcMar>
              <w:top w:w="0" w:type="dxa"/>
              <w:left w:w="108" w:type="dxa"/>
              <w:bottom w:w="0" w:type="dxa"/>
              <w:right w:w="108" w:type="dxa"/>
            </w:tcMar>
            <w:vAlign w:val="center"/>
            <w:hideMark/>
          </w:tcPr>
          <w:p w14:paraId="33B938BA" w14:textId="77777777" w:rsidR="004C76F7" w:rsidRPr="00C0193C" w:rsidRDefault="004C76F7" w:rsidP="004C3C0D">
            <w:pPr>
              <w:jc w:val="both"/>
              <w:rPr>
                <w:rFonts w:ascii="Calibri" w:hAnsi="Calibri" w:cs="Calibri"/>
                <w:sz w:val="24"/>
                <w:szCs w:val="24"/>
              </w:rPr>
            </w:pPr>
            <w:r w:rsidRPr="00C0193C">
              <w:rPr>
                <w:rFonts w:ascii="Calibri" w:hAnsi="Calibri" w:cs="Calibri"/>
                <w:sz w:val="24"/>
                <w:szCs w:val="24"/>
              </w:rPr>
              <w:t xml:space="preserve">Intruders can possibly gain control of the host with the help of available exploits, or there may be potential leakage of sensitive information which could have or is having major adverse effect in the event of being misused or compromised. These issues require immediate notification </w:t>
            </w:r>
            <w:proofErr w:type="gramStart"/>
            <w:r w:rsidRPr="00C0193C">
              <w:rPr>
                <w:rFonts w:ascii="Calibri" w:hAnsi="Calibri" w:cs="Calibri"/>
                <w:sz w:val="24"/>
                <w:szCs w:val="24"/>
              </w:rPr>
              <w:t>to</w:t>
            </w:r>
            <w:proofErr w:type="gramEnd"/>
            <w:r w:rsidRPr="00C0193C">
              <w:rPr>
                <w:rFonts w:ascii="Calibri" w:hAnsi="Calibri" w:cs="Calibri"/>
                <w:sz w:val="24"/>
                <w:szCs w:val="24"/>
              </w:rPr>
              <w:t xml:space="preserve"> the Executive Management. These issues require action on an immediate basis in the short term.</w:t>
            </w:r>
          </w:p>
        </w:tc>
      </w:tr>
      <w:tr w:rsidR="004C76F7" w:rsidRPr="00C0193C" w14:paraId="01FAC4AC" w14:textId="77777777" w:rsidTr="00E86E0A">
        <w:trPr>
          <w:trHeight w:val="397"/>
        </w:trPr>
        <w:tc>
          <w:tcPr>
            <w:tcW w:w="2552" w:type="dxa"/>
            <w:shd w:val="clear" w:color="auto" w:fill="FFC000"/>
            <w:noWrap/>
            <w:tcMar>
              <w:top w:w="0" w:type="dxa"/>
              <w:left w:w="108" w:type="dxa"/>
              <w:bottom w:w="0" w:type="dxa"/>
              <w:right w:w="108" w:type="dxa"/>
            </w:tcMar>
            <w:vAlign w:val="center"/>
            <w:hideMark/>
          </w:tcPr>
          <w:p w14:paraId="27D7D2AC" w14:textId="77777777" w:rsidR="004C76F7" w:rsidRPr="00C0193C" w:rsidRDefault="004C76F7" w:rsidP="004C3C0D">
            <w:pPr>
              <w:jc w:val="center"/>
              <w:rPr>
                <w:rFonts w:ascii="Calibri" w:hAnsi="Calibri" w:cs="Calibri"/>
                <w:sz w:val="24"/>
                <w:szCs w:val="24"/>
              </w:rPr>
            </w:pPr>
            <w:r w:rsidRPr="00C0193C">
              <w:rPr>
                <w:rFonts w:ascii="Calibri" w:hAnsi="Calibri" w:cs="Calibri"/>
                <w:sz w:val="24"/>
                <w:szCs w:val="24"/>
              </w:rPr>
              <w:t>Medium</w:t>
            </w:r>
          </w:p>
          <w:p w14:paraId="1DB9CC6E" w14:textId="77777777" w:rsidR="004C76F7" w:rsidRPr="00C0193C" w:rsidRDefault="004C76F7" w:rsidP="004C3C0D">
            <w:pPr>
              <w:jc w:val="center"/>
              <w:rPr>
                <w:rFonts w:ascii="Calibri" w:hAnsi="Calibri" w:cs="Calibri"/>
                <w:sz w:val="24"/>
                <w:szCs w:val="24"/>
              </w:rPr>
            </w:pPr>
            <w:r w:rsidRPr="00C0193C">
              <w:rPr>
                <w:rFonts w:ascii="Calibri" w:hAnsi="Calibri" w:cs="Calibri"/>
                <w:sz w:val="24"/>
                <w:szCs w:val="24"/>
              </w:rPr>
              <w:t>(CVSS Score=4.0-6.9)</w:t>
            </w:r>
          </w:p>
        </w:tc>
        <w:tc>
          <w:tcPr>
            <w:tcW w:w="8048" w:type="dxa"/>
            <w:tcMar>
              <w:top w:w="0" w:type="dxa"/>
              <w:left w:w="108" w:type="dxa"/>
              <w:bottom w:w="0" w:type="dxa"/>
              <w:right w:w="108" w:type="dxa"/>
            </w:tcMar>
            <w:vAlign w:val="center"/>
            <w:hideMark/>
          </w:tcPr>
          <w:p w14:paraId="7BE4576C" w14:textId="77777777" w:rsidR="004C76F7" w:rsidRPr="00C0193C" w:rsidRDefault="004C76F7" w:rsidP="004C3C0D">
            <w:pPr>
              <w:jc w:val="both"/>
              <w:rPr>
                <w:rFonts w:ascii="Calibri" w:hAnsi="Calibri" w:cs="Calibri"/>
                <w:sz w:val="24"/>
                <w:szCs w:val="24"/>
              </w:rPr>
            </w:pPr>
            <w:r w:rsidRPr="00C0193C">
              <w:rPr>
                <w:rFonts w:ascii="Calibri" w:hAnsi="Calibri" w:cs="Calibri"/>
                <w:sz w:val="24"/>
                <w:szCs w:val="24"/>
              </w:rPr>
              <w:t>Intruders may be able to gain access to specific information stored on the host. Issue represents weakness which could have or is having significant adverse effect in the event of being misused or compromised. These issues require management attention / action and should be resolved on a medium-term basis.</w:t>
            </w:r>
          </w:p>
        </w:tc>
      </w:tr>
      <w:tr w:rsidR="004C76F7" w:rsidRPr="00C0193C" w14:paraId="37309974" w14:textId="77777777" w:rsidTr="00E86E0A">
        <w:trPr>
          <w:trHeight w:val="397"/>
        </w:trPr>
        <w:tc>
          <w:tcPr>
            <w:tcW w:w="2552" w:type="dxa"/>
            <w:shd w:val="clear" w:color="auto" w:fill="FFFF00"/>
            <w:noWrap/>
            <w:tcMar>
              <w:top w:w="0" w:type="dxa"/>
              <w:left w:w="108" w:type="dxa"/>
              <w:bottom w:w="0" w:type="dxa"/>
              <w:right w:w="108" w:type="dxa"/>
            </w:tcMar>
            <w:vAlign w:val="center"/>
            <w:hideMark/>
          </w:tcPr>
          <w:p w14:paraId="0C57A679" w14:textId="77777777" w:rsidR="004C76F7" w:rsidRPr="00C0193C" w:rsidRDefault="004C76F7" w:rsidP="004C3C0D">
            <w:pPr>
              <w:jc w:val="center"/>
              <w:rPr>
                <w:rFonts w:ascii="Calibri" w:hAnsi="Calibri" w:cs="Calibri"/>
                <w:sz w:val="24"/>
                <w:szCs w:val="24"/>
              </w:rPr>
            </w:pPr>
            <w:r w:rsidRPr="00C0193C">
              <w:rPr>
                <w:rFonts w:ascii="Calibri" w:hAnsi="Calibri" w:cs="Calibri"/>
                <w:sz w:val="24"/>
                <w:szCs w:val="24"/>
              </w:rPr>
              <w:t>Low</w:t>
            </w:r>
          </w:p>
          <w:p w14:paraId="199A14FA" w14:textId="77777777" w:rsidR="004C76F7" w:rsidRPr="00C0193C" w:rsidRDefault="004C76F7" w:rsidP="004C3C0D">
            <w:pPr>
              <w:jc w:val="center"/>
              <w:rPr>
                <w:rFonts w:ascii="Calibri" w:hAnsi="Calibri" w:cs="Calibri"/>
                <w:sz w:val="24"/>
                <w:szCs w:val="24"/>
              </w:rPr>
            </w:pPr>
            <w:r w:rsidRPr="00C0193C">
              <w:rPr>
                <w:rFonts w:ascii="Calibri" w:hAnsi="Calibri" w:cs="Calibri"/>
                <w:sz w:val="24"/>
                <w:szCs w:val="24"/>
              </w:rPr>
              <w:t>(CVSS Score=0-3.9)</w:t>
            </w:r>
          </w:p>
        </w:tc>
        <w:tc>
          <w:tcPr>
            <w:tcW w:w="8048" w:type="dxa"/>
            <w:tcMar>
              <w:top w:w="0" w:type="dxa"/>
              <w:left w:w="108" w:type="dxa"/>
              <w:bottom w:w="0" w:type="dxa"/>
              <w:right w:w="108" w:type="dxa"/>
            </w:tcMar>
            <w:vAlign w:val="center"/>
            <w:hideMark/>
          </w:tcPr>
          <w:p w14:paraId="47237AF3" w14:textId="77777777" w:rsidR="004C76F7" w:rsidRPr="00C0193C" w:rsidRDefault="004C76F7" w:rsidP="004C3C0D">
            <w:pPr>
              <w:jc w:val="both"/>
              <w:rPr>
                <w:rFonts w:ascii="Calibri" w:hAnsi="Calibri" w:cs="Calibri"/>
                <w:sz w:val="24"/>
                <w:szCs w:val="24"/>
              </w:rPr>
            </w:pPr>
            <w:r w:rsidRPr="00C0193C">
              <w:rPr>
                <w:rFonts w:ascii="Calibri" w:hAnsi="Calibri" w:cs="Calibri"/>
                <w:sz w:val="24"/>
                <w:szCs w:val="24"/>
              </w:rPr>
              <w:t xml:space="preserve">Intruders can collect information about the host (open ports, services, versions, etc.). Using this information, intruder can create attack Surface and get sensitive information retrieved. The risk exposure is minimal. These issues require general management attention / action and should be resolved within a reasonable </w:t>
            </w:r>
            <w:proofErr w:type="gramStart"/>
            <w:r w:rsidRPr="00C0193C">
              <w:rPr>
                <w:rFonts w:ascii="Calibri" w:hAnsi="Calibri" w:cs="Calibri"/>
                <w:sz w:val="24"/>
                <w:szCs w:val="24"/>
              </w:rPr>
              <w:t>time period</w:t>
            </w:r>
            <w:proofErr w:type="gramEnd"/>
            <w:r w:rsidRPr="00C0193C">
              <w:rPr>
                <w:rFonts w:ascii="Calibri" w:hAnsi="Calibri" w:cs="Calibri"/>
                <w:sz w:val="24"/>
                <w:szCs w:val="24"/>
              </w:rPr>
              <w:t>.</w:t>
            </w:r>
          </w:p>
        </w:tc>
      </w:tr>
    </w:tbl>
    <w:p w14:paraId="03E4C104" w14:textId="4A843B9F" w:rsidR="00B1777A" w:rsidRPr="00E86E0A" w:rsidRDefault="00B1777A">
      <w:pPr>
        <w:pStyle w:val="Heading"/>
        <w:numPr>
          <w:ilvl w:val="0"/>
          <w:numId w:val="23"/>
        </w:numPr>
        <w:tabs>
          <w:tab w:val="left" w:pos="4035"/>
        </w:tabs>
        <w:rPr>
          <w:rFonts w:ascii="Calibri" w:hAnsi="Calibri" w:cs="Calibri"/>
          <w:b/>
          <w:bCs/>
        </w:rPr>
      </w:pPr>
      <w:bookmarkStart w:id="39" w:name="_Toc230182858"/>
      <w:bookmarkEnd w:id="38"/>
      <w:r w:rsidRPr="00E86E0A">
        <w:rPr>
          <w:rFonts w:ascii="Calibri" w:hAnsi="Calibri" w:cs="Calibri"/>
          <w:b/>
          <w:bCs/>
        </w:rPr>
        <w:lastRenderedPageBreak/>
        <w:t xml:space="preserve">Vulnerability </w:t>
      </w:r>
      <w:bookmarkEnd w:id="37"/>
      <w:r w:rsidR="00E86E0A">
        <w:rPr>
          <w:rFonts w:ascii="Calibri" w:hAnsi="Calibri" w:cs="Calibri"/>
          <w:b/>
          <w:bCs/>
        </w:rPr>
        <w:t>Remediation Timeframe</w:t>
      </w:r>
      <w:bookmarkEnd w:id="39"/>
    </w:p>
    <w:p w14:paraId="40AC0B00" w14:textId="77777777" w:rsidR="00E86E0A" w:rsidRDefault="00E86E0A" w:rsidP="00E86E0A">
      <w:pPr>
        <w:pStyle w:val="BodyText"/>
        <w:spacing w:before="0" w:line="276" w:lineRule="auto"/>
        <w:rPr>
          <w:rFonts w:ascii="Calibri" w:hAnsi="Calibri" w:cs="Calibri"/>
          <w:sz w:val="24"/>
          <w:szCs w:val="24"/>
        </w:rPr>
      </w:pPr>
      <w:r w:rsidRPr="0009615F">
        <w:rPr>
          <w:rFonts w:ascii="Calibri" w:hAnsi="Calibri" w:cs="Calibri"/>
          <w:sz w:val="24"/>
          <w:szCs w:val="24"/>
        </w:rPr>
        <w:t>Below is the suggested Panacea Infosec Vulnerability Management Timeline:</w:t>
      </w:r>
    </w:p>
    <w:tbl>
      <w:tblPr>
        <w:tblW w:w="5000" w:type="pct"/>
        <w:tblCellMar>
          <w:left w:w="0" w:type="dxa"/>
          <w:right w:w="0" w:type="dxa"/>
        </w:tblCellMar>
        <w:tblLook w:val="04A0" w:firstRow="1" w:lastRow="0" w:firstColumn="1" w:lastColumn="0" w:noHBand="0" w:noVBand="1"/>
      </w:tblPr>
      <w:tblGrid>
        <w:gridCol w:w="1201"/>
        <w:gridCol w:w="6161"/>
        <w:gridCol w:w="1978"/>
      </w:tblGrid>
      <w:tr w:rsidR="00E86E0A" w:rsidRPr="001F7573" w14:paraId="007E5105" w14:textId="77777777" w:rsidTr="00B73131">
        <w:trPr>
          <w:trHeight w:val="397"/>
        </w:trPr>
        <w:tc>
          <w:tcPr>
            <w:tcW w:w="643" w:type="pct"/>
            <w:tcBorders>
              <w:top w:val="single" w:sz="8" w:space="0" w:color="000000"/>
              <w:left w:val="single" w:sz="8" w:space="0" w:color="000000"/>
              <w:bottom w:val="single" w:sz="8" w:space="0" w:color="auto"/>
              <w:right w:val="single" w:sz="8" w:space="0" w:color="auto"/>
            </w:tcBorders>
            <w:shd w:val="clear" w:color="auto" w:fill="BFBFBF" w:themeFill="background1" w:themeFillShade="BF"/>
            <w:tcMar>
              <w:top w:w="100" w:type="dxa"/>
              <w:left w:w="108" w:type="dxa"/>
              <w:bottom w:w="0" w:type="dxa"/>
              <w:right w:w="108" w:type="dxa"/>
            </w:tcMar>
            <w:vAlign w:val="center"/>
            <w:hideMark/>
          </w:tcPr>
          <w:p w14:paraId="232ED94A" w14:textId="77777777" w:rsidR="00E86E0A" w:rsidRPr="001F7573" w:rsidRDefault="00E86E0A" w:rsidP="00B73131">
            <w:pPr>
              <w:spacing w:line="276" w:lineRule="auto"/>
              <w:jc w:val="center"/>
              <w:rPr>
                <w:rFonts w:ascii="Calibri" w:hAnsi="Calibri" w:cs="Calibri"/>
                <w:b/>
                <w:bCs/>
                <w:kern w:val="0"/>
                <w:sz w:val="24"/>
                <w:szCs w:val="24"/>
                <w:lang w:val="en-IN"/>
              </w:rPr>
            </w:pPr>
            <w:r w:rsidRPr="001F7573">
              <w:rPr>
                <w:rFonts w:ascii="Calibri" w:hAnsi="Calibri" w:cs="Calibri"/>
                <w:b/>
                <w:bCs/>
                <w:sz w:val="24"/>
                <w:szCs w:val="24"/>
              </w:rPr>
              <w:t>Severity</w:t>
            </w:r>
          </w:p>
        </w:tc>
        <w:tc>
          <w:tcPr>
            <w:tcW w:w="3298" w:type="pct"/>
            <w:tcBorders>
              <w:top w:val="single" w:sz="8" w:space="0" w:color="000000"/>
              <w:left w:val="nil"/>
              <w:bottom w:val="single" w:sz="8" w:space="0" w:color="auto"/>
              <w:right w:val="single" w:sz="8" w:space="0" w:color="auto"/>
            </w:tcBorders>
            <w:shd w:val="clear" w:color="auto" w:fill="BFBFBF" w:themeFill="background1" w:themeFillShade="BF"/>
            <w:tcMar>
              <w:top w:w="100" w:type="dxa"/>
              <w:left w:w="108" w:type="dxa"/>
              <w:bottom w:w="0" w:type="dxa"/>
              <w:right w:w="108" w:type="dxa"/>
            </w:tcMar>
            <w:vAlign w:val="center"/>
            <w:hideMark/>
          </w:tcPr>
          <w:p w14:paraId="5752C100" w14:textId="77777777" w:rsidR="00E86E0A" w:rsidRPr="001F7573" w:rsidRDefault="00E86E0A" w:rsidP="00B73131">
            <w:pPr>
              <w:spacing w:line="276" w:lineRule="auto"/>
              <w:jc w:val="center"/>
              <w:rPr>
                <w:rFonts w:ascii="Calibri" w:hAnsi="Calibri" w:cs="Calibri"/>
                <w:b/>
                <w:bCs/>
                <w:sz w:val="24"/>
                <w:szCs w:val="24"/>
              </w:rPr>
            </w:pPr>
            <w:r w:rsidRPr="001F7573">
              <w:rPr>
                <w:rFonts w:ascii="Calibri" w:hAnsi="Calibri" w:cs="Calibri"/>
                <w:b/>
                <w:bCs/>
                <w:sz w:val="24"/>
                <w:szCs w:val="24"/>
              </w:rPr>
              <w:t>Description</w:t>
            </w:r>
          </w:p>
        </w:tc>
        <w:tc>
          <w:tcPr>
            <w:tcW w:w="1059" w:type="pct"/>
            <w:tcBorders>
              <w:top w:val="single" w:sz="8" w:space="0" w:color="000000"/>
              <w:left w:val="nil"/>
              <w:bottom w:val="single" w:sz="8" w:space="0" w:color="auto"/>
              <w:right w:val="single" w:sz="8" w:space="0" w:color="000000"/>
            </w:tcBorders>
            <w:shd w:val="clear" w:color="auto" w:fill="BFBFBF" w:themeFill="background1" w:themeFillShade="BF"/>
            <w:tcMar>
              <w:top w:w="100" w:type="dxa"/>
              <w:left w:w="108" w:type="dxa"/>
              <w:bottom w:w="0" w:type="dxa"/>
              <w:right w:w="108" w:type="dxa"/>
            </w:tcMar>
            <w:vAlign w:val="center"/>
            <w:hideMark/>
          </w:tcPr>
          <w:p w14:paraId="1CC30407" w14:textId="77777777" w:rsidR="00E86E0A" w:rsidRPr="001F7573" w:rsidRDefault="00E86E0A" w:rsidP="00B73131">
            <w:pPr>
              <w:spacing w:line="276" w:lineRule="auto"/>
              <w:jc w:val="center"/>
              <w:rPr>
                <w:rFonts w:ascii="Calibri" w:hAnsi="Calibri" w:cs="Calibri"/>
                <w:b/>
                <w:bCs/>
                <w:sz w:val="24"/>
                <w:szCs w:val="24"/>
              </w:rPr>
            </w:pPr>
            <w:r w:rsidRPr="001F7573">
              <w:rPr>
                <w:rFonts w:ascii="Calibri" w:hAnsi="Calibri" w:cs="Calibri"/>
                <w:b/>
                <w:bCs/>
                <w:sz w:val="24"/>
                <w:szCs w:val="24"/>
              </w:rPr>
              <w:t>Remediation Timeframe</w:t>
            </w:r>
          </w:p>
        </w:tc>
      </w:tr>
      <w:tr w:rsidR="00E86E0A" w:rsidRPr="001F7573" w14:paraId="504999BB" w14:textId="77777777" w:rsidTr="00B73131">
        <w:trPr>
          <w:trHeight w:val="397"/>
        </w:trPr>
        <w:tc>
          <w:tcPr>
            <w:tcW w:w="643" w:type="pct"/>
            <w:tcBorders>
              <w:top w:val="nil"/>
              <w:left w:val="single" w:sz="8" w:space="0" w:color="000000"/>
              <w:bottom w:val="single" w:sz="8" w:space="0" w:color="auto"/>
              <w:right w:val="single" w:sz="8" w:space="0" w:color="auto"/>
            </w:tcBorders>
            <w:shd w:val="clear" w:color="auto" w:fill="C00000"/>
            <w:tcMar>
              <w:top w:w="100" w:type="dxa"/>
              <w:left w:w="108" w:type="dxa"/>
              <w:bottom w:w="0" w:type="dxa"/>
              <w:right w:w="108" w:type="dxa"/>
            </w:tcMar>
            <w:vAlign w:val="center"/>
            <w:hideMark/>
          </w:tcPr>
          <w:p w14:paraId="08F6E371" w14:textId="77777777" w:rsidR="00E86E0A" w:rsidRPr="001F7573" w:rsidRDefault="00E86E0A" w:rsidP="00B73131">
            <w:pPr>
              <w:spacing w:line="276" w:lineRule="auto"/>
              <w:jc w:val="center"/>
              <w:rPr>
                <w:rFonts w:ascii="Calibri" w:hAnsi="Calibri" w:cs="Calibri"/>
                <w:sz w:val="24"/>
                <w:szCs w:val="24"/>
              </w:rPr>
            </w:pPr>
            <w:r w:rsidRPr="001F7573">
              <w:rPr>
                <w:rFonts w:ascii="Calibri" w:hAnsi="Calibri" w:cs="Calibri"/>
                <w:sz w:val="24"/>
                <w:szCs w:val="24"/>
              </w:rPr>
              <w:t>Critical</w:t>
            </w:r>
          </w:p>
        </w:tc>
        <w:tc>
          <w:tcPr>
            <w:tcW w:w="3298" w:type="pct"/>
            <w:tcBorders>
              <w:top w:val="nil"/>
              <w:left w:val="nil"/>
              <w:bottom w:val="single" w:sz="8" w:space="0" w:color="auto"/>
              <w:right w:val="single" w:sz="8" w:space="0" w:color="auto"/>
            </w:tcBorders>
            <w:tcMar>
              <w:top w:w="100" w:type="dxa"/>
              <w:left w:w="108" w:type="dxa"/>
              <w:bottom w:w="0" w:type="dxa"/>
              <w:right w:w="108" w:type="dxa"/>
            </w:tcMar>
            <w:vAlign w:val="center"/>
            <w:hideMark/>
          </w:tcPr>
          <w:p w14:paraId="0280297E" w14:textId="77777777" w:rsidR="00E86E0A" w:rsidRPr="001F7573" w:rsidRDefault="00E86E0A" w:rsidP="00B73131">
            <w:pPr>
              <w:spacing w:line="276" w:lineRule="auto"/>
              <w:jc w:val="both"/>
              <w:rPr>
                <w:rFonts w:ascii="Calibri" w:hAnsi="Calibri" w:cs="Calibri"/>
                <w:sz w:val="24"/>
                <w:szCs w:val="24"/>
              </w:rPr>
            </w:pPr>
            <w:r w:rsidRPr="001F7573">
              <w:rPr>
                <w:rFonts w:ascii="Calibri" w:hAnsi="Calibri" w:cs="Calibri"/>
                <w:sz w:val="24"/>
                <w:szCs w:val="24"/>
              </w:rPr>
              <w:t>Exposure that is exploitable and can allow for critical system access and access to protected information.</w:t>
            </w:r>
          </w:p>
        </w:tc>
        <w:tc>
          <w:tcPr>
            <w:tcW w:w="1059" w:type="pct"/>
            <w:tcBorders>
              <w:top w:val="nil"/>
              <w:left w:val="nil"/>
              <w:bottom w:val="single" w:sz="8" w:space="0" w:color="auto"/>
              <w:right w:val="single" w:sz="8" w:space="0" w:color="000000"/>
            </w:tcBorders>
            <w:tcMar>
              <w:top w:w="100" w:type="dxa"/>
              <w:left w:w="108" w:type="dxa"/>
              <w:bottom w:w="0" w:type="dxa"/>
              <w:right w:w="108" w:type="dxa"/>
            </w:tcMar>
            <w:vAlign w:val="center"/>
            <w:hideMark/>
          </w:tcPr>
          <w:p w14:paraId="09C471AC" w14:textId="77777777" w:rsidR="00E86E0A" w:rsidRPr="001F7573" w:rsidRDefault="00E86E0A" w:rsidP="00B73131">
            <w:pPr>
              <w:spacing w:line="276" w:lineRule="auto"/>
              <w:jc w:val="center"/>
              <w:rPr>
                <w:rFonts w:ascii="Calibri" w:hAnsi="Calibri" w:cs="Calibri"/>
                <w:sz w:val="24"/>
                <w:szCs w:val="24"/>
              </w:rPr>
            </w:pPr>
            <w:r w:rsidRPr="001F7573">
              <w:rPr>
                <w:rFonts w:ascii="Calibri" w:hAnsi="Calibri" w:cs="Calibri"/>
                <w:sz w:val="24"/>
                <w:szCs w:val="24"/>
              </w:rPr>
              <w:t>Within 48 hours</w:t>
            </w:r>
          </w:p>
        </w:tc>
      </w:tr>
      <w:tr w:rsidR="00E86E0A" w:rsidRPr="001F7573" w14:paraId="59AEA6ED" w14:textId="77777777" w:rsidTr="00B73131">
        <w:trPr>
          <w:trHeight w:val="397"/>
        </w:trPr>
        <w:tc>
          <w:tcPr>
            <w:tcW w:w="643" w:type="pct"/>
            <w:tcBorders>
              <w:top w:val="nil"/>
              <w:left w:val="single" w:sz="8" w:space="0" w:color="000000"/>
              <w:bottom w:val="single" w:sz="8" w:space="0" w:color="auto"/>
              <w:right w:val="single" w:sz="8" w:space="0" w:color="auto"/>
            </w:tcBorders>
            <w:shd w:val="clear" w:color="auto" w:fill="FF0000"/>
            <w:tcMar>
              <w:top w:w="100" w:type="dxa"/>
              <w:left w:w="108" w:type="dxa"/>
              <w:bottom w:w="0" w:type="dxa"/>
              <w:right w:w="108" w:type="dxa"/>
            </w:tcMar>
            <w:vAlign w:val="center"/>
            <w:hideMark/>
          </w:tcPr>
          <w:p w14:paraId="329B83A3" w14:textId="77777777" w:rsidR="00E86E0A" w:rsidRPr="001F7573" w:rsidRDefault="00E86E0A" w:rsidP="00B73131">
            <w:pPr>
              <w:spacing w:line="276" w:lineRule="auto"/>
              <w:jc w:val="center"/>
              <w:rPr>
                <w:rFonts w:ascii="Calibri" w:hAnsi="Calibri" w:cs="Calibri"/>
                <w:sz w:val="24"/>
                <w:szCs w:val="24"/>
              </w:rPr>
            </w:pPr>
            <w:r w:rsidRPr="001F7573">
              <w:rPr>
                <w:rFonts w:ascii="Calibri" w:hAnsi="Calibri" w:cs="Calibri"/>
                <w:sz w:val="24"/>
                <w:szCs w:val="24"/>
              </w:rPr>
              <w:t>High</w:t>
            </w:r>
          </w:p>
        </w:tc>
        <w:tc>
          <w:tcPr>
            <w:tcW w:w="3298" w:type="pct"/>
            <w:tcBorders>
              <w:top w:val="nil"/>
              <w:left w:val="nil"/>
              <w:bottom w:val="single" w:sz="8" w:space="0" w:color="auto"/>
              <w:right w:val="single" w:sz="8" w:space="0" w:color="auto"/>
            </w:tcBorders>
            <w:tcMar>
              <w:top w:w="100" w:type="dxa"/>
              <w:left w:w="108" w:type="dxa"/>
              <w:bottom w:w="0" w:type="dxa"/>
              <w:right w:w="108" w:type="dxa"/>
            </w:tcMar>
            <w:vAlign w:val="center"/>
            <w:hideMark/>
          </w:tcPr>
          <w:p w14:paraId="1315DBF5" w14:textId="77777777" w:rsidR="00E86E0A" w:rsidRPr="001F7573" w:rsidRDefault="00E86E0A" w:rsidP="00B73131">
            <w:pPr>
              <w:spacing w:line="276" w:lineRule="auto"/>
              <w:jc w:val="both"/>
              <w:rPr>
                <w:rFonts w:ascii="Calibri" w:hAnsi="Calibri" w:cs="Calibri"/>
                <w:sz w:val="24"/>
                <w:szCs w:val="24"/>
              </w:rPr>
            </w:pPr>
            <w:proofErr w:type="gramStart"/>
            <w:r w:rsidRPr="001F7573">
              <w:rPr>
                <w:rFonts w:ascii="Calibri" w:hAnsi="Calibri" w:cs="Calibri"/>
                <w:sz w:val="24"/>
                <w:szCs w:val="24"/>
              </w:rPr>
              <w:t>Exposure that</w:t>
            </w:r>
            <w:proofErr w:type="gramEnd"/>
            <w:r w:rsidRPr="001F7573">
              <w:rPr>
                <w:rFonts w:ascii="Calibri" w:hAnsi="Calibri" w:cs="Calibri"/>
                <w:sz w:val="24"/>
                <w:szCs w:val="24"/>
              </w:rPr>
              <w:t xml:space="preserve"> is generally exploitable and can allow critical access to system resources that may impact business operations and/or expose protected information.</w:t>
            </w:r>
          </w:p>
        </w:tc>
        <w:tc>
          <w:tcPr>
            <w:tcW w:w="1059" w:type="pct"/>
            <w:tcBorders>
              <w:top w:val="nil"/>
              <w:left w:val="nil"/>
              <w:bottom w:val="single" w:sz="8" w:space="0" w:color="auto"/>
              <w:right w:val="single" w:sz="8" w:space="0" w:color="000000"/>
            </w:tcBorders>
            <w:tcMar>
              <w:top w:w="100" w:type="dxa"/>
              <w:left w:w="108" w:type="dxa"/>
              <w:bottom w:w="0" w:type="dxa"/>
              <w:right w:w="108" w:type="dxa"/>
            </w:tcMar>
            <w:vAlign w:val="center"/>
            <w:hideMark/>
          </w:tcPr>
          <w:p w14:paraId="48A41461" w14:textId="77777777" w:rsidR="00E86E0A" w:rsidRPr="001F7573" w:rsidRDefault="00E86E0A" w:rsidP="00B73131">
            <w:pPr>
              <w:spacing w:line="276" w:lineRule="auto"/>
              <w:jc w:val="center"/>
              <w:rPr>
                <w:rFonts w:ascii="Calibri" w:hAnsi="Calibri" w:cs="Calibri"/>
                <w:sz w:val="24"/>
                <w:szCs w:val="24"/>
              </w:rPr>
            </w:pPr>
            <w:r w:rsidRPr="001F7573">
              <w:rPr>
                <w:rFonts w:ascii="Calibri" w:hAnsi="Calibri" w:cs="Calibri"/>
                <w:sz w:val="24"/>
                <w:szCs w:val="24"/>
              </w:rPr>
              <w:t>14 days</w:t>
            </w:r>
          </w:p>
        </w:tc>
      </w:tr>
      <w:tr w:rsidR="00E86E0A" w:rsidRPr="001F7573" w14:paraId="5C621349" w14:textId="77777777" w:rsidTr="00B73131">
        <w:trPr>
          <w:trHeight w:val="397"/>
        </w:trPr>
        <w:tc>
          <w:tcPr>
            <w:tcW w:w="643" w:type="pct"/>
            <w:tcBorders>
              <w:top w:val="nil"/>
              <w:left w:val="single" w:sz="8" w:space="0" w:color="000000"/>
              <w:bottom w:val="single" w:sz="8" w:space="0" w:color="auto"/>
              <w:right w:val="single" w:sz="8" w:space="0" w:color="auto"/>
            </w:tcBorders>
            <w:shd w:val="clear" w:color="auto" w:fill="FFC000"/>
            <w:tcMar>
              <w:top w:w="100" w:type="dxa"/>
              <w:left w:w="108" w:type="dxa"/>
              <w:bottom w:w="0" w:type="dxa"/>
              <w:right w:w="108" w:type="dxa"/>
            </w:tcMar>
            <w:vAlign w:val="center"/>
            <w:hideMark/>
          </w:tcPr>
          <w:p w14:paraId="1C46BC33" w14:textId="77777777" w:rsidR="00E86E0A" w:rsidRPr="001F7573" w:rsidRDefault="00E86E0A" w:rsidP="00B73131">
            <w:pPr>
              <w:spacing w:line="276" w:lineRule="auto"/>
              <w:jc w:val="center"/>
              <w:rPr>
                <w:rFonts w:ascii="Calibri" w:hAnsi="Calibri" w:cs="Calibri"/>
                <w:sz w:val="24"/>
                <w:szCs w:val="24"/>
              </w:rPr>
            </w:pPr>
            <w:r w:rsidRPr="001F7573">
              <w:rPr>
                <w:rFonts w:ascii="Calibri" w:hAnsi="Calibri" w:cs="Calibri"/>
                <w:sz w:val="24"/>
                <w:szCs w:val="24"/>
              </w:rPr>
              <w:t>Medium</w:t>
            </w:r>
          </w:p>
        </w:tc>
        <w:tc>
          <w:tcPr>
            <w:tcW w:w="3298" w:type="pct"/>
            <w:tcBorders>
              <w:top w:val="nil"/>
              <w:left w:val="nil"/>
              <w:bottom w:val="single" w:sz="8" w:space="0" w:color="auto"/>
              <w:right w:val="single" w:sz="8" w:space="0" w:color="auto"/>
            </w:tcBorders>
            <w:tcMar>
              <w:top w:w="100" w:type="dxa"/>
              <w:left w:w="108" w:type="dxa"/>
              <w:bottom w:w="0" w:type="dxa"/>
              <w:right w:w="108" w:type="dxa"/>
            </w:tcMar>
            <w:vAlign w:val="center"/>
            <w:hideMark/>
          </w:tcPr>
          <w:p w14:paraId="60AEABCB" w14:textId="77777777" w:rsidR="00E86E0A" w:rsidRPr="001F7573" w:rsidRDefault="00E86E0A" w:rsidP="00B73131">
            <w:pPr>
              <w:spacing w:line="276" w:lineRule="auto"/>
              <w:jc w:val="both"/>
              <w:rPr>
                <w:rFonts w:ascii="Calibri" w:hAnsi="Calibri" w:cs="Calibri"/>
                <w:sz w:val="24"/>
                <w:szCs w:val="24"/>
              </w:rPr>
            </w:pPr>
            <w:r w:rsidRPr="001F7573">
              <w:rPr>
                <w:rFonts w:ascii="Calibri" w:hAnsi="Calibri" w:cs="Calibri"/>
                <w:sz w:val="24"/>
                <w:szCs w:val="24"/>
              </w:rPr>
              <w:t>Exposure that may be exploitable or, in conjunction with another vulnerability, may allow critical access to system resources.</w:t>
            </w:r>
          </w:p>
        </w:tc>
        <w:tc>
          <w:tcPr>
            <w:tcW w:w="1059" w:type="pct"/>
            <w:tcBorders>
              <w:top w:val="nil"/>
              <w:left w:val="nil"/>
              <w:bottom w:val="single" w:sz="8" w:space="0" w:color="auto"/>
              <w:right w:val="single" w:sz="8" w:space="0" w:color="000000"/>
            </w:tcBorders>
            <w:tcMar>
              <w:top w:w="100" w:type="dxa"/>
              <w:left w:w="108" w:type="dxa"/>
              <w:bottom w:w="0" w:type="dxa"/>
              <w:right w:w="108" w:type="dxa"/>
            </w:tcMar>
            <w:vAlign w:val="center"/>
            <w:hideMark/>
          </w:tcPr>
          <w:p w14:paraId="28017E96" w14:textId="77777777" w:rsidR="00E86E0A" w:rsidRPr="001F7573" w:rsidRDefault="00E86E0A" w:rsidP="00B73131">
            <w:pPr>
              <w:spacing w:line="276" w:lineRule="auto"/>
              <w:jc w:val="center"/>
              <w:rPr>
                <w:rFonts w:ascii="Calibri" w:hAnsi="Calibri" w:cs="Calibri"/>
                <w:sz w:val="24"/>
                <w:szCs w:val="24"/>
              </w:rPr>
            </w:pPr>
            <w:r w:rsidRPr="001F7573">
              <w:rPr>
                <w:rFonts w:ascii="Calibri" w:hAnsi="Calibri" w:cs="Calibri"/>
                <w:sz w:val="24"/>
                <w:szCs w:val="24"/>
              </w:rPr>
              <w:t>30 days</w:t>
            </w:r>
          </w:p>
        </w:tc>
      </w:tr>
      <w:tr w:rsidR="00E86E0A" w:rsidRPr="001F7573" w14:paraId="0314EC69" w14:textId="77777777" w:rsidTr="00B73131">
        <w:trPr>
          <w:trHeight w:val="764"/>
        </w:trPr>
        <w:tc>
          <w:tcPr>
            <w:tcW w:w="643" w:type="pct"/>
            <w:tcBorders>
              <w:top w:val="nil"/>
              <w:left w:val="single" w:sz="8" w:space="0" w:color="000000"/>
              <w:bottom w:val="single" w:sz="8" w:space="0" w:color="000000"/>
              <w:right w:val="single" w:sz="8" w:space="0" w:color="auto"/>
            </w:tcBorders>
            <w:shd w:val="clear" w:color="auto" w:fill="FFFF00"/>
            <w:tcMar>
              <w:top w:w="100" w:type="dxa"/>
              <w:left w:w="108" w:type="dxa"/>
              <w:bottom w:w="0" w:type="dxa"/>
              <w:right w:w="108" w:type="dxa"/>
            </w:tcMar>
            <w:vAlign w:val="center"/>
            <w:hideMark/>
          </w:tcPr>
          <w:p w14:paraId="398ACCB5" w14:textId="77777777" w:rsidR="00E86E0A" w:rsidRPr="001F7573" w:rsidRDefault="00E86E0A" w:rsidP="00B73131">
            <w:pPr>
              <w:spacing w:line="276" w:lineRule="auto"/>
              <w:jc w:val="center"/>
              <w:rPr>
                <w:rFonts w:ascii="Calibri" w:hAnsi="Calibri" w:cs="Calibri"/>
                <w:sz w:val="24"/>
                <w:szCs w:val="24"/>
              </w:rPr>
            </w:pPr>
            <w:r w:rsidRPr="001F7573">
              <w:rPr>
                <w:rFonts w:ascii="Calibri" w:hAnsi="Calibri" w:cs="Calibri"/>
                <w:sz w:val="24"/>
                <w:szCs w:val="24"/>
              </w:rPr>
              <w:t>Low</w:t>
            </w:r>
          </w:p>
        </w:tc>
        <w:tc>
          <w:tcPr>
            <w:tcW w:w="3298" w:type="pct"/>
            <w:tcBorders>
              <w:top w:val="nil"/>
              <w:left w:val="nil"/>
              <w:bottom w:val="single" w:sz="8" w:space="0" w:color="000000"/>
              <w:right w:val="single" w:sz="8" w:space="0" w:color="auto"/>
            </w:tcBorders>
            <w:tcMar>
              <w:top w:w="100" w:type="dxa"/>
              <w:left w:w="108" w:type="dxa"/>
              <w:bottom w:w="0" w:type="dxa"/>
              <w:right w:w="108" w:type="dxa"/>
            </w:tcMar>
            <w:vAlign w:val="center"/>
            <w:hideMark/>
          </w:tcPr>
          <w:p w14:paraId="1CDC18E4" w14:textId="77777777" w:rsidR="00E86E0A" w:rsidRPr="001F7573" w:rsidRDefault="00E86E0A" w:rsidP="00B73131">
            <w:pPr>
              <w:spacing w:line="276" w:lineRule="auto"/>
              <w:jc w:val="both"/>
              <w:rPr>
                <w:rFonts w:ascii="Calibri" w:hAnsi="Calibri" w:cs="Calibri"/>
                <w:sz w:val="24"/>
                <w:szCs w:val="24"/>
              </w:rPr>
            </w:pPr>
            <w:r w:rsidRPr="001F7573">
              <w:rPr>
                <w:rFonts w:ascii="Calibri" w:hAnsi="Calibri" w:cs="Calibri"/>
                <w:sz w:val="24"/>
                <w:szCs w:val="24"/>
              </w:rPr>
              <w:t xml:space="preserve">Exposure should not </w:t>
            </w:r>
            <w:proofErr w:type="gramStart"/>
            <w:r w:rsidRPr="001F7573">
              <w:rPr>
                <w:rFonts w:ascii="Calibri" w:hAnsi="Calibri" w:cs="Calibri"/>
                <w:sz w:val="24"/>
                <w:szCs w:val="24"/>
              </w:rPr>
              <w:t>impact</w:t>
            </w:r>
            <w:proofErr w:type="gramEnd"/>
            <w:r w:rsidRPr="001F7573">
              <w:rPr>
                <w:rFonts w:ascii="Calibri" w:hAnsi="Calibri" w:cs="Calibri"/>
                <w:sz w:val="24"/>
                <w:szCs w:val="24"/>
              </w:rPr>
              <w:t xml:space="preserve"> business operations but should be addressed to ensure standard security practice expectations are met.</w:t>
            </w:r>
          </w:p>
        </w:tc>
        <w:tc>
          <w:tcPr>
            <w:tcW w:w="1059" w:type="pct"/>
            <w:tcBorders>
              <w:top w:val="nil"/>
              <w:left w:val="nil"/>
              <w:bottom w:val="single" w:sz="8" w:space="0" w:color="000000"/>
              <w:right w:val="single" w:sz="8" w:space="0" w:color="000000"/>
            </w:tcBorders>
            <w:tcMar>
              <w:top w:w="100" w:type="dxa"/>
              <w:left w:w="108" w:type="dxa"/>
              <w:bottom w:w="0" w:type="dxa"/>
              <w:right w:w="108" w:type="dxa"/>
            </w:tcMar>
            <w:vAlign w:val="center"/>
            <w:hideMark/>
          </w:tcPr>
          <w:p w14:paraId="42B3B433" w14:textId="77777777" w:rsidR="00E86E0A" w:rsidRPr="001F7573" w:rsidRDefault="00E86E0A" w:rsidP="00B73131">
            <w:pPr>
              <w:spacing w:line="276" w:lineRule="auto"/>
              <w:jc w:val="center"/>
              <w:rPr>
                <w:rFonts w:ascii="Calibri" w:hAnsi="Calibri" w:cs="Calibri"/>
                <w:sz w:val="24"/>
                <w:szCs w:val="24"/>
              </w:rPr>
            </w:pPr>
            <w:r w:rsidRPr="001F7573">
              <w:rPr>
                <w:rFonts w:ascii="Calibri" w:hAnsi="Calibri" w:cs="Calibri"/>
                <w:sz w:val="24"/>
                <w:szCs w:val="24"/>
              </w:rPr>
              <w:t>60 days</w:t>
            </w:r>
          </w:p>
        </w:tc>
      </w:tr>
    </w:tbl>
    <w:p w14:paraId="6B5F79A5" w14:textId="77777777" w:rsidR="00B1777A" w:rsidRPr="00C0193C" w:rsidRDefault="00B1777A" w:rsidP="00B1777A">
      <w:pPr>
        <w:rPr>
          <w:rFonts w:ascii="Calibri" w:hAnsi="Calibri" w:cs="Calibri"/>
          <w:noProof/>
          <w:lang w:eastAsia="en-US"/>
        </w:rPr>
      </w:pPr>
    </w:p>
    <w:p w14:paraId="48CA8D33" w14:textId="77777777" w:rsidR="00B1777A" w:rsidRPr="00E86E0A" w:rsidRDefault="00B1777A">
      <w:pPr>
        <w:pStyle w:val="Heading"/>
        <w:numPr>
          <w:ilvl w:val="0"/>
          <w:numId w:val="23"/>
        </w:numPr>
        <w:tabs>
          <w:tab w:val="left" w:pos="4035"/>
        </w:tabs>
        <w:rPr>
          <w:rFonts w:ascii="Calibri" w:hAnsi="Calibri" w:cs="Calibri"/>
          <w:b/>
          <w:bCs/>
        </w:rPr>
      </w:pPr>
      <w:bookmarkStart w:id="40" w:name="_Toc13766604"/>
      <w:bookmarkStart w:id="41" w:name="_Toc230182859"/>
      <w:bookmarkStart w:id="42" w:name="_Hlk534669575"/>
      <w:r w:rsidRPr="00E86E0A">
        <w:rPr>
          <w:rFonts w:ascii="Calibri" w:hAnsi="Calibri" w:cs="Calibri"/>
          <w:b/>
          <w:bCs/>
        </w:rPr>
        <w:t>Report Legend</w:t>
      </w:r>
      <w:bookmarkEnd w:id="40"/>
      <w:bookmarkEnd w:id="41"/>
    </w:p>
    <w:p w14:paraId="1D97CADA" w14:textId="46CEB3F2" w:rsidR="00B1777A" w:rsidRPr="00C0193C" w:rsidRDefault="00B1777A">
      <w:pPr>
        <w:pStyle w:val="ListParagraph"/>
        <w:numPr>
          <w:ilvl w:val="0"/>
          <w:numId w:val="24"/>
        </w:numPr>
        <w:spacing w:after="0"/>
        <w:ind w:left="720"/>
        <w:jc w:val="both"/>
        <w:rPr>
          <w:rFonts w:cs="Calibri"/>
          <w:b/>
          <w:sz w:val="24"/>
        </w:rPr>
      </w:pPr>
      <w:r w:rsidRPr="00C0193C">
        <w:rPr>
          <w:rFonts w:cs="Calibri"/>
          <w:b/>
          <w:sz w:val="24"/>
        </w:rPr>
        <w:t>PASS/COMPLIANT/EXCEPTION:</w:t>
      </w:r>
    </w:p>
    <w:p w14:paraId="634DC132" w14:textId="44C0CCBD" w:rsidR="00B1777A" w:rsidRPr="00C0193C" w:rsidRDefault="00B1777A" w:rsidP="00B1777A">
      <w:pPr>
        <w:spacing w:before="240"/>
        <w:ind w:left="360"/>
        <w:jc w:val="both"/>
        <w:rPr>
          <w:rFonts w:ascii="Calibri" w:hAnsi="Calibri" w:cs="Calibri"/>
          <w:sz w:val="24"/>
        </w:rPr>
      </w:pPr>
      <w:r w:rsidRPr="00C0193C">
        <w:rPr>
          <w:rFonts w:ascii="Calibri" w:hAnsi="Calibri" w:cs="Calibri"/>
          <w:sz w:val="24"/>
        </w:rPr>
        <w:t>An overall compliance status of PASS/COMPLIANT/</w:t>
      </w:r>
      <w:r w:rsidRPr="00C0193C">
        <w:rPr>
          <w:rFonts w:ascii="Calibri" w:hAnsi="Calibri" w:cs="Calibri"/>
          <w:sz w:val="24"/>
          <w:szCs w:val="24"/>
        </w:rPr>
        <w:t>EXCEPTION</w:t>
      </w:r>
      <w:r w:rsidRPr="00C0193C">
        <w:rPr>
          <w:rFonts w:ascii="Calibri" w:hAnsi="Calibri" w:cs="Calibri"/>
          <w:sz w:val="24"/>
        </w:rPr>
        <w:t xml:space="preserve"> indicates that all hosts in the report passed the </w:t>
      </w:r>
      <w:r w:rsidR="00B1301B">
        <w:rPr>
          <w:rFonts w:ascii="Calibri" w:hAnsi="Calibri" w:cs="Calibri"/>
          <w:sz w:val="24"/>
        </w:rPr>
        <w:t xml:space="preserve">PCI </w:t>
      </w:r>
      <w:r w:rsidRPr="00C0193C">
        <w:rPr>
          <w:rFonts w:ascii="Calibri" w:hAnsi="Calibri" w:cs="Calibri"/>
          <w:sz w:val="24"/>
        </w:rPr>
        <w:t>compliance standards.</w:t>
      </w:r>
    </w:p>
    <w:p w14:paraId="38F97740" w14:textId="77777777" w:rsidR="00B1777A" w:rsidRPr="00C0193C" w:rsidRDefault="00B1777A" w:rsidP="00B1777A">
      <w:pPr>
        <w:ind w:left="360"/>
        <w:jc w:val="both"/>
        <w:rPr>
          <w:rFonts w:ascii="Calibri" w:hAnsi="Calibri" w:cs="Calibri"/>
          <w:sz w:val="24"/>
        </w:rPr>
      </w:pPr>
    </w:p>
    <w:p w14:paraId="5560B528" w14:textId="06C0A647" w:rsidR="00B1777A" w:rsidRPr="00C0193C" w:rsidRDefault="00B1777A">
      <w:pPr>
        <w:pStyle w:val="ListParagraph"/>
        <w:numPr>
          <w:ilvl w:val="0"/>
          <w:numId w:val="24"/>
        </w:numPr>
        <w:spacing w:after="0"/>
        <w:ind w:left="720"/>
        <w:jc w:val="both"/>
        <w:rPr>
          <w:rFonts w:cs="Calibri"/>
          <w:b/>
          <w:sz w:val="24"/>
        </w:rPr>
      </w:pPr>
      <w:r w:rsidRPr="00C0193C">
        <w:rPr>
          <w:rFonts w:cs="Calibri"/>
          <w:b/>
          <w:sz w:val="24"/>
        </w:rPr>
        <w:t>FAIL/NON-COMPLIANT</w:t>
      </w:r>
    </w:p>
    <w:p w14:paraId="7A129060" w14:textId="481E4C2A" w:rsidR="00B1777A" w:rsidRPr="00C0193C" w:rsidRDefault="00B1777A" w:rsidP="00B1777A">
      <w:pPr>
        <w:spacing w:before="240"/>
        <w:ind w:left="360"/>
        <w:jc w:val="both"/>
        <w:rPr>
          <w:rFonts w:ascii="Calibri" w:hAnsi="Calibri" w:cs="Calibri"/>
          <w:sz w:val="24"/>
        </w:rPr>
      </w:pPr>
      <w:r w:rsidRPr="00C0193C">
        <w:rPr>
          <w:rFonts w:ascii="Calibri" w:hAnsi="Calibri" w:cs="Calibri"/>
          <w:sz w:val="24"/>
        </w:rPr>
        <w:t xml:space="preserve">An overall compliance status of FAIL/NON-COMPLIANT indicates that at least one host in the report failed to meet the </w:t>
      </w:r>
      <w:r w:rsidR="00B1301B">
        <w:rPr>
          <w:rFonts w:ascii="Calibri" w:hAnsi="Calibri" w:cs="Calibri"/>
          <w:sz w:val="24"/>
        </w:rPr>
        <w:t xml:space="preserve">PCI </w:t>
      </w:r>
      <w:r w:rsidRPr="00C0193C">
        <w:rPr>
          <w:rFonts w:ascii="Calibri" w:hAnsi="Calibri" w:cs="Calibri"/>
          <w:sz w:val="24"/>
        </w:rPr>
        <w:t>compliance standards.</w:t>
      </w:r>
    </w:p>
    <w:p w14:paraId="3539B2B4" w14:textId="77777777" w:rsidR="00B1777A" w:rsidRPr="00C0193C" w:rsidRDefault="00B1777A" w:rsidP="00B1777A">
      <w:pPr>
        <w:jc w:val="both"/>
        <w:rPr>
          <w:rFonts w:ascii="Calibri" w:hAnsi="Calibri" w:cs="Calibri"/>
          <w:sz w:val="24"/>
        </w:rPr>
      </w:pPr>
    </w:p>
    <w:p w14:paraId="018978BD" w14:textId="6871E724" w:rsidR="00B1777A" w:rsidRPr="00C0193C" w:rsidRDefault="00B1777A" w:rsidP="00B1777A">
      <w:pPr>
        <w:jc w:val="both"/>
        <w:rPr>
          <w:rFonts w:ascii="Calibri" w:hAnsi="Calibri" w:cs="Calibri"/>
          <w:sz w:val="24"/>
        </w:rPr>
      </w:pPr>
      <w:r w:rsidRPr="00C0193C">
        <w:rPr>
          <w:rFonts w:ascii="Calibri" w:hAnsi="Calibri" w:cs="Calibri"/>
          <w:sz w:val="24"/>
        </w:rPr>
        <w:t xml:space="preserve">Representation of above two </w:t>
      </w:r>
      <w:r w:rsidR="00A27FD5" w:rsidRPr="00C0193C">
        <w:rPr>
          <w:rFonts w:ascii="Calibri" w:hAnsi="Calibri" w:cs="Calibri"/>
          <w:sz w:val="24"/>
        </w:rPr>
        <w:t>statuses</w:t>
      </w:r>
      <w:r w:rsidRPr="00C0193C">
        <w:rPr>
          <w:rFonts w:ascii="Calibri" w:hAnsi="Calibri" w:cs="Calibri"/>
          <w:sz w:val="24"/>
        </w:rPr>
        <w:t xml:space="preserve"> will be highlighted using </w:t>
      </w:r>
      <w:proofErr w:type="gramStart"/>
      <w:r w:rsidRPr="00C0193C">
        <w:rPr>
          <w:rFonts w:ascii="Calibri" w:hAnsi="Calibri" w:cs="Calibri"/>
          <w:sz w:val="24"/>
        </w:rPr>
        <w:t>below</w:t>
      </w:r>
      <w:proofErr w:type="gramEnd"/>
      <w:r w:rsidRPr="00C0193C">
        <w:rPr>
          <w:rFonts w:ascii="Calibri" w:hAnsi="Calibri" w:cs="Calibri"/>
          <w:sz w:val="24"/>
        </w:rPr>
        <w:t xml:space="preserve"> color </w:t>
      </w:r>
      <w:proofErr w:type="gramStart"/>
      <w:r w:rsidRPr="00C0193C">
        <w:rPr>
          <w:rFonts w:ascii="Calibri" w:hAnsi="Calibri" w:cs="Calibri"/>
          <w:sz w:val="24"/>
        </w:rPr>
        <w:t>codes</w:t>
      </w:r>
      <w:proofErr w:type="gramEnd"/>
      <w:r w:rsidRPr="00C0193C">
        <w:rPr>
          <w:rFonts w:ascii="Calibri" w:hAnsi="Calibri" w:cs="Calibri"/>
          <w:sz w:val="24"/>
        </w:rPr>
        <w:t>:</w:t>
      </w:r>
    </w:p>
    <w:p w14:paraId="11E999DE" w14:textId="77777777" w:rsidR="00B1777A" w:rsidRPr="00C0193C" w:rsidRDefault="00B1777A" w:rsidP="00B1777A">
      <w:pPr>
        <w:jc w:val="both"/>
        <w:rPr>
          <w:rFonts w:ascii="Calibri" w:hAnsi="Calibri" w:cs="Calibri"/>
          <w:sz w:val="24"/>
        </w:rPr>
      </w:pPr>
    </w:p>
    <w:tbl>
      <w:tblPr>
        <w:tblStyle w:val="TableGrid"/>
        <w:tblW w:w="0" w:type="auto"/>
        <w:tblInd w:w="607" w:type="dxa"/>
        <w:tblLook w:val="04A0" w:firstRow="1" w:lastRow="0" w:firstColumn="1" w:lastColumn="0" w:noHBand="0" w:noVBand="1"/>
      </w:tblPr>
      <w:tblGrid>
        <w:gridCol w:w="5342"/>
      </w:tblGrid>
      <w:tr w:rsidR="00B1777A" w:rsidRPr="00C0193C" w14:paraId="7D710516" w14:textId="77777777" w:rsidTr="00E86E0A">
        <w:trPr>
          <w:trHeight w:val="549"/>
        </w:trPr>
        <w:tc>
          <w:tcPr>
            <w:tcW w:w="5342" w:type="dxa"/>
            <w:shd w:val="clear" w:color="auto" w:fill="92D050"/>
            <w:vAlign w:val="center"/>
          </w:tcPr>
          <w:p w14:paraId="49C09DC2" w14:textId="3D5420C5" w:rsidR="00B1777A" w:rsidRPr="00C0193C" w:rsidRDefault="00B1777A" w:rsidP="00F60650">
            <w:pPr>
              <w:jc w:val="both"/>
              <w:rPr>
                <w:rFonts w:ascii="Calibri" w:hAnsi="Calibri" w:cs="Calibri"/>
                <w:sz w:val="24"/>
                <w:szCs w:val="24"/>
              </w:rPr>
            </w:pPr>
            <w:r w:rsidRPr="00C0193C">
              <w:rPr>
                <w:rFonts w:ascii="Calibri" w:hAnsi="Calibri" w:cs="Calibri"/>
                <w:sz w:val="24"/>
                <w:szCs w:val="24"/>
              </w:rPr>
              <w:t>PASS/COMPLIANT/EXCEPTION</w:t>
            </w:r>
          </w:p>
        </w:tc>
      </w:tr>
      <w:tr w:rsidR="00B1777A" w:rsidRPr="00C0193C" w14:paraId="01F598AD" w14:textId="77777777" w:rsidTr="00E86E0A">
        <w:trPr>
          <w:trHeight w:val="543"/>
        </w:trPr>
        <w:tc>
          <w:tcPr>
            <w:tcW w:w="5342" w:type="dxa"/>
            <w:shd w:val="clear" w:color="auto" w:fill="FF0000"/>
            <w:vAlign w:val="center"/>
          </w:tcPr>
          <w:p w14:paraId="73DD0AD6" w14:textId="65289762" w:rsidR="00B1777A" w:rsidRPr="00C0193C" w:rsidRDefault="00B1777A" w:rsidP="00F60650">
            <w:pPr>
              <w:jc w:val="both"/>
              <w:rPr>
                <w:rFonts w:ascii="Calibri" w:hAnsi="Calibri" w:cs="Calibri"/>
                <w:sz w:val="24"/>
                <w:szCs w:val="24"/>
              </w:rPr>
            </w:pPr>
            <w:r w:rsidRPr="00C0193C">
              <w:rPr>
                <w:rFonts w:ascii="Calibri" w:hAnsi="Calibri" w:cs="Calibri"/>
                <w:sz w:val="24"/>
                <w:szCs w:val="24"/>
              </w:rPr>
              <w:t>FAIL/NON-COMPLIANT</w:t>
            </w:r>
          </w:p>
        </w:tc>
      </w:tr>
      <w:bookmarkEnd w:id="42"/>
    </w:tbl>
    <w:p w14:paraId="45EECBBC" w14:textId="77777777" w:rsidR="00B1777A" w:rsidRPr="00C0193C" w:rsidRDefault="00B1777A" w:rsidP="00B1777A">
      <w:pPr>
        <w:rPr>
          <w:rFonts w:ascii="Calibri" w:hAnsi="Calibri" w:cs="Calibri"/>
          <w:noProof/>
          <w:lang w:eastAsia="en-US"/>
        </w:rPr>
      </w:pPr>
    </w:p>
    <w:p w14:paraId="3AC9466A" w14:textId="77777777" w:rsidR="00B1777A" w:rsidRPr="00C0193C" w:rsidRDefault="00B1777A" w:rsidP="00B1777A">
      <w:pPr>
        <w:pStyle w:val="BodyText"/>
        <w:rPr>
          <w:rFonts w:ascii="Calibri" w:hAnsi="Calibri" w:cs="Calibri"/>
          <w:b/>
          <w:sz w:val="28"/>
        </w:rPr>
      </w:pPr>
      <w:r w:rsidRPr="00C0193C">
        <w:rPr>
          <w:rFonts w:ascii="Calibri" w:hAnsi="Calibri" w:cs="Calibri"/>
          <w:b/>
          <w:sz w:val="28"/>
        </w:rPr>
        <w:lastRenderedPageBreak/>
        <w:t>Assumptions</w:t>
      </w:r>
    </w:p>
    <w:p w14:paraId="569F2374" w14:textId="0D6880D8" w:rsidR="00B1777A" w:rsidRPr="00C0193C" w:rsidRDefault="00B1777A" w:rsidP="00F17670">
      <w:pPr>
        <w:pStyle w:val="BodyText"/>
        <w:spacing w:line="276" w:lineRule="auto"/>
        <w:rPr>
          <w:rFonts w:ascii="Calibri" w:hAnsi="Calibri" w:cs="Calibri"/>
          <w:sz w:val="24"/>
        </w:rPr>
      </w:pPr>
      <w:r w:rsidRPr="00C0193C">
        <w:rPr>
          <w:rFonts w:ascii="Calibri" w:hAnsi="Calibri" w:cs="Calibri"/>
          <w:sz w:val="24"/>
        </w:rPr>
        <w:t xml:space="preserve">This report has been produced based on the output of the Security Assessment that was conducted </w:t>
      </w:r>
      <w:r w:rsidR="007458D8" w:rsidRPr="00C0193C">
        <w:rPr>
          <w:rFonts w:ascii="Calibri" w:hAnsi="Calibri" w:cs="Calibri"/>
          <w:sz w:val="24"/>
        </w:rPr>
        <w:t xml:space="preserve">between </w:t>
      </w:r>
      <w:r w:rsidR="00C831CC" w:rsidRPr="00B43BAD">
        <w:rPr>
          <w:rFonts w:ascii="Calibri" w:hAnsi="Calibri" w:cs="Calibri"/>
          <w:sz w:val="24"/>
          <w:szCs w:val="24"/>
          <w:highlight w:val="yellow"/>
        </w:rPr>
        <w:t xml:space="preserve">Start Date { Month DD, </w:t>
      </w:r>
      <w:proofErr w:type="gramStart"/>
      <w:r w:rsidR="00C831CC" w:rsidRPr="00B43BAD">
        <w:rPr>
          <w:rFonts w:ascii="Calibri" w:hAnsi="Calibri" w:cs="Calibri"/>
          <w:sz w:val="24"/>
          <w:szCs w:val="24"/>
          <w:highlight w:val="yellow"/>
        </w:rPr>
        <w:t>YYYY},</w:t>
      </w:r>
      <w:proofErr w:type="gramEnd"/>
      <w:r w:rsidR="00C831CC" w:rsidRPr="00B43BAD">
        <w:rPr>
          <w:rFonts w:ascii="Calibri" w:hAnsi="Calibri" w:cs="Calibri"/>
          <w:sz w:val="24"/>
          <w:szCs w:val="24"/>
          <w:highlight w:val="yellow"/>
        </w:rPr>
        <w:t xml:space="preserve"> to  End Date { Month DD, </w:t>
      </w:r>
      <w:proofErr w:type="gramStart"/>
      <w:r w:rsidR="00C831CC" w:rsidRPr="00B43BAD">
        <w:rPr>
          <w:rFonts w:ascii="Calibri" w:hAnsi="Calibri" w:cs="Calibri"/>
          <w:sz w:val="24"/>
          <w:szCs w:val="24"/>
          <w:highlight w:val="yellow"/>
        </w:rPr>
        <w:t>YYYY}</w:t>
      </w:r>
      <w:r w:rsidRPr="00C0193C">
        <w:rPr>
          <w:rFonts w:ascii="Calibri" w:hAnsi="Calibri" w:cs="Calibri"/>
          <w:sz w:val="24"/>
        </w:rPr>
        <w:t>.</w:t>
      </w:r>
      <w:proofErr w:type="gramEnd"/>
      <w:r w:rsidRPr="00C0193C">
        <w:rPr>
          <w:rFonts w:ascii="Calibri" w:hAnsi="Calibri" w:cs="Calibri"/>
          <w:sz w:val="24"/>
        </w:rPr>
        <w:t xml:space="preserve"> All vulnerabilities have been highlighted in the report assuming that the utilities and other applications installed on the systems were being used for </w:t>
      </w:r>
      <w:proofErr w:type="gramStart"/>
      <w:r w:rsidRPr="00C0193C">
        <w:rPr>
          <w:rFonts w:ascii="Calibri" w:hAnsi="Calibri" w:cs="Calibri"/>
          <w:sz w:val="24"/>
        </w:rPr>
        <w:t>the business purpose</w:t>
      </w:r>
      <w:proofErr w:type="gramEnd"/>
      <w:r w:rsidRPr="00C0193C">
        <w:rPr>
          <w:rFonts w:ascii="Calibri" w:hAnsi="Calibri" w:cs="Calibri"/>
          <w:sz w:val="24"/>
        </w:rPr>
        <w:t>, and accordingly the recommendation to mitigate those vulnerabilities have been made. It is, therefore, recommended that prior to acting on the recommendation, following actions are taken:</w:t>
      </w:r>
    </w:p>
    <w:p w14:paraId="321FF5E7" w14:textId="19C9D95A" w:rsidR="00B1777A" w:rsidRPr="00C0193C" w:rsidRDefault="00B1777A" w:rsidP="00F17670">
      <w:pPr>
        <w:pStyle w:val="BodyText"/>
        <w:numPr>
          <w:ilvl w:val="0"/>
          <w:numId w:val="22"/>
        </w:numPr>
        <w:spacing w:line="276" w:lineRule="auto"/>
        <w:rPr>
          <w:rFonts w:ascii="Calibri" w:hAnsi="Calibri" w:cs="Calibri"/>
          <w:sz w:val="24"/>
        </w:rPr>
      </w:pPr>
      <w:r w:rsidRPr="00C0193C">
        <w:rPr>
          <w:rFonts w:ascii="Calibri" w:hAnsi="Calibri" w:cs="Calibri"/>
          <w:sz w:val="24"/>
        </w:rPr>
        <w:t xml:space="preserve">Ascertain whether a service or application for which vulnerability has been identified and recommendation is made is </w:t>
      </w:r>
      <w:r w:rsidR="00A27FD5" w:rsidRPr="00C0193C">
        <w:rPr>
          <w:rFonts w:ascii="Calibri" w:hAnsi="Calibri" w:cs="Calibri"/>
          <w:sz w:val="24"/>
        </w:rPr>
        <w:t>required</w:t>
      </w:r>
      <w:r w:rsidRPr="00C0193C">
        <w:rPr>
          <w:rFonts w:ascii="Calibri" w:hAnsi="Calibri" w:cs="Calibri"/>
          <w:sz w:val="24"/>
        </w:rPr>
        <w:t xml:space="preserve"> in the system for business </w:t>
      </w:r>
      <w:proofErr w:type="gramStart"/>
      <w:r w:rsidRPr="00C0193C">
        <w:rPr>
          <w:rFonts w:ascii="Calibri" w:hAnsi="Calibri" w:cs="Calibri"/>
          <w:sz w:val="24"/>
        </w:rPr>
        <w:t>purpose</w:t>
      </w:r>
      <w:proofErr w:type="gramEnd"/>
      <w:r w:rsidRPr="00C0193C">
        <w:rPr>
          <w:rFonts w:ascii="Calibri" w:hAnsi="Calibri" w:cs="Calibri"/>
          <w:sz w:val="24"/>
        </w:rPr>
        <w:t xml:space="preserve">. In case there is no requirement of such services or applications, the same may be removed or disabled following an appropriate process. Else, the recommendations are applied </w:t>
      </w:r>
      <w:proofErr w:type="gramStart"/>
      <w:r w:rsidRPr="00C0193C">
        <w:rPr>
          <w:rFonts w:ascii="Calibri" w:hAnsi="Calibri" w:cs="Calibri"/>
          <w:sz w:val="24"/>
        </w:rPr>
        <w:t>on</w:t>
      </w:r>
      <w:proofErr w:type="gramEnd"/>
      <w:r w:rsidRPr="00C0193C">
        <w:rPr>
          <w:rFonts w:ascii="Calibri" w:hAnsi="Calibri" w:cs="Calibri"/>
          <w:sz w:val="24"/>
        </w:rPr>
        <w:t xml:space="preserve"> the system.</w:t>
      </w:r>
    </w:p>
    <w:p w14:paraId="0F2973D1" w14:textId="77777777" w:rsidR="00B1777A" w:rsidRPr="00C0193C" w:rsidRDefault="00B1777A" w:rsidP="00F17670">
      <w:pPr>
        <w:pStyle w:val="BodyText"/>
        <w:numPr>
          <w:ilvl w:val="0"/>
          <w:numId w:val="22"/>
        </w:numPr>
        <w:spacing w:line="276" w:lineRule="auto"/>
        <w:rPr>
          <w:rFonts w:ascii="Calibri" w:hAnsi="Calibri" w:cs="Calibri"/>
          <w:sz w:val="24"/>
        </w:rPr>
      </w:pPr>
      <w:r w:rsidRPr="00C0193C">
        <w:rPr>
          <w:rFonts w:ascii="Calibri" w:hAnsi="Calibri" w:cs="Calibri"/>
          <w:sz w:val="24"/>
        </w:rPr>
        <w:t>Appropriate backup and rollback plan are made prior to implementing the recommendation on the system.</w:t>
      </w:r>
    </w:p>
    <w:p w14:paraId="444CC4AF" w14:textId="4B38F5D6" w:rsidR="00B1777A" w:rsidRPr="00C0193C" w:rsidRDefault="00B1777A" w:rsidP="00F17670">
      <w:pPr>
        <w:pStyle w:val="BodyText"/>
        <w:numPr>
          <w:ilvl w:val="0"/>
          <w:numId w:val="22"/>
        </w:numPr>
        <w:spacing w:line="276" w:lineRule="auto"/>
        <w:rPr>
          <w:rFonts w:ascii="Calibri" w:hAnsi="Calibri" w:cs="Calibri"/>
          <w:sz w:val="24"/>
        </w:rPr>
      </w:pPr>
      <w:r w:rsidRPr="00C0193C">
        <w:rPr>
          <w:rFonts w:ascii="Calibri" w:hAnsi="Calibri" w:cs="Calibri"/>
          <w:sz w:val="24"/>
        </w:rPr>
        <w:t xml:space="preserve">Vulnerabilities identified were as on the date testing conducted </w:t>
      </w:r>
      <w:proofErr w:type="gramStart"/>
      <w:r w:rsidRPr="00C0193C">
        <w:rPr>
          <w:rFonts w:ascii="Calibri" w:hAnsi="Calibri" w:cs="Calibri"/>
          <w:sz w:val="24"/>
        </w:rPr>
        <w:t>and also</w:t>
      </w:r>
      <w:proofErr w:type="gramEnd"/>
      <w:r w:rsidRPr="00C0193C">
        <w:rPr>
          <w:rFonts w:ascii="Calibri" w:hAnsi="Calibri" w:cs="Calibri"/>
          <w:sz w:val="24"/>
        </w:rPr>
        <w:t xml:space="preserve"> as per the scan policies (intrusive or non-intrusive) &amp; plugins selected</w:t>
      </w:r>
      <w:r w:rsidR="001605B0" w:rsidRPr="00C0193C">
        <w:rPr>
          <w:rFonts w:ascii="Calibri" w:hAnsi="Calibri" w:cs="Calibri"/>
          <w:sz w:val="24"/>
        </w:rPr>
        <w:t xml:space="preserve">. </w:t>
      </w:r>
      <w:r w:rsidRPr="00C0193C">
        <w:rPr>
          <w:rFonts w:ascii="Calibri" w:hAnsi="Calibri" w:cs="Calibri"/>
          <w:sz w:val="24"/>
        </w:rPr>
        <w:t xml:space="preserve">There may be vulnerabilities which may exist and may not </w:t>
      </w:r>
      <w:proofErr w:type="gramStart"/>
      <w:r w:rsidRPr="00C0193C">
        <w:rPr>
          <w:rFonts w:ascii="Calibri" w:hAnsi="Calibri" w:cs="Calibri"/>
          <w:sz w:val="24"/>
        </w:rPr>
        <w:t>assess</w:t>
      </w:r>
      <w:proofErr w:type="gramEnd"/>
      <w:r w:rsidRPr="00C0193C">
        <w:rPr>
          <w:rFonts w:ascii="Calibri" w:hAnsi="Calibri" w:cs="Calibri"/>
          <w:sz w:val="24"/>
        </w:rPr>
        <w:t xml:space="preserve">, since their exploits may lead to system downtime due to Denial of Service (DOS) attack. </w:t>
      </w:r>
      <w:r w:rsidR="00D96CC1" w:rsidRPr="00C0193C">
        <w:rPr>
          <w:rFonts w:ascii="Calibri" w:hAnsi="Calibri" w:cs="Calibri"/>
          <w:sz w:val="24"/>
        </w:rPr>
        <w:t>Also,</w:t>
      </w:r>
      <w:r w:rsidRPr="00C0193C">
        <w:rPr>
          <w:rFonts w:ascii="Calibri" w:hAnsi="Calibri" w:cs="Calibri"/>
          <w:sz w:val="24"/>
        </w:rPr>
        <w:t xml:space="preserve"> the vulnerabilities identified after the scan date may also not form part of this report.</w:t>
      </w:r>
    </w:p>
    <w:p w14:paraId="1CA6442D" w14:textId="6F15063D" w:rsidR="00B1777A" w:rsidRPr="00C0193C" w:rsidRDefault="00B1777A">
      <w:pPr>
        <w:rPr>
          <w:rFonts w:ascii="Calibri" w:eastAsia="MingLiU_HKSCS-ExtB" w:hAnsi="Calibri" w:cs="Calibri"/>
          <w:b/>
          <w:spacing w:val="-10"/>
          <w:kern w:val="28"/>
          <w:sz w:val="32"/>
          <w:szCs w:val="32"/>
          <w:lang w:eastAsia="en-US"/>
        </w:rPr>
      </w:pPr>
      <w:r w:rsidRPr="00C0193C">
        <w:rPr>
          <w:rFonts w:ascii="Calibri" w:eastAsia="MingLiU_HKSCS-ExtB" w:hAnsi="Calibri" w:cs="Calibri"/>
          <w:b/>
          <w:spacing w:val="-10"/>
          <w:kern w:val="28"/>
          <w:sz w:val="32"/>
          <w:szCs w:val="32"/>
          <w:lang w:eastAsia="en-US"/>
        </w:rPr>
        <w:br w:type="page"/>
      </w:r>
    </w:p>
    <w:p w14:paraId="01E08D81" w14:textId="4B5250B1" w:rsidR="00ED4B6E" w:rsidRPr="00C0193C" w:rsidRDefault="00ED4B6E">
      <w:pPr>
        <w:pStyle w:val="Heading"/>
        <w:numPr>
          <w:ilvl w:val="0"/>
          <w:numId w:val="23"/>
        </w:numPr>
        <w:tabs>
          <w:tab w:val="left" w:pos="4035"/>
        </w:tabs>
        <w:rPr>
          <w:rFonts w:ascii="Calibri" w:hAnsi="Calibri" w:cs="Calibri"/>
          <w:b/>
          <w:bCs/>
        </w:rPr>
      </w:pPr>
      <w:bookmarkStart w:id="43" w:name="_Toc454976907"/>
      <w:bookmarkStart w:id="44" w:name="_Toc476310011"/>
      <w:bookmarkStart w:id="45" w:name="_Toc6225193"/>
      <w:bookmarkStart w:id="46" w:name="_Toc230182860"/>
      <w:r w:rsidRPr="00C0193C">
        <w:rPr>
          <w:rFonts w:ascii="Calibri" w:hAnsi="Calibri" w:cs="Calibri"/>
          <w:b/>
          <w:bCs/>
        </w:rPr>
        <w:lastRenderedPageBreak/>
        <w:t>Findings</w:t>
      </w:r>
      <w:bookmarkEnd w:id="43"/>
      <w:bookmarkEnd w:id="44"/>
      <w:bookmarkEnd w:id="45"/>
      <w:bookmarkEnd w:id="46"/>
    </w:p>
    <w:p w14:paraId="67B99C2A" w14:textId="40547333" w:rsidR="00A37283" w:rsidRPr="00C831CC" w:rsidRDefault="00ED4B6E">
      <w:pPr>
        <w:pStyle w:val="Heading2"/>
        <w:numPr>
          <w:ilvl w:val="1"/>
          <w:numId w:val="23"/>
        </w:numPr>
        <w:rPr>
          <w:rFonts w:ascii="Calibri" w:hAnsi="Calibri" w:cs="Calibri"/>
        </w:rPr>
      </w:pPr>
      <w:bookmarkStart w:id="47" w:name="_Toc347309122"/>
      <w:bookmarkStart w:id="48" w:name="_Toc381689489"/>
      <w:bookmarkStart w:id="49" w:name="_Toc454976908"/>
      <w:bookmarkStart w:id="50" w:name="_Toc476310012"/>
      <w:bookmarkStart w:id="51" w:name="_Toc6225194"/>
      <w:bookmarkStart w:id="52" w:name="_Toc230182861"/>
      <w:bookmarkStart w:id="53" w:name="_Hlk44526282"/>
      <w:r w:rsidRPr="00C0193C">
        <w:rPr>
          <w:rFonts w:ascii="Calibri" w:hAnsi="Calibri" w:cs="Calibri"/>
        </w:rPr>
        <w:t>Summary of Findings</w:t>
      </w:r>
      <w:bookmarkEnd w:id="47"/>
      <w:bookmarkEnd w:id="48"/>
      <w:bookmarkEnd w:id="49"/>
      <w:bookmarkEnd w:id="50"/>
      <w:bookmarkEnd w:id="51"/>
      <w:bookmarkEnd w:id="52"/>
    </w:p>
    <w:tbl>
      <w:tblPr>
        <w:tblStyle w:val="TableGrid"/>
        <w:tblW w:w="5000" w:type="pct"/>
        <w:jc w:val="center"/>
        <w:tblLook w:val="06A0" w:firstRow="1" w:lastRow="0" w:firstColumn="1" w:lastColumn="0" w:noHBand="1" w:noVBand="1"/>
      </w:tblPr>
      <w:tblGrid>
        <w:gridCol w:w="861"/>
        <w:gridCol w:w="4700"/>
        <w:gridCol w:w="1555"/>
        <w:gridCol w:w="1399"/>
        <w:gridCol w:w="835"/>
      </w:tblGrid>
      <w:tr w:rsidR="00280A3B" w:rsidRPr="00C0193C" w14:paraId="4A503F24" w14:textId="77777777" w:rsidTr="005C15AA">
        <w:trPr>
          <w:trHeight w:val="397"/>
          <w:jc w:val="center"/>
        </w:trPr>
        <w:tc>
          <w:tcPr>
            <w:tcW w:w="461" w:type="pct"/>
            <w:tcBorders>
              <w:bottom w:val="single" w:sz="4" w:space="0" w:color="auto"/>
            </w:tcBorders>
            <w:shd w:val="clear" w:color="auto" w:fill="BFBFBF" w:themeFill="background1" w:themeFillShade="BF"/>
            <w:vAlign w:val="center"/>
          </w:tcPr>
          <w:p w14:paraId="7A390451" w14:textId="2B2A63B1" w:rsidR="001F664C" w:rsidRPr="00C0193C" w:rsidRDefault="001F664C" w:rsidP="00280A3B">
            <w:pPr>
              <w:pStyle w:val="TableHeading"/>
              <w:spacing w:before="0" w:after="0" w:line="276" w:lineRule="auto"/>
              <w:jc w:val="left"/>
              <w:rPr>
                <w:rFonts w:ascii="Calibri" w:hAnsi="Calibri" w:cs="Calibri"/>
                <w:bCs/>
                <w:color w:val="000000" w:themeColor="text1"/>
                <w:sz w:val="24"/>
                <w:szCs w:val="24"/>
              </w:rPr>
            </w:pPr>
            <w:bookmarkStart w:id="54" w:name="_Toc484163731"/>
            <w:bookmarkStart w:id="55" w:name="_Toc483401323"/>
            <w:bookmarkStart w:id="56" w:name="_Toc347309123"/>
            <w:bookmarkStart w:id="57" w:name="_Toc381689490"/>
            <w:bookmarkStart w:id="58" w:name="_Toc454976909"/>
            <w:bookmarkStart w:id="59" w:name="_Toc476310013"/>
            <w:bookmarkEnd w:id="53"/>
            <w:r w:rsidRPr="00C0193C">
              <w:rPr>
                <w:rFonts w:ascii="Calibri" w:hAnsi="Calibri" w:cs="Calibri"/>
                <w:bCs/>
                <w:color w:val="000000" w:themeColor="text1"/>
                <w:sz w:val="24"/>
                <w:szCs w:val="24"/>
              </w:rPr>
              <w:t>S. No</w:t>
            </w:r>
          </w:p>
        </w:tc>
        <w:tc>
          <w:tcPr>
            <w:tcW w:w="2514" w:type="pct"/>
            <w:shd w:val="clear" w:color="auto" w:fill="BFBFBF" w:themeFill="background1" w:themeFillShade="BF"/>
            <w:vAlign w:val="center"/>
          </w:tcPr>
          <w:p w14:paraId="786783FE" w14:textId="77777777" w:rsidR="001F664C" w:rsidRPr="00C0193C" w:rsidRDefault="001F664C" w:rsidP="00280A3B">
            <w:pPr>
              <w:pStyle w:val="TableHeading"/>
              <w:spacing w:before="0" w:after="0" w:line="276" w:lineRule="auto"/>
              <w:jc w:val="left"/>
              <w:rPr>
                <w:rFonts w:ascii="Calibri" w:hAnsi="Calibri" w:cs="Calibri"/>
                <w:bCs/>
                <w:color w:val="000000" w:themeColor="text1"/>
                <w:sz w:val="24"/>
                <w:szCs w:val="24"/>
              </w:rPr>
            </w:pPr>
            <w:r w:rsidRPr="00C0193C">
              <w:rPr>
                <w:rFonts w:ascii="Calibri" w:hAnsi="Calibri" w:cs="Calibri"/>
                <w:bCs/>
                <w:color w:val="000000" w:themeColor="text1"/>
                <w:sz w:val="24"/>
                <w:szCs w:val="24"/>
              </w:rPr>
              <w:t>Findings</w:t>
            </w:r>
          </w:p>
        </w:tc>
        <w:tc>
          <w:tcPr>
            <w:tcW w:w="832" w:type="pct"/>
            <w:shd w:val="clear" w:color="auto" w:fill="BFBFBF" w:themeFill="background1" w:themeFillShade="BF"/>
            <w:vAlign w:val="center"/>
          </w:tcPr>
          <w:p w14:paraId="363FAF1F" w14:textId="7AF17CD8" w:rsidR="001F664C" w:rsidRPr="00C0193C" w:rsidRDefault="001F664C" w:rsidP="001A629B">
            <w:pPr>
              <w:pStyle w:val="TableHeading"/>
              <w:spacing w:before="0" w:after="0" w:line="276" w:lineRule="auto"/>
              <w:jc w:val="center"/>
              <w:rPr>
                <w:rFonts w:ascii="Calibri" w:hAnsi="Calibri" w:cs="Calibri"/>
                <w:bCs/>
                <w:color w:val="000000" w:themeColor="text1"/>
                <w:sz w:val="24"/>
                <w:szCs w:val="24"/>
              </w:rPr>
            </w:pPr>
            <w:r w:rsidRPr="00C0193C">
              <w:rPr>
                <w:rFonts w:ascii="Calibri" w:hAnsi="Calibri" w:cs="Calibri"/>
                <w:bCs/>
                <w:color w:val="000000" w:themeColor="text1"/>
                <w:sz w:val="24"/>
                <w:szCs w:val="24"/>
              </w:rPr>
              <w:t xml:space="preserve">CVSS </w:t>
            </w:r>
            <w:r w:rsidR="00F17670" w:rsidRPr="00C0193C">
              <w:rPr>
                <w:rFonts w:ascii="Calibri" w:hAnsi="Calibri" w:cs="Calibri"/>
                <w:bCs/>
                <w:color w:val="000000" w:themeColor="text1"/>
                <w:sz w:val="24"/>
                <w:szCs w:val="24"/>
              </w:rPr>
              <w:t xml:space="preserve">Base </w:t>
            </w:r>
            <w:r w:rsidRPr="00C0193C">
              <w:rPr>
                <w:rFonts w:ascii="Calibri" w:hAnsi="Calibri" w:cs="Calibri"/>
                <w:bCs/>
                <w:color w:val="000000" w:themeColor="text1"/>
                <w:sz w:val="24"/>
                <w:szCs w:val="24"/>
              </w:rPr>
              <w:t>Score</w:t>
            </w:r>
          </w:p>
        </w:tc>
        <w:tc>
          <w:tcPr>
            <w:tcW w:w="748" w:type="pct"/>
            <w:shd w:val="clear" w:color="auto" w:fill="BFBFBF" w:themeFill="background1" w:themeFillShade="BF"/>
            <w:vAlign w:val="center"/>
          </w:tcPr>
          <w:p w14:paraId="6C7F7A61" w14:textId="77DEA215" w:rsidR="001F664C" w:rsidRPr="00C0193C" w:rsidRDefault="001F664C" w:rsidP="001A629B">
            <w:pPr>
              <w:pStyle w:val="TableHeading"/>
              <w:spacing w:before="0" w:after="0" w:line="276" w:lineRule="auto"/>
              <w:jc w:val="center"/>
              <w:rPr>
                <w:rFonts w:ascii="Calibri" w:hAnsi="Calibri" w:cs="Calibri"/>
                <w:bCs/>
                <w:color w:val="000000" w:themeColor="text1"/>
                <w:sz w:val="24"/>
                <w:szCs w:val="24"/>
              </w:rPr>
            </w:pPr>
            <w:r w:rsidRPr="00C0193C">
              <w:rPr>
                <w:rFonts w:ascii="Calibri" w:hAnsi="Calibri" w:cs="Calibri"/>
                <w:bCs/>
                <w:color w:val="000000" w:themeColor="text1"/>
                <w:sz w:val="24"/>
                <w:szCs w:val="24"/>
              </w:rPr>
              <w:t>Severity</w:t>
            </w:r>
          </w:p>
        </w:tc>
        <w:tc>
          <w:tcPr>
            <w:tcW w:w="445" w:type="pct"/>
            <w:shd w:val="clear" w:color="auto" w:fill="BFBFBF" w:themeFill="background1" w:themeFillShade="BF"/>
            <w:vAlign w:val="center"/>
          </w:tcPr>
          <w:p w14:paraId="207F2F8F" w14:textId="39E049E4" w:rsidR="001F664C" w:rsidRPr="00C0193C" w:rsidRDefault="001F664C" w:rsidP="001A629B">
            <w:pPr>
              <w:pStyle w:val="TableHeading"/>
              <w:spacing w:before="0" w:after="0" w:line="276" w:lineRule="auto"/>
              <w:jc w:val="center"/>
              <w:rPr>
                <w:rFonts w:ascii="Calibri" w:hAnsi="Calibri" w:cs="Calibri"/>
                <w:bCs/>
                <w:color w:val="000000" w:themeColor="text1"/>
                <w:sz w:val="24"/>
                <w:szCs w:val="24"/>
              </w:rPr>
            </w:pPr>
            <w:r w:rsidRPr="00C0193C">
              <w:rPr>
                <w:rFonts w:ascii="Calibri" w:hAnsi="Calibri" w:cs="Calibri"/>
                <w:bCs/>
                <w:color w:val="000000" w:themeColor="text1"/>
                <w:sz w:val="24"/>
                <w:szCs w:val="24"/>
              </w:rPr>
              <w:t>Status</w:t>
            </w:r>
          </w:p>
        </w:tc>
      </w:tr>
      <w:tr w:rsidR="00280A3B" w:rsidRPr="00C0193C" w14:paraId="29B02C8A" w14:textId="77777777" w:rsidTr="005C15AA">
        <w:trPr>
          <w:trHeight w:val="397"/>
          <w:jc w:val="center"/>
        </w:trPr>
        <w:tc>
          <w:tcPr>
            <w:tcW w:w="461" w:type="pct"/>
            <w:vAlign w:val="center"/>
          </w:tcPr>
          <w:p w14:paraId="0B4D9CD4" w14:textId="54B4EFB4" w:rsidR="00BD57F0" w:rsidRPr="00C0193C" w:rsidRDefault="00BD57F0" w:rsidP="00280A3B">
            <w:pPr>
              <w:spacing w:line="276" w:lineRule="auto"/>
              <w:jc w:val="center"/>
              <w:rPr>
                <w:rFonts w:ascii="Calibri" w:hAnsi="Calibri" w:cs="Calibri"/>
                <w:bCs/>
                <w:color w:val="000000"/>
                <w:sz w:val="24"/>
                <w:szCs w:val="24"/>
              </w:rPr>
            </w:pPr>
            <w:r w:rsidRPr="00C0193C">
              <w:rPr>
                <w:rFonts w:ascii="Calibri" w:hAnsi="Calibri" w:cs="Calibri"/>
                <w:bCs/>
                <w:color w:val="000000"/>
                <w:sz w:val="24"/>
                <w:szCs w:val="24"/>
              </w:rPr>
              <w:t>1.</w:t>
            </w:r>
          </w:p>
        </w:tc>
        <w:tc>
          <w:tcPr>
            <w:tcW w:w="2514" w:type="pct"/>
            <w:vAlign w:val="center"/>
          </w:tcPr>
          <w:p w14:paraId="3B8619ED" w14:textId="769A4272" w:rsidR="00BD57F0" w:rsidRPr="00C831CC" w:rsidRDefault="00C831CC" w:rsidP="00280A3B">
            <w:pPr>
              <w:spacing w:line="276" w:lineRule="auto"/>
              <w:rPr>
                <w:rFonts w:ascii="Calibri" w:hAnsi="Calibri" w:cs="Calibri"/>
                <w:color w:val="000000"/>
                <w:sz w:val="24"/>
                <w:szCs w:val="24"/>
                <w:highlight w:val="yellow"/>
              </w:rPr>
            </w:pPr>
            <w:r w:rsidRPr="00C831CC">
              <w:rPr>
                <w:rFonts w:ascii="Calibri" w:hAnsi="Calibri" w:cs="Calibri"/>
                <w:color w:val="000000"/>
                <w:sz w:val="24"/>
                <w:szCs w:val="24"/>
                <w:highlight w:val="yellow"/>
              </w:rPr>
              <w:t>{Vulnerability Name}</w:t>
            </w:r>
          </w:p>
        </w:tc>
        <w:tc>
          <w:tcPr>
            <w:tcW w:w="832" w:type="pct"/>
            <w:vAlign w:val="center"/>
          </w:tcPr>
          <w:p w14:paraId="229D79AF" w14:textId="06EE038C" w:rsidR="00BD57F0" w:rsidRPr="00C831CC" w:rsidRDefault="00C831CC" w:rsidP="00280A3B">
            <w:pPr>
              <w:pStyle w:val="TableText"/>
              <w:spacing w:line="276" w:lineRule="auto"/>
              <w:jc w:val="center"/>
              <w:rPr>
                <w:rFonts w:ascii="Calibri" w:eastAsia="Times New Roman" w:hAnsi="Calibri" w:cs="Calibri"/>
                <w:color w:val="000000"/>
                <w:kern w:val="0"/>
                <w:sz w:val="24"/>
                <w:szCs w:val="24"/>
                <w:highlight w:val="yellow"/>
                <w:lang w:eastAsia="en-IN"/>
              </w:rPr>
            </w:pPr>
            <w:r w:rsidRPr="00C831CC">
              <w:rPr>
                <w:rFonts w:ascii="Calibri" w:eastAsia="Times New Roman" w:hAnsi="Calibri" w:cs="Calibri"/>
                <w:color w:val="000000"/>
                <w:kern w:val="0"/>
                <w:sz w:val="24"/>
                <w:szCs w:val="24"/>
                <w:highlight w:val="yellow"/>
                <w:lang w:eastAsia="en-IN"/>
              </w:rPr>
              <w:t>{Score Value}</w:t>
            </w:r>
          </w:p>
        </w:tc>
        <w:tc>
          <w:tcPr>
            <w:tcW w:w="748" w:type="pct"/>
            <w:shd w:val="clear" w:color="auto" w:fill="C00000"/>
            <w:vAlign w:val="center"/>
          </w:tcPr>
          <w:p w14:paraId="0E51E739" w14:textId="744FD700" w:rsidR="00BD57F0" w:rsidRPr="000A7090" w:rsidRDefault="00C831CC" w:rsidP="00280A3B">
            <w:pPr>
              <w:pStyle w:val="TableText"/>
              <w:spacing w:line="276" w:lineRule="auto"/>
              <w:jc w:val="center"/>
              <w:rPr>
                <w:rFonts w:ascii="Calibri" w:eastAsia="Times New Roman" w:hAnsi="Calibri" w:cs="Calibri"/>
                <w:color w:val="000000"/>
                <w:kern w:val="0"/>
                <w:sz w:val="24"/>
                <w:szCs w:val="24"/>
                <w:lang w:eastAsia="en-IN"/>
              </w:rPr>
            </w:pPr>
            <w:r w:rsidRPr="000A7090">
              <w:rPr>
                <w:rFonts w:ascii="Calibri" w:eastAsia="Times New Roman" w:hAnsi="Calibri" w:cs="Calibri"/>
                <w:color w:val="FFFFFF" w:themeColor="background1"/>
                <w:kern w:val="0"/>
                <w:sz w:val="24"/>
                <w:szCs w:val="24"/>
                <w:lang w:eastAsia="en-IN"/>
              </w:rPr>
              <w:t>Critical</w:t>
            </w:r>
          </w:p>
        </w:tc>
        <w:tc>
          <w:tcPr>
            <w:tcW w:w="445" w:type="pct"/>
            <w:shd w:val="clear" w:color="auto" w:fill="FF0000"/>
            <w:vAlign w:val="center"/>
          </w:tcPr>
          <w:p w14:paraId="77203578" w14:textId="01C4679B" w:rsidR="00BD57F0" w:rsidRPr="000A7090" w:rsidRDefault="00BD57F0" w:rsidP="00280A3B">
            <w:pPr>
              <w:pStyle w:val="TableText"/>
              <w:spacing w:line="276" w:lineRule="auto"/>
              <w:jc w:val="center"/>
              <w:rPr>
                <w:rFonts w:ascii="Calibri" w:hAnsi="Calibri" w:cs="Calibri"/>
                <w:color w:val="000000"/>
                <w:sz w:val="24"/>
                <w:szCs w:val="24"/>
              </w:rPr>
            </w:pPr>
            <w:r w:rsidRPr="000A7090">
              <w:rPr>
                <w:rFonts w:ascii="Calibri" w:hAnsi="Calibri" w:cs="Calibri"/>
                <w:color w:val="000000"/>
                <w:sz w:val="24"/>
                <w:szCs w:val="24"/>
              </w:rPr>
              <w:t>Open</w:t>
            </w:r>
          </w:p>
        </w:tc>
      </w:tr>
      <w:tr w:rsidR="00280A3B" w:rsidRPr="00C0193C" w14:paraId="5DA0BFE5" w14:textId="77777777" w:rsidTr="005C15AA">
        <w:trPr>
          <w:trHeight w:val="397"/>
          <w:jc w:val="center"/>
        </w:trPr>
        <w:tc>
          <w:tcPr>
            <w:tcW w:w="461" w:type="pct"/>
            <w:vAlign w:val="center"/>
          </w:tcPr>
          <w:p w14:paraId="11E186D0" w14:textId="3C5CA661" w:rsidR="00C831CC" w:rsidRPr="00C0193C" w:rsidRDefault="00C831CC" w:rsidP="00280A3B">
            <w:pPr>
              <w:spacing w:line="276" w:lineRule="auto"/>
              <w:jc w:val="center"/>
              <w:rPr>
                <w:rFonts w:ascii="Calibri" w:hAnsi="Calibri" w:cs="Calibri"/>
                <w:bCs/>
                <w:color w:val="000000"/>
                <w:sz w:val="24"/>
                <w:szCs w:val="24"/>
              </w:rPr>
            </w:pPr>
            <w:r w:rsidRPr="00C0193C">
              <w:rPr>
                <w:rFonts w:ascii="Calibri" w:hAnsi="Calibri" w:cs="Calibri"/>
                <w:bCs/>
                <w:color w:val="000000"/>
                <w:sz w:val="24"/>
                <w:szCs w:val="24"/>
              </w:rPr>
              <w:t>2.</w:t>
            </w:r>
          </w:p>
        </w:tc>
        <w:tc>
          <w:tcPr>
            <w:tcW w:w="2514" w:type="pct"/>
            <w:vAlign w:val="center"/>
          </w:tcPr>
          <w:p w14:paraId="13FD9F53" w14:textId="15B321B1" w:rsidR="00C831CC" w:rsidRPr="00C831CC" w:rsidRDefault="00C831CC" w:rsidP="00280A3B">
            <w:pPr>
              <w:spacing w:line="276" w:lineRule="auto"/>
              <w:rPr>
                <w:rFonts w:ascii="Calibri" w:hAnsi="Calibri" w:cs="Calibri"/>
                <w:b/>
                <w:sz w:val="24"/>
                <w:szCs w:val="24"/>
                <w:highlight w:val="yellow"/>
              </w:rPr>
            </w:pPr>
            <w:r w:rsidRPr="00C831CC">
              <w:rPr>
                <w:rFonts w:ascii="Calibri" w:hAnsi="Calibri" w:cs="Calibri"/>
                <w:color w:val="000000"/>
                <w:sz w:val="24"/>
                <w:szCs w:val="24"/>
                <w:highlight w:val="yellow"/>
              </w:rPr>
              <w:t>{Vulnerability Name}</w:t>
            </w:r>
          </w:p>
        </w:tc>
        <w:tc>
          <w:tcPr>
            <w:tcW w:w="832" w:type="pct"/>
            <w:vAlign w:val="center"/>
          </w:tcPr>
          <w:p w14:paraId="03D5EAC1" w14:textId="0BF92E35" w:rsidR="00C831CC" w:rsidRPr="00C831CC" w:rsidRDefault="00C831CC" w:rsidP="00280A3B">
            <w:pPr>
              <w:pStyle w:val="TableText"/>
              <w:spacing w:line="276" w:lineRule="auto"/>
              <w:jc w:val="center"/>
              <w:rPr>
                <w:rFonts w:ascii="Calibri" w:eastAsia="Times New Roman" w:hAnsi="Calibri" w:cs="Calibri"/>
                <w:color w:val="000000"/>
                <w:kern w:val="0"/>
                <w:sz w:val="24"/>
                <w:szCs w:val="24"/>
                <w:highlight w:val="yellow"/>
                <w:lang w:eastAsia="en-IN"/>
              </w:rPr>
            </w:pPr>
            <w:r w:rsidRPr="00C831CC">
              <w:rPr>
                <w:rFonts w:ascii="Calibri" w:eastAsia="Times New Roman" w:hAnsi="Calibri" w:cs="Calibri"/>
                <w:color w:val="000000"/>
                <w:kern w:val="0"/>
                <w:sz w:val="24"/>
                <w:szCs w:val="24"/>
                <w:highlight w:val="yellow"/>
                <w:lang w:eastAsia="en-IN"/>
              </w:rPr>
              <w:t>{Score Value}</w:t>
            </w:r>
          </w:p>
        </w:tc>
        <w:tc>
          <w:tcPr>
            <w:tcW w:w="748" w:type="pct"/>
            <w:shd w:val="clear" w:color="auto" w:fill="FF0000"/>
            <w:vAlign w:val="center"/>
          </w:tcPr>
          <w:p w14:paraId="409B990C" w14:textId="6A8AB7D9" w:rsidR="00C831CC" w:rsidRPr="000A7090" w:rsidRDefault="00C831CC" w:rsidP="00280A3B">
            <w:pPr>
              <w:pStyle w:val="TableText"/>
              <w:spacing w:line="276" w:lineRule="auto"/>
              <w:jc w:val="center"/>
              <w:rPr>
                <w:rFonts w:ascii="Calibri" w:eastAsia="Times New Roman" w:hAnsi="Calibri" w:cs="Calibri"/>
                <w:color w:val="000000"/>
                <w:kern w:val="0"/>
                <w:sz w:val="24"/>
                <w:szCs w:val="24"/>
                <w:lang w:eastAsia="en-IN"/>
              </w:rPr>
            </w:pPr>
            <w:r w:rsidRPr="000A7090">
              <w:rPr>
                <w:rFonts w:ascii="Calibri" w:eastAsia="Times New Roman" w:hAnsi="Calibri" w:cs="Calibri"/>
                <w:color w:val="000000"/>
                <w:kern w:val="0"/>
                <w:sz w:val="24"/>
                <w:szCs w:val="24"/>
                <w:lang w:eastAsia="en-IN"/>
              </w:rPr>
              <w:t>High</w:t>
            </w:r>
          </w:p>
        </w:tc>
        <w:tc>
          <w:tcPr>
            <w:tcW w:w="445" w:type="pct"/>
            <w:shd w:val="clear" w:color="auto" w:fill="FF0000"/>
            <w:vAlign w:val="center"/>
          </w:tcPr>
          <w:p w14:paraId="2C4B3E46" w14:textId="52F3069E" w:rsidR="00C831CC" w:rsidRPr="000A7090" w:rsidRDefault="00C831CC" w:rsidP="00280A3B">
            <w:pPr>
              <w:pStyle w:val="TableText"/>
              <w:spacing w:line="276" w:lineRule="auto"/>
              <w:jc w:val="center"/>
              <w:rPr>
                <w:rFonts w:ascii="Calibri" w:hAnsi="Calibri" w:cs="Calibri"/>
                <w:color w:val="000000"/>
                <w:sz w:val="24"/>
                <w:szCs w:val="24"/>
              </w:rPr>
            </w:pPr>
            <w:r w:rsidRPr="000A7090">
              <w:rPr>
                <w:rFonts w:ascii="Calibri" w:hAnsi="Calibri" w:cs="Calibri"/>
                <w:color w:val="000000"/>
                <w:sz w:val="24"/>
                <w:szCs w:val="24"/>
              </w:rPr>
              <w:t>Open</w:t>
            </w:r>
          </w:p>
        </w:tc>
      </w:tr>
      <w:tr w:rsidR="00280A3B" w:rsidRPr="00C0193C" w14:paraId="7DE2626C" w14:textId="77777777" w:rsidTr="005C15AA">
        <w:trPr>
          <w:trHeight w:val="397"/>
          <w:jc w:val="center"/>
        </w:trPr>
        <w:tc>
          <w:tcPr>
            <w:tcW w:w="461" w:type="pct"/>
            <w:vAlign w:val="center"/>
          </w:tcPr>
          <w:p w14:paraId="35DDF761" w14:textId="4ED91ABA" w:rsidR="00C831CC" w:rsidRPr="00C0193C" w:rsidRDefault="00C831CC" w:rsidP="00280A3B">
            <w:pPr>
              <w:spacing w:line="276" w:lineRule="auto"/>
              <w:jc w:val="center"/>
              <w:rPr>
                <w:rFonts w:ascii="Calibri" w:hAnsi="Calibri" w:cs="Calibri"/>
                <w:bCs/>
                <w:color w:val="000000"/>
                <w:sz w:val="24"/>
                <w:szCs w:val="24"/>
              </w:rPr>
            </w:pPr>
            <w:r>
              <w:rPr>
                <w:rFonts w:ascii="Calibri" w:hAnsi="Calibri" w:cs="Calibri"/>
                <w:bCs/>
                <w:color w:val="000000"/>
                <w:sz w:val="24"/>
                <w:szCs w:val="24"/>
              </w:rPr>
              <w:t>3</w:t>
            </w:r>
            <w:r w:rsidRPr="00C0193C">
              <w:rPr>
                <w:rFonts w:ascii="Calibri" w:hAnsi="Calibri" w:cs="Calibri"/>
                <w:bCs/>
                <w:color w:val="000000"/>
                <w:sz w:val="24"/>
                <w:szCs w:val="24"/>
              </w:rPr>
              <w:t>.</w:t>
            </w:r>
          </w:p>
        </w:tc>
        <w:tc>
          <w:tcPr>
            <w:tcW w:w="2514" w:type="pct"/>
            <w:vAlign w:val="center"/>
          </w:tcPr>
          <w:p w14:paraId="1F68146A" w14:textId="36185CFB" w:rsidR="00C831CC" w:rsidRPr="00C831CC" w:rsidRDefault="00C831CC" w:rsidP="00280A3B">
            <w:pPr>
              <w:spacing w:line="276" w:lineRule="auto"/>
              <w:rPr>
                <w:rFonts w:ascii="Calibri" w:hAnsi="Calibri" w:cs="Calibri"/>
                <w:color w:val="000000"/>
                <w:sz w:val="24"/>
                <w:szCs w:val="24"/>
                <w:highlight w:val="yellow"/>
              </w:rPr>
            </w:pPr>
            <w:r w:rsidRPr="00C831CC">
              <w:rPr>
                <w:rFonts w:ascii="Calibri" w:hAnsi="Calibri" w:cs="Calibri"/>
                <w:color w:val="000000"/>
                <w:sz w:val="24"/>
                <w:szCs w:val="24"/>
                <w:highlight w:val="yellow"/>
              </w:rPr>
              <w:t>{Vulnerability Name}</w:t>
            </w:r>
          </w:p>
        </w:tc>
        <w:tc>
          <w:tcPr>
            <w:tcW w:w="832" w:type="pct"/>
            <w:vAlign w:val="center"/>
          </w:tcPr>
          <w:p w14:paraId="76E3E79E" w14:textId="716E6944" w:rsidR="00C831CC" w:rsidRPr="00C831CC" w:rsidRDefault="00C831CC" w:rsidP="00280A3B">
            <w:pPr>
              <w:pStyle w:val="TableText"/>
              <w:spacing w:line="276" w:lineRule="auto"/>
              <w:jc w:val="center"/>
              <w:rPr>
                <w:rFonts w:ascii="Calibri" w:eastAsia="Times New Roman" w:hAnsi="Calibri" w:cs="Calibri"/>
                <w:color w:val="000000"/>
                <w:kern w:val="0"/>
                <w:sz w:val="24"/>
                <w:szCs w:val="24"/>
                <w:highlight w:val="yellow"/>
                <w:lang w:eastAsia="en-IN"/>
              </w:rPr>
            </w:pPr>
            <w:r w:rsidRPr="00C831CC">
              <w:rPr>
                <w:rFonts w:ascii="Calibri" w:eastAsia="Times New Roman" w:hAnsi="Calibri" w:cs="Calibri"/>
                <w:color w:val="000000"/>
                <w:kern w:val="0"/>
                <w:sz w:val="24"/>
                <w:szCs w:val="24"/>
                <w:highlight w:val="yellow"/>
                <w:lang w:eastAsia="en-IN"/>
              </w:rPr>
              <w:t>{Score Value}</w:t>
            </w:r>
          </w:p>
        </w:tc>
        <w:tc>
          <w:tcPr>
            <w:tcW w:w="748" w:type="pct"/>
            <w:shd w:val="clear" w:color="auto" w:fill="FFC000"/>
            <w:vAlign w:val="center"/>
          </w:tcPr>
          <w:p w14:paraId="203992AF" w14:textId="3F1BBCA0" w:rsidR="00C831CC" w:rsidRPr="000A7090" w:rsidRDefault="00C831CC" w:rsidP="00280A3B">
            <w:pPr>
              <w:pStyle w:val="TableText"/>
              <w:spacing w:line="276" w:lineRule="auto"/>
              <w:jc w:val="center"/>
              <w:rPr>
                <w:rFonts w:ascii="Calibri" w:eastAsia="Times New Roman" w:hAnsi="Calibri" w:cs="Calibri"/>
                <w:color w:val="000000"/>
                <w:kern w:val="0"/>
                <w:sz w:val="24"/>
                <w:szCs w:val="24"/>
                <w:lang w:eastAsia="en-IN"/>
              </w:rPr>
            </w:pPr>
            <w:r w:rsidRPr="000A7090">
              <w:rPr>
                <w:rFonts w:ascii="Calibri" w:eastAsia="Times New Roman" w:hAnsi="Calibri" w:cs="Calibri"/>
                <w:color w:val="000000"/>
                <w:kern w:val="0"/>
                <w:sz w:val="24"/>
                <w:szCs w:val="24"/>
                <w:lang w:eastAsia="en-IN"/>
              </w:rPr>
              <w:t>Medium</w:t>
            </w:r>
          </w:p>
        </w:tc>
        <w:tc>
          <w:tcPr>
            <w:tcW w:w="445" w:type="pct"/>
            <w:shd w:val="clear" w:color="auto" w:fill="FF0000"/>
            <w:vAlign w:val="center"/>
          </w:tcPr>
          <w:p w14:paraId="5BBD07D5" w14:textId="0E6663CF" w:rsidR="00C831CC" w:rsidRPr="000A7090" w:rsidRDefault="00C831CC" w:rsidP="00280A3B">
            <w:pPr>
              <w:pStyle w:val="TableText"/>
              <w:spacing w:line="276" w:lineRule="auto"/>
              <w:jc w:val="center"/>
              <w:rPr>
                <w:rFonts w:ascii="Calibri" w:hAnsi="Calibri" w:cs="Calibri"/>
                <w:color w:val="000000"/>
                <w:sz w:val="24"/>
                <w:szCs w:val="24"/>
              </w:rPr>
            </w:pPr>
            <w:r w:rsidRPr="000A7090">
              <w:rPr>
                <w:rFonts w:ascii="Calibri" w:hAnsi="Calibri" w:cs="Calibri"/>
                <w:color w:val="000000"/>
                <w:sz w:val="24"/>
                <w:szCs w:val="24"/>
              </w:rPr>
              <w:t>Open</w:t>
            </w:r>
          </w:p>
        </w:tc>
      </w:tr>
      <w:tr w:rsidR="00280A3B" w:rsidRPr="00C0193C" w14:paraId="06976DA5" w14:textId="77777777" w:rsidTr="005C15AA">
        <w:trPr>
          <w:trHeight w:val="397"/>
          <w:jc w:val="center"/>
        </w:trPr>
        <w:tc>
          <w:tcPr>
            <w:tcW w:w="461" w:type="pct"/>
            <w:vAlign w:val="center"/>
          </w:tcPr>
          <w:p w14:paraId="709A6093" w14:textId="1BB484EE" w:rsidR="00C831CC" w:rsidRPr="00C0193C" w:rsidRDefault="00C831CC" w:rsidP="00280A3B">
            <w:pPr>
              <w:spacing w:line="276" w:lineRule="auto"/>
              <w:jc w:val="center"/>
              <w:rPr>
                <w:rFonts w:ascii="Calibri" w:hAnsi="Calibri" w:cs="Calibri"/>
                <w:bCs/>
                <w:color w:val="000000"/>
                <w:sz w:val="24"/>
                <w:szCs w:val="24"/>
              </w:rPr>
            </w:pPr>
            <w:r>
              <w:rPr>
                <w:rFonts w:ascii="Calibri" w:hAnsi="Calibri" w:cs="Calibri"/>
                <w:bCs/>
                <w:color w:val="000000"/>
                <w:sz w:val="24"/>
                <w:szCs w:val="24"/>
              </w:rPr>
              <w:t>4</w:t>
            </w:r>
            <w:r w:rsidRPr="00C0193C">
              <w:rPr>
                <w:rFonts w:ascii="Calibri" w:hAnsi="Calibri" w:cs="Calibri"/>
                <w:bCs/>
                <w:color w:val="000000"/>
                <w:sz w:val="24"/>
                <w:szCs w:val="24"/>
              </w:rPr>
              <w:t>.</w:t>
            </w:r>
          </w:p>
        </w:tc>
        <w:tc>
          <w:tcPr>
            <w:tcW w:w="2514" w:type="pct"/>
            <w:vAlign w:val="center"/>
          </w:tcPr>
          <w:p w14:paraId="6D77CAD4" w14:textId="0EE05F7B" w:rsidR="00C831CC" w:rsidRPr="00C831CC" w:rsidRDefault="00C831CC" w:rsidP="00280A3B">
            <w:pPr>
              <w:spacing w:line="276" w:lineRule="auto"/>
              <w:rPr>
                <w:rFonts w:ascii="Calibri" w:hAnsi="Calibri" w:cs="Calibri"/>
                <w:color w:val="000000"/>
                <w:sz w:val="24"/>
                <w:szCs w:val="24"/>
                <w:highlight w:val="yellow"/>
              </w:rPr>
            </w:pPr>
            <w:r w:rsidRPr="00C831CC">
              <w:rPr>
                <w:rFonts w:ascii="Calibri" w:hAnsi="Calibri" w:cs="Calibri"/>
                <w:color w:val="000000"/>
                <w:sz w:val="24"/>
                <w:szCs w:val="24"/>
                <w:highlight w:val="yellow"/>
              </w:rPr>
              <w:t>{Vulnerability Name}</w:t>
            </w:r>
          </w:p>
        </w:tc>
        <w:tc>
          <w:tcPr>
            <w:tcW w:w="832" w:type="pct"/>
            <w:vAlign w:val="center"/>
          </w:tcPr>
          <w:p w14:paraId="27AD28B8" w14:textId="33C94783" w:rsidR="00C831CC" w:rsidRPr="00C831CC" w:rsidRDefault="00C831CC" w:rsidP="00280A3B">
            <w:pPr>
              <w:pStyle w:val="TableText"/>
              <w:spacing w:line="276" w:lineRule="auto"/>
              <w:jc w:val="center"/>
              <w:rPr>
                <w:rFonts w:ascii="Calibri" w:eastAsia="Times New Roman" w:hAnsi="Calibri" w:cs="Calibri"/>
                <w:color w:val="000000"/>
                <w:kern w:val="0"/>
                <w:sz w:val="24"/>
                <w:szCs w:val="24"/>
                <w:highlight w:val="yellow"/>
                <w:lang w:eastAsia="en-IN"/>
              </w:rPr>
            </w:pPr>
            <w:r w:rsidRPr="00C831CC">
              <w:rPr>
                <w:rFonts w:ascii="Calibri" w:eastAsia="Times New Roman" w:hAnsi="Calibri" w:cs="Calibri"/>
                <w:color w:val="000000"/>
                <w:kern w:val="0"/>
                <w:sz w:val="24"/>
                <w:szCs w:val="24"/>
                <w:highlight w:val="yellow"/>
                <w:lang w:eastAsia="en-IN"/>
              </w:rPr>
              <w:t>{Score Value}</w:t>
            </w:r>
          </w:p>
        </w:tc>
        <w:tc>
          <w:tcPr>
            <w:tcW w:w="748" w:type="pct"/>
            <w:shd w:val="clear" w:color="auto" w:fill="FFFF00"/>
            <w:vAlign w:val="center"/>
          </w:tcPr>
          <w:p w14:paraId="38FFDE81" w14:textId="01A38774" w:rsidR="00C831CC" w:rsidRPr="000A7090" w:rsidRDefault="00C831CC" w:rsidP="00280A3B">
            <w:pPr>
              <w:pStyle w:val="TableText"/>
              <w:spacing w:line="276" w:lineRule="auto"/>
              <w:jc w:val="center"/>
              <w:rPr>
                <w:rFonts w:ascii="Calibri" w:eastAsia="Times New Roman" w:hAnsi="Calibri" w:cs="Calibri"/>
                <w:color w:val="000000"/>
                <w:kern w:val="0"/>
                <w:sz w:val="24"/>
                <w:szCs w:val="24"/>
                <w:lang w:eastAsia="en-IN"/>
              </w:rPr>
            </w:pPr>
            <w:r w:rsidRPr="000A7090">
              <w:rPr>
                <w:rFonts w:ascii="Calibri" w:eastAsia="Times New Roman" w:hAnsi="Calibri" w:cs="Calibri"/>
                <w:color w:val="000000"/>
                <w:kern w:val="0"/>
                <w:sz w:val="24"/>
                <w:szCs w:val="24"/>
                <w:lang w:eastAsia="en-IN"/>
              </w:rPr>
              <w:t>Low</w:t>
            </w:r>
          </w:p>
        </w:tc>
        <w:tc>
          <w:tcPr>
            <w:tcW w:w="445" w:type="pct"/>
            <w:shd w:val="clear" w:color="auto" w:fill="FF0000"/>
            <w:vAlign w:val="center"/>
          </w:tcPr>
          <w:p w14:paraId="4B07D587" w14:textId="090FC209" w:rsidR="00C831CC" w:rsidRPr="000A7090" w:rsidRDefault="00C831CC" w:rsidP="00280A3B">
            <w:pPr>
              <w:pStyle w:val="TableText"/>
              <w:spacing w:line="276" w:lineRule="auto"/>
              <w:jc w:val="center"/>
              <w:rPr>
                <w:rFonts w:ascii="Calibri" w:hAnsi="Calibri" w:cs="Calibri"/>
                <w:color w:val="000000"/>
                <w:sz w:val="24"/>
                <w:szCs w:val="24"/>
              </w:rPr>
            </w:pPr>
            <w:r w:rsidRPr="000A7090">
              <w:rPr>
                <w:rFonts w:ascii="Calibri" w:hAnsi="Calibri" w:cs="Calibri"/>
                <w:color w:val="000000"/>
                <w:sz w:val="24"/>
                <w:szCs w:val="24"/>
              </w:rPr>
              <w:t>Open</w:t>
            </w:r>
          </w:p>
        </w:tc>
      </w:tr>
    </w:tbl>
    <w:p w14:paraId="4C115B1E" w14:textId="77777777" w:rsidR="00B90F19" w:rsidRPr="00C0193C" w:rsidRDefault="00B90F19" w:rsidP="00C6506A">
      <w:pPr>
        <w:tabs>
          <w:tab w:val="right" w:pos="9360"/>
        </w:tabs>
        <w:rPr>
          <w:rFonts w:ascii="Calibri" w:hAnsi="Calibri" w:cs="Calibri"/>
          <w:color w:val="000000" w:themeColor="text1"/>
        </w:rPr>
      </w:pPr>
    </w:p>
    <w:p w14:paraId="7543CD93" w14:textId="77777777" w:rsidR="00B90F19" w:rsidRPr="00C0193C" w:rsidRDefault="00B90F19">
      <w:pPr>
        <w:rPr>
          <w:rFonts w:ascii="Calibri" w:hAnsi="Calibri" w:cs="Calibri"/>
          <w:color w:val="000000" w:themeColor="text1"/>
        </w:rPr>
      </w:pPr>
      <w:r w:rsidRPr="00C0193C">
        <w:rPr>
          <w:rFonts w:ascii="Calibri" w:hAnsi="Calibri" w:cs="Calibri"/>
          <w:color w:val="000000" w:themeColor="text1"/>
        </w:rPr>
        <w:br w:type="page"/>
      </w:r>
    </w:p>
    <w:p w14:paraId="53172CBF" w14:textId="48595801" w:rsidR="00262204" w:rsidRPr="00C0193C" w:rsidRDefault="00554B06">
      <w:pPr>
        <w:pStyle w:val="Heading2"/>
        <w:numPr>
          <w:ilvl w:val="1"/>
          <w:numId w:val="23"/>
        </w:numPr>
        <w:jc w:val="both"/>
        <w:rPr>
          <w:rFonts w:ascii="Calibri" w:hAnsi="Calibri" w:cs="Calibri"/>
          <w:szCs w:val="32"/>
        </w:rPr>
      </w:pPr>
      <w:bookmarkStart w:id="60" w:name="_Toc520214447"/>
      <w:bookmarkStart w:id="61" w:name="_Toc6225195"/>
      <w:bookmarkStart w:id="62" w:name="_Toc230182862"/>
      <w:bookmarkStart w:id="63" w:name="_Hlk44526337"/>
      <w:bookmarkEnd w:id="54"/>
      <w:r w:rsidRPr="00C0193C">
        <w:rPr>
          <w:rFonts w:ascii="Calibri" w:hAnsi="Calibri" w:cs="Calibri"/>
          <w:szCs w:val="32"/>
        </w:rPr>
        <w:lastRenderedPageBreak/>
        <w:t>Detailed Findings</w:t>
      </w:r>
      <w:bookmarkEnd w:id="55"/>
      <w:bookmarkEnd w:id="56"/>
      <w:bookmarkEnd w:id="57"/>
      <w:bookmarkEnd w:id="58"/>
      <w:bookmarkEnd w:id="59"/>
      <w:bookmarkEnd w:id="60"/>
      <w:bookmarkEnd w:id="61"/>
      <w:bookmarkEnd w:id="6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6977"/>
      </w:tblGrid>
      <w:tr w:rsidR="00C831CC" w:rsidRPr="00280A3B" w14:paraId="2B3BB161" w14:textId="77777777" w:rsidTr="004A732D">
        <w:trPr>
          <w:trHeight w:val="397"/>
          <w:jc w:val="center"/>
        </w:trPr>
        <w:tc>
          <w:tcPr>
            <w:tcW w:w="1269" w:type="pct"/>
            <w:tcMar>
              <w:top w:w="100" w:type="dxa"/>
            </w:tcMar>
            <w:vAlign w:val="center"/>
          </w:tcPr>
          <w:p w14:paraId="61E511E5" w14:textId="120B02DE" w:rsidR="00C831CC" w:rsidRPr="00280A3B" w:rsidRDefault="00C831CC" w:rsidP="004C37DB">
            <w:pPr>
              <w:jc w:val="both"/>
              <w:rPr>
                <w:rFonts w:ascii="Calibri" w:hAnsi="Calibri" w:cs="Calibri"/>
                <w:b/>
                <w:sz w:val="24"/>
                <w:szCs w:val="24"/>
              </w:rPr>
            </w:pPr>
            <w:r w:rsidRPr="00280A3B">
              <w:rPr>
                <w:rFonts w:ascii="Calibri" w:hAnsi="Calibri" w:cs="Calibri"/>
                <w:b/>
                <w:sz w:val="24"/>
                <w:szCs w:val="24"/>
              </w:rPr>
              <w:t>1.</w:t>
            </w:r>
          </w:p>
        </w:tc>
        <w:tc>
          <w:tcPr>
            <w:tcW w:w="3731" w:type="pct"/>
            <w:tcMar>
              <w:top w:w="100" w:type="dxa"/>
            </w:tcMar>
            <w:vAlign w:val="center"/>
          </w:tcPr>
          <w:p w14:paraId="113EA48F" w14:textId="73403C5C" w:rsidR="00C831CC" w:rsidRPr="00280A3B" w:rsidRDefault="00C831CC" w:rsidP="004C37DB">
            <w:pPr>
              <w:jc w:val="both"/>
              <w:rPr>
                <w:rFonts w:ascii="Calibri" w:hAnsi="Calibri" w:cs="Calibri"/>
                <w:b/>
                <w:sz w:val="24"/>
                <w:szCs w:val="24"/>
                <w:highlight w:val="yellow"/>
              </w:rPr>
            </w:pPr>
            <w:r w:rsidRPr="00280A3B">
              <w:rPr>
                <w:rFonts w:ascii="Calibri" w:hAnsi="Calibri" w:cs="Calibri"/>
                <w:b/>
                <w:sz w:val="24"/>
                <w:szCs w:val="24"/>
                <w:highlight w:val="yellow"/>
              </w:rPr>
              <w:t>{Vulnerability Name}</w:t>
            </w:r>
          </w:p>
        </w:tc>
      </w:tr>
      <w:tr w:rsidR="009A31A5" w:rsidRPr="00280A3B" w14:paraId="30A2C640" w14:textId="77777777" w:rsidTr="004A732D">
        <w:trPr>
          <w:trHeight w:val="397"/>
          <w:jc w:val="center"/>
        </w:trPr>
        <w:tc>
          <w:tcPr>
            <w:tcW w:w="1269" w:type="pct"/>
            <w:tcMar>
              <w:top w:w="100" w:type="dxa"/>
            </w:tcMar>
            <w:vAlign w:val="center"/>
          </w:tcPr>
          <w:p w14:paraId="449DDBF7" w14:textId="70B3D170" w:rsidR="009A31A5" w:rsidRPr="00280A3B" w:rsidRDefault="009A31A5" w:rsidP="009A31A5">
            <w:pPr>
              <w:jc w:val="both"/>
              <w:rPr>
                <w:rFonts w:ascii="Calibri" w:hAnsi="Calibri" w:cs="Calibri"/>
                <w:b/>
                <w:sz w:val="24"/>
                <w:szCs w:val="24"/>
              </w:rPr>
            </w:pPr>
            <w:r w:rsidRPr="00280A3B">
              <w:rPr>
                <w:rFonts w:ascii="Calibri" w:hAnsi="Calibri" w:cs="Calibri"/>
                <w:b/>
                <w:sz w:val="24"/>
                <w:szCs w:val="24"/>
              </w:rPr>
              <w:t>Severity:</w:t>
            </w:r>
          </w:p>
        </w:tc>
        <w:tc>
          <w:tcPr>
            <w:tcW w:w="3731" w:type="pct"/>
            <w:shd w:val="clear" w:color="auto" w:fill="C00000"/>
            <w:tcMar>
              <w:top w:w="100" w:type="dxa"/>
            </w:tcMar>
            <w:vAlign w:val="center"/>
          </w:tcPr>
          <w:p w14:paraId="770C5EEE" w14:textId="3D76A2A2" w:rsidR="009A31A5" w:rsidRPr="00280A3B" w:rsidRDefault="009A31A5" w:rsidP="009A31A5">
            <w:pPr>
              <w:jc w:val="both"/>
              <w:rPr>
                <w:rFonts w:ascii="Calibri" w:hAnsi="Calibri" w:cs="Calibri"/>
                <w:b/>
                <w:sz w:val="24"/>
                <w:szCs w:val="24"/>
                <w:highlight w:val="yellow"/>
              </w:rPr>
            </w:pPr>
            <w:r w:rsidRPr="00280A3B">
              <w:rPr>
                <w:rFonts w:ascii="Calibri" w:hAnsi="Calibri" w:cs="Calibri"/>
                <w:color w:val="FFFFFF" w:themeColor="background1"/>
                <w:sz w:val="24"/>
                <w:szCs w:val="24"/>
              </w:rPr>
              <w:t>Critical</w:t>
            </w:r>
          </w:p>
        </w:tc>
      </w:tr>
      <w:tr w:rsidR="00347196" w:rsidRPr="00280A3B" w14:paraId="797C7A87" w14:textId="77777777" w:rsidTr="004A732D">
        <w:trPr>
          <w:trHeight w:val="397"/>
          <w:jc w:val="center"/>
        </w:trPr>
        <w:tc>
          <w:tcPr>
            <w:tcW w:w="1269" w:type="pct"/>
            <w:tcMar>
              <w:top w:w="100" w:type="dxa"/>
            </w:tcMar>
            <w:vAlign w:val="center"/>
          </w:tcPr>
          <w:p w14:paraId="3ACCF65E" w14:textId="2165FCFD" w:rsidR="00347196" w:rsidRPr="00347196" w:rsidRDefault="00347196" w:rsidP="00347196">
            <w:pPr>
              <w:jc w:val="both"/>
              <w:rPr>
                <w:rFonts w:ascii="Calibri" w:hAnsi="Calibri" w:cs="Calibri"/>
                <w:bCs/>
                <w:sz w:val="24"/>
                <w:szCs w:val="24"/>
              </w:rPr>
            </w:pPr>
            <w:r w:rsidRPr="00280A3B">
              <w:rPr>
                <w:rFonts w:ascii="Calibri" w:hAnsi="Calibri" w:cs="Calibri"/>
                <w:b/>
                <w:sz w:val="24"/>
                <w:szCs w:val="24"/>
              </w:rPr>
              <w:t>CVSS Score/Vector:</w:t>
            </w:r>
          </w:p>
        </w:tc>
        <w:tc>
          <w:tcPr>
            <w:tcW w:w="3731" w:type="pct"/>
            <w:tcMar>
              <w:top w:w="100" w:type="dxa"/>
            </w:tcMar>
            <w:vAlign w:val="center"/>
          </w:tcPr>
          <w:p w14:paraId="64144A8A" w14:textId="60A73F0A" w:rsidR="00347196" w:rsidRPr="00280A3B" w:rsidRDefault="00347196" w:rsidP="00347196">
            <w:pPr>
              <w:jc w:val="both"/>
              <w:rPr>
                <w:rFonts w:ascii="Calibri" w:hAnsi="Calibri" w:cs="Calibri"/>
                <w:color w:val="FFFFFF" w:themeColor="background1"/>
                <w:sz w:val="24"/>
                <w:szCs w:val="24"/>
              </w:rPr>
            </w:pPr>
            <w:r w:rsidRPr="00280A3B">
              <w:rPr>
                <w:rFonts w:ascii="Calibri" w:hAnsi="Calibri" w:cs="Calibri"/>
                <w:bCs/>
                <w:sz w:val="24"/>
                <w:szCs w:val="24"/>
                <w:highlight w:val="yellow"/>
              </w:rPr>
              <w:t>{Score Value /Vector}</w:t>
            </w:r>
          </w:p>
        </w:tc>
      </w:tr>
      <w:tr w:rsidR="00642038" w:rsidRPr="00280A3B" w14:paraId="2031647F" w14:textId="77777777" w:rsidTr="004A732D">
        <w:trPr>
          <w:trHeight w:val="397"/>
          <w:jc w:val="center"/>
        </w:trPr>
        <w:tc>
          <w:tcPr>
            <w:tcW w:w="1269" w:type="pct"/>
            <w:tcMar>
              <w:top w:w="100" w:type="dxa"/>
            </w:tcMar>
            <w:vAlign w:val="center"/>
          </w:tcPr>
          <w:p w14:paraId="3B24135B" w14:textId="474E8689" w:rsidR="00642038" w:rsidRPr="00280A3B" w:rsidRDefault="00642038" w:rsidP="00347196">
            <w:pPr>
              <w:jc w:val="both"/>
              <w:rPr>
                <w:rFonts w:ascii="Calibri" w:hAnsi="Calibri" w:cs="Calibri"/>
                <w:b/>
                <w:sz w:val="24"/>
                <w:szCs w:val="24"/>
              </w:rPr>
            </w:pPr>
            <w:r w:rsidRPr="00642038">
              <w:rPr>
                <w:rFonts w:ascii="Calibri" w:hAnsi="Calibri" w:cs="Calibri"/>
                <w:b/>
                <w:sz w:val="24"/>
                <w:szCs w:val="24"/>
              </w:rPr>
              <w:t>CVE/CWE ID:</w:t>
            </w:r>
          </w:p>
        </w:tc>
        <w:tc>
          <w:tcPr>
            <w:tcW w:w="3731" w:type="pct"/>
            <w:tcMar>
              <w:top w:w="100" w:type="dxa"/>
            </w:tcMar>
            <w:vAlign w:val="center"/>
          </w:tcPr>
          <w:p w14:paraId="7207616C" w14:textId="30B708B1" w:rsidR="00642038" w:rsidRPr="00280A3B" w:rsidRDefault="002A0ECC" w:rsidP="00347196">
            <w:pPr>
              <w:jc w:val="both"/>
              <w:rPr>
                <w:rFonts w:ascii="Calibri" w:hAnsi="Calibri" w:cs="Calibri"/>
                <w:bCs/>
                <w:sz w:val="24"/>
                <w:szCs w:val="24"/>
                <w:highlight w:val="yellow"/>
              </w:rPr>
            </w:pPr>
            <w:r w:rsidRPr="00280A3B">
              <w:rPr>
                <w:rFonts w:ascii="Calibri" w:hAnsi="Calibri" w:cs="Calibri"/>
                <w:bCs/>
                <w:sz w:val="24"/>
                <w:szCs w:val="24"/>
                <w:highlight w:val="yellow"/>
              </w:rPr>
              <w:t>{</w:t>
            </w:r>
            <w:r>
              <w:rPr>
                <w:rFonts w:ascii="Calibri" w:hAnsi="Calibri" w:cs="Calibri"/>
                <w:bCs/>
                <w:sz w:val="24"/>
                <w:szCs w:val="24"/>
                <w:highlight w:val="yellow"/>
              </w:rPr>
              <w:t>CVE/CWE ID</w:t>
            </w:r>
            <w:r w:rsidRPr="00280A3B">
              <w:rPr>
                <w:rFonts w:ascii="Calibri" w:hAnsi="Calibri" w:cs="Calibri"/>
                <w:bCs/>
                <w:sz w:val="24"/>
                <w:szCs w:val="24"/>
                <w:highlight w:val="yellow"/>
              </w:rPr>
              <w:t>}</w:t>
            </w:r>
          </w:p>
        </w:tc>
      </w:tr>
      <w:tr w:rsidR="00347196" w:rsidRPr="00280A3B" w14:paraId="46D303C8" w14:textId="77777777" w:rsidTr="004A732D">
        <w:trPr>
          <w:trHeight w:val="397"/>
          <w:jc w:val="center"/>
        </w:trPr>
        <w:tc>
          <w:tcPr>
            <w:tcW w:w="1269" w:type="pct"/>
            <w:tcMar>
              <w:top w:w="100" w:type="dxa"/>
            </w:tcMar>
            <w:vAlign w:val="center"/>
          </w:tcPr>
          <w:p w14:paraId="2C10AF41" w14:textId="77777777" w:rsidR="00347196" w:rsidRPr="00280A3B" w:rsidRDefault="00347196" w:rsidP="00347196">
            <w:pPr>
              <w:jc w:val="both"/>
              <w:rPr>
                <w:rFonts w:ascii="Calibri" w:hAnsi="Calibri" w:cs="Calibri"/>
                <w:b/>
                <w:sz w:val="24"/>
                <w:szCs w:val="24"/>
              </w:rPr>
            </w:pPr>
            <w:r w:rsidRPr="00280A3B">
              <w:rPr>
                <w:rFonts w:ascii="Calibri" w:hAnsi="Calibri" w:cs="Calibri"/>
                <w:b/>
                <w:sz w:val="24"/>
                <w:szCs w:val="24"/>
              </w:rPr>
              <w:t>Affected Instances:</w:t>
            </w:r>
          </w:p>
        </w:tc>
        <w:tc>
          <w:tcPr>
            <w:tcW w:w="3731" w:type="pct"/>
            <w:tcMar>
              <w:top w:w="100" w:type="dxa"/>
            </w:tcMar>
            <w:vAlign w:val="center"/>
          </w:tcPr>
          <w:p w14:paraId="1720225D" w14:textId="093C461A" w:rsidR="00347196" w:rsidRPr="00280A3B" w:rsidRDefault="00347196" w:rsidP="00347196">
            <w:pPr>
              <w:jc w:val="both"/>
              <w:rPr>
                <w:rFonts w:ascii="Calibri" w:hAnsi="Calibri" w:cs="Calibri"/>
                <w:bCs/>
                <w:sz w:val="24"/>
                <w:szCs w:val="24"/>
                <w:highlight w:val="yellow"/>
              </w:rPr>
            </w:pPr>
            <w:r w:rsidRPr="00280A3B">
              <w:rPr>
                <w:rFonts w:ascii="Calibri" w:hAnsi="Calibri" w:cs="Calibri"/>
                <w:bCs/>
                <w:sz w:val="24"/>
                <w:szCs w:val="24"/>
                <w:highlight w:val="yellow"/>
              </w:rPr>
              <w:t>{Affected URL and Paths}</w:t>
            </w:r>
          </w:p>
        </w:tc>
      </w:tr>
      <w:tr w:rsidR="00347196" w:rsidRPr="00280A3B" w14:paraId="0F50C78D" w14:textId="77777777" w:rsidTr="004A732D">
        <w:trPr>
          <w:trHeight w:val="397"/>
          <w:jc w:val="center"/>
        </w:trPr>
        <w:tc>
          <w:tcPr>
            <w:tcW w:w="1269" w:type="pct"/>
            <w:tcMar>
              <w:top w:w="100" w:type="dxa"/>
            </w:tcMar>
            <w:vAlign w:val="center"/>
          </w:tcPr>
          <w:p w14:paraId="2844D9C3" w14:textId="68521FA3" w:rsidR="00347196" w:rsidRPr="00280A3B" w:rsidRDefault="00347196" w:rsidP="00347196">
            <w:pPr>
              <w:jc w:val="both"/>
              <w:rPr>
                <w:rFonts w:ascii="Calibri" w:hAnsi="Calibri" w:cs="Calibri"/>
                <w:b/>
                <w:sz w:val="24"/>
                <w:szCs w:val="24"/>
              </w:rPr>
            </w:pPr>
            <w:r w:rsidRPr="00280A3B">
              <w:rPr>
                <w:rFonts w:ascii="Calibri" w:hAnsi="Calibri" w:cs="Calibri"/>
                <w:b/>
                <w:sz w:val="24"/>
                <w:szCs w:val="24"/>
              </w:rPr>
              <w:t>Authentication Type:</w:t>
            </w:r>
          </w:p>
        </w:tc>
        <w:tc>
          <w:tcPr>
            <w:tcW w:w="3731" w:type="pct"/>
            <w:tcMar>
              <w:top w:w="100" w:type="dxa"/>
            </w:tcMar>
            <w:vAlign w:val="center"/>
          </w:tcPr>
          <w:p w14:paraId="7462D9F7" w14:textId="747AE273" w:rsidR="00347196" w:rsidRPr="00280A3B" w:rsidRDefault="00347196" w:rsidP="00347196">
            <w:pPr>
              <w:jc w:val="both"/>
              <w:rPr>
                <w:rFonts w:ascii="Calibri" w:hAnsi="Calibri" w:cs="Calibri"/>
                <w:bCs/>
                <w:sz w:val="24"/>
                <w:szCs w:val="24"/>
                <w:highlight w:val="yellow"/>
              </w:rPr>
            </w:pPr>
            <w:r w:rsidRPr="00280A3B">
              <w:rPr>
                <w:rFonts w:ascii="Calibri" w:hAnsi="Calibri" w:cs="Calibri"/>
                <w:bCs/>
                <w:sz w:val="24"/>
                <w:szCs w:val="24"/>
                <w:highlight w:val="yellow"/>
              </w:rPr>
              <w:t>{Mention Applicable Authentication Type}</w:t>
            </w:r>
          </w:p>
        </w:tc>
      </w:tr>
      <w:tr w:rsidR="00347196" w:rsidRPr="00280A3B" w14:paraId="40BD86A8" w14:textId="77777777" w:rsidTr="004A732D">
        <w:trPr>
          <w:trHeight w:val="397"/>
          <w:jc w:val="center"/>
        </w:trPr>
        <w:tc>
          <w:tcPr>
            <w:tcW w:w="1269" w:type="pct"/>
            <w:tcMar>
              <w:top w:w="100" w:type="dxa"/>
            </w:tcMar>
            <w:vAlign w:val="center"/>
          </w:tcPr>
          <w:p w14:paraId="2786B56B" w14:textId="77777777" w:rsidR="00347196" w:rsidRPr="00280A3B" w:rsidRDefault="00347196" w:rsidP="00347196">
            <w:pPr>
              <w:jc w:val="both"/>
              <w:rPr>
                <w:rFonts w:ascii="Calibri" w:hAnsi="Calibri" w:cs="Calibri"/>
                <w:b/>
                <w:sz w:val="24"/>
                <w:szCs w:val="24"/>
              </w:rPr>
            </w:pPr>
            <w:r w:rsidRPr="00280A3B">
              <w:rPr>
                <w:rFonts w:ascii="Calibri" w:hAnsi="Calibri" w:cs="Calibri"/>
                <w:b/>
                <w:sz w:val="24"/>
                <w:szCs w:val="24"/>
              </w:rPr>
              <w:t>Description:</w:t>
            </w:r>
          </w:p>
        </w:tc>
        <w:tc>
          <w:tcPr>
            <w:tcW w:w="3731" w:type="pct"/>
            <w:tcMar>
              <w:top w:w="100" w:type="dxa"/>
            </w:tcMar>
            <w:vAlign w:val="center"/>
          </w:tcPr>
          <w:p w14:paraId="75EA8357" w14:textId="090DB2E7" w:rsidR="00347196" w:rsidRPr="00280A3B" w:rsidRDefault="00347196" w:rsidP="00347196">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347196" w:rsidRPr="00280A3B" w14:paraId="5BA394A8" w14:textId="77777777" w:rsidTr="004A732D">
        <w:trPr>
          <w:trHeight w:val="397"/>
          <w:jc w:val="center"/>
        </w:trPr>
        <w:tc>
          <w:tcPr>
            <w:tcW w:w="1269" w:type="pct"/>
            <w:tcMar>
              <w:top w:w="100" w:type="dxa"/>
            </w:tcMar>
            <w:vAlign w:val="center"/>
          </w:tcPr>
          <w:p w14:paraId="41E3C428" w14:textId="77777777" w:rsidR="00347196" w:rsidRPr="00280A3B" w:rsidRDefault="00347196" w:rsidP="00347196">
            <w:pPr>
              <w:jc w:val="both"/>
              <w:rPr>
                <w:rFonts w:ascii="Calibri" w:hAnsi="Calibri" w:cs="Calibri"/>
                <w:b/>
                <w:sz w:val="24"/>
                <w:szCs w:val="24"/>
              </w:rPr>
            </w:pPr>
            <w:r w:rsidRPr="00280A3B">
              <w:rPr>
                <w:rFonts w:ascii="Calibri" w:hAnsi="Calibri" w:cs="Calibri"/>
                <w:b/>
                <w:sz w:val="24"/>
                <w:szCs w:val="24"/>
              </w:rPr>
              <w:t>Impact:</w:t>
            </w:r>
          </w:p>
        </w:tc>
        <w:tc>
          <w:tcPr>
            <w:tcW w:w="3731" w:type="pct"/>
            <w:tcMar>
              <w:top w:w="100" w:type="dxa"/>
            </w:tcMar>
            <w:vAlign w:val="center"/>
          </w:tcPr>
          <w:p w14:paraId="59E9064D" w14:textId="12BD3FFF" w:rsidR="00347196" w:rsidRPr="00280A3B" w:rsidRDefault="00347196" w:rsidP="00347196">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347196" w:rsidRPr="00280A3B" w14:paraId="560D7C5E" w14:textId="77777777" w:rsidTr="004A732D">
        <w:trPr>
          <w:trHeight w:val="397"/>
          <w:jc w:val="center"/>
        </w:trPr>
        <w:tc>
          <w:tcPr>
            <w:tcW w:w="1269" w:type="pct"/>
            <w:tcMar>
              <w:top w:w="100" w:type="dxa"/>
            </w:tcMar>
            <w:vAlign w:val="center"/>
          </w:tcPr>
          <w:p w14:paraId="2D8AE552" w14:textId="77777777" w:rsidR="00347196" w:rsidRPr="00280A3B" w:rsidRDefault="00347196" w:rsidP="00347196">
            <w:pPr>
              <w:jc w:val="both"/>
              <w:rPr>
                <w:rFonts w:ascii="Calibri" w:hAnsi="Calibri" w:cs="Calibri"/>
                <w:b/>
                <w:sz w:val="24"/>
                <w:szCs w:val="24"/>
              </w:rPr>
            </w:pPr>
            <w:r w:rsidRPr="00280A3B">
              <w:rPr>
                <w:rFonts w:ascii="Calibri" w:hAnsi="Calibri" w:cs="Calibri"/>
                <w:b/>
                <w:sz w:val="24"/>
                <w:szCs w:val="24"/>
              </w:rPr>
              <w:t>Vulnerability Dependency:</w:t>
            </w:r>
          </w:p>
        </w:tc>
        <w:tc>
          <w:tcPr>
            <w:tcW w:w="3731" w:type="pct"/>
            <w:tcMar>
              <w:top w:w="100" w:type="dxa"/>
            </w:tcMar>
            <w:vAlign w:val="center"/>
          </w:tcPr>
          <w:p w14:paraId="448C5108" w14:textId="014CD7E9" w:rsidR="00347196" w:rsidRPr="00280A3B" w:rsidRDefault="00347196" w:rsidP="00347196">
            <w:pPr>
              <w:jc w:val="both"/>
              <w:rPr>
                <w:rFonts w:ascii="Calibri" w:hAnsi="Calibri" w:cs="Calibri"/>
                <w:bCs/>
                <w:sz w:val="24"/>
                <w:szCs w:val="24"/>
                <w:highlight w:val="yellow"/>
              </w:rPr>
            </w:pPr>
            <w:r w:rsidRPr="00280A3B">
              <w:rPr>
                <w:rFonts w:ascii="Calibri" w:hAnsi="Calibri" w:cs="Calibri"/>
                <w:color w:val="000000"/>
                <w:sz w:val="24"/>
                <w:szCs w:val="24"/>
                <w:highlight w:val="yellow"/>
              </w:rPr>
              <w:t>{Vulnerability Description in Detail.}</w:t>
            </w:r>
          </w:p>
        </w:tc>
      </w:tr>
      <w:tr w:rsidR="00347196" w:rsidRPr="00280A3B" w14:paraId="4B69CB6D" w14:textId="77777777" w:rsidTr="004A732D">
        <w:trPr>
          <w:trHeight w:val="397"/>
          <w:jc w:val="center"/>
        </w:trPr>
        <w:tc>
          <w:tcPr>
            <w:tcW w:w="1269" w:type="pct"/>
            <w:tcMar>
              <w:top w:w="100" w:type="dxa"/>
            </w:tcMar>
            <w:vAlign w:val="center"/>
          </w:tcPr>
          <w:p w14:paraId="5E690188" w14:textId="77777777" w:rsidR="00347196" w:rsidRPr="00280A3B" w:rsidRDefault="00347196" w:rsidP="00347196">
            <w:pPr>
              <w:jc w:val="both"/>
              <w:rPr>
                <w:rFonts w:ascii="Calibri" w:hAnsi="Calibri" w:cs="Calibri"/>
                <w:sz w:val="24"/>
                <w:szCs w:val="24"/>
              </w:rPr>
            </w:pPr>
            <w:r w:rsidRPr="00280A3B">
              <w:rPr>
                <w:rFonts w:ascii="Calibri" w:hAnsi="Calibri" w:cs="Calibri"/>
                <w:b/>
                <w:sz w:val="24"/>
                <w:szCs w:val="24"/>
              </w:rPr>
              <w:t>Remediation:</w:t>
            </w:r>
          </w:p>
        </w:tc>
        <w:tc>
          <w:tcPr>
            <w:tcW w:w="3731" w:type="pct"/>
            <w:tcMar>
              <w:top w:w="100" w:type="dxa"/>
            </w:tcMar>
            <w:vAlign w:val="center"/>
          </w:tcPr>
          <w:p w14:paraId="7D6CA102" w14:textId="7C03A795" w:rsidR="00347196" w:rsidRPr="00280A3B" w:rsidRDefault="00347196" w:rsidP="00347196">
            <w:pPr>
              <w:jc w:val="both"/>
              <w:rPr>
                <w:rFonts w:ascii="Calibri" w:eastAsiaTheme="minorHAnsi" w:hAnsi="Calibri" w:cs="Calibri"/>
                <w:color w:val="000000"/>
                <w:kern w:val="0"/>
                <w:sz w:val="24"/>
                <w:szCs w:val="24"/>
                <w:highlight w:val="yellow"/>
                <w:lang w:eastAsia="en-US"/>
              </w:rPr>
            </w:pPr>
            <w:r w:rsidRPr="00280A3B">
              <w:rPr>
                <w:rFonts w:ascii="Calibri" w:hAnsi="Calibri" w:cs="Calibri"/>
                <w:color w:val="000000"/>
                <w:sz w:val="24"/>
                <w:szCs w:val="24"/>
                <w:highlight w:val="yellow"/>
              </w:rPr>
              <w:t>{Vulnerability Description in Detail.}</w:t>
            </w:r>
          </w:p>
        </w:tc>
      </w:tr>
      <w:tr w:rsidR="00347196" w:rsidRPr="00280A3B" w14:paraId="3C66CB32" w14:textId="77777777" w:rsidTr="004A732D">
        <w:trPr>
          <w:trHeight w:val="397"/>
          <w:jc w:val="center"/>
        </w:trPr>
        <w:tc>
          <w:tcPr>
            <w:tcW w:w="1269" w:type="pct"/>
            <w:tcMar>
              <w:top w:w="100" w:type="dxa"/>
            </w:tcMar>
            <w:vAlign w:val="center"/>
          </w:tcPr>
          <w:p w14:paraId="34ADFE9F" w14:textId="77777777" w:rsidR="00347196" w:rsidRPr="00280A3B" w:rsidRDefault="00347196" w:rsidP="00347196">
            <w:pPr>
              <w:jc w:val="both"/>
              <w:rPr>
                <w:rFonts w:ascii="Calibri" w:hAnsi="Calibri" w:cs="Calibri"/>
                <w:b/>
                <w:sz w:val="24"/>
                <w:szCs w:val="24"/>
              </w:rPr>
            </w:pPr>
            <w:r w:rsidRPr="00280A3B">
              <w:rPr>
                <w:rFonts w:ascii="Calibri" w:hAnsi="Calibri" w:cs="Calibri"/>
                <w:b/>
                <w:sz w:val="24"/>
                <w:szCs w:val="24"/>
              </w:rPr>
              <w:t>Reference:</w:t>
            </w:r>
            <w:r w:rsidRPr="00280A3B">
              <w:rPr>
                <w:rFonts w:ascii="Calibri" w:hAnsi="Calibri" w:cs="Calibri"/>
                <w:b/>
                <w:bCs/>
                <w:sz w:val="24"/>
                <w:szCs w:val="24"/>
              </w:rPr>
              <w:t xml:space="preserve"> </w:t>
            </w:r>
          </w:p>
        </w:tc>
        <w:tc>
          <w:tcPr>
            <w:tcW w:w="3731" w:type="pct"/>
            <w:tcMar>
              <w:top w:w="100" w:type="dxa"/>
            </w:tcMar>
            <w:vAlign w:val="center"/>
          </w:tcPr>
          <w:p w14:paraId="120DF46E" w14:textId="75F0CED0" w:rsidR="00347196" w:rsidRPr="00280A3B" w:rsidRDefault="00347196" w:rsidP="00347196">
            <w:pPr>
              <w:jc w:val="both"/>
              <w:rPr>
                <w:rFonts w:ascii="Calibri" w:eastAsiaTheme="minorHAnsi" w:hAnsi="Calibri" w:cs="Calibri"/>
                <w:color w:val="000000"/>
                <w:sz w:val="24"/>
                <w:szCs w:val="24"/>
                <w:highlight w:val="yellow"/>
                <w:lang w:eastAsia="en-US"/>
              </w:rPr>
            </w:pPr>
            <w:r w:rsidRPr="00280A3B">
              <w:rPr>
                <w:rFonts w:ascii="Calibri" w:hAnsi="Calibri" w:cs="Calibri"/>
                <w:color w:val="000000"/>
                <w:sz w:val="24"/>
                <w:szCs w:val="24"/>
                <w:highlight w:val="yellow"/>
              </w:rPr>
              <w:t>{Vulnerability Reference Link URL}</w:t>
            </w:r>
          </w:p>
        </w:tc>
      </w:tr>
      <w:tr w:rsidR="00347196" w:rsidRPr="00280A3B" w14:paraId="72B929CC" w14:textId="77777777" w:rsidTr="004A732D">
        <w:trPr>
          <w:trHeight w:val="397"/>
          <w:jc w:val="center"/>
        </w:trPr>
        <w:tc>
          <w:tcPr>
            <w:tcW w:w="5000" w:type="pct"/>
            <w:gridSpan w:val="2"/>
            <w:tcMar>
              <w:top w:w="100" w:type="dxa"/>
            </w:tcMar>
            <w:vAlign w:val="center"/>
          </w:tcPr>
          <w:p w14:paraId="1BD26D55" w14:textId="5B6AC57B" w:rsidR="00347196" w:rsidRPr="00280A3B" w:rsidRDefault="00347196" w:rsidP="00347196">
            <w:pPr>
              <w:jc w:val="both"/>
              <w:rPr>
                <w:rFonts w:ascii="Calibri" w:hAnsi="Calibri" w:cs="Calibri"/>
                <w:b/>
                <w:bCs/>
                <w:noProof/>
                <w:sz w:val="24"/>
                <w:szCs w:val="24"/>
              </w:rPr>
            </w:pPr>
            <w:r w:rsidRPr="00280A3B">
              <w:rPr>
                <w:rFonts w:ascii="Calibri" w:hAnsi="Calibri" w:cs="Calibri"/>
                <w:b/>
                <w:bCs/>
                <w:noProof/>
                <w:sz w:val="24"/>
                <w:szCs w:val="24"/>
              </w:rPr>
              <w:t>POC</w:t>
            </w:r>
          </w:p>
        </w:tc>
      </w:tr>
      <w:tr w:rsidR="00347196" w:rsidRPr="00280A3B" w14:paraId="5603340F" w14:textId="77777777" w:rsidTr="004A732D">
        <w:trPr>
          <w:trHeight w:val="397"/>
          <w:jc w:val="center"/>
        </w:trPr>
        <w:tc>
          <w:tcPr>
            <w:tcW w:w="1269" w:type="pct"/>
            <w:tcMar>
              <w:top w:w="100" w:type="dxa"/>
            </w:tcMar>
            <w:vAlign w:val="center"/>
          </w:tcPr>
          <w:p w14:paraId="181E71B7" w14:textId="77777777" w:rsidR="00347196" w:rsidRPr="00280A3B" w:rsidRDefault="00347196" w:rsidP="00347196">
            <w:pPr>
              <w:jc w:val="both"/>
              <w:rPr>
                <w:rFonts w:ascii="Calibri" w:hAnsi="Calibri" w:cs="Calibri"/>
                <w:b/>
                <w:sz w:val="24"/>
                <w:szCs w:val="24"/>
              </w:rPr>
            </w:pPr>
            <w:r w:rsidRPr="00280A3B">
              <w:rPr>
                <w:rFonts w:ascii="Calibri" w:hAnsi="Calibri" w:cs="Calibri"/>
                <w:b/>
                <w:sz w:val="24"/>
                <w:szCs w:val="24"/>
              </w:rPr>
              <w:t xml:space="preserve">STEP 1: </w:t>
            </w:r>
          </w:p>
          <w:p w14:paraId="250BCC2E" w14:textId="77777777" w:rsidR="00347196" w:rsidRPr="00280A3B" w:rsidRDefault="00347196" w:rsidP="00347196">
            <w:pPr>
              <w:jc w:val="both"/>
              <w:rPr>
                <w:rFonts w:ascii="Calibri" w:hAnsi="Calibri" w:cs="Calibri"/>
                <w:b/>
                <w:sz w:val="24"/>
                <w:szCs w:val="24"/>
                <w:highlight w:val="yellow"/>
              </w:rPr>
            </w:pPr>
          </w:p>
          <w:p w14:paraId="5AE358A0" w14:textId="77777777" w:rsidR="00347196" w:rsidRPr="00280A3B" w:rsidRDefault="00347196" w:rsidP="00347196">
            <w:pPr>
              <w:jc w:val="both"/>
              <w:rPr>
                <w:rFonts w:ascii="Calibri" w:hAnsi="Calibri" w:cs="Calibri"/>
                <w:bCs/>
                <w:sz w:val="24"/>
                <w:szCs w:val="24"/>
                <w:highlight w:val="yellow"/>
              </w:rPr>
            </w:pPr>
          </w:p>
          <w:p w14:paraId="3FA8F337" w14:textId="77777777" w:rsidR="00347196" w:rsidRPr="00280A3B" w:rsidRDefault="00347196" w:rsidP="00347196">
            <w:pPr>
              <w:jc w:val="both"/>
              <w:rPr>
                <w:rFonts w:ascii="Calibri" w:hAnsi="Calibri" w:cs="Calibri"/>
                <w:bCs/>
                <w:sz w:val="24"/>
                <w:szCs w:val="24"/>
                <w:highlight w:val="yellow"/>
              </w:rPr>
            </w:pPr>
            <w:r w:rsidRPr="00280A3B">
              <w:rPr>
                <w:rFonts w:ascii="Calibri" w:hAnsi="Calibri" w:cs="Calibri"/>
                <w:bCs/>
                <w:sz w:val="24"/>
                <w:szCs w:val="24"/>
                <w:highlight w:val="yellow"/>
              </w:rPr>
              <w:t>[Write POC reproduction Steps.</w:t>
            </w:r>
          </w:p>
          <w:p w14:paraId="73E4667B" w14:textId="4F874AF6" w:rsidR="00347196" w:rsidRPr="00280A3B" w:rsidRDefault="00347196" w:rsidP="00347196">
            <w:pPr>
              <w:jc w:val="both"/>
              <w:rPr>
                <w:rFonts w:ascii="Calibri" w:hAnsi="Calibri" w:cs="Calibri"/>
                <w:bCs/>
                <w:sz w:val="24"/>
                <w:szCs w:val="24"/>
                <w:highlight w:val="yellow"/>
              </w:rPr>
            </w:pPr>
            <w:r w:rsidRPr="00280A3B">
              <w:rPr>
                <w:rFonts w:ascii="Calibri" w:hAnsi="Calibri" w:cs="Calibri"/>
                <w:bCs/>
                <w:sz w:val="24"/>
                <w:szCs w:val="24"/>
                <w:highlight w:val="yellow"/>
              </w:rPr>
              <w:t>]</w:t>
            </w:r>
          </w:p>
        </w:tc>
        <w:tc>
          <w:tcPr>
            <w:tcW w:w="3731" w:type="pct"/>
            <w:tcMar>
              <w:top w:w="100" w:type="dxa"/>
            </w:tcMar>
            <w:vAlign w:val="center"/>
          </w:tcPr>
          <w:p w14:paraId="1C3C728C" w14:textId="33172A0D" w:rsidR="00347196" w:rsidRPr="00280A3B" w:rsidRDefault="00347196" w:rsidP="00347196">
            <w:pPr>
              <w:jc w:val="both"/>
              <w:rPr>
                <w:rFonts w:ascii="Calibri" w:hAnsi="Calibri" w:cs="Calibri"/>
                <w:b/>
                <w:bCs/>
                <w:noProof/>
                <w:sz w:val="24"/>
                <w:szCs w:val="24"/>
                <w:highlight w:val="yellow"/>
              </w:rPr>
            </w:pPr>
            <w:r w:rsidRPr="00280A3B">
              <w:rPr>
                <w:rFonts w:ascii="Calibri" w:hAnsi="Calibri" w:cs="Calibri"/>
                <w:b/>
                <w:bCs/>
                <w:noProof/>
                <w:sz w:val="24"/>
                <w:szCs w:val="24"/>
                <w:highlight w:val="yellow"/>
              </w:rPr>
              <w:t>{Fix POC Snapshot.}</w:t>
            </w:r>
          </w:p>
        </w:tc>
      </w:tr>
      <w:tr w:rsidR="00347196" w:rsidRPr="00280A3B" w14:paraId="5F2931F1" w14:textId="77777777" w:rsidTr="004A732D">
        <w:trPr>
          <w:trHeight w:val="397"/>
          <w:jc w:val="center"/>
        </w:trPr>
        <w:tc>
          <w:tcPr>
            <w:tcW w:w="5000" w:type="pct"/>
            <w:gridSpan w:val="2"/>
            <w:shd w:val="clear" w:color="auto" w:fill="BFBFBF" w:themeFill="background1" w:themeFillShade="BF"/>
            <w:tcMar>
              <w:top w:w="100" w:type="dxa"/>
            </w:tcMar>
            <w:vAlign w:val="center"/>
          </w:tcPr>
          <w:p w14:paraId="53F0FD10" w14:textId="77777777" w:rsidR="00347196" w:rsidRPr="00280A3B" w:rsidRDefault="00347196" w:rsidP="00347196">
            <w:pPr>
              <w:jc w:val="both"/>
              <w:rPr>
                <w:rFonts w:ascii="Calibri" w:hAnsi="Calibri" w:cs="Calibri"/>
                <w:b/>
                <w:sz w:val="24"/>
                <w:szCs w:val="24"/>
              </w:rPr>
            </w:pPr>
          </w:p>
        </w:tc>
      </w:tr>
    </w:tbl>
    <w:p w14:paraId="24581331" w14:textId="77777777" w:rsidR="00BD57F0" w:rsidRPr="00280A3B" w:rsidRDefault="00BD57F0" w:rsidP="004C37DB">
      <w:pPr>
        <w:pStyle w:val="BodyText"/>
        <w:rPr>
          <w:rFonts w:ascii="Calibri" w:hAnsi="Calibri" w:cs="Calibri"/>
          <w:sz w:val="24"/>
          <w:szCs w:val="24"/>
        </w:rPr>
      </w:pPr>
    </w:p>
    <w:p w14:paraId="1A16301B" w14:textId="77777777" w:rsidR="00280A3B" w:rsidRPr="00280A3B" w:rsidRDefault="00BD57F0" w:rsidP="004C37DB">
      <w:pPr>
        <w:jc w:val="both"/>
        <w:rPr>
          <w:rFonts w:ascii="Calibri" w:hAnsi="Calibri" w:cs="Calibri"/>
          <w:sz w:val="24"/>
          <w:szCs w:val="24"/>
        </w:rPr>
      </w:pPr>
      <w:r w:rsidRPr="00280A3B">
        <w:rPr>
          <w:rFonts w:ascii="Calibri" w:hAnsi="Calibri" w:cs="Calibri"/>
          <w:sz w:val="24"/>
          <w:szCs w:val="24"/>
        </w:rP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6977"/>
      </w:tblGrid>
      <w:tr w:rsidR="00280A3B" w:rsidRPr="00280A3B" w14:paraId="10D6B3E0" w14:textId="77777777" w:rsidTr="004A732D">
        <w:trPr>
          <w:trHeight w:val="397"/>
          <w:jc w:val="center"/>
        </w:trPr>
        <w:tc>
          <w:tcPr>
            <w:tcW w:w="1269" w:type="pct"/>
            <w:tcMar>
              <w:top w:w="100" w:type="dxa"/>
            </w:tcMar>
            <w:vAlign w:val="center"/>
          </w:tcPr>
          <w:p w14:paraId="604042B0" w14:textId="7C5C353F" w:rsidR="00280A3B" w:rsidRPr="00280A3B" w:rsidRDefault="00280A3B" w:rsidP="00FE48E2">
            <w:pPr>
              <w:jc w:val="both"/>
              <w:rPr>
                <w:rFonts w:ascii="Calibri" w:hAnsi="Calibri" w:cs="Calibri"/>
                <w:b/>
                <w:sz w:val="24"/>
                <w:szCs w:val="24"/>
              </w:rPr>
            </w:pPr>
            <w:r w:rsidRPr="00280A3B">
              <w:rPr>
                <w:rFonts w:ascii="Calibri" w:hAnsi="Calibri" w:cs="Calibri"/>
                <w:b/>
                <w:sz w:val="24"/>
                <w:szCs w:val="24"/>
              </w:rPr>
              <w:lastRenderedPageBreak/>
              <w:t>2.</w:t>
            </w:r>
          </w:p>
        </w:tc>
        <w:tc>
          <w:tcPr>
            <w:tcW w:w="3731" w:type="pct"/>
            <w:tcMar>
              <w:top w:w="100" w:type="dxa"/>
            </w:tcMar>
            <w:vAlign w:val="center"/>
          </w:tcPr>
          <w:p w14:paraId="1C4B53B3" w14:textId="77777777" w:rsidR="00280A3B" w:rsidRPr="00280A3B" w:rsidRDefault="00280A3B" w:rsidP="00FE48E2">
            <w:pPr>
              <w:jc w:val="both"/>
              <w:rPr>
                <w:rFonts w:ascii="Calibri" w:hAnsi="Calibri" w:cs="Calibri"/>
                <w:b/>
                <w:sz w:val="24"/>
                <w:szCs w:val="24"/>
                <w:highlight w:val="yellow"/>
              </w:rPr>
            </w:pPr>
            <w:r w:rsidRPr="00280A3B">
              <w:rPr>
                <w:rFonts w:ascii="Calibri" w:hAnsi="Calibri" w:cs="Calibri"/>
                <w:b/>
                <w:sz w:val="24"/>
                <w:szCs w:val="24"/>
                <w:highlight w:val="yellow"/>
              </w:rPr>
              <w:t>{Vulnerability Name}</w:t>
            </w:r>
          </w:p>
        </w:tc>
      </w:tr>
      <w:tr w:rsidR="00347196" w:rsidRPr="00280A3B" w14:paraId="033EC07B" w14:textId="77777777" w:rsidTr="004A732D">
        <w:trPr>
          <w:trHeight w:val="397"/>
          <w:jc w:val="center"/>
        </w:trPr>
        <w:tc>
          <w:tcPr>
            <w:tcW w:w="1269" w:type="pct"/>
            <w:tcMar>
              <w:top w:w="100" w:type="dxa"/>
            </w:tcMar>
            <w:vAlign w:val="center"/>
          </w:tcPr>
          <w:p w14:paraId="1020F598" w14:textId="691A2683" w:rsidR="00347196" w:rsidRPr="00280A3B" w:rsidRDefault="00347196" w:rsidP="00347196">
            <w:pPr>
              <w:jc w:val="both"/>
              <w:rPr>
                <w:rFonts w:ascii="Calibri" w:hAnsi="Calibri" w:cs="Calibri"/>
                <w:b/>
                <w:sz w:val="24"/>
                <w:szCs w:val="24"/>
              </w:rPr>
            </w:pPr>
            <w:r w:rsidRPr="00280A3B">
              <w:rPr>
                <w:rFonts w:ascii="Calibri" w:hAnsi="Calibri" w:cs="Calibri"/>
                <w:b/>
                <w:sz w:val="24"/>
                <w:szCs w:val="24"/>
              </w:rPr>
              <w:t>Severity:</w:t>
            </w:r>
          </w:p>
        </w:tc>
        <w:tc>
          <w:tcPr>
            <w:tcW w:w="3731" w:type="pct"/>
            <w:shd w:val="clear" w:color="auto" w:fill="FF0000"/>
            <w:tcMar>
              <w:top w:w="100" w:type="dxa"/>
            </w:tcMar>
            <w:vAlign w:val="center"/>
          </w:tcPr>
          <w:p w14:paraId="5B7A709B" w14:textId="1DCD5868" w:rsidR="00347196" w:rsidRPr="00280A3B" w:rsidRDefault="00347196" w:rsidP="00347196">
            <w:pPr>
              <w:jc w:val="both"/>
              <w:rPr>
                <w:rFonts w:ascii="Calibri" w:hAnsi="Calibri" w:cs="Calibri"/>
                <w:b/>
                <w:sz w:val="24"/>
                <w:szCs w:val="24"/>
                <w:highlight w:val="yellow"/>
              </w:rPr>
            </w:pPr>
            <w:r w:rsidRPr="00347196">
              <w:rPr>
                <w:rFonts w:ascii="Calibri" w:hAnsi="Calibri" w:cs="Calibri"/>
                <w:color w:val="000000" w:themeColor="text1"/>
                <w:sz w:val="24"/>
                <w:szCs w:val="24"/>
              </w:rPr>
              <w:t>High</w:t>
            </w:r>
          </w:p>
        </w:tc>
      </w:tr>
      <w:tr w:rsidR="00347196" w:rsidRPr="00280A3B" w14:paraId="5135A234" w14:textId="77777777" w:rsidTr="004A732D">
        <w:trPr>
          <w:trHeight w:val="397"/>
          <w:jc w:val="center"/>
        </w:trPr>
        <w:tc>
          <w:tcPr>
            <w:tcW w:w="1269" w:type="pct"/>
            <w:tcMar>
              <w:top w:w="100" w:type="dxa"/>
            </w:tcMar>
            <w:vAlign w:val="center"/>
          </w:tcPr>
          <w:p w14:paraId="415B7D69" w14:textId="797947D3" w:rsidR="00347196" w:rsidRPr="00280A3B" w:rsidRDefault="00347196" w:rsidP="00347196">
            <w:pPr>
              <w:jc w:val="both"/>
              <w:rPr>
                <w:rFonts w:ascii="Calibri" w:hAnsi="Calibri" w:cs="Calibri"/>
                <w:b/>
                <w:sz w:val="24"/>
                <w:szCs w:val="24"/>
              </w:rPr>
            </w:pPr>
            <w:r w:rsidRPr="00280A3B">
              <w:rPr>
                <w:rFonts w:ascii="Calibri" w:hAnsi="Calibri" w:cs="Calibri"/>
                <w:b/>
                <w:sz w:val="24"/>
                <w:szCs w:val="24"/>
              </w:rPr>
              <w:t>CVSS Score/Vector:</w:t>
            </w:r>
          </w:p>
        </w:tc>
        <w:tc>
          <w:tcPr>
            <w:tcW w:w="3731" w:type="pct"/>
            <w:tcMar>
              <w:top w:w="100" w:type="dxa"/>
            </w:tcMar>
            <w:vAlign w:val="center"/>
          </w:tcPr>
          <w:p w14:paraId="6DE6FAEF" w14:textId="3CC5540D" w:rsidR="00347196" w:rsidRPr="00280A3B" w:rsidRDefault="00347196" w:rsidP="00347196">
            <w:pPr>
              <w:jc w:val="both"/>
              <w:rPr>
                <w:rFonts w:ascii="Calibri" w:hAnsi="Calibri" w:cs="Calibri"/>
                <w:b/>
                <w:sz w:val="24"/>
                <w:szCs w:val="24"/>
                <w:highlight w:val="yellow"/>
              </w:rPr>
            </w:pPr>
            <w:r w:rsidRPr="00280A3B">
              <w:rPr>
                <w:rFonts w:ascii="Calibri" w:hAnsi="Calibri" w:cs="Calibri"/>
                <w:bCs/>
                <w:sz w:val="24"/>
                <w:szCs w:val="24"/>
                <w:highlight w:val="yellow"/>
              </w:rPr>
              <w:t>{Score Value /Vector}</w:t>
            </w:r>
          </w:p>
        </w:tc>
      </w:tr>
      <w:tr w:rsidR="00642038" w:rsidRPr="00280A3B" w14:paraId="370E02C3" w14:textId="77777777" w:rsidTr="004A732D">
        <w:trPr>
          <w:trHeight w:val="397"/>
          <w:jc w:val="center"/>
        </w:trPr>
        <w:tc>
          <w:tcPr>
            <w:tcW w:w="1269" w:type="pct"/>
            <w:tcMar>
              <w:top w:w="100" w:type="dxa"/>
            </w:tcMar>
            <w:vAlign w:val="center"/>
          </w:tcPr>
          <w:p w14:paraId="236439E2" w14:textId="3C6BD1ED" w:rsidR="00642038" w:rsidRPr="00280A3B" w:rsidRDefault="00642038" w:rsidP="00347196">
            <w:pPr>
              <w:jc w:val="both"/>
              <w:rPr>
                <w:rFonts w:ascii="Calibri" w:hAnsi="Calibri" w:cs="Calibri"/>
                <w:b/>
                <w:sz w:val="24"/>
                <w:szCs w:val="24"/>
              </w:rPr>
            </w:pPr>
            <w:r w:rsidRPr="00642038">
              <w:rPr>
                <w:rFonts w:ascii="Calibri" w:hAnsi="Calibri" w:cs="Calibri"/>
                <w:b/>
                <w:sz w:val="24"/>
                <w:szCs w:val="24"/>
              </w:rPr>
              <w:t>CVE/CWE ID:</w:t>
            </w:r>
          </w:p>
        </w:tc>
        <w:tc>
          <w:tcPr>
            <w:tcW w:w="3731" w:type="pct"/>
            <w:tcMar>
              <w:top w:w="100" w:type="dxa"/>
            </w:tcMar>
            <w:vAlign w:val="center"/>
          </w:tcPr>
          <w:p w14:paraId="570D5F4D" w14:textId="3C0A0D23" w:rsidR="00642038" w:rsidRPr="00280A3B" w:rsidRDefault="002A0ECC" w:rsidP="00347196">
            <w:pPr>
              <w:jc w:val="both"/>
              <w:rPr>
                <w:rFonts w:ascii="Calibri" w:hAnsi="Calibri" w:cs="Calibri"/>
                <w:bCs/>
                <w:sz w:val="24"/>
                <w:szCs w:val="24"/>
                <w:highlight w:val="yellow"/>
              </w:rPr>
            </w:pPr>
            <w:r w:rsidRPr="00280A3B">
              <w:rPr>
                <w:rFonts w:ascii="Calibri" w:hAnsi="Calibri" w:cs="Calibri"/>
                <w:bCs/>
                <w:sz w:val="24"/>
                <w:szCs w:val="24"/>
                <w:highlight w:val="yellow"/>
              </w:rPr>
              <w:t>{</w:t>
            </w:r>
            <w:r>
              <w:rPr>
                <w:rFonts w:ascii="Calibri" w:hAnsi="Calibri" w:cs="Calibri"/>
                <w:bCs/>
                <w:sz w:val="24"/>
                <w:szCs w:val="24"/>
                <w:highlight w:val="yellow"/>
              </w:rPr>
              <w:t>CVE/CWE ID</w:t>
            </w:r>
            <w:r w:rsidRPr="00280A3B">
              <w:rPr>
                <w:rFonts w:ascii="Calibri" w:hAnsi="Calibri" w:cs="Calibri"/>
                <w:bCs/>
                <w:sz w:val="24"/>
                <w:szCs w:val="24"/>
                <w:highlight w:val="yellow"/>
              </w:rPr>
              <w:t>}</w:t>
            </w:r>
          </w:p>
        </w:tc>
      </w:tr>
      <w:tr w:rsidR="00347196" w:rsidRPr="00280A3B" w14:paraId="0795085C" w14:textId="77777777" w:rsidTr="004A732D">
        <w:trPr>
          <w:trHeight w:val="397"/>
          <w:jc w:val="center"/>
        </w:trPr>
        <w:tc>
          <w:tcPr>
            <w:tcW w:w="1269" w:type="pct"/>
            <w:tcMar>
              <w:top w:w="100" w:type="dxa"/>
            </w:tcMar>
            <w:vAlign w:val="center"/>
          </w:tcPr>
          <w:p w14:paraId="17BF548C" w14:textId="77777777" w:rsidR="00347196" w:rsidRPr="00280A3B" w:rsidRDefault="00347196" w:rsidP="00347196">
            <w:pPr>
              <w:jc w:val="both"/>
              <w:rPr>
                <w:rFonts w:ascii="Calibri" w:hAnsi="Calibri" w:cs="Calibri"/>
                <w:b/>
                <w:sz w:val="24"/>
                <w:szCs w:val="24"/>
              </w:rPr>
            </w:pPr>
            <w:r w:rsidRPr="00280A3B">
              <w:rPr>
                <w:rFonts w:ascii="Calibri" w:hAnsi="Calibri" w:cs="Calibri"/>
                <w:b/>
                <w:sz w:val="24"/>
                <w:szCs w:val="24"/>
              </w:rPr>
              <w:t>Affected Instances:</w:t>
            </w:r>
          </w:p>
        </w:tc>
        <w:tc>
          <w:tcPr>
            <w:tcW w:w="3731" w:type="pct"/>
            <w:tcMar>
              <w:top w:w="100" w:type="dxa"/>
            </w:tcMar>
            <w:vAlign w:val="center"/>
          </w:tcPr>
          <w:p w14:paraId="221B2CDE" w14:textId="77777777" w:rsidR="00347196" w:rsidRPr="00280A3B" w:rsidRDefault="00347196" w:rsidP="00347196">
            <w:pPr>
              <w:jc w:val="both"/>
              <w:rPr>
                <w:rFonts w:ascii="Calibri" w:hAnsi="Calibri" w:cs="Calibri"/>
                <w:bCs/>
                <w:sz w:val="24"/>
                <w:szCs w:val="24"/>
                <w:highlight w:val="yellow"/>
              </w:rPr>
            </w:pPr>
            <w:r w:rsidRPr="00280A3B">
              <w:rPr>
                <w:rFonts w:ascii="Calibri" w:hAnsi="Calibri" w:cs="Calibri"/>
                <w:bCs/>
                <w:sz w:val="24"/>
                <w:szCs w:val="24"/>
                <w:highlight w:val="yellow"/>
              </w:rPr>
              <w:t>{Affected URL and Paths}</w:t>
            </w:r>
          </w:p>
        </w:tc>
      </w:tr>
      <w:tr w:rsidR="00347196" w:rsidRPr="00280A3B" w14:paraId="0BAB970D" w14:textId="77777777" w:rsidTr="004A732D">
        <w:trPr>
          <w:trHeight w:val="397"/>
          <w:jc w:val="center"/>
        </w:trPr>
        <w:tc>
          <w:tcPr>
            <w:tcW w:w="1269" w:type="pct"/>
            <w:tcMar>
              <w:top w:w="100" w:type="dxa"/>
            </w:tcMar>
            <w:vAlign w:val="center"/>
          </w:tcPr>
          <w:p w14:paraId="7B6E5E60" w14:textId="77777777" w:rsidR="00347196" w:rsidRPr="00280A3B" w:rsidRDefault="00347196" w:rsidP="00347196">
            <w:pPr>
              <w:jc w:val="both"/>
              <w:rPr>
                <w:rFonts w:ascii="Calibri" w:hAnsi="Calibri" w:cs="Calibri"/>
                <w:b/>
                <w:sz w:val="24"/>
                <w:szCs w:val="24"/>
              </w:rPr>
            </w:pPr>
            <w:r w:rsidRPr="00280A3B">
              <w:rPr>
                <w:rFonts w:ascii="Calibri" w:hAnsi="Calibri" w:cs="Calibri"/>
                <w:b/>
                <w:sz w:val="24"/>
                <w:szCs w:val="24"/>
              </w:rPr>
              <w:t>Authentication Type:</w:t>
            </w:r>
          </w:p>
        </w:tc>
        <w:tc>
          <w:tcPr>
            <w:tcW w:w="3731" w:type="pct"/>
            <w:tcMar>
              <w:top w:w="100" w:type="dxa"/>
            </w:tcMar>
            <w:vAlign w:val="center"/>
          </w:tcPr>
          <w:p w14:paraId="5427887A" w14:textId="77777777" w:rsidR="00347196" w:rsidRPr="00280A3B" w:rsidRDefault="00347196" w:rsidP="00347196">
            <w:pPr>
              <w:jc w:val="both"/>
              <w:rPr>
                <w:rFonts w:ascii="Calibri" w:hAnsi="Calibri" w:cs="Calibri"/>
                <w:bCs/>
                <w:sz w:val="24"/>
                <w:szCs w:val="24"/>
                <w:highlight w:val="yellow"/>
              </w:rPr>
            </w:pPr>
            <w:r w:rsidRPr="00280A3B">
              <w:rPr>
                <w:rFonts w:ascii="Calibri" w:hAnsi="Calibri" w:cs="Calibri"/>
                <w:bCs/>
                <w:sz w:val="24"/>
                <w:szCs w:val="24"/>
                <w:highlight w:val="yellow"/>
              </w:rPr>
              <w:t>{Mention Applicable Authentication Type}</w:t>
            </w:r>
          </w:p>
        </w:tc>
      </w:tr>
      <w:tr w:rsidR="00347196" w:rsidRPr="00280A3B" w14:paraId="02198478" w14:textId="77777777" w:rsidTr="004A732D">
        <w:trPr>
          <w:trHeight w:val="397"/>
          <w:jc w:val="center"/>
        </w:trPr>
        <w:tc>
          <w:tcPr>
            <w:tcW w:w="1269" w:type="pct"/>
            <w:tcMar>
              <w:top w:w="100" w:type="dxa"/>
            </w:tcMar>
            <w:vAlign w:val="center"/>
          </w:tcPr>
          <w:p w14:paraId="52AD588B" w14:textId="77777777" w:rsidR="00347196" w:rsidRPr="00280A3B" w:rsidRDefault="00347196" w:rsidP="00347196">
            <w:pPr>
              <w:jc w:val="both"/>
              <w:rPr>
                <w:rFonts w:ascii="Calibri" w:hAnsi="Calibri" w:cs="Calibri"/>
                <w:b/>
                <w:sz w:val="24"/>
                <w:szCs w:val="24"/>
              </w:rPr>
            </w:pPr>
            <w:r w:rsidRPr="00280A3B">
              <w:rPr>
                <w:rFonts w:ascii="Calibri" w:hAnsi="Calibri" w:cs="Calibri"/>
                <w:b/>
                <w:sz w:val="24"/>
                <w:szCs w:val="24"/>
              </w:rPr>
              <w:t>Description:</w:t>
            </w:r>
          </w:p>
        </w:tc>
        <w:tc>
          <w:tcPr>
            <w:tcW w:w="3731" w:type="pct"/>
            <w:tcMar>
              <w:top w:w="100" w:type="dxa"/>
            </w:tcMar>
            <w:vAlign w:val="center"/>
          </w:tcPr>
          <w:p w14:paraId="5F2AA56F" w14:textId="77777777" w:rsidR="00347196" w:rsidRPr="00280A3B" w:rsidRDefault="00347196" w:rsidP="00347196">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347196" w:rsidRPr="00280A3B" w14:paraId="3148B37C" w14:textId="77777777" w:rsidTr="004A732D">
        <w:trPr>
          <w:trHeight w:val="397"/>
          <w:jc w:val="center"/>
        </w:trPr>
        <w:tc>
          <w:tcPr>
            <w:tcW w:w="1269" w:type="pct"/>
            <w:tcMar>
              <w:top w:w="100" w:type="dxa"/>
            </w:tcMar>
            <w:vAlign w:val="center"/>
          </w:tcPr>
          <w:p w14:paraId="27FBADB6" w14:textId="77777777" w:rsidR="00347196" w:rsidRPr="00280A3B" w:rsidRDefault="00347196" w:rsidP="00347196">
            <w:pPr>
              <w:jc w:val="both"/>
              <w:rPr>
                <w:rFonts w:ascii="Calibri" w:hAnsi="Calibri" w:cs="Calibri"/>
                <w:b/>
                <w:sz w:val="24"/>
                <w:szCs w:val="24"/>
              </w:rPr>
            </w:pPr>
            <w:r w:rsidRPr="00280A3B">
              <w:rPr>
                <w:rFonts w:ascii="Calibri" w:hAnsi="Calibri" w:cs="Calibri"/>
                <w:b/>
                <w:sz w:val="24"/>
                <w:szCs w:val="24"/>
              </w:rPr>
              <w:t>Impact:</w:t>
            </w:r>
          </w:p>
        </w:tc>
        <w:tc>
          <w:tcPr>
            <w:tcW w:w="3731" w:type="pct"/>
            <w:tcMar>
              <w:top w:w="100" w:type="dxa"/>
            </w:tcMar>
            <w:vAlign w:val="center"/>
          </w:tcPr>
          <w:p w14:paraId="7D43E8D8" w14:textId="77777777" w:rsidR="00347196" w:rsidRPr="00280A3B" w:rsidRDefault="00347196" w:rsidP="00347196">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347196" w:rsidRPr="00280A3B" w14:paraId="0F19436B" w14:textId="77777777" w:rsidTr="004A732D">
        <w:trPr>
          <w:trHeight w:val="397"/>
          <w:jc w:val="center"/>
        </w:trPr>
        <w:tc>
          <w:tcPr>
            <w:tcW w:w="1269" w:type="pct"/>
            <w:tcMar>
              <w:top w:w="100" w:type="dxa"/>
            </w:tcMar>
            <w:vAlign w:val="center"/>
          </w:tcPr>
          <w:p w14:paraId="4D1A7031" w14:textId="77777777" w:rsidR="00347196" w:rsidRPr="00280A3B" w:rsidRDefault="00347196" w:rsidP="00347196">
            <w:pPr>
              <w:jc w:val="both"/>
              <w:rPr>
                <w:rFonts w:ascii="Calibri" w:hAnsi="Calibri" w:cs="Calibri"/>
                <w:b/>
                <w:sz w:val="24"/>
                <w:szCs w:val="24"/>
              </w:rPr>
            </w:pPr>
            <w:r w:rsidRPr="00280A3B">
              <w:rPr>
                <w:rFonts w:ascii="Calibri" w:hAnsi="Calibri" w:cs="Calibri"/>
                <w:b/>
                <w:sz w:val="24"/>
                <w:szCs w:val="24"/>
              </w:rPr>
              <w:t>Vulnerability Dependency:</w:t>
            </w:r>
          </w:p>
        </w:tc>
        <w:tc>
          <w:tcPr>
            <w:tcW w:w="3731" w:type="pct"/>
            <w:tcMar>
              <w:top w:w="100" w:type="dxa"/>
            </w:tcMar>
            <w:vAlign w:val="center"/>
          </w:tcPr>
          <w:p w14:paraId="0A4EE0F8" w14:textId="77777777" w:rsidR="00347196" w:rsidRPr="00280A3B" w:rsidRDefault="00347196" w:rsidP="00347196">
            <w:pPr>
              <w:jc w:val="both"/>
              <w:rPr>
                <w:rFonts w:ascii="Calibri" w:hAnsi="Calibri" w:cs="Calibri"/>
                <w:bCs/>
                <w:sz w:val="24"/>
                <w:szCs w:val="24"/>
                <w:highlight w:val="yellow"/>
              </w:rPr>
            </w:pPr>
            <w:r w:rsidRPr="00280A3B">
              <w:rPr>
                <w:rFonts w:ascii="Calibri" w:hAnsi="Calibri" w:cs="Calibri"/>
                <w:color w:val="000000"/>
                <w:sz w:val="24"/>
                <w:szCs w:val="24"/>
                <w:highlight w:val="yellow"/>
              </w:rPr>
              <w:t>{Vulnerability Description in Detail.}</w:t>
            </w:r>
          </w:p>
        </w:tc>
      </w:tr>
      <w:tr w:rsidR="00347196" w:rsidRPr="00280A3B" w14:paraId="725BEF44" w14:textId="77777777" w:rsidTr="004A732D">
        <w:trPr>
          <w:trHeight w:val="397"/>
          <w:jc w:val="center"/>
        </w:trPr>
        <w:tc>
          <w:tcPr>
            <w:tcW w:w="1269" w:type="pct"/>
            <w:tcMar>
              <w:top w:w="100" w:type="dxa"/>
            </w:tcMar>
            <w:vAlign w:val="center"/>
          </w:tcPr>
          <w:p w14:paraId="573C119F" w14:textId="77777777" w:rsidR="00347196" w:rsidRPr="00280A3B" w:rsidRDefault="00347196" w:rsidP="00347196">
            <w:pPr>
              <w:jc w:val="both"/>
              <w:rPr>
                <w:rFonts w:ascii="Calibri" w:hAnsi="Calibri" w:cs="Calibri"/>
                <w:sz w:val="24"/>
                <w:szCs w:val="24"/>
              </w:rPr>
            </w:pPr>
            <w:r w:rsidRPr="00280A3B">
              <w:rPr>
                <w:rFonts w:ascii="Calibri" w:hAnsi="Calibri" w:cs="Calibri"/>
                <w:b/>
                <w:sz w:val="24"/>
                <w:szCs w:val="24"/>
              </w:rPr>
              <w:t>Remediation:</w:t>
            </w:r>
          </w:p>
        </w:tc>
        <w:tc>
          <w:tcPr>
            <w:tcW w:w="3731" w:type="pct"/>
            <w:tcMar>
              <w:top w:w="100" w:type="dxa"/>
            </w:tcMar>
            <w:vAlign w:val="center"/>
          </w:tcPr>
          <w:p w14:paraId="367CF1FB" w14:textId="77777777" w:rsidR="00347196" w:rsidRPr="00280A3B" w:rsidRDefault="00347196" w:rsidP="00347196">
            <w:pPr>
              <w:jc w:val="both"/>
              <w:rPr>
                <w:rFonts w:ascii="Calibri" w:eastAsiaTheme="minorHAnsi" w:hAnsi="Calibri" w:cs="Calibri"/>
                <w:color w:val="000000"/>
                <w:kern w:val="0"/>
                <w:sz w:val="24"/>
                <w:szCs w:val="24"/>
                <w:highlight w:val="yellow"/>
                <w:lang w:eastAsia="en-US"/>
              </w:rPr>
            </w:pPr>
            <w:r w:rsidRPr="00280A3B">
              <w:rPr>
                <w:rFonts w:ascii="Calibri" w:hAnsi="Calibri" w:cs="Calibri"/>
                <w:color w:val="000000"/>
                <w:sz w:val="24"/>
                <w:szCs w:val="24"/>
                <w:highlight w:val="yellow"/>
              </w:rPr>
              <w:t>{Vulnerability Description in Detail.}</w:t>
            </w:r>
          </w:p>
        </w:tc>
      </w:tr>
      <w:tr w:rsidR="00347196" w:rsidRPr="00280A3B" w14:paraId="7C80176B" w14:textId="77777777" w:rsidTr="004A732D">
        <w:trPr>
          <w:trHeight w:val="397"/>
          <w:jc w:val="center"/>
        </w:trPr>
        <w:tc>
          <w:tcPr>
            <w:tcW w:w="1269" w:type="pct"/>
            <w:tcMar>
              <w:top w:w="100" w:type="dxa"/>
            </w:tcMar>
            <w:vAlign w:val="center"/>
          </w:tcPr>
          <w:p w14:paraId="4BF6EFAD" w14:textId="77777777" w:rsidR="00347196" w:rsidRPr="00280A3B" w:rsidRDefault="00347196" w:rsidP="00347196">
            <w:pPr>
              <w:jc w:val="both"/>
              <w:rPr>
                <w:rFonts w:ascii="Calibri" w:hAnsi="Calibri" w:cs="Calibri"/>
                <w:b/>
                <w:sz w:val="24"/>
                <w:szCs w:val="24"/>
              </w:rPr>
            </w:pPr>
            <w:r w:rsidRPr="00280A3B">
              <w:rPr>
                <w:rFonts w:ascii="Calibri" w:hAnsi="Calibri" w:cs="Calibri"/>
                <w:b/>
                <w:sz w:val="24"/>
                <w:szCs w:val="24"/>
              </w:rPr>
              <w:t>Reference:</w:t>
            </w:r>
            <w:r w:rsidRPr="00280A3B">
              <w:rPr>
                <w:rFonts w:ascii="Calibri" w:hAnsi="Calibri" w:cs="Calibri"/>
                <w:b/>
                <w:bCs/>
                <w:sz w:val="24"/>
                <w:szCs w:val="24"/>
              </w:rPr>
              <w:t xml:space="preserve"> </w:t>
            </w:r>
          </w:p>
        </w:tc>
        <w:tc>
          <w:tcPr>
            <w:tcW w:w="3731" w:type="pct"/>
            <w:tcMar>
              <w:top w:w="100" w:type="dxa"/>
            </w:tcMar>
            <w:vAlign w:val="center"/>
          </w:tcPr>
          <w:p w14:paraId="5B558FF2" w14:textId="77777777" w:rsidR="00347196" w:rsidRPr="00280A3B" w:rsidRDefault="00347196" w:rsidP="00347196">
            <w:pPr>
              <w:jc w:val="both"/>
              <w:rPr>
                <w:rFonts w:ascii="Calibri" w:eastAsiaTheme="minorHAnsi" w:hAnsi="Calibri" w:cs="Calibri"/>
                <w:color w:val="000000"/>
                <w:sz w:val="24"/>
                <w:szCs w:val="24"/>
                <w:highlight w:val="yellow"/>
                <w:lang w:eastAsia="en-US"/>
              </w:rPr>
            </w:pPr>
            <w:r w:rsidRPr="00280A3B">
              <w:rPr>
                <w:rFonts w:ascii="Calibri" w:hAnsi="Calibri" w:cs="Calibri"/>
                <w:color w:val="000000"/>
                <w:sz w:val="24"/>
                <w:szCs w:val="24"/>
                <w:highlight w:val="yellow"/>
              </w:rPr>
              <w:t>{Vulnerability Reference Link URL}</w:t>
            </w:r>
          </w:p>
        </w:tc>
      </w:tr>
      <w:tr w:rsidR="00347196" w:rsidRPr="00280A3B" w14:paraId="3E3A01C1" w14:textId="77777777" w:rsidTr="004A732D">
        <w:trPr>
          <w:trHeight w:val="397"/>
          <w:jc w:val="center"/>
        </w:trPr>
        <w:tc>
          <w:tcPr>
            <w:tcW w:w="5000" w:type="pct"/>
            <w:gridSpan w:val="2"/>
            <w:tcMar>
              <w:top w:w="100" w:type="dxa"/>
            </w:tcMar>
            <w:vAlign w:val="center"/>
          </w:tcPr>
          <w:p w14:paraId="590F6246" w14:textId="77777777" w:rsidR="00347196" w:rsidRPr="00280A3B" w:rsidRDefault="00347196" w:rsidP="00347196">
            <w:pPr>
              <w:jc w:val="both"/>
              <w:rPr>
                <w:rFonts w:ascii="Calibri" w:hAnsi="Calibri" w:cs="Calibri"/>
                <w:b/>
                <w:bCs/>
                <w:noProof/>
                <w:sz w:val="24"/>
                <w:szCs w:val="24"/>
              </w:rPr>
            </w:pPr>
            <w:r w:rsidRPr="00280A3B">
              <w:rPr>
                <w:rFonts w:ascii="Calibri" w:hAnsi="Calibri" w:cs="Calibri"/>
                <w:b/>
                <w:bCs/>
                <w:noProof/>
                <w:sz w:val="24"/>
                <w:szCs w:val="24"/>
              </w:rPr>
              <w:t>POC</w:t>
            </w:r>
          </w:p>
        </w:tc>
      </w:tr>
      <w:tr w:rsidR="00347196" w:rsidRPr="00280A3B" w14:paraId="071DDE27" w14:textId="77777777" w:rsidTr="004A732D">
        <w:trPr>
          <w:trHeight w:val="397"/>
          <w:jc w:val="center"/>
        </w:trPr>
        <w:tc>
          <w:tcPr>
            <w:tcW w:w="1269" w:type="pct"/>
            <w:tcMar>
              <w:top w:w="100" w:type="dxa"/>
            </w:tcMar>
            <w:vAlign w:val="center"/>
          </w:tcPr>
          <w:p w14:paraId="52621949" w14:textId="77777777" w:rsidR="00347196" w:rsidRPr="00280A3B" w:rsidRDefault="00347196" w:rsidP="00347196">
            <w:pPr>
              <w:jc w:val="both"/>
              <w:rPr>
                <w:rFonts w:ascii="Calibri" w:hAnsi="Calibri" w:cs="Calibri"/>
                <w:b/>
                <w:sz w:val="24"/>
                <w:szCs w:val="24"/>
              </w:rPr>
            </w:pPr>
            <w:r w:rsidRPr="00280A3B">
              <w:rPr>
                <w:rFonts w:ascii="Calibri" w:hAnsi="Calibri" w:cs="Calibri"/>
                <w:b/>
                <w:sz w:val="24"/>
                <w:szCs w:val="24"/>
              </w:rPr>
              <w:t xml:space="preserve">STEP 1: </w:t>
            </w:r>
          </w:p>
          <w:p w14:paraId="1870ED00" w14:textId="77777777" w:rsidR="00347196" w:rsidRPr="00280A3B" w:rsidRDefault="00347196" w:rsidP="00347196">
            <w:pPr>
              <w:jc w:val="both"/>
              <w:rPr>
                <w:rFonts w:ascii="Calibri" w:hAnsi="Calibri" w:cs="Calibri"/>
                <w:b/>
                <w:sz w:val="24"/>
                <w:szCs w:val="24"/>
                <w:highlight w:val="yellow"/>
              </w:rPr>
            </w:pPr>
          </w:p>
          <w:p w14:paraId="3F40C68F" w14:textId="77777777" w:rsidR="00347196" w:rsidRPr="00280A3B" w:rsidRDefault="00347196" w:rsidP="00347196">
            <w:pPr>
              <w:jc w:val="both"/>
              <w:rPr>
                <w:rFonts w:ascii="Calibri" w:hAnsi="Calibri" w:cs="Calibri"/>
                <w:bCs/>
                <w:sz w:val="24"/>
                <w:szCs w:val="24"/>
                <w:highlight w:val="yellow"/>
              </w:rPr>
            </w:pPr>
          </w:p>
          <w:p w14:paraId="330E2036" w14:textId="77777777" w:rsidR="00347196" w:rsidRPr="00280A3B" w:rsidRDefault="00347196" w:rsidP="00347196">
            <w:pPr>
              <w:jc w:val="both"/>
              <w:rPr>
                <w:rFonts w:ascii="Calibri" w:hAnsi="Calibri" w:cs="Calibri"/>
                <w:bCs/>
                <w:sz w:val="24"/>
                <w:szCs w:val="24"/>
                <w:highlight w:val="yellow"/>
              </w:rPr>
            </w:pPr>
            <w:r w:rsidRPr="00280A3B">
              <w:rPr>
                <w:rFonts w:ascii="Calibri" w:hAnsi="Calibri" w:cs="Calibri"/>
                <w:bCs/>
                <w:sz w:val="24"/>
                <w:szCs w:val="24"/>
                <w:highlight w:val="yellow"/>
              </w:rPr>
              <w:t>[Write POC reproduction Steps.</w:t>
            </w:r>
          </w:p>
          <w:p w14:paraId="3FF67D4D" w14:textId="77777777" w:rsidR="00347196" w:rsidRPr="00280A3B" w:rsidRDefault="00347196" w:rsidP="00347196">
            <w:pPr>
              <w:jc w:val="both"/>
              <w:rPr>
                <w:rFonts w:ascii="Calibri" w:hAnsi="Calibri" w:cs="Calibri"/>
                <w:bCs/>
                <w:sz w:val="24"/>
                <w:szCs w:val="24"/>
                <w:highlight w:val="yellow"/>
              </w:rPr>
            </w:pPr>
            <w:r w:rsidRPr="00280A3B">
              <w:rPr>
                <w:rFonts w:ascii="Calibri" w:hAnsi="Calibri" w:cs="Calibri"/>
                <w:bCs/>
                <w:sz w:val="24"/>
                <w:szCs w:val="24"/>
                <w:highlight w:val="yellow"/>
              </w:rPr>
              <w:t>]</w:t>
            </w:r>
          </w:p>
        </w:tc>
        <w:tc>
          <w:tcPr>
            <w:tcW w:w="3731" w:type="pct"/>
            <w:tcMar>
              <w:top w:w="100" w:type="dxa"/>
            </w:tcMar>
            <w:vAlign w:val="center"/>
          </w:tcPr>
          <w:p w14:paraId="6E31C9F6" w14:textId="77777777" w:rsidR="00347196" w:rsidRPr="00280A3B" w:rsidRDefault="00347196" w:rsidP="00347196">
            <w:pPr>
              <w:jc w:val="both"/>
              <w:rPr>
                <w:rFonts w:ascii="Calibri" w:hAnsi="Calibri" w:cs="Calibri"/>
                <w:b/>
                <w:bCs/>
                <w:noProof/>
                <w:sz w:val="24"/>
                <w:szCs w:val="24"/>
                <w:highlight w:val="yellow"/>
              </w:rPr>
            </w:pPr>
            <w:r w:rsidRPr="00280A3B">
              <w:rPr>
                <w:rFonts w:ascii="Calibri" w:hAnsi="Calibri" w:cs="Calibri"/>
                <w:b/>
                <w:bCs/>
                <w:noProof/>
                <w:sz w:val="24"/>
                <w:szCs w:val="24"/>
                <w:highlight w:val="yellow"/>
              </w:rPr>
              <w:t>{Fix POC Snapshot.}</w:t>
            </w:r>
          </w:p>
        </w:tc>
      </w:tr>
      <w:tr w:rsidR="00347196" w:rsidRPr="00280A3B" w14:paraId="7744D3F4" w14:textId="77777777" w:rsidTr="004A732D">
        <w:trPr>
          <w:trHeight w:val="397"/>
          <w:jc w:val="center"/>
        </w:trPr>
        <w:tc>
          <w:tcPr>
            <w:tcW w:w="5000" w:type="pct"/>
            <w:gridSpan w:val="2"/>
            <w:shd w:val="clear" w:color="auto" w:fill="BFBFBF" w:themeFill="background1" w:themeFillShade="BF"/>
            <w:tcMar>
              <w:top w:w="100" w:type="dxa"/>
            </w:tcMar>
            <w:vAlign w:val="center"/>
          </w:tcPr>
          <w:p w14:paraId="1FE03458" w14:textId="77777777" w:rsidR="00347196" w:rsidRPr="00280A3B" w:rsidRDefault="00347196" w:rsidP="00347196">
            <w:pPr>
              <w:jc w:val="both"/>
              <w:rPr>
                <w:rFonts w:ascii="Calibri" w:hAnsi="Calibri" w:cs="Calibri"/>
                <w:b/>
                <w:sz w:val="24"/>
                <w:szCs w:val="24"/>
              </w:rPr>
            </w:pPr>
          </w:p>
        </w:tc>
      </w:tr>
    </w:tbl>
    <w:p w14:paraId="3BC632DC" w14:textId="5EAF2E31" w:rsidR="00BD57F0" w:rsidRPr="00280A3B" w:rsidRDefault="00BD57F0" w:rsidP="004C37DB">
      <w:pPr>
        <w:jc w:val="both"/>
        <w:rPr>
          <w:rFonts w:ascii="Calibri" w:hAnsi="Calibri" w:cs="Calibri"/>
          <w:sz w:val="24"/>
          <w:szCs w:val="24"/>
        </w:rPr>
      </w:pPr>
    </w:p>
    <w:p w14:paraId="018BEA57" w14:textId="6FA9CB97" w:rsidR="00280A3B" w:rsidRPr="00280A3B" w:rsidRDefault="00280A3B" w:rsidP="004C37DB">
      <w:pPr>
        <w:jc w:val="both"/>
        <w:rPr>
          <w:rFonts w:ascii="Calibri" w:hAnsi="Calibri" w:cs="Calibri"/>
          <w:sz w:val="24"/>
          <w:szCs w:val="24"/>
        </w:rPr>
      </w:pPr>
    </w:p>
    <w:p w14:paraId="5FF464B4" w14:textId="3DC834B8" w:rsidR="00280A3B" w:rsidRPr="00280A3B" w:rsidRDefault="00280A3B" w:rsidP="004C37DB">
      <w:pPr>
        <w:jc w:val="both"/>
        <w:rPr>
          <w:rFonts w:ascii="Calibri" w:hAnsi="Calibri" w:cs="Calibri"/>
          <w:sz w:val="24"/>
          <w:szCs w:val="24"/>
        </w:rPr>
      </w:pPr>
    </w:p>
    <w:p w14:paraId="449B3CD4" w14:textId="12795D85" w:rsidR="00280A3B" w:rsidRPr="00280A3B" w:rsidRDefault="00280A3B" w:rsidP="004C37DB">
      <w:pPr>
        <w:jc w:val="both"/>
        <w:rPr>
          <w:rFonts w:ascii="Calibri" w:hAnsi="Calibri" w:cs="Calibri"/>
          <w:sz w:val="24"/>
          <w:szCs w:val="24"/>
        </w:rPr>
      </w:pPr>
    </w:p>
    <w:p w14:paraId="55057C40" w14:textId="4E7C8149" w:rsidR="00280A3B" w:rsidRPr="00280A3B" w:rsidRDefault="00280A3B" w:rsidP="004C37DB">
      <w:pPr>
        <w:jc w:val="both"/>
        <w:rPr>
          <w:rFonts w:ascii="Calibri" w:hAnsi="Calibri" w:cs="Calibri"/>
          <w:sz w:val="24"/>
          <w:szCs w:val="24"/>
        </w:rPr>
      </w:pPr>
    </w:p>
    <w:p w14:paraId="1978A5CA" w14:textId="447CE8CF" w:rsidR="00280A3B" w:rsidRPr="00280A3B" w:rsidRDefault="00280A3B" w:rsidP="004C37DB">
      <w:pPr>
        <w:jc w:val="both"/>
        <w:rPr>
          <w:rFonts w:ascii="Calibri" w:hAnsi="Calibri" w:cs="Calibri"/>
          <w:sz w:val="24"/>
          <w:szCs w:val="24"/>
        </w:rPr>
      </w:pPr>
    </w:p>
    <w:p w14:paraId="06FC3068" w14:textId="13D9CC24" w:rsidR="00280A3B" w:rsidRPr="00280A3B" w:rsidRDefault="00280A3B" w:rsidP="004C37DB">
      <w:pPr>
        <w:jc w:val="both"/>
        <w:rPr>
          <w:rFonts w:ascii="Calibri" w:hAnsi="Calibri" w:cs="Calibri"/>
          <w:sz w:val="24"/>
          <w:szCs w:val="24"/>
        </w:rPr>
      </w:pPr>
    </w:p>
    <w:p w14:paraId="25794A0F" w14:textId="391AF824" w:rsidR="00280A3B" w:rsidRPr="00280A3B" w:rsidRDefault="00280A3B" w:rsidP="004C37DB">
      <w:pPr>
        <w:jc w:val="both"/>
        <w:rPr>
          <w:rFonts w:ascii="Calibri" w:hAnsi="Calibri" w:cs="Calibri"/>
          <w:sz w:val="24"/>
          <w:szCs w:val="24"/>
        </w:rPr>
      </w:pPr>
    </w:p>
    <w:p w14:paraId="5AAE5CFC" w14:textId="6E321C91" w:rsidR="00280A3B" w:rsidRPr="00280A3B" w:rsidRDefault="00280A3B" w:rsidP="004C37DB">
      <w:pPr>
        <w:jc w:val="both"/>
        <w:rPr>
          <w:rFonts w:ascii="Calibri" w:hAnsi="Calibri" w:cs="Calibri"/>
          <w:sz w:val="24"/>
          <w:szCs w:val="24"/>
        </w:rPr>
      </w:pPr>
    </w:p>
    <w:p w14:paraId="137ECB88" w14:textId="0252E6C5" w:rsidR="00280A3B" w:rsidRPr="00280A3B" w:rsidRDefault="00280A3B" w:rsidP="004C37DB">
      <w:pPr>
        <w:jc w:val="both"/>
        <w:rPr>
          <w:rFonts w:ascii="Calibri" w:hAnsi="Calibri" w:cs="Calibri"/>
          <w:sz w:val="24"/>
          <w:szCs w:val="24"/>
        </w:rPr>
      </w:pPr>
    </w:p>
    <w:p w14:paraId="416BB62F" w14:textId="5C38FFC4" w:rsidR="00280A3B" w:rsidRPr="00280A3B" w:rsidRDefault="00280A3B" w:rsidP="004C37DB">
      <w:pPr>
        <w:jc w:val="both"/>
        <w:rPr>
          <w:rFonts w:ascii="Calibri" w:hAnsi="Calibri" w:cs="Calibri"/>
          <w:sz w:val="24"/>
          <w:szCs w:val="24"/>
        </w:rPr>
      </w:pPr>
    </w:p>
    <w:p w14:paraId="11B8F91E" w14:textId="0039B17E" w:rsidR="00280A3B" w:rsidRPr="00280A3B" w:rsidRDefault="00280A3B" w:rsidP="004C37DB">
      <w:pPr>
        <w:jc w:val="both"/>
        <w:rPr>
          <w:rFonts w:ascii="Calibri" w:hAnsi="Calibri" w:cs="Calibri"/>
          <w:sz w:val="24"/>
          <w:szCs w:val="24"/>
        </w:rPr>
      </w:pPr>
    </w:p>
    <w:p w14:paraId="405AEE17" w14:textId="7B6CAE7D" w:rsidR="00280A3B" w:rsidRPr="00280A3B" w:rsidRDefault="00280A3B" w:rsidP="004C37DB">
      <w:pPr>
        <w:jc w:val="both"/>
        <w:rPr>
          <w:rFonts w:ascii="Calibri" w:hAnsi="Calibri" w:cs="Calibri"/>
          <w:sz w:val="24"/>
          <w:szCs w:val="24"/>
        </w:rPr>
      </w:pPr>
    </w:p>
    <w:p w14:paraId="136EDA3D" w14:textId="1EB70E22" w:rsidR="00280A3B" w:rsidRPr="00280A3B" w:rsidRDefault="00280A3B" w:rsidP="004C37DB">
      <w:pPr>
        <w:jc w:val="both"/>
        <w:rPr>
          <w:rFonts w:ascii="Calibri" w:hAnsi="Calibri" w:cs="Calibr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6977"/>
      </w:tblGrid>
      <w:tr w:rsidR="00280A3B" w:rsidRPr="00280A3B" w14:paraId="1CF823BC" w14:textId="77777777" w:rsidTr="004A732D">
        <w:trPr>
          <w:trHeight w:val="397"/>
          <w:jc w:val="center"/>
        </w:trPr>
        <w:tc>
          <w:tcPr>
            <w:tcW w:w="1269" w:type="pct"/>
            <w:tcMar>
              <w:top w:w="100" w:type="dxa"/>
            </w:tcMar>
            <w:vAlign w:val="center"/>
          </w:tcPr>
          <w:p w14:paraId="3DDA0BB3" w14:textId="236A982A" w:rsidR="00280A3B" w:rsidRPr="00280A3B" w:rsidRDefault="00280A3B" w:rsidP="00FE48E2">
            <w:pPr>
              <w:jc w:val="both"/>
              <w:rPr>
                <w:rFonts w:ascii="Calibri" w:hAnsi="Calibri" w:cs="Calibri"/>
                <w:b/>
                <w:sz w:val="24"/>
                <w:szCs w:val="24"/>
              </w:rPr>
            </w:pPr>
            <w:r w:rsidRPr="00280A3B">
              <w:rPr>
                <w:rFonts w:ascii="Calibri" w:hAnsi="Calibri" w:cs="Calibri"/>
                <w:b/>
                <w:sz w:val="24"/>
                <w:szCs w:val="24"/>
              </w:rPr>
              <w:lastRenderedPageBreak/>
              <w:t>3</w:t>
            </w:r>
            <w:r w:rsidR="0076772D">
              <w:rPr>
                <w:rFonts w:ascii="Calibri" w:hAnsi="Calibri" w:cs="Calibri"/>
                <w:b/>
                <w:sz w:val="24"/>
                <w:szCs w:val="24"/>
              </w:rPr>
              <w:t>.</w:t>
            </w:r>
          </w:p>
        </w:tc>
        <w:tc>
          <w:tcPr>
            <w:tcW w:w="3731" w:type="pct"/>
            <w:tcMar>
              <w:top w:w="100" w:type="dxa"/>
            </w:tcMar>
          </w:tcPr>
          <w:p w14:paraId="70FFB60E" w14:textId="77777777" w:rsidR="00280A3B" w:rsidRPr="00280A3B" w:rsidRDefault="00280A3B" w:rsidP="00FE48E2">
            <w:pPr>
              <w:jc w:val="both"/>
              <w:rPr>
                <w:rFonts w:ascii="Calibri" w:hAnsi="Calibri" w:cs="Calibri"/>
                <w:b/>
                <w:sz w:val="24"/>
                <w:szCs w:val="24"/>
                <w:highlight w:val="yellow"/>
              </w:rPr>
            </w:pPr>
            <w:r w:rsidRPr="00280A3B">
              <w:rPr>
                <w:rFonts w:ascii="Calibri" w:hAnsi="Calibri" w:cs="Calibri"/>
                <w:b/>
                <w:sz w:val="24"/>
                <w:szCs w:val="24"/>
                <w:highlight w:val="yellow"/>
              </w:rPr>
              <w:t>{Vulnerability Name}</w:t>
            </w:r>
          </w:p>
        </w:tc>
      </w:tr>
      <w:tr w:rsidR="0076772D" w:rsidRPr="00280A3B" w14:paraId="6CB19B6D" w14:textId="77777777" w:rsidTr="004A732D">
        <w:trPr>
          <w:trHeight w:val="397"/>
          <w:jc w:val="center"/>
        </w:trPr>
        <w:tc>
          <w:tcPr>
            <w:tcW w:w="1269" w:type="pct"/>
            <w:tcMar>
              <w:top w:w="100" w:type="dxa"/>
            </w:tcMar>
            <w:vAlign w:val="center"/>
          </w:tcPr>
          <w:p w14:paraId="6AB35DB2" w14:textId="465D5440" w:rsidR="0076772D" w:rsidRPr="00280A3B" w:rsidRDefault="0076772D" w:rsidP="0076772D">
            <w:pPr>
              <w:jc w:val="both"/>
              <w:rPr>
                <w:rFonts w:ascii="Calibri" w:hAnsi="Calibri" w:cs="Calibri"/>
                <w:b/>
                <w:sz w:val="24"/>
                <w:szCs w:val="24"/>
              </w:rPr>
            </w:pPr>
            <w:r w:rsidRPr="00280A3B">
              <w:rPr>
                <w:rFonts w:ascii="Calibri" w:hAnsi="Calibri" w:cs="Calibri"/>
                <w:b/>
                <w:sz w:val="24"/>
                <w:szCs w:val="24"/>
              </w:rPr>
              <w:t>Severity:</w:t>
            </w:r>
          </w:p>
        </w:tc>
        <w:tc>
          <w:tcPr>
            <w:tcW w:w="3731" w:type="pct"/>
            <w:shd w:val="clear" w:color="auto" w:fill="FFC000"/>
            <w:tcMar>
              <w:top w:w="100" w:type="dxa"/>
            </w:tcMar>
          </w:tcPr>
          <w:p w14:paraId="7E1E550C" w14:textId="7321A4A6" w:rsidR="0076772D" w:rsidRPr="00280A3B" w:rsidRDefault="0076772D" w:rsidP="0076772D">
            <w:pPr>
              <w:jc w:val="both"/>
              <w:rPr>
                <w:rFonts w:ascii="Calibri" w:hAnsi="Calibri" w:cs="Calibri"/>
                <w:b/>
                <w:sz w:val="24"/>
                <w:szCs w:val="24"/>
                <w:highlight w:val="yellow"/>
              </w:rPr>
            </w:pPr>
            <w:r>
              <w:rPr>
                <w:rFonts w:ascii="Calibri" w:hAnsi="Calibri" w:cs="Calibri"/>
                <w:color w:val="000000" w:themeColor="text1"/>
                <w:sz w:val="24"/>
                <w:szCs w:val="24"/>
              </w:rPr>
              <w:t>Medium</w:t>
            </w:r>
          </w:p>
        </w:tc>
      </w:tr>
      <w:tr w:rsidR="0076772D" w:rsidRPr="00280A3B" w14:paraId="3F05B6A8" w14:textId="77777777" w:rsidTr="004A732D">
        <w:trPr>
          <w:trHeight w:val="397"/>
          <w:jc w:val="center"/>
        </w:trPr>
        <w:tc>
          <w:tcPr>
            <w:tcW w:w="1269" w:type="pct"/>
            <w:tcMar>
              <w:top w:w="100" w:type="dxa"/>
            </w:tcMar>
            <w:vAlign w:val="center"/>
          </w:tcPr>
          <w:p w14:paraId="24A6D388" w14:textId="1A7FCB06" w:rsidR="0076772D" w:rsidRPr="00280A3B" w:rsidRDefault="0076772D" w:rsidP="0076772D">
            <w:pPr>
              <w:jc w:val="both"/>
              <w:rPr>
                <w:rFonts w:ascii="Calibri" w:hAnsi="Calibri" w:cs="Calibri"/>
                <w:b/>
                <w:sz w:val="24"/>
                <w:szCs w:val="24"/>
              </w:rPr>
            </w:pPr>
            <w:r w:rsidRPr="00280A3B">
              <w:rPr>
                <w:rFonts w:ascii="Calibri" w:hAnsi="Calibri" w:cs="Calibri"/>
                <w:b/>
                <w:sz w:val="24"/>
                <w:szCs w:val="24"/>
              </w:rPr>
              <w:t>CVSS Score/Vector:</w:t>
            </w:r>
          </w:p>
        </w:tc>
        <w:tc>
          <w:tcPr>
            <w:tcW w:w="3731" w:type="pct"/>
            <w:tcMar>
              <w:top w:w="100" w:type="dxa"/>
            </w:tcMar>
          </w:tcPr>
          <w:p w14:paraId="2F0DC9DC" w14:textId="339C66D1" w:rsidR="0076772D" w:rsidRPr="00280A3B" w:rsidRDefault="0076772D" w:rsidP="0076772D">
            <w:pPr>
              <w:jc w:val="both"/>
              <w:rPr>
                <w:rFonts w:ascii="Calibri" w:hAnsi="Calibri" w:cs="Calibri"/>
                <w:b/>
                <w:sz w:val="24"/>
                <w:szCs w:val="24"/>
                <w:highlight w:val="yellow"/>
              </w:rPr>
            </w:pPr>
            <w:r w:rsidRPr="00280A3B">
              <w:rPr>
                <w:rFonts w:ascii="Calibri" w:hAnsi="Calibri" w:cs="Calibri"/>
                <w:bCs/>
                <w:sz w:val="24"/>
                <w:szCs w:val="24"/>
                <w:highlight w:val="yellow"/>
              </w:rPr>
              <w:t>{Score Value /Vector}</w:t>
            </w:r>
          </w:p>
        </w:tc>
      </w:tr>
      <w:tr w:rsidR="00642038" w:rsidRPr="00280A3B" w14:paraId="073659C1" w14:textId="77777777" w:rsidTr="004A732D">
        <w:trPr>
          <w:trHeight w:val="397"/>
          <w:jc w:val="center"/>
        </w:trPr>
        <w:tc>
          <w:tcPr>
            <w:tcW w:w="1269" w:type="pct"/>
            <w:tcMar>
              <w:top w:w="100" w:type="dxa"/>
            </w:tcMar>
            <w:vAlign w:val="center"/>
          </w:tcPr>
          <w:p w14:paraId="12D88CA0" w14:textId="1DE36CCD" w:rsidR="00642038" w:rsidRPr="00280A3B" w:rsidRDefault="00642038" w:rsidP="0076772D">
            <w:pPr>
              <w:jc w:val="both"/>
              <w:rPr>
                <w:rFonts w:ascii="Calibri" w:hAnsi="Calibri" w:cs="Calibri"/>
                <w:b/>
                <w:sz w:val="24"/>
                <w:szCs w:val="24"/>
              </w:rPr>
            </w:pPr>
            <w:r w:rsidRPr="00642038">
              <w:rPr>
                <w:rFonts w:ascii="Calibri" w:hAnsi="Calibri" w:cs="Calibri"/>
                <w:b/>
                <w:sz w:val="24"/>
                <w:szCs w:val="24"/>
              </w:rPr>
              <w:t>CVE/CWE ID:</w:t>
            </w:r>
          </w:p>
        </w:tc>
        <w:tc>
          <w:tcPr>
            <w:tcW w:w="3731" w:type="pct"/>
            <w:tcMar>
              <w:top w:w="100" w:type="dxa"/>
            </w:tcMar>
          </w:tcPr>
          <w:p w14:paraId="189780D6" w14:textId="186480E8" w:rsidR="00642038" w:rsidRPr="00280A3B" w:rsidRDefault="002A0ECC" w:rsidP="0076772D">
            <w:pPr>
              <w:jc w:val="both"/>
              <w:rPr>
                <w:rFonts w:ascii="Calibri" w:hAnsi="Calibri" w:cs="Calibri"/>
                <w:bCs/>
                <w:sz w:val="24"/>
                <w:szCs w:val="24"/>
                <w:highlight w:val="yellow"/>
              </w:rPr>
            </w:pPr>
            <w:r w:rsidRPr="00280A3B">
              <w:rPr>
                <w:rFonts w:ascii="Calibri" w:hAnsi="Calibri" w:cs="Calibri"/>
                <w:bCs/>
                <w:sz w:val="24"/>
                <w:szCs w:val="24"/>
                <w:highlight w:val="yellow"/>
              </w:rPr>
              <w:t>{</w:t>
            </w:r>
            <w:r>
              <w:rPr>
                <w:rFonts w:ascii="Calibri" w:hAnsi="Calibri" w:cs="Calibri"/>
                <w:bCs/>
                <w:sz w:val="24"/>
                <w:szCs w:val="24"/>
                <w:highlight w:val="yellow"/>
              </w:rPr>
              <w:t>CVE/CWE ID</w:t>
            </w:r>
            <w:r w:rsidRPr="00280A3B">
              <w:rPr>
                <w:rFonts w:ascii="Calibri" w:hAnsi="Calibri" w:cs="Calibri"/>
                <w:bCs/>
                <w:sz w:val="24"/>
                <w:szCs w:val="24"/>
                <w:highlight w:val="yellow"/>
              </w:rPr>
              <w:t>}</w:t>
            </w:r>
          </w:p>
        </w:tc>
      </w:tr>
      <w:tr w:rsidR="0076772D" w:rsidRPr="00280A3B" w14:paraId="5BF52F0E" w14:textId="77777777" w:rsidTr="004A732D">
        <w:trPr>
          <w:trHeight w:val="397"/>
          <w:jc w:val="center"/>
        </w:trPr>
        <w:tc>
          <w:tcPr>
            <w:tcW w:w="1269" w:type="pct"/>
            <w:tcMar>
              <w:top w:w="100" w:type="dxa"/>
            </w:tcMar>
            <w:vAlign w:val="center"/>
          </w:tcPr>
          <w:p w14:paraId="767FA575" w14:textId="77777777" w:rsidR="0076772D" w:rsidRPr="00280A3B" w:rsidRDefault="0076772D" w:rsidP="0076772D">
            <w:pPr>
              <w:jc w:val="both"/>
              <w:rPr>
                <w:rFonts w:ascii="Calibri" w:hAnsi="Calibri" w:cs="Calibri"/>
                <w:b/>
                <w:sz w:val="24"/>
                <w:szCs w:val="24"/>
              </w:rPr>
            </w:pPr>
            <w:r w:rsidRPr="00280A3B">
              <w:rPr>
                <w:rFonts w:ascii="Calibri" w:hAnsi="Calibri" w:cs="Calibri"/>
                <w:b/>
                <w:sz w:val="24"/>
                <w:szCs w:val="24"/>
              </w:rPr>
              <w:t>Affected Instances:</w:t>
            </w:r>
          </w:p>
        </w:tc>
        <w:tc>
          <w:tcPr>
            <w:tcW w:w="3731" w:type="pct"/>
            <w:tcMar>
              <w:top w:w="100" w:type="dxa"/>
            </w:tcMar>
          </w:tcPr>
          <w:p w14:paraId="19FB6242" w14:textId="77777777" w:rsidR="0076772D" w:rsidRPr="00280A3B" w:rsidRDefault="0076772D" w:rsidP="0076772D">
            <w:pPr>
              <w:jc w:val="both"/>
              <w:rPr>
                <w:rFonts w:ascii="Calibri" w:hAnsi="Calibri" w:cs="Calibri"/>
                <w:bCs/>
                <w:sz w:val="24"/>
                <w:szCs w:val="24"/>
                <w:highlight w:val="yellow"/>
              </w:rPr>
            </w:pPr>
            <w:r w:rsidRPr="00280A3B">
              <w:rPr>
                <w:rFonts w:ascii="Calibri" w:hAnsi="Calibri" w:cs="Calibri"/>
                <w:bCs/>
                <w:sz w:val="24"/>
                <w:szCs w:val="24"/>
                <w:highlight w:val="yellow"/>
              </w:rPr>
              <w:t>{Affected URL and Paths}</w:t>
            </w:r>
          </w:p>
        </w:tc>
      </w:tr>
      <w:tr w:rsidR="0076772D" w:rsidRPr="00280A3B" w14:paraId="79ABCC60" w14:textId="77777777" w:rsidTr="004A732D">
        <w:trPr>
          <w:trHeight w:val="397"/>
          <w:jc w:val="center"/>
        </w:trPr>
        <w:tc>
          <w:tcPr>
            <w:tcW w:w="1269" w:type="pct"/>
            <w:tcMar>
              <w:top w:w="100" w:type="dxa"/>
            </w:tcMar>
            <w:vAlign w:val="center"/>
          </w:tcPr>
          <w:p w14:paraId="681B04F3" w14:textId="77777777" w:rsidR="0076772D" w:rsidRPr="00280A3B" w:rsidRDefault="0076772D" w:rsidP="0076772D">
            <w:pPr>
              <w:jc w:val="both"/>
              <w:rPr>
                <w:rFonts w:ascii="Calibri" w:hAnsi="Calibri" w:cs="Calibri"/>
                <w:b/>
                <w:sz w:val="24"/>
                <w:szCs w:val="24"/>
              </w:rPr>
            </w:pPr>
            <w:r w:rsidRPr="00280A3B">
              <w:rPr>
                <w:rFonts w:ascii="Calibri" w:hAnsi="Calibri" w:cs="Calibri"/>
                <w:b/>
                <w:sz w:val="24"/>
                <w:szCs w:val="24"/>
              </w:rPr>
              <w:t>Authentication Type:</w:t>
            </w:r>
          </w:p>
        </w:tc>
        <w:tc>
          <w:tcPr>
            <w:tcW w:w="3731" w:type="pct"/>
            <w:tcMar>
              <w:top w:w="100" w:type="dxa"/>
            </w:tcMar>
          </w:tcPr>
          <w:p w14:paraId="6F99C873" w14:textId="77777777" w:rsidR="0076772D" w:rsidRPr="00280A3B" w:rsidRDefault="0076772D" w:rsidP="0076772D">
            <w:pPr>
              <w:jc w:val="both"/>
              <w:rPr>
                <w:rFonts w:ascii="Calibri" w:hAnsi="Calibri" w:cs="Calibri"/>
                <w:bCs/>
                <w:sz w:val="24"/>
                <w:szCs w:val="24"/>
                <w:highlight w:val="yellow"/>
              </w:rPr>
            </w:pPr>
            <w:r w:rsidRPr="00280A3B">
              <w:rPr>
                <w:rFonts w:ascii="Calibri" w:hAnsi="Calibri" w:cs="Calibri"/>
                <w:bCs/>
                <w:sz w:val="24"/>
                <w:szCs w:val="24"/>
                <w:highlight w:val="yellow"/>
              </w:rPr>
              <w:t>{Mention Applicable Authentication Type}</w:t>
            </w:r>
          </w:p>
        </w:tc>
      </w:tr>
      <w:tr w:rsidR="0076772D" w:rsidRPr="00280A3B" w14:paraId="7D0DC17A" w14:textId="77777777" w:rsidTr="004A732D">
        <w:trPr>
          <w:trHeight w:val="397"/>
          <w:jc w:val="center"/>
        </w:trPr>
        <w:tc>
          <w:tcPr>
            <w:tcW w:w="1269" w:type="pct"/>
            <w:tcMar>
              <w:top w:w="100" w:type="dxa"/>
            </w:tcMar>
            <w:vAlign w:val="center"/>
          </w:tcPr>
          <w:p w14:paraId="7D00D21F" w14:textId="77777777" w:rsidR="0076772D" w:rsidRPr="00280A3B" w:rsidRDefault="0076772D" w:rsidP="0076772D">
            <w:pPr>
              <w:jc w:val="both"/>
              <w:rPr>
                <w:rFonts w:ascii="Calibri" w:hAnsi="Calibri" w:cs="Calibri"/>
                <w:b/>
                <w:sz w:val="24"/>
                <w:szCs w:val="24"/>
              </w:rPr>
            </w:pPr>
            <w:r w:rsidRPr="00280A3B">
              <w:rPr>
                <w:rFonts w:ascii="Calibri" w:hAnsi="Calibri" w:cs="Calibri"/>
                <w:b/>
                <w:sz w:val="24"/>
                <w:szCs w:val="24"/>
              </w:rPr>
              <w:t>Description:</w:t>
            </w:r>
          </w:p>
        </w:tc>
        <w:tc>
          <w:tcPr>
            <w:tcW w:w="3731" w:type="pct"/>
            <w:tcMar>
              <w:top w:w="100" w:type="dxa"/>
            </w:tcMar>
          </w:tcPr>
          <w:p w14:paraId="2389EB1F" w14:textId="77777777" w:rsidR="0076772D" w:rsidRPr="00280A3B" w:rsidRDefault="0076772D" w:rsidP="0076772D">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76772D" w:rsidRPr="00280A3B" w14:paraId="788534A6" w14:textId="77777777" w:rsidTr="004A732D">
        <w:trPr>
          <w:trHeight w:val="397"/>
          <w:jc w:val="center"/>
        </w:trPr>
        <w:tc>
          <w:tcPr>
            <w:tcW w:w="1269" w:type="pct"/>
            <w:tcMar>
              <w:top w:w="100" w:type="dxa"/>
            </w:tcMar>
            <w:vAlign w:val="center"/>
          </w:tcPr>
          <w:p w14:paraId="13C44E86" w14:textId="77777777" w:rsidR="0076772D" w:rsidRPr="00280A3B" w:rsidRDefault="0076772D" w:rsidP="0076772D">
            <w:pPr>
              <w:jc w:val="both"/>
              <w:rPr>
                <w:rFonts w:ascii="Calibri" w:hAnsi="Calibri" w:cs="Calibri"/>
                <w:b/>
                <w:sz w:val="24"/>
                <w:szCs w:val="24"/>
              </w:rPr>
            </w:pPr>
            <w:r w:rsidRPr="00280A3B">
              <w:rPr>
                <w:rFonts w:ascii="Calibri" w:hAnsi="Calibri" w:cs="Calibri"/>
                <w:b/>
                <w:sz w:val="24"/>
                <w:szCs w:val="24"/>
              </w:rPr>
              <w:t>Impact:</w:t>
            </w:r>
          </w:p>
        </w:tc>
        <w:tc>
          <w:tcPr>
            <w:tcW w:w="3731" w:type="pct"/>
            <w:tcMar>
              <w:top w:w="100" w:type="dxa"/>
            </w:tcMar>
          </w:tcPr>
          <w:p w14:paraId="6D051F0D" w14:textId="77777777" w:rsidR="0076772D" w:rsidRPr="00280A3B" w:rsidRDefault="0076772D" w:rsidP="0076772D">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76772D" w:rsidRPr="00280A3B" w14:paraId="75BDD16E" w14:textId="77777777" w:rsidTr="004A732D">
        <w:trPr>
          <w:trHeight w:val="397"/>
          <w:jc w:val="center"/>
        </w:trPr>
        <w:tc>
          <w:tcPr>
            <w:tcW w:w="1269" w:type="pct"/>
            <w:tcMar>
              <w:top w:w="100" w:type="dxa"/>
            </w:tcMar>
            <w:vAlign w:val="center"/>
          </w:tcPr>
          <w:p w14:paraId="2941B91F" w14:textId="77777777" w:rsidR="0076772D" w:rsidRPr="00280A3B" w:rsidRDefault="0076772D" w:rsidP="0076772D">
            <w:pPr>
              <w:jc w:val="both"/>
              <w:rPr>
                <w:rFonts w:ascii="Calibri" w:hAnsi="Calibri" w:cs="Calibri"/>
                <w:b/>
                <w:sz w:val="24"/>
                <w:szCs w:val="24"/>
              </w:rPr>
            </w:pPr>
            <w:r w:rsidRPr="00280A3B">
              <w:rPr>
                <w:rFonts w:ascii="Calibri" w:hAnsi="Calibri" w:cs="Calibri"/>
                <w:b/>
                <w:sz w:val="24"/>
                <w:szCs w:val="24"/>
              </w:rPr>
              <w:t>Vulnerability Dependency:</w:t>
            </w:r>
          </w:p>
        </w:tc>
        <w:tc>
          <w:tcPr>
            <w:tcW w:w="3731" w:type="pct"/>
            <w:tcMar>
              <w:top w:w="100" w:type="dxa"/>
            </w:tcMar>
          </w:tcPr>
          <w:p w14:paraId="596794A1" w14:textId="77777777" w:rsidR="0076772D" w:rsidRPr="00280A3B" w:rsidRDefault="0076772D" w:rsidP="0076772D">
            <w:pPr>
              <w:jc w:val="both"/>
              <w:rPr>
                <w:rFonts w:ascii="Calibri" w:hAnsi="Calibri" w:cs="Calibri"/>
                <w:bCs/>
                <w:sz w:val="24"/>
                <w:szCs w:val="24"/>
                <w:highlight w:val="yellow"/>
              </w:rPr>
            </w:pPr>
            <w:r w:rsidRPr="00280A3B">
              <w:rPr>
                <w:rFonts w:ascii="Calibri" w:hAnsi="Calibri" w:cs="Calibri"/>
                <w:color w:val="000000"/>
                <w:sz w:val="24"/>
                <w:szCs w:val="24"/>
                <w:highlight w:val="yellow"/>
              </w:rPr>
              <w:t>{Vulnerability Description in Detail.}</w:t>
            </w:r>
          </w:p>
        </w:tc>
      </w:tr>
      <w:tr w:rsidR="0076772D" w:rsidRPr="00280A3B" w14:paraId="77D656D0" w14:textId="77777777" w:rsidTr="004A732D">
        <w:trPr>
          <w:trHeight w:val="397"/>
          <w:jc w:val="center"/>
        </w:trPr>
        <w:tc>
          <w:tcPr>
            <w:tcW w:w="1269" w:type="pct"/>
            <w:tcMar>
              <w:top w:w="100" w:type="dxa"/>
            </w:tcMar>
            <w:vAlign w:val="center"/>
          </w:tcPr>
          <w:p w14:paraId="0E186D36" w14:textId="77777777" w:rsidR="0076772D" w:rsidRPr="00280A3B" w:rsidRDefault="0076772D" w:rsidP="0076772D">
            <w:pPr>
              <w:jc w:val="both"/>
              <w:rPr>
                <w:rFonts w:ascii="Calibri" w:hAnsi="Calibri" w:cs="Calibri"/>
                <w:sz w:val="24"/>
                <w:szCs w:val="24"/>
              </w:rPr>
            </w:pPr>
            <w:r w:rsidRPr="00280A3B">
              <w:rPr>
                <w:rFonts w:ascii="Calibri" w:hAnsi="Calibri" w:cs="Calibri"/>
                <w:b/>
                <w:sz w:val="24"/>
                <w:szCs w:val="24"/>
              </w:rPr>
              <w:t>Remediation:</w:t>
            </w:r>
          </w:p>
        </w:tc>
        <w:tc>
          <w:tcPr>
            <w:tcW w:w="3731" w:type="pct"/>
            <w:tcMar>
              <w:top w:w="100" w:type="dxa"/>
            </w:tcMar>
          </w:tcPr>
          <w:p w14:paraId="5A227B05" w14:textId="77777777" w:rsidR="0076772D" w:rsidRPr="00280A3B" w:rsidRDefault="0076772D" w:rsidP="0076772D">
            <w:pPr>
              <w:jc w:val="both"/>
              <w:rPr>
                <w:rFonts w:ascii="Calibri" w:eastAsiaTheme="minorHAnsi" w:hAnsi="Calibri" w:cs="Calibri"/>
                <w:color w:val="000000"/>
                <w:kern w:val="0"/>
                <w:sz w:val="24"/>
                <w:szCs w:val="24"/>
                <w:highlight w:val="yellow"/>
                <w:lang w:eastAsia="en-US"/>
              </w:rPr>
            </w:pPr>
            <w:r w:rsidRPr="00280A3B">
              <w:rPr>
                <w:rFonts w:ascii="Calibri" w:hAnsi="Calibri" w:cs="Calibri"/>
                <w:color w:val="000000"/>
                <w:sz w:val="24"/>
                <w:szCs w:val="24"/>
                <w:highlight w:val="yellow"/>
              </w:rPr>
              <w:t>{Vulnerability Description in Detail.}</w:t>
            </w:r>
          </w:p>
        </w:tc>
      </w:tr>
      <w:tr w:rsidR="0076772D" w:rsidRPr="00280A3B" w14:paraId="47F1FD26" w14:textId="77777777" w:rsidTr="004A732D">
        <w:trPr>
          <w:trHeight w:val="397"/>
          <w:jc w:val="center"/>
        </w:trPr>
        <w:tc>
          <w:tcPr>
            <w:tcW w:w="1269" w:type="pct"/>
            <w:tcMar>
              <w:top w:w="100" w:type="dxa"/>
            </w:tcMar>
            <w:vAlign w:val="center"/>
          </w:tcPr>
          <w:p w14:paraId="74CD6E42" w14:textId="77777777" w:rsidR="0076772D" w:rsidRPr="00280A3B" w:rsidRDefault="0076772D" w:rsidP="0076772D">
            <w:pPr>
              <w:jc w:val="both"/>
              <w:rPr>
                <w:rFonts w:ascii="Calibri" w:hAnsi="Calibri" w:cs="Calibri"/>
                <w:b/>
                <w:sz w:val="24"/>
                <w:szCs w:val="24"/>
              </w:rPr>
            </w:pPr>
            <w:r w:rsidRPr="00280A3B">
              <w:rPr>
                <w:rFonts w:ascii="Calibri" w:hAnsi="Calibri" w:cs="Calibri"/>
                <w:b/>
                <w:sz w:val="24"/>
                <w:szCs w:val="24"/>
              </w:rPr>
              <w:t>Reference:</w:t>
            </w:r>
            <w:r w:rsidRPr="00280A3B">
              <w:rPr>
                <w:rFonts w:ascii="Calibri" w:hAnsi="Calibri" w:cs="Calibri"/>
                <w:b/>
                <w:bCs/>
                <w:sz w:val="24"/>
                <w:szCs w:val="24"/>
              </w:rPr>
              <w:t xml:space="preserve"> </w:t>
            </w:r>
          </w:p>
        </w:tc>
        <w:tc>
          <w:tcPr>
            <w:tcW w:w="3731" w:type="pct"/>
            <w:tcMar>
              <w:top w:w="100" w:type="dxa"/>
            </w:tcMar>
          </w:tcPr>
          <w:p w14:paraId="080BCE32" w14:textId="77777777" w:rsidR="0076772D" w:rsidRPr="00280A3B" w:rsidRDefault="0076772D" w:rsidP="0076772D">
            <w:pPr>
              <w:jc w:val="both"/>
              <w:rPr>
                <w:rFonts w:ascii="Calibri" w:eastAsiaTheme="minorHAnsi" w:hAnsi="Calibri" w:cs="Calibri"/>
                <w:color w:val="000000"/>
                <w:sz w:val="24"/>
                <w:szCs w:val="24"/>
                <w:highlight w:val="yellow"/>
                <w:lang w:eastAsia="en-US"/>
              </w:rPr>
            </w:pPr>
            <w:r w:rsidRPr="00280A3B">
              <w:rPr>
                <w:rFonts w:ascii="Calibri" w:hAnsi="Calibri" w:cs="Calibri"/>
                <w:color w:val="000000"/>
                <w:sz w:val="24"/>
                <w:szCs w:val="24"/>
                <w:highlight w:val="yellow"/>
              </w:rPr>
              <w:t>{Vulnerability Reference Link URL}</w:t>
            </w:r>
          </w:p>
        </w:tc>
      </w:tr>
      <w:tr w:rsidR="0076772D" w:rsidRPr="00280A3B" w14:paraId="1B5AB7F3" w14:textId="77777777" w:rsidTr="004A732D">
        <w:trPr>
          <w:trHeight w:val="397"/>
          <w:jc w:val="center"/>
        </w:trPr>
        <w:tc>
          <w:tcPr>
            <w:tcW w:w="5000" w:type="pct"/>
            <w:gridSpan w:val="2"/>
            <w:tcMar>
              <w:top w:w="100" w:type="dxa"/>
            </w:tcMar>
            <w:vAlign w:val="center"/>
          </w:tcPr>
          <w:p w14:paraId="2989825B" w14:textId="77777777" w:rsidR="0076772D" w:rsidRPr="00280A3B" w:rsidRDefault="0076772D" w:rsidP="0076772D">
            <w:pPr>
              <w:jc w:val="both"/>
              <w:rPr>
                <w:rFonts w:ascii="Calibri" w:hAnsi="Calibri" w:cs="Calibri"/>
                <w:b/>
                <w:bCs/>
                <w:noProof/>
                <w:sz w:val="24"/>
                <w:szCs w:val="24"/>
              </w:rPr>
            </w:pPr>
            <w:r w:rsidRPr="00280A3B">
              <w:rPr>
                <w:rFonts w:ascii="Calibri" w:hAnsi="Calibri" w:cs="Calibri"/>
                <w:b/>
                <w:bCs/>
                <w:noProof/>
                <w:sz w:val="24"/>
                <w:szCs w:val="24"/>
              </w:rPr>
              <w:t>POC</w:t>
            </w:r>
          </w:p>
        </w:tc>
      </w:tr>
      <w:tr w:rsidR="0076772D" w:rsidRPr="00280A3B" w14:paraId="6F31CB98" w14:textId="77777777" w:rsidTr="004A732D">
        <w:trPr>
          <w:trHeight w:val="397"/>
          <w:jc w:val="center"/>
        </w:trPr>
        <w:tc>
          <w:tcPr>
            <w:tcW w:w="1269" w:type="pct"/>
            <w:tcMar>
              <w:top w:w="100" w:type="dxa"/>
            </w:tcMar>
            <w:vAlign w:val="center"/>
          </w:tcPr>
          <w:p w14:paraId="024FA56C" w14:textId="77777777" w:rsidR="0076772D" w:rsidRPr="00280A3B" w:rsidRDefault="0076772D" w:rsidP="0076772D">
            <w:pPr>
              <w:jc w:val="both"/>
              <w:rPr>
                <w:rFonts w:ascii="Calibri" w:hAnsi="Calibri" w:cs="Calibri"/>
                <w:b/>
                <w:sz w:val="24"/>
                <w:szCs w:val="24"/>
              </w:rPr>
            </w:pPr>
            <w:r w:rsidRPr="00280A3B">
              <w:rPr>
                <w:rFonts w:ascii="Calibri" w:hAnsi="Calibri" w:cs="Calibri"/>
                <w:b/>
                <w:sz w:val="24"/>
                <w:szCs w:val="24"/>
              </w:rPr>
              <w:t xml:space="preserve">STEP 1: </w:t>
            </w:r>
          </w:p>
          <w:p w14:paraId="4489BFEE" w14:textId="77777777" w:rsidR="0076772D" w:rsidRPr="00280A3B" w:rsidRDefault="0076772D" w:rsidP="0076772D">
            <w:pPr>
              <w:jc w:val="both"/>
              <w:rPr>
                <w:rFonts w:ascii="Calibri" w:hAnsi="Calibri" w:cs="Calibri"/>
                <w:b/>
                <w:sz w:val="24"/>
                <w:szCs w:val="24"/>
                <w:highlight w:val="yellow"/>
              </w:rPr>
            </w:pPr>
          </w:p>
          <w:p w14:paraId="7394E0EE" w14:textId="77777777" w:rsidR="0076772D" w:rsidRPr="00280A3B" w:rsidRDefault="0076772D" w:rsidP="0076772D">
            <w:pPr>
              <w:jc w:val="both"/>
              <w:rPr>
                <w:rFonts w:ascii="Calibri" w:hAnsi="Calibri" w:cs="Calibri"/>
                <w:bCs/>
                <w:sz w:val="24"/>
                <w:szCs w:val="24"/>
                <w:highlight w:val="yellow"/>
              </w:rPr>
            </w:pPr>
          </w:p>
          <w:p w14:paraId="318608A4" w14:textId="77777777" w:rsidR="0076772D" w:rsidRPr="00280A3B" w:rsidRDefault="0076772D" w:rsidP="0076772D">
            <w:pPr>
              <w:jc w:val="both"/>
              <w:rPr>
                <w:rFonts w:ascii="Calibri" w:hAnsi="Calibri" w:cs="Calibri"/>
                <w:bCs/>
                <w:sz w:val="24"/>
                <w:szCs w:val="24"/>
                <w:highlight w:val="yellow"/>
              </w:rPr>
            </w:pPr>
            <w:r w:rsidRPr="00280A3B">
              <w:rPr>
                <w:rFonts w:ascii="Calibri" w:hAnsi="Calibri" w:cs="Calibri"/>
                <w:bCs/>
                <w:sz w:val="24"/>
                <w:szCs w:val="24"/>
                <w:highlight w:val="yellow"/>
              </w:rPr>
              <w:t>[Write POC reproduction Steps.</w:t>
            </w:r>
          </w:p>
          <w:p w14:paraId="7E0650EB" w14:textId="77777777" w:rsidR="0076772D" w:rsidRPr="00280A3B" w:rsidRDefault="0076772D" w:rsidP="0076772D">
            <w:pPr>
              <w:jc w:val="both"/>
              <w:rPr>
                <w:rFonts w:ascii="Calibri" w:hAnsi="Calibri" w:cs="Calibri"/>
                <w:bCs/>
                <w:sz w:val="24"/>
                <w:szCs w:val="24"/>
                <w:highlight w:val="yellow"/>
              </w:rPr>
            </w:pPr>
            <w:r w:rsidRPr="00280A3B">
              <w:rPr>
                <w:rFonts w:ascii="Calibri" w:hAnsi="Calibri" w:cs="Calibri"/>
                <w:bCs/>
                <w:sz w:val="24"/>
                <w:szCs w:val="24"/>
                <w:highlight w:val="yellow"/>
              </w:rPr>
              <w:t>]</w:t>
            </w:r>
          </w:p>
        </w:tc>
        <w:tc>
          <w:tcPr>
            <w:tcW w:w="3731" w:type="pct"/>
            <w:tcMar>
              <w:top w:w="100" w:type="dxa"/>
            </w:tcMar>
            <w:vAlign w:val="center"/>
          </w:tcPr>
          <w:p w14:paraId="535B434D" w14:textId="77777777" w:rsidR="0076772D" w:rsidRPr="00280A3B" w:rsidRDefault="0076772D" w:rsidP="0076772D">
            <w:pPr>
              <w:jc w:val="both"/>
              <w:rPr>
                <w:rFonts w:ascii="Calibri" w:hAnsi="Calibri" w:cs="Calibri"/>
                <w:b/>
                <w:bCs/>
                <w:noProof/>
                <w:sz w:val="24"/>
                <w:szCs w:val="24"/>
                <w:highlight w:val="yellow"/>
              </w:rPr>
            </w:pPr>
            <w:r w:rsidRPr="00280A3B">
              <w:rPr>
                <w:rFonts w:ascii="Calibri" w:hAnsi="Calibri" w:cs="Calibri"/>
                <w:b/>
                <w:bCs/>
                <w:noProof/>
                <w:sz w:val="24"/>
                <w:szCs w:val="24"/>
                <w:highlight w:val="yellow"/>
              </w:rPr>
              <w:t>{Fix POC Snapshot.}</w:t>
            </w:r>
          </w:p>
        </w:tc>
      </w:tr>
      <w:tr w:rsidR="0076772D" w:rsidRPr="00280A3B" w14:paraId="499871D8" w14:textId="77777777" w:rsidTr="004A732D">
        <w:trPr>
          <w:trHeight w:val="397"/>
          <w:jc w:val="center"/>
        </w:trPr>
        <w:tc>
          <w:tcPr>
            <w:tcW w:w="5000" w:type="pct"/>
            <w:gridSpan w:val="2"/>
            <w:shd w:val="clear" w:color="auto" w:fill="BFBFBF" w:themeFill="background1" w:themeFillShade="BF"/>
            <w:tcMar>
              <w:top w:w="100" w:type="dxa"/>
            </w:tcMar>
            <w:vAlign w:val="center"/>
          </w:tcPr>
          <w:p w14:paraId="645C7243" w14:textId="77777777" w:rsidR="0076772D" w:rsidRPr="00280A3B" w:rsidRDefault="0076772D" w:rsidP="0076772D">
            <w:pPr>
              <w:jc w:val="both"/>
              <w:rPr>
                <w:rFonts w:ascii="Calibri" w:hAnsi="Calibri" w:cs="Calibri"/>
                <w:b/>
                <w:sz w:val="24"/>
                <w:szCs w:val="24"/>
              </w:rPr>
            </w:pPr>
          </w:p>
        </w:tc>
      </w:tr>
    </w:tbl>
    <w:p w14:paraId="0C9424CB" w14:textId="688F49C9" w:rsidR="00280A3B" w:rsidRPr="00280A3B" w:rsidRDefault="00280A3B" w:rsidP="004C37DB">
      <w:pPr>
        <w:jc w:val="both"/>
        <w:rPr>
          <w:rFonts w:ascii="Calibri" w:hAnsi="Calibri" w:cs="Calibri"/>
          <w:sz w:val="24"/>
          <w:szCs w:val="24"/>
        </w:rPr>
      </w:pPr>
    </w:p>
    <w:p w14:paraId="5C0E807B" w14:textId="3363CE12" w:rsidR="00280A3B" w:rsidRPr="00280A3B" w:rsidRDefault="00280A3B" w:rsidP="004C37DB">
      <w:pPr>
        <w:jc w:val="both"/>
        <w:rPr>
          <w:rFonts w:ascii="Calibri" w:hAnsi="Calibri" w:cs="Calibri"/>
          <w:sz w:val="24"/>
          <w:szCs w:val="24"/>
        </w:rPr>
      </w:pPr>
    </w:p>
    <w:p w14:paraId="16E544C9" w14:textId="748C87FE" w:rsidR="00280A3B" w:rsidRPr="00280A3B" w:rsidRDefault="00280A3B" w:rsidP="004C37DB">
      <w:pPr>
        <w:jc w:val="both"/>
        <w:rPr>
          <w:rFonts w:ascii="Calibri" w:hAnsi="Calibri" w:cs="Calibri"/>
          <w:sz w:val="24"/>
          <w:szCs w:val="24"/>
        </w:rPr>
      </w:pPr>
    </w:p>
    <w:p w14:paraId="4E4A0539" w14:textId="08B72F8E" w:rsidR="00280A3B" w:rsidRPr="00280A3B" w:rsidRDefault="00280A3B" w:rsidP="004C37DB">
      <w:pPr>
        <w:jc w:val="both"/>
        <w:rPr>
          <w:rFonts w:ascii="Calibri" w:hAnsi="Calibri" w:cs="Calibri"/>
          <w:sz w:val="24"/>
          <w:szCs w:val="24"/>
        </w:rPr>
      </w:pPr>
    </w:p>
    <w:p w14:paraId="76A817E0" w14:textId="29A8DC8B" w:rsidR="00280A3B" w:rsidRPr="00280A3B" w:rsidRDefault="00280A3B" w:rsidP="004C37DB">
      <w:pPr>
        <w:jc w:val="both"/>
        <w:rPr>
          <w:rFonts w:ascii="Calibri" w:hAnsi="Calibri" w:cs="Calibri"/>
          <w:sz w:val="24"/>
          <w:szCs w:val="24"/>
        </w:rPr>
      </w:pPr>
    </w:p>
    <w:p w14:paraId="4E219730" w14:textId="79B1EC58" w:rsidR="00280A3B" w:rsidRPr="00280A3B" w:rsidRDefault="00280A3B" w:rsidP="004C37DB">
      <w:pPr>
        <w:jc w:val="both"/>
        <w:rPr>
          <w:rFonts w:ascii="Calibri" w:hAnsi="Calibri" w:cs="Calibri"/>
          <w:sz w:val="24"/>
          <w:szCs w:val="24"/>
        </w:rPr>
      </w:pPr>
    </w:p>
    <w:p w14:paraId="39C4D8FD" w14:textId="4FC546D7" w:rsidR="00280A3B" w:rsidRPr="00280A3B" w:rsidRDefault="00280A3B" w:rsidP="004C37DB">
      <w:pPr>
        <w:jc w:val="both"/>
        <w:rPr>
          <w:rFonts w:ascii="Calibri" w:hAnsi="Calibri" w:cs="Calibri"/>
          <w:sz w:val="24"/>
          <w:szCs w:val="24"/>
        </w:rPr>
      </w:pPr>
    </w:p>
    <w:p w14:paraId="5E3B7348" w14:textId="29C26E72" w:rsidR="00280A3B" w:rsidRPr="00280A3B" w:rsidRDefault="00280A3B" w:rsidP="004C37DB">
      <w:pPr>
        <w:jc w:val="both"/>
        <w:rPr>
          <w:rFonts w:ascii="Calibri" w:hAnsi="Calibri" w:cs="Calibri"/>
          <w:sz w:val="24"/>
          <w:szCs w:val="24"/>
        </w:rPr>
      </w:pPr>
    </w:p>
    <w:p w14:paraId="2313C45D" w14:textId="4860D90F" w:rsidR="00280A3B" w:rsidRPr="00280A3B" w:rsidRDefault="00280A3B" w:rsidP="004C37DB">
      <w:pPr>
        <w:jc w:val="both"/>
        <w:rPr>
          <w:rFonts w:ascii="Calibri" w:hAnsi="Calibri" w:cs="Calibri"/>
          <w:sz w:val="24"/>
          <w:szCs w:val="24"/>
        </w:rPr>
      </w:pPr>
    </w:p>
    <w:p w14:paraId="4673F3E8" w14:textId="6960F4DA" w:rsidR="00280A3B" w:rsidRPr="00280A3B" w:rsidRDefault="00280A3B" w:rsidP="004C37DB">
      <w:pPr>
        <w:jc w:val="both"/>
        <w:rPr>
          <w:rFonts w:ascii="Calibri" w:hAnsi="Calibri" w:cs="Calibri"/>
          <w:sz w:val="24"/>
          <w:szCs w:val="24"/>
        </w:rPr>
      </w:pPr>
    </w:p>
    <w:p w14:paraId="479E4CC6" w14:textId="1EF43241" w:rsidR="00280A3B" w:rsidRPr="00280A3B" w:rsidRDefault="00280A3B" w:rsidP="004C37DB">
      <w:pPr>
        <w:jc w:val="both"/>
        <w:rPr>
          <w:rFonts w:ascii="Calibri" w:hAnsi="Calibri" w:cs="Calibri"/>
          <w:sz w:val="24"/>
          <w:szCs w:val="24"/>
        </w:rPr>
      </w:pPr>
    </w:p>
    <w:p w14:paraId="1938B7CA" w14:textId="2FEF817F" w:rsidR="00280A3B" w:rsidRPr="00280A3B" w:rsidRDefault="00280A3B" w:rsidP="004C37DB">
      <w:pPr>
        <w:jc w:val="both"/>
        <w:rPr>
          <w:rFonts w:ascii="Calibri" w:hAnsi="Calibri" w:cs="Calibri"/>
          <w:sz w:val="24"/>
          <w:szCs w:val="24"/>
        </w:rPr>
      </w:pPr>
    </w:p>
    <w:p w14:paraId="1247B90F" w14:textId="649338B5" w:rsidR="00280A3B" w:rsidRPr="00280A3B" w:rsidRDefault="00280A3B" w:rsidP="004C37DB">
      <w:pPr>
        <w:jc w:val="both"/>
        <w:rPr>
          <w:rFonts w:ascii="Calibri" w:hAnsi="Calibri" w:cs="Calibri"/>
          <w:sz w:val="24"/>
          <w:szCs w:val="24"/>
        </w:rPr>
      </w:pPr>
    </w:p>
    <w:p w14:paraId="7EF363CC" w14:textId="5A488677" w:rsidR="00280A3B" w:rsidRPr="00280A3B" w:rsidRDefault="00280A3B" w:rsidP="004C37DB">
      <w:pPr>
        <w:jc w:val="both"/>
        <w:rPr>
          <w:rFonts w:ascii="Calibri" w:hAnsi="Calibri" w:cs="Calibr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6977"/>
      </w:tblGrid>
      <w:tr w:rsidR="00280A3B" w:rsidRPr="00280A3B" w14:paraId="2F4689AD" w14:textId="77777777" w:rsidTr="004A732D">
        <w:trPr>
          <w:trHeight w:val="397"/>
          <w:jc w:val="center"/>
        </w:trPr>
        <w:tc>
          <w:tcPr>
            <w:tcW w:w="1269" w:type="pct"/>
            <w:tcMar>
              <w:top w:w="100" w:type="dxa"/>
            </w:tcMar>
            <w:vAlign w:val="center"/>
          </w:tcPr>
          <w:p w14:paraId="071544D9" w14:textId="4B5C5A79" w:rsidR="00280A3B" w:rsidRPr="00280A3B" w:rsidRDefault="00280A3B" w:rsidP="00FE48E2">
            <w:pPr>
              <w:jc w:val="both"/>
              <w:rPr>
                <w:rFonts w:ascii="Calibri" w:hAnsi="Calibri" w:cs="Calibri"/>
                <w:b/>
                <w:sz w:val="24"/>
                <w:szCs w:val="24"/>
              </w:rPr>
            </w:pPr>
            <w:r w:rsidRPr="00280A3B">
              <w:rPr>
                <w:rFonts w:ascii="Calibri" w:hAnsi="Calibri" w:cs="Calibri"/>
                <w:b/>
                <w:sz w:val="24"/>
                <w:szCs w:val="24"/>
              </w:rPr>
              <w:lastRenderedPageBreak/>
              <w:t>4</w:t>
            </w:r>
            <w:r w:rsidR="0076772D">
              <w:rPr>
                <w:rFonts w:ascii="Calibri" w:hAnsi="Calibri" w:cs="Calibri"/>
                <w:b/>
                <w:sz w:val="24"/>
                <w:szCs w:val="24"/>
              </w:rPr>
              <w:t>.</w:t>
            </w:r>
          </w:p>
        </w:tc>
        <w:tc>
          <w:tcPr>
            <w:tcW w:w="3731" w:type="pct"/>
            <w:tcMar>
              <w:top w:w="100" w:type="dxa"/>
            </w:tcMar>
            <w:vAlign w:val="center"/>
          </w:tcPr>
          <w:p w14:paraId="55FEE93C" w14:textId="77777777" w:rsidR="00280A3B" w:rsidRPr="00280A3B" w:rsidRDefault="00280A3B" w:rsidP="00FE48E2">
            <w:pPr>
              <w:jc w:val="both"/>
              <w:rPr>
                <w:rFonts w:ascii="Calibri" w:hAnsi="Calibri" w:cs="Calibri"/>
                <w:b/>
                <w:sz w:val="24"/>
                <w:szCs w:val="24"/>
                <w:highlight w:val="yellow"/>
              </w:rPr>
            </w:pPr>
            <w:r w:rsidRPr="00280A3B">
              <w:rPr>
                <w:rFonts w:ascii="Calibri" w:hAnsi="Calibri" w:cs="Calibri"/>
                <w:b/>
                <w:sz w:val="24"/>
                <w:szCs w:val="24"/>
                <w:highlight w:val="yellow"/>
              </w:rPr>
              <w:t>{Vulnerability Name}</w:t>
            </w:r>
          </w:p>
        </w:tc>
      </w:tr>
      <w:tr w:rsidR="0076772D" w:rsidRPr="00280A3B" w14:paraId="303F5B6D" w14:textId="77777777" w:rsidTr="004A732D">
        <w:trPr>
          <w:trHeight w:val="397"/>
          <w:jc w:val="center"/>
        </w:trPr>
        <w:tc>
          <w:tcPr>
            <w:tcW w:w="1269" w:type="pct"/>
            <w:tcMar>
              <w:top w:w="100" w:type="dxa"/>
            </w:tcMar>
            <w:vAlign w:val="center"/>
          </w:tcPr>
          <w:p w14:paraId="6BE29DFD" w14:textId="389C41F4" w:rsidR="0076772D" w:rsidRPr="00280A3B" w:rsidRDefault="0076772D" w:rsidP="0076772D">
            <w:pPr>
              <w:jc w:val="both"/>
              <w:rPr>
                <w:rFonts w:ascii="Calibri" w:hAnsi="Calibri" w:cs="Calibri"/>
                <w:b/>
                <w:sz w:val="24"/>
                <w:szCs w:val="24"/>
              </w:rPr>
            </w:pPr>
            <w:r w:rsidRPr="00280A3B">
              <w:rPr>
                <w:rFonts w:ascii="Calibri" w:hAnsi="Calibri" w:cs="Calibri"/>
                <w:b/>
                <w:sz w:val="24"/>
                <w:szCs w:val="24"/>
              </w:rPr>
              <w:t>Severity:</w:t>
            </w:r>
          </w:p>
        </w:tc>
        <w:tc>
          <w:tcPr>
            <w:tcW w:w="3731" w:type="pct"/>
            <w:shd w:val="clear" w:color="auto" w:fill="FFFF00"/>
            <w:tcMar>
              <w:top w:w="100" w:type="dxa"/>
            </w:tcMar>
            <w:vAlign w:val="center"/>
          </w:tcPr>
          <w:p w14:paraId="6FD3ED31" w14:textId="2999807A" w:rsidR="0076772D" w:rsidRPr="00280A3B" w:rsidRDefault="0076772D" w:rsidP="0076772D">
            <w:pPr>
              <w:jc w:val="both"/>
              <w:rPr>
                <w:rFonts w:ascii="Calibri" w:hAnsi="Calibri" w:cs="Calibri"/>
                <w:b/>
                <w:sz w:val="24"/>
                <w:szCs w:val="24"/>
                <w:highlight w:val="yellow"/>
              </w:rPr>
            </w:pPr>
            <w:r>
              <w:rPr>
                <w:rFonts w:ascii="Calibri" w:hAnsi="Calibri" w:cs="Calibri"/>
                <w:color w:val="000000" w:themeColor="text1"/>
                <w:sz w:val="24"/>
                <w:szCs w:val="24"/>
              </w:rPr>
              <w:t>Low</w:t>
            </w:r>
          </w:p>
        </w:tc>
      </w:tr>
      <w:tr w:rsidR="0076772D" w:rsidRPr="00280A3B" w14:paraId="4257E13F" w14:textId="77777777" w:rsidTr="004A732D">
        <w:trPr>
          <w:trHeight w:val="397"/>
          <w:jc w:val="center"/>
        </w:trPr>
        <w:tc>
          <w:tcPr>
            <w:tcW w:w="1269" w:type="pct"/>
            <w:tcMar>
              <w:top w:w="100" w:type="dxa"/>
            </w:tcMar>
            <w:vAlign w:val="center"/>
          </w:tcPr>
          <w:p w14:paraId="3FF2681D" w14:textId="1FBFC841" w:rsidR="0076772D" w:rsidRPr="00280A3B" w:rsidRDefault="0076772D" w:rsidP="0076772D">
            <w:pPr>
              <w:jc w:val="both"/>
              <w:rPr>
                <w:rFonts w:ascii="Calibri" w:hAnsi="Calibri" w:cs="Calibri"/>
                <w:b/>
                <w:sz w:val="24"/>
                <w:szCs w:val="24"/>
              </w:rPr>
            </w:pPr>
            <w:r w:rsidRPr="00280A3B">
              <w:rPr>
                <w:rFonts w:ascii="Calibri" w:hAnsi="Calibri" w:cs="Calibri"/>
                <w:b/>
                <w:sz w:val="24"/>
                <w:szCs w:val="24"/>
              </w:rPr>
              <w:t>CVSS Score/Vector:</w:t>
            </w:r>
          </w:p>
        </w:tc>
        <w:tc>
          <w:tcPr>
            <w:tcW w:w="3731" w:type="pct"/>
            <w:tcMar>
              <w:top w:w="100" w:type="dxa"/>
            </w:tcMar>
            <w:vAlign w:val="center"/>
          </w:tcPr>
          <w:p w14:paraId="5190FD72" w14:textId="1B7228D4" w:rsidR="0076772D" w:rsidRPr="00280A3B" w:rsidRDefault="0076772D" w:rsidP="0076772D">
            <w:pPr>
              <w:jc w:val="both"/>
              <w:rPr>
                <w:rFonts w:ascii="Calibri" w:hAnsi="Calibri" w:cs="Calibri"/>
                <w:b/>
                <w:sz w:val="24"/>
                <w:szCs w:val="24"/>
                <w:highlight w:val="yellow"/>
              </w:rPr>
            </w:pPr>
            <w:r w:rsidRPr="00280A3B">
              <w:rPr>
                <w:rFonts w:ascii="Calibri" w:hAnsi="Calibri" w:cs="Calibri"/>
                <w:bCs/>
                <w:sz w:val="24"/>
                <w:szCs w:val="24"/>
                <w:highlight w:val="yellow"/>
              </w:rPr>
              <w:t>{Score Value /Vector}</w:t>
            </w:r>
          </w:p>
        </w:tc>
      </w:tr>
      <w:tr w:rsidR="00642038" w:rsidRPr="00280A3B" w14:paraId="67CBEA7E" w14:textId="77777777" w:rsidTr="004A732D">
        <w:trPr>
          <w:trHeight w:val="397"/>
          <w:jc w:val="center"/>
        </w:trPr>
        <w:tc>
          <w:tcPr>
            <w:tcW w:w="1269" w:type="pct"/>
            <w:tcMar>
              <w:top w:w="100" w:type="dxa"/>
            </w:tcMar>
            <w:vAlign w:val="center"/>
          </w:tcPr>
          <w:p w14:paraId="2EFC7D70" w14:textId="536A73D7" w:rsidR="00642038" w:rsidRPr="00280A3B" w:rsidRDefault="00642038" w:rsidP="0076772D">
            <w:pPr>
              <w:jc w:val="both"/>
              <w:rPr>
                <w:rFonts w:ascii="Calibri" w:hAnsi="Calibri" w:cs="Calibri"/>
                <w:b/>
                <w:sz w:val="24"/>
                <w:szCs w:val="24"/>
              </w:rPr>
            </w:pPr>
            <w:r w:rsidRPr="00642038">
              <w:rPr>
                <w:rFonts w:ascii="Calibri" w:hAnsi="Calibri" w:cs="Calibri"/>
                <w:b/>
                <w:sz w:val="24"/>
                <w:szCs w:val="24"/>
              </w:rPr>
              <w:t>CVE/CWE ID:</w:t>
            </w:r>
          </w:p>
        </w:tc>
        <w:tc>
          <w:tcPr>
            <w:tcW w:w="3731" w:type="pct"/>
            <w:tcMar>
              <w:top w:w="100" w:type="dxa"/>
            </w:tcMar>
            <w:vAlign w:val="center"/>
          </w:tcPr>
          <w:p w14:paraId="2764F9B2" w14:textId="7BC4AA4C" w:rsidR="00642038" w:rsidRPr="00280A3B" w:rsidRDefault="002A0ECC" w:rsidP="0076772D">
            <w:pPr>
              <w:jc w:val="both"/>
              <w:rPr>
                <w:rFonts w:ascii="Calibri" w:hAnsi="Calibri" w:cs="Calibri"/>
                <w:bCs/>
                <w:sz w:val="24"/>
                <w:szCs w:val="24"/>
                <w:highlight w:val="yellow"/>
              </w:rPr>
            </w:pPr>
            <w:r w:rsidRPr="00280A3B">
              <w:rPr>
                <w:rFonts w:ascii="Calibri" w:hAnsi="Calibri" w:cs="Calibri"/>
                <w:bCs/>
                <w:sz w:val="24"/>
                <w:szCs w:val="24"/>
                <w:highlight w:val="yellow"/>
              </w:rPr>
              <w:t>{</w:t>
            </w:r>
            <w:r>
              <w:rPr>
                <w:rFonts w:ascii="Calibri" w:hAnsi="Calibri" w:cs="Calibri"/>
                <w:bCs/>
                <w:sz w:val="24"/>
                <w:szCs w:val="24"/>
                <w:highlight w:val="yellow"/>
              </w:rPr>
              <w:t>CVE/CWE ID</w:t>
            </w:r>
            <w:r w:rsidRPr="00280A3B">
              <w:rPr>
                <w:rFonts w:ascii="Calibri" w:hAnsi="Calibri" w:cs="Calibri"/>
                <w:bCs/>
                <w:sz w:val="24"/>
                <w:szCs w:val="24"/>
                <w:highlight w:val="yellow"/>
              </w:rPr>
              <w:t>}</w:t>
            </w:r>
          </w:p>
        </w:tc>
      </w:tr>
      <w:tr w:rsidR="0076772D" w:rsidRPr="00280A3B" w14:paraId="70248610" w14:textId="77777777" w:rsidTr="004A732D">
        <w:trPr>
          <w:trHeight w:val="397"/>
          <w:jc w:val="center"/>
        </w:trPr>
        <w:tc>
          <w:tcPr>
            <w:tcW w:w="1269" w:type="pct"/>
            <w:tcMar>
              <w:top w:w="100" w:type="dxa"/>
            </w:tcMar>
            <w:vAlign w:val="center"/>
          </w:tcPr>
          <w:p w14:paraId="401C7462" w14:textId="77777777" w:rsidR="0076772D" w:rsidRPr="00280A3B" w:rsidRDefault="0076772D" w:rsidP="0076772D">
            <w:pPr>
              <w:jc w:val="both"/>
              <w:rPr>
                <w:rFonts w:ascii="Calibri" w:hAnsi="Calibri" w:cs="Calibri"/>
                <w:b/>
                <w:sz w:val="24"/>
                <w:szCs w:val="24"/>
              </w:rPr>
            </w:pPr>
            <w:r w:rsidRPr="00280A3B">
              <w:rPr>
                <w:rFonts w:ascii="Calibri" w:hAnsi="Calibri" w:cs="Calibri"/>
                <w:b/>
                <w:sz w:val="24"/>
                <w:szCs w:val="24"/>
              </w:rPr>
              <w:t>Affected Instances:</w:t>
            </w:r>
          </w:p>
        </w:tc>
        <w:tc>
          <w:tcPr>
            <w:tcW w:w="3731" w:type="pct"/>
            <w:tcMar>
              <w:top w:w="100" w:type="dxa"/>
            </w:tcMar>
            <w:vAlign w:val="center"/>
          </w:tcPr>
          <w:p w14:paraId="1EA9B8D5" w14:textId="77777777" w:rsidR="0076772D" w:rsidRPr="00280A3B" w:rsidRDefault="0076772D" w:rsidP="0076772D">
            <w:pPr>
              <w:jc w:val="both"/>
              <w:rPr>
                <w:rFonts w:ascii="Calibri" w:hAnsi="Calibri" w:cs="Calibri"/>
                <w:bCs/>
                <w:sz w:val="24"/>
                <w:szCs w:val="24"/>
                <w:highlight w:val="yellow"/>
              </w:rPr>
            </w:pPr>
            <w:r w:rsidRPr="00280A3B">
              <w:rPr>
                <w:rFonts w:ascii="Calibri" w:hAnsi="Calibri" w:cs="Calibri"/>
                <w:bCs/>
                <w:sz w:val="24"/>
                <w:szCs w:val="24"/>
                <w:highlight w:val="yellow"/>
              </w:rPr>
              <w:t>{Affected URL and Paths}</w:t>
            </w:r>
          </w:p>
        </w:tc>
      </w:tr>
      <w:tr w:rsidR="0076772D" w:rsidRPr="00280A3B" w14:paraId="5BC61EE9" w14:textId="77777777" w:rsidTr="004A732D">
        <w:trPr>
          <w:trHeight w:val="397"/>
          <w:jc w:val="center"/>
        </w:trPr>
        <w:tc>
          <w:tcPr>
            <w:tcW w:w="1269" w:type="pct"/>
            <w:tcMar>
              <w:top w:w="100" w:type="dxa"/>
            </w:tcMar>
            <w:vAlign w:val="center"/>
          </w:tcPr>
          <w:p w14:paraId="443806FA" w14:textId="77777777" w:rsidR="0076772D" w:rsidRPr="00280A3B" w:rsidRDefault="0076772D" w:rsidP="0076772D">
            <w:pPr>
              <w:jc w:val="both"/>
              <w:rPr>
                <w:rFonts w:ascii="Calibri" w:hAnsi="Calibri" w:cs="Calibri"/>
                <w:b/>
                <w:sz w:val="24"/>
                <w:szCs w:val="24"/>
              </w:rPr>
            </w:pPr>
            <w:r w:rsidRPr="00280A3B">
              <w:rPr>
                <w:rFonts w:ascii="Calibri" w:hAnsi="Calibri" w:cs="Calibri"/>
                <w:b/>
                <w:sz w:val="24"/>
                <w:szCs w:val="24"/>
              </w:rPr>
              <w:t>Authentication Type:</w:t>
            </w:r>
          </w:p>
        </w:tc>
        <w:tc>
          <w:tcPr>
            <w:tcW w:w="3731" w:type="pct"/>
            <w:tcMar>
              <w:top w:w="100" w:type="dxa"/>
            </w:tcMar>
            <w:vAlign w:val="center"/>
          </w:tcPr>
          <w:p w14:paraId="347085B4" w14:textId="77777777" w:rsidR="0076772D" w:rsidRPr="00280A3B" w:rsidRDefault="0076772D" w:rsidP="0076772D">
            <w:pPr>
              <w:jc w:val="both"/>
              <w:rPr>
                <w:rFonts w:ascii="Calibri" w:hAnsi="Calibri" w:cs="Calibri"/>
                <w:bCs/>
                <w:sz w:val="24"/>
                <w:szCs w:val="24"/>
                <w:highlight w:val="yellow"/>
              </w:rPr>
            </w:pPr>
            <w:r w:rsidRPr="00280A3B">
              <w:rPr>
                <w:rFonts w:ascii="Calibri" w:hAnsi="Calibri" w:cs="Calibri"/>
                <w:bCs/>
                <w:sz w:val="24"/>
                <w:szCs w:val="24"/>
                <w:highlight w:val="yellow"/>
              </w:rPr>
              <w:t>{Mention Applicable Authentication Type}</w:t>
            </w:r>
          </w:p>
        </w:tc>
      </w:tr>
      <w:tr w:rsidR="0076772D" w:rsidRPr="00280A3B" w14:paraId="0F3457BC" w14:textId="77777777" w:rsidTr="004A732D">
        <w:trPr>
          <w:trHeight w:val="397"/>
          <w:jc w:val="center"/>
        </w:trPr>
        <w:tc>
          <w:tcPr>
            <w:tcW w:w="1269" w:type="pct"/>
            <w:tcMar>
              <w:top w:w="100" w:type="dxa"/>
            </w:tcMar>
            <w:vAlign w:val="center"/>
          </w:tcPr>
          <w:p w14:paraId="458665B5" w14:textId="77777777" w:rsidR="0076772D" w:rsidRPr="00280A3B" w:rsidRDefault="0076772D" w:rsidP="0076772D">
            <w:pPr>
              <w:jc w:val="both"/>
              <w:rPr>
                <w:rFonts w:ascii="Calibri" w:hAnsi="Calibri" w:cs="Calibri"/>
                <w:b/>
                <w:sz w:val="24"/>
                <w:szCs w:val="24"/>
              </w:rPr>
            </w:pPr>
            <w:r w:rsidRPr="00280A3B">
              <w:rPr>
                <w:rFonts w:ascii="Calibri" w:hAnsi="Calibri" w:cs="Calibri"/>
                <w:b/>
                <w:sz w:val="24"/>
                <w:szCs w:val="24"/>
              </w:rPr>
              <w:t>Description:</w:t>
            </w:r>
          </w:p>
        </w:tc>
        <w:tc>
          <w:tcPr>
            <w:tcW w:w="3731" w:type="pct"/>
            <w:tcMar>
              <w:top w:w="100" w:type="dxa"/>
            </w:tcMar>
            <w:vAlign w:val="center"/>
          </w:tcPr>
          <w:p w14:paraId="4FF899E2" w14:textId="77777777" w:rsidR="0076772D" w:rsidRPr="00280A3B" w:rsidRDefault="0076772D" w:rsidP="0076772D">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76772D" w:rsidRPr="00280A3B" w14:paraId="0FDF2182" w14:textId="77777777" w:rsidTr="004A732D">
        <w:trPr>
          <w:trHeight w:val="397"/>
          <w:jc w:val="center"/>
        </w:trPr>
        <w:tc>
          <w:tcPr>
            <w:tcW w:w="1269" w:type="pct"/>
            <w:tcMar>
              <w:top w:w="100" w:type="dxa"/>
            </w:tcMar>
            <w:vAlign w:val="center"/>
          </w:tcPr>
          <w:p w14:paraId="66167899" w14:textId="77777777" w:rsidR="0076772D" w:rsidRPr="00280A3B" w:rsidRDefault="0076772D" w:rsidP="0076772D">
            <w:pPr>
              <w:jc w:val="both"/>
              <w:rPr>
                <w:rFonts w:ascii="Calibri" w:hAnsi="Calibri" w:cs="Calibri"/>
                <w:b/>
                <w:sz w:val="24"/>
                <w:szCs w:val="24"/>
              </w:rPr>
            </w:pPr>
            <w:r w:rsidRPr="00280A3B">
              <w:rPr>
                <w:rFonts w:ascii="Calibri" w:hAnsi="Calibri" w:cs="Calibri"/>
                <w:b/>
                <w:sz w:val="24"/>
                <w:szCs w:val="24"/>
              </w:rPr>
              <w:t>Impact:</w:t>
            </w:r>
          </w:p>
        </w:tc>
        <w:tc>
          <w:tcPr>
            <w:tcW w:w="3731" w:type="pct"/>
            <w:tcMar>
              <w:top w:w="100" w:type="dxa"/>
            </w:tcMar>
            <w:vAlign w:val="center"/>
          </w:tcPr>
          <w:p w14:paraId="071D735B" w14:textId="77777777" w:rsidR="0076772D" w:rsidRPr="00280A3B" w:rsidRDefault="0076772D" w:rsidP="0076772D">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76772D" w:rsidRPr="00280A3B" w14:paraId="6753722C" w14:textId="77777777" w:rsidTr="004A732D">
        <w:trPr>
          <w:trHeight w:val="397"/>
          <w:jc w:val="center"/>
        </w:trPr>
        <w:tc>
          <w:tcPr>
            <w:tcW w:w="1269" w:type="pct"/>
            <w:tcMar>
              <w:top w:w="100" w:type="dxa"/>
            </w:tcMar>
            <w:vAlign w:val="center"/>
          </w:tcPr>
          <w:p w14:paraId="7E153B95" w14:textId="77777777" w:rsidR="0076772D" w:rsidRPr="00280A3B" w:rsidRDefault="0076772D" w:rsidP="0076772D">
            <w:pPr>
              <w:jc w:val="both"/>
              <w:rPr>
                <w:rFonts w:ascii="Calibri" w:hAnsi="Calibri" w:cs="Calibri"/>
                <w:b/>
                <w:sz w:val="24"/>
                <w:szCs w:val="24"/>
              </w:rPr>
            </w:pPr>
            <w:r w:rsidRPr="00280A3B">
              <w:rPr>
                <w:rFonts w:ascii="Calibri" w:hAnsi="Calibri" w:cs="Calibri"/>
                <w:b/>
                <w:sz w:val="24"/>
                <w:szCs w:val="24"/>
              </w:rPr>
              <w:t>Vulnerability Dependency:</w:t>
            </w:r>
          </w:p>
        </w:tc>
        <w:tc>
          <w:tcPr>
            <w:tcW w:w="3731" w:type="pct"/>
            <w:tcMar>
              <w:top w:w="100" w:type="dxa"/>
            </w:tcMar>
            <w:vAlign w:val="center"/>
          </w:tcPr>
          <w:p w14:paraId="0F9BCEA6" w14:textId="77777777" w:rsidR="0076772D" w:rsidRPr="00280A3B" w:rsidRDefault="0076772D" w:rsidP="0076772D">
            <w:pPr>
              <w:jc w:val="both"/>
              <w:rPr>
                <w:rFonts w:ascii="Calibri" w:hAnsi="Calibri" w:cs="Calibri"/>
                <w:bCs/>
                <w:sz w:val="24"/>
                <w:szCs w:val="24"/>
                <w:highlight w:val="yellow"/>
              </w:rPr>
            </w:pPr>
            <w:r w:rsidRPr="00280A3B">
              <w:rPr>
                <w:rFonts w:ascii="Calibri" w:hAnsi="Calibri" w:cs="Calibri"/>
                <w:color w:val="000000"/>
                <w:sz w:val="24"/>
                <w:szCs w:val="24"/>
                <w:highlight w:val="yellow"/>
              </w:rPr>
              <w:t>{Vulnerability Description in Detail.}</w:t>
            </w:r>
          </w:p>
        </w:tc>
      </w:tr>
      <w:tr w:rsidR="0076772D" w:rsidRPr="00280A3B" w14:paraId="06ADA338" w14:textId="77777777" w:rsidTr="004A732D">
        <w:trPr>
          <w:trHeight w:val="397"/>
          <w:jc w:val="center"/>
        </w:trPr>
        <w:tc>
          <w:tcPr>
            <w:tcW w:w="1269" w:type="pct"/>
            <w:tcMar>
              <w:top w:w="100" w:type="dxa"/>
            </w:tcMar>
            <w:vAlign w:val="center"/>
          </w:tcPr>
          <w:p w14:paraId="074FE0D9" w14:textId="77777777" w:rsidR="0076772D" w:rsidRPr="00280A3B" w:rsidRDefault="0076772D" w:rsidP="0076772D">
            <w:pPr>
              <w:jc w:val="both"/>
              <w:rPr>
                <w:rFonts w:ascii="Calibri" w:hAnsi="Calibri" w:cs="Calibri"/>
                <w:sz w:val="24"/>
                <w:szCs w:val="24"/>
              </w:rPr>
            </w:pPr>
            <w:r w:rsidRPr="00280A3B">
              <w:rPr>
                <w:rFonts w:ascii="Calibri" w:hAnsi="Calibri" w:cs="Calibri"/>
                <w:b/>
                <w:sz w:val="24"/>
                <w:szCs w:val="24"/>
              </w:rPr>
              <w:t>Remediation:</w:t>
            </w:r>
          </w:p>
        </w:tc>
        <w:tc>
          <w:tcPr>
            <w:tcW w:w="3731" w:type="pct"/>
            <w:tcMar>
              <w:top w:w="100" w:type="dxa"/>
            </w:tcMar>
            <w:vAlign w:val="center"/>
          </w:tcPr>
          <w:p w14:paraId="1E7196A9" w14:textId="77777777" w:rsidR="0076772D" w:rsidRPr="00280A3B" w:rsidRDefault="0076772D" w:rsidP="0076772D">
            <w:pPr>
              <w:jc w:val="both"/>
              <w:rPr>
                <w:rFonts w:ascii="Calibri" w:eastAsiaTheme="minorHAnsi" w:hAnsi="Calibri" w:cs="Calibri"/>
                <w:color w:val="000000"/>
                <w:kern w:val="0"/>
                <w:sz w:val="24"/>
                <w:szCs w:val="24"/>
                <w:highlight w:val="yellow"/>
                <w:lang w:eastAsia="en-US"/>
              </w:rPr>
            </w:pPr>
            <w:r w:rsidRPr="00280A3B">
              <w:rPr>
                <w:rFonts w:ascii="Calibri" w:hAnsi="Calibri" w:cs="Calibri"/>
                <w:color w:val="000000"/>
                <w:sz w:val="24"/>
                <w:szCs w:val="24"/>
                <w:highlight w:val="yellow"/>
              </w:rPr>
              <w:t>{Vulnerability Description in Detail.}</w:t>
            </w:r>
          </w:p>
        </w:tc>
      </w:tr>
      <w:tr w:rsidR="0076772D" w:rsidRPr="00280A3B" w14:paraId="36E6EE14" w14:textId="77777777" w:rsidTr="004A732D">
        <w:trPr>
          <w:trHeight w:val="397"/>
          <w:jc w:val="center"/>
        </w:trPr>
        <w:tc>
          <w:tcPr>
            <w:tcW w:w="1269" w:type="pct"/>
            <w:tcMar>
              <w:top w:w="100" w:type="dxa"/>
            </w:tcMar>
            <w:vAlign w:val="center"/>
          </w:tcPr>
          <w:p w14:paraId="4E5B5C4E" w14:textId="77777777" w:rsidR="0076772D" w:rsidRPr="00280A3B" w:rsidRDefault="0076772D" w:rsidP="0076772D">
            <w:pPr>
              <w:jc w:val="both"/>
              <w:rPr>
                <w:rFonts w:ascii="Calibri" w:hAnsi="Calibri" w:cs="Calibri"/>
                <w:b/>
                <w:sz w:val="24"/>
                <w:szCs w:val="24"/>
              </w:rPr>
            </w:pPr>
            <w:r w:rsidRPr="00280A3B">
              <w:rPr>
                <w:rFonts w:ascii="Calibri" w:hAnsi="Calibri" w:cs="Calibri"/>
                <w:b/>
                <w:sz w:val="24"/>
                <w:szCs w:val="24"/>
              </w:rPr>
              <w:t>Reference:</w:t>
            </w:r>
            <w:r w:rsidRPr="00280A3B">
              <w:rPr>
                <w:rFonts w:ascii="Calibri" w:hAnsi="Calibri" w:cs="Calibri"/>
                <w:b/>
                <w:bCs/>
                <w:sz w:val="24"/>
                <w:szCs w:val="24"/>
              </w:rPr>
              <w:t xml:space="preserve"> </w:t>
            </w:r>
          </w:p>
        </w:tc>
        <w:tc>
          <w:tcPr>
            <w:tcW w:w="3731" w:type="pct"/>
            <w:tcMar>
              <w:top w:w="100" w:type="dxa"/>
            </w:tcMar>
            <w:vAlign w:val="center"/>
          </w:tcPr>
          <w:p w14:paraId="21F108AF" w14:textId="77777777" w:rsidR="0076772D" w:rsidRPr="00280A3B" w:rsidRDefault="0076772D" w:rsidP="0076772D">
            <w:pPr>
              <w:jc w:val="both"/>
              <w:rPr>
                <w:rFonts w:ascii="Calibri" w:eastAsiaTheme="minorHAnsi" w:hAnsi="Calibri" w:cs="Calibri"/>
                <w:color w:val="000000"/>
                <w:sz w:val="24"/>
                <w:szCs w:val="24"/>
                <w:highlight w:val="yellow"/>
                <w:lang w:eastAsia="en-US"/>
              </w:rPr>
            </w:pPr>
            <w:r w:rsidRPr="00280A3B">
              <w:rPr>
                <w:rFonts w:ascii="Calibri" w:hAnsi="Calibri" w:cs="Calibri"/>
                <w:color w:val="000000"/>
                <w:sz w:val="24"/>
                <w:szCs w:val="24"/>
                <w:highlight w:val="yellow"/>
              </w:rPr>
              <w:t>{Vulnerability Reference Link URL}</w:t>
            </w:r>
          </w:p>
        </w:tc>
      </w:tr>
      <w:tr w:rsidR="0076772D" w:rsidRPr="00280A3B" w14:paraId="71ED948F" w14:textId="77777777" w:rsidTr="004A732D">
        <w:trPr>
          <w:trHeight w:val="397"/>
          <w:jc w:val="center"/>
        </w:trPr>
        <w:tc>
          <w:tcPr>
            <w:tcW w:w="5000" w:type="pct"/>
            <w:gridSpan w:val="2"/>
            <w:tcMar>
              <w:top w:w="100" w:type="dxa"/>
            </w:tcMar>
            <w:vAlign w:val="center"/>
          </w:tcPr>
          <w:p w14:paraId="54483A33" w14:textId="77777777" w:rsidR="0076772D" w:rsidRPr="00280A3B" w:rsidRDefault="0076772D" w:rsidP="0076772D">
            <w:pPr>
              <w:jc w:val="both"/>
              <w:rPr>
                <w:rFonts w:ascii="Calibri" w:hAnsi="Calibri" w:cs="Calibri"/>
                <w:b/>
                <w:bCs/>
                <w:noProof/>
                <w:sz w:val="24"/>
                <w:szCs w:val="24"/>
              </w:rPr>
            </w:pPr>
            <w:r w:rsidRPr="00280A3B">
              <w:rPr>
                <w:rFonts w:ascii="Calibri" w:hAnsi="Calibri" w:cs="Calibri"/>
                <w:b/>
                <w:bCs/>
                <w:noProof/>
                <w:sz w:val="24"/>
                <w:szCs w:val="24"/>
              </w:rPr>
              <w:t>POC</w:t>
            </w:r>
          </w:p>
        </w:tc>
      </w:tr>
      <w:tr w:rsidR="0076772D" w:rsidRPr="00280A3B" w14:paraId="3B3460A0" w14:textId="77777777" w:rsidTr="004A732D">
        <w:trPr>
          <w:trHeight w:val="397"/>
          <w:jc w:val="center"/>
        </w:trPr>
        <w:tc>
          <w:tcPr>
            <w:tcW w:w="1269" w:type="pct"/>
            <w:tcMar>
              <w:top w:w="100" w:type="dxa"/>
            </w:tcMar>
            <w:vAlign w:val="center"/>
          </w:tcPr>
          <w:p w14:paraId="42693094" w14:textId="77777777" w:rsidR="0076772D" w:rsidRPr="00280A3B" w:rsidRDefault="0076772D" w:rsidP="0076772D">
            <w:pPr>
              <w:jc w:val="both"/>
              <w:rPr>
                <w:rFonts w:ascii="Calibri" w:hAnsi="Calibri" w:cs="Calibri"/>
                <w:b/>
                <w:sz w:val="24"/>
                <w:szCs w:val="24"/>
              </w:rPr>
            </w:pPr>
            <w:r w:rsidRPr="00280A3B">
              <w:rPr>
                <w:rFonts w:ascii="Calibri" w:hAnsi="Calibri" w:cs="Calibri"/>
                <w:b/>
                <w:sz w:val="24"/>
                <w:szCs w:val="24"/>
              </w:rPr>
              <w:t xml:space="preserve">STEP 1: </w:t>
            </w:r>
          </w:p>
          <w:p w14:paraId="587976B4" w14:textId="77777777" w:rsidR="0076772D" w:rsidRPr="00280A3B" w:rsidRDefault="0076772D" w:rsidP="0076772D">
            <w:pPr>
              <w:jc w:val="both"/>
              <w:rPr>
                <w:rFonts w:ascii="Calibri" w:hAnsi="Calibri" w:cs="Calibri"/>
                <w:b/>
                <w:sz w:val="24"/>
                <w:szCs w:val="24"/>
                <w:highlight w:val="yellow"/>
              </w:rPr>
            </w:pPr>
          </w:p>
          <w:p w14:paraId="46CBC888" w14:textId="77777777" w:rsidR="0076772D" w:rsidRPr="00280A3B" w:rsidRDefault="0076772D" w:rsidP="0076772D">
            <w:pPr>
              <w:jc w:val="both"/>
              <w:rPr>
                <w:rFonts w:ascii="Calibri" w:hAnsi="Calibri" w:cs="Calibri"/>
                <w:bCs/>
                <w:sz w:val="24"/>
                <w:szCs w:val="24"/>
                <w:highlight w:val="yellow"/>
              </w:rPr>
            </w:pPr>
          </w:p>
          <w:p w14:paraId="12D8EDE3" w14:textId="77777777" w:rsidR="0076772D" w:rsidRPr="00280A3B" w:rsidRDefault="0076772D" w:rsidP="0076772D">
            <w:pPr>
              <w:jc w:val="both"/>
              <w:rPr>
                <w:rFonts w:ascii="Calibri" w:hAnsi="Calibri" w:cs="Calibri"/>
                <w:bCs/>
                <w:sz w:val="24"/>
                <w:szCs w:val="24"/>
                <w:highlight w:val="yellow"/>
              </w:rPr>
            </w:pPr>
            <w:r w:rsidRPr="00280A3B">
              <w:rPr>
                <w:rFonts w:ascii="Calibri" w:hAnsi="Calibri" w:cs="Calibri"/>
                <w:bCs/>
                <w:sz w:val="24"/>
                <w:szCs w:val="24"/>
                <w:highlight w:val="yellow"/>
              </w:rPr>
              <w:t>[Write POC reproduction Steps.</w:t>
            </w:r>
          </w:p>
          <w:p w14:paraId="272AE732" w14:textId="77777777" w:rsidR="0076772D" w:rsidRPr="00280A3B" w:rsidRDefault="0076772D" w:rsidP="0076772D">
            <w:pPr>
              <w:jc w:val="both"/>
              <w:rPr>
                <w:rFonts w:ascii="Calibri" w:hAnsi="Calibri" w:cs="Calibri"/>
                <w:bCs/>
                <w:sz w:val="24"/>
                <w:szCs w:val="24"/>
                <w:highlight w:val="yellow"/>
              </w:rPr>
            </w:pPr>
            <w:r w:rsidRPr="00280A3B">
              <w:rPr>
                <w:rFonts w:ascii="Calibri" w:hAnsi="Calibri" w:cs="Calibri"/>
                <w:bCs/>
                <w:sz w:val="24"/>
                <w:szCs w:val="24"/>
                <w:highlight w:val="yellow"/>
              </w:rPr>
              <w:t>]</w:t>
            </w:r>
          </w:p>
        </w:tc>
        <w:tc>
          <w:tcPr>
            <w:tcW w:w="3731" w:type="pct"/>
            <w:tcMar>
              <w:top w:w="100" w:type="dxa"/>
            </w:tcMar>
            <w:vAlign w:val="center"/>
          </w:tcPr>
          <w:p w14:paraId="33F438D0" w14:textId="77777777" w:rsidR="0076772D" w:rsidRPr="00280A3B" w:rsidRDefault="0076772D" w:rsidP="0076772D">
            <w:pPr>
              <w:jc w:val="both"/>
              <w:rPr>
                <w:rFonts w:ascii="Calibri" w:hAnsi="Calibri" w:cs="Calibri"/>
                <w:b/>
                <w:bCs/>
                <w:noProof/>
                <w:sz w:val="24"/>
                <w:szCs w:val="24"/>
                <w:highlight w:val="yellow"/>
              </w:rPr>
            </w:pPr>
            <w:r w:rsidRPr="00280A3B">
              <w:rPr>
                <w:rFonts w:ascii="Calibri" w:hAnsi="Calibri" w:cs="Calibri"/>
                <w:b/>
                <w:bCs/>
                <w:noProof/>
                <w:sz w:val="24"/>
                <w:szCs w:val="24"/>
                <w:highlight w:val="yellow"/>
              </w:rPr>
              <w:t>{Fix POC Snapshot.}</w:t>
            </w:r>
          </w:p>
        </w:tc>
      </w:tr>
      <w:tr w:rsidR="0076772D" w:rsidRPr="00280A3B" w14:paraId="3393B70B" w14:textId="77777777" w:rsidTr="004A732D">
        <w:trPr>
          <w:trHeight w:val="397"/>
          <w:jc w:val="center"/>
        </w:trPr>
        <w:tc>
          <w:tcPr>
            <w:tcW w:w="5000" w:type="pct"/>
            <w:gridSpan w:val="2"/>
            <w:shd w:val="clear" w:color="auto" w:fill="BFBFBF" w:themeFill="background1" w:themeFillShade="BF"/>
            <w:tcMar>
              <w:top w:w="100" w:type="dxa"/>
            </w:tcMar>
            <w:vAlign w:val="center"/>
          </w:tcPr>
          <w:p w14:paraId="636BA487" w14:textId="77777777" w:rsidR="0076772D" w:rsidRPr="00280A3B" w:rsidRDefault="0076772D" w:rsidP="0076772D">
            <w:pPr>
              <w:jc w:val="both"/>
              <w:rPr>
                <w:rFonts w:ascii="Calibri" w:hAnsi="Calibri" w:cs="Calibri"/>
                <w:b/>
                <w:sz w:val="24"/>
                <w:szCs w:val="24"/>
              </w:rPr>
            </w:pPr>
          </w:p>
        </w:tc>
      </w:tr>
    </w:tbl>
    <w:p w14:paraId="5E73446F" w14:textId="77777777" w:rsidR="00280A3B" w:rsidRDefault="00280A3B" w:rsidP="004C37DB">
      <w:pPr>
        <w:jc w:val="both"/>
        <w:rPr>
          <w:rFonts w:ascii="Calibri" w:hAnsi="Calibri" w:cs="Calibri"/>
          <w:sz w:val="24"/>
          <w:szCs w:val="24"/>
        </w:rPr>
      </w:pPr>
    </w:p>
    <w:p w14:paraId="79975663" w14:textId="32E45E2D" w:rsidR="006E3380" w:rsidRDefault="006E3380">
      <w:pPr>
        <w:rPr>
          <w:rFonts w:ascii="Calibri" w:hAnsi="Calibri" w:cs="Calibri"/>
          <w:sz w:val="24"/>
          <w:szCs w:val="24"/>
        </w:rPr>
      </w:pPr>
      <w:r>
        <w:rPr>
          <w:rFonts w:ascii="Calibri" w:hAnsi="Calibri" w:cs="Calibri"/>
          <w:sz w:val="24"/>
          <w:szCs w:val="24"/>
        </w:rPr>
        <w:br w:type="page"/>
      </w:r>
    </w:p>
    <w:p w14:paraId="7DFDBDCF" w14:textId="74A403C0" w:rsidR="00280A3B" w:rsidRPr="006E3380" w:rsidRDefault="006E3380">
      <w:pPr>
        <w:pStyle w:val="Heading"/>
        <w:numPr>
          <w:ilvl w:val="0"/>
          <w:numId w:val="23"/>
        </w:numPr>
        <w:tabs>
          <w:tab w:val="left" w:pos="4035"/>
        </w:tabs>
        <w:rPr>
          <w:rFonts w:ascii="Calibri" w:hAnsi="Calibri" w:cs="Calibri"/>
          <w:b/>
          <w:bCs/>
        </w:rPr>
      </w:pPr>
      <w:bookmarkStart w:id="64" w:name="_Toc230182863"/>
      <w:r w:rsidRPr="006E3380">
        <w:rPr>
          <w:rFonts w:ascii="Calibri" w:hAnsi="Calibri" w:cs="Calibri"/>
          <w:b/>
          <w:bCs/>
        </w:rPr>
        <w:lastRenderedPageBreak/>
        <w:t>Application UI</w:t>
      </w:r>
      <w:bookmarkEnd w:id="64"/>
    </w:p>
    <w:bookmarkEnd w:id="63"/>
    <w:p w14:paraId="7C322475" w14:textId="0125FA09" w:rsidR="00015B76" w:rsidRPr="00015B76" w:rsidRDefault="00015B76" w:rsidP="00015B76">
      <w:pPr>
        <w:shd w:val="clear" w:color="auto" w:fill="FFFF00"/>
        <w:rPr>
          <w:rFonts w:ascii="Calibri" w:hAnsi="Calibri" w:cs="Calibri"/>
          <w:noProof/>
          <w:sz w:val="24"/>
          <w:szCs w:val="24"/>
        </w:rPr>
      </w:pPr>
      <w:r w:rsidRPr="00015B76">
        <w:rPr>
          <w:rFonts w:ascii="Calibri" w:hAnsi="Calibri" w:cs="Calibri"/>
          <w:noProof/>
          <w:sz w:val="24"/>
          <w:szCs w:val="24"/>
        </w:rPr>
        <w:t xml:space="preserve">Put here Screenshot of </w:t>
      </w:r>
      <w:r>
        <w:rPr>
          <w:rFonts w:ascii="Calibri" w:hAnsi="Calibri" w:cs="Calibri"/>
          <w:noProof/>
          <w:sz w:val="24"/>
          <w:szCs w:val="24"/>
        </w:rPr>
        <w:t>Application UI</w:t>
      </w:r>
    </w:p>
    <w:p w14:paraId="65911E11" w14:textId="4138DD61" w:rsidR="0098011D" w:rsidRPr="00C0193C" w:rsidRDefault="0098011D">
      <w:pPr>
        <w:rPr>
          <w:rFonts w:ascii="Calibri" w:hAnsi="Calibri" w:cs="Calibri"/>
          <w:sz w:val="24"/>
          <w:szCs w:val="24"/>
        </w:rPr>
      </w:pPr>
    </w:p>
    <w:p w14:paraId="3D9197B3" w14:textId="1BDC00D7" w:rsidR="0098011D" w:rsidRPr="00C0193C" w:rsidRDefault="0098011D">
      <w:pPr>
        <w:rPr>
          <w:rFonts w:ascii="Calibri" w:hAnsi="Calibri" w:cs="Calibri"/>
          <w:sz w:val="24"/>
          <w:szCs w:val="24"/>
        </w:rPr>
      </w:pPr>
    </w:p>
    <w:p w14:paraId="621902A8" w14:textId="5855BC09" w:rsidR="0098011D" w:rsidRPr="00C0193C" w:rsidRDefault="0098011D">
      <w:pPr>
        <w:rPr>
          <w:rFonts w:ascii="Calibri" w:hAnsi="Calibri" w:cs="Calibri"/>
          <w:sz w:val="24"/>
          <w:szCs w:val="24"/>
        </w:rPr>
      </w:pPr>
    </w:p>
    <w:p w14:paraId="2DF2D163" w14:textId="77777777" w:rsidR="00BE6932" w:rsidRDefault="00BE6932">
      <w:pPr>
        <w:rPr>
          <w:rFonts w:ascii="Calibri" w:hAnsi="Calibri" w:cs="Calibri"/>
          <w:sz w:val="24"/>
          <w:szCs w:val="24"/>
        </w:rPr>
      </w:pPr>
    </w:p>
    <w:p w14:paraId="54363E64" w14:textId="77777777" w:rsidR="00BE6932" w:rsidRDefault="00BE6932">
      <w:pPr>
        <w:rPr>
          <w:rFonts w:ascii="Calibri" w:hAnsi="Calibri" w:cs="Calibri"/>
          <w:sz w:val="24"/>
          <w:szCs w:val="24"/>
        </w:rPr>
      </w:pPr>
    </w:p>
    <w:p w14:paraId="03142681" w14:textId="77777777" w:rsidR="00BE6932" w:rsidRDefault="00BE6932">
      <w:pPr>
        <w:rPr>
          <w:rFonts w:ascii="Calibri" w:hAnsi="Calibri" w:cs="Calibri"/>
          <w:sz w:val="24"/>
          <w:szCs w:val="24"/>
        </w:rPr>
      </w:pPr>
    </w:p>
    <w:p w14:paraId="59FAEE3B" w14:textId="77777777" w:rsidR="00BE6932" w:rsidRDefault="00BE6932">
      <w:pPr>
        <w:rPr>
          <w:rFonts w:ascii="Calibri" w:hAnsi="Calibri" w:cs="Calibri"/>
          <w:sz w:val="24"/>
          <w:szCs w:val="24"/>
        </w:rPr>
      </w:pPr>
    </w:p>
    <w:p w14:paraId="23EB1AC0" w14:textId="77777777" w:rsidR="00BE6932" w:rsidRDefault="00BE6932">
      <w:pPr>
        <w:rPr>
          <w:rFonts w:ascii="Calibri" w:hAnsi="Calibri" w:cs="Calibri"/>
          <w:sz w:val="24"/>
          <w:szCs w:val="24"/>
        </w:rPr>
      </w:pPr>
    </w:p>
    <w:p w14:paraId="4FEB1EF4" w14:textId="77777777" w:rsidR="00BE6932" w:rsidRDefault="00BE6932">
      <w:pPr>
        <w:rPr>
          <w:rFonts w:ascii="Calibri" w:hAnsi="Calibri" w:cs="Calibri"/>
          <w:sz w:val="24"/>
          <w:szCs w:val="24"/>
        </w:rPr>
      </w:pPr>
    </w:p>
    <w:p w14:paraId="09166A48" w14:textId="77777777" w:rsidR="00BE6932" w:rsidRDefault="00BE6932">
      <w:pPr>
        <w:rPr>
          <w:rFonts w:ascii="Calibri" w:hAnsi="Calibri" w:cs="Calibri"/>
          <w:sz w:val="24"/>
          <w:szCs w:val="24"/>
        </w:rPr>
      </w:pPr>
    </w:p>
    <w:p w14:paraId="33BD9F89" w14:textId="77777777" w:rsidR="00BE6932" w:rsidRDefault="00BE6932">
      <w:pPr>
        <w:rPr>
          <w:rFonts w:ascii="Calibri" w:hAnsi="Calibri" w:cs="Calibri"/>
          <w:sz w:val="24"/>
          <w:szCs w:val="24"/>
        </w:rPr>
      </w:pPr>
    </w:p>
    <w:p w14:paraId="2604137B" w14:textId="77777777" w:rsidR="00BE6932" w:rsidRDefault="00BE6932">
      <w:pPr>
        <w:rPr>
          <w:rFonts w:ascii="Calibri" w:hAnsi="Calibri" w:cs="Calibri"/>
          <w:sz w:val="24"/>
          <w:szCs w:val="24"/>
        </w:rPr>
      </w:pPr>
    </w:p>
    <w:p w14:paraId="1F687BE2" w14:textId="77777777" w:rsidR="00BE6932" w:rsidRDefault="00BE6932">
      <w:pPr>
        <w:rPr>
          <w:rFonts w:ascii="Calibri" w:hAnsi="Calibri" w:cs="Calibri"/>
          <w:sz w:val="24"/>
          <w:szCs w:val="24"/>
        </w:rPr>
      </w:pPr>
    </w:p>
    <w:p w14:paraId="79453313" w14:textId="5B169187" w:rsidR="006E3380" w:rsidRDefault="006E3380">
      <w:pPr>
        <w:rPr>
          <w:rFonts w:ascii="Calibri" w:hAnsi="Calibri" w:cs="Calibri"/>
          <w:sz w:val="24"/>
          <w:szCs w:val="24"/>
        </w:rPr>
      </w:pPr>
      <w:r>
        <w:rPr>
          <w:rFonts w:ascii="Calibri" w:hAnsi="Calibri" w:cs="Calibri"/>
          <w:sz w:val="24"/>
          <w:szCs w:val="24"/>
        </w:rPr>
        <w:br w:type="page"/>
      </w:r>
    </w:p>
    <w:p w14:paraId="6EC56592" w14:textId="4FE87633" w:rsidR="00BE6932" w:rsidRPr="00C0193C" w:rsidRDefault="00BE6932">
      <w:pPr>
        <w:pStyle w:val="Heading"/>
        <w:numPr>
          <w:ilvl w:val="0"/>
          <w:numId w:val="23"/>
        </w:numPr>
        <w:tabs>
          <w:tab w:val="left" w:pos="4035"/>
        </w:tabs>
        <w:rPr>
          <w:rFonts w:ascii="Calibri" w:hAnsi="Calibri" w:cs="Calibri"/>
          <w:b/>
          <w:bCs/>
        </w:rPr>
      </w:pPr>
      <w:bookmarkStart w:id="65" w:name="_Toc230182864"/>
      <w:r>
        <w:rPr>
          <w:rFonts w:ascii="Calibri" w:hAnsi="Calibri" w:cs="Calibri"/>
          <w:b/>
          <w:bCs/>
        </w:rPr>
        <w:lastRenderedPageBreak/>
        <w:t>Appendix</w:t>
      </w:r>
      <w:bookmarkEnd w:id="65"/>
    </w:p>
    <w:p w14:paraId="61B598DB" w14:textId="1B9058D0" w:rsidR="00BE6932" w:rsidRPr="00BE6932" w:rsidRDefault="00555500" w:rsidP="00BE6932">
      <w:pPr>
        <w:shd w:val="clear" w:color="auto" w:fill="FFFF00"/>
        <w:rPr>
          <w:rFonts w:ascii="Calibri" w:hAnsi="Calibri" w:cs="Calibri"/>
          <w:noProof/>
          <w:sz w:val="24"/>
          <w:szCs w:val="24"/>
        </w:rPr>
      </w:pPr>
      <w:r>
        <w:rPr>
          <w:rFonts w:ascii="Calibri" w:hAnsi="Calibri" w:cs="Calibri"/>
          <w:noProof/>
          <w:sz w:val="24"/>
          <w:szCs w:val="24"/>
        </w:rPr>
        <w:t>Put</w:t>
      </w:r>
      <w:r w:rsidR="00BE6932" w:rsidRPr="00BE6932">
        <w:rPr>
          <w:rFonts w:ascii="Calibri" w:hAnsi="Calibri" w:cs="Calibri"/>
          <w:noProof/>
          <w:sz w:val="24"/>
          <w:szCs w:val="24"/>
        </w:rPr>
        <w:t xml:space="preserve"> here Screenshot of </w:t>
      </w:r>
      <w:r>
        <w:rPr>
          <w:rFonts w:ascii="Calibri" w:hAnsi="Calibri" w:cs="Calibri"/>
          <w:noProof/>
          <w:sz w:val="24"/>
          <w:szCs w:val="24"/>
        </w:rPr>
        <w:t xml:space="preserve">failed exploits attempts </w:t>
      </w:r>
    </w:p>
    <w:p w14:paraId="368D58F6" w14:textId="06655A48" w:rsidR="0098011D" w:rsidRPr="00C0193C" w:rsidRDefault="00683FAC">
      <w:pPr>
        <w:rPr>
          <w:rFonts w:ascii="Calibri" w:hAnsi="Calibri" w:cs="Calibri"/>
          <w:sz w:val="24"/>
          <w:szCs w:val="24"/>
        </w:rPr>
      </w:pPr>
      <w:r w:rsidRPr="00C0193C">
        <w:rPr>
          <w:rFonts w:ascii="Calibri" w:hAnsi="Calibri" w:cs="Calibri"/>
          <w:sz w:val="24"/>
          <w:szCs w:val="24"/>
        </w:rPr>
        <w:br w:type="page"/>
      </w:r>
    </w:p>
    <w:p w14:paraId="6BBE8433" w14:textId="30F2CA23" w:rsidR="005D3161" w:rsidRPr="00C0193C" w:rsidRDefault="005D3161">
      <w:pPr>
        <w:pStyle w:val="Heading"/>
        <w:numPr>
          <w:ilvl w:val="0"/>
          <w:numId w:val="23"/>
        </w:numPr>
        <w:rPr>
          <w:rFonts w:ascii="Calibri" w:hAnsi="Calibri" w:cs="Calibri"/>
          <w:b/>
          <w:bCs/>
        </w:rPr>
      </w:pPr>
      <w:bookmarkStart w:id="66" w:name="_Toc230182865"/>
      <w:r>
        <w:rPr>
          <w:rFonts w:ascii="Calibri" w:hAnsi="Calibri" w:cs="Calibri"/>
          <w:b/>
          <w:bCs/>
        </w:rPr>
        <w:lastRenderedPageBreak/>
        <w:t>Site Map</w:t>
      </w:r>
      <w:bookmarkEnd w:id="66"/>
    </w:p>
    <w:p w14:paraId="27474613" w14:textId="77777777" w:rsidR="005D3161" w:rsidRDefault="005D3161" w:rsidP="005D3161">
      <w:pPr>
        <w:rPr>
          <w:rFonts w:ascii="Calibri" w:hAnsi="Calibri" w:cs="Calibri"/>
          <w:noProof/>
          <w:sz w:val="24"/>
          <w:szCs w:val="24"/>
        </w:rPr>
      </w:pPr>
      <w:r w:rsidRPr="005D3161">
        <w:rPr>
          <w:rFonts w:ascii="Calibri" w:hAnsi="Calibri" w:cs="Calibri"/>
          <w:noProof/>
          <w:sz w:val="24"/>
          <w:szCs w:val="24"/>
          <w:highlight w:val="yellow"/>
        </w:rPr>
        <w:t>Put here Burp site map if any</w:t>
      </w:r>
    </w:p>
    <w:p w14:paraId="71468937" w14:textId="77777777" w:rsidR="005D3161" w:rsidRDefault="005D3161" w:rsidP="005D3161">
      <w:pPr>
        <w:rPr>
          <w:rFonts w:ascii="Calibri" w:hAnsi="Calibri" w:cs="Calibri"/>
          <w:noProof/>
          <w:sz w:val="24"/>
          <w:szCs w:val="24"/>
        </w:rPr>
      </w:pPr>
    </w:p>
    <w:p w14:paraId="028FAF86" w14:textId="77777777" w:rsidR="005D3161" w:rsidRDefault="005D3161">
      <w:pPr>
        <w:rPr>
          <w:rFonts w:ascii="Calibri" w:hAnsi="Calibri" w:cs="Calibri"/>
          <w:noProof/>
          <w:sz w:val="24"/>
          <w:szCs w:val="24"/>
        </w:rPr>
      </w:pPr>
      <w:r>
        <w:rPr>
          <w:rFonts w:ascii="Calibri" w:hAnsi="Calibri" w:cs="Calibri"/>
          <w:noProof/>
          <w:sz w:val="24"/>
          <w:szCs w:val="24"/>
        </w:rPr>
        <w:br w:type="page"/>
      </w:r>
    </w:p>
    <w:p w14:paraId="115D397B" w14:textId="750898E1" w:rsidR="00306005" w:rsidRPr="00C0193C" w:rsidRDefault="00306005">
      <w:pPr>
        <w:pStyle w:val="Heading"/>
        <w:numPr>
          <w:ilvl w:val="0"/>
          <w:numId w:val="23"/>
        </w:numPr>
        <w:rPr>
          <w:rFonts w:ascii="Calibri" w:hAnsi="Calibri" w:cs="Calibri"/>
          <w:b/>
          <w:bCs/>
        </w:rPr>
      </w:pPr>
      <w:bookmarkStart w:id="67" w:name="_Toc230182866"/>
      <w:r>
        <w:rPr>
          <w:rFonts w:ascii="Calibri" w:hAnsi="Calibri" w:cs="Calibri"/>
          <w:b/>
          <w:bCs/>
        </w:rPr>
        <w:lastRenderedPageBreak/>
        <w:t>Be</w:t>
      </w:r>
      <w:r w:rsidRPr="00E86E0A">
        <w:rPr>
          <w:rFonts w:ascii="Calibri" w:hAnsi="Calibri" w:cs="Calibri"/>
          <w:b/>
          <w:bCs/>
        </w:rPr>
        <w:t>st Practices</w:t>
      </w:r>
      <w:bookmarkEnd w:id="67"/>
    </w:p>
    <w:p w14:paraId="56FD1BD9" w14:textId="333840FC" w:rsidR="00306005" w:rsidRDefault="00306005" w:rsidP="00B4218B">
      <w:pPr>
        <w:jc w:val="both"/>
        <w:rPr>
          <w:rFonts w:ascii="Calibri" w:hAnsi="Calibri" w:cs="Calibri"/>
          <w:noProof/>
          <w:sz w:val="24"/>
          <w:szCs w:val="24"/>
        </w:rPr>
      </w:pPr>
      <w:r w:rsidRPr="00306005">
        <w:rPr>
          <w:rFonts w:ascii="Calibri" w:hAnsi="Calibri" w:cs="Calibri"/>
          <w:noProof/>
          <w:sz w:val="24"/>
          <w:szCs w:val="24"/>
        </w:rPr>
        <w:t>Panacea InfoSec recommends implementing below best practices to make the application secure</w:t>
      </w:r>
    </w:p>
    <w:p w14:paraId="47222607" w14:textId="77777777" w:rsidR="00306005" w:rsidRPr="006C61FD" w:rsidRDefault="00306005">
      <w:pPr>
        <w:pStyle w:val="ListParagraph"/>
        <w:numPr>
          <w:ilvl w:val="0"/>
          <w:numId w:val="26"/>
        </w:numPr>
        <w:spacing w:before="240" w:after="160"/>
        <w:jc w:val="both"/>
        <w:rPr>
          <w:rFonts w:cstheme="minorHAnsi"/>
          <w:sz w:val="24"/>
          <w:szCs w:val="24"/>
        </w:rPr>
      </w:pPr>
      <w:r w:rsidRPr="006C61FD">
        <w:rPr>
          <w:rFonts w:cstheme="minorHAnsi"/>
          <w:sz w:val="24"/>
          <w:szCs w:val="24"/>
        </w:rPr>
        <w:t>Ensure installers and binaries are digitally signed and protected against tampering.</w:t>
      </w:r>
    </w:p>
    <w:p w14:paraId="0419BE5A" w14:textId="77777777" w:rsidR="00306005" w:rsidRPr="006C61FD" w:rsidRDefault="00306005">
      <w:pPr>
        <w:pStyle w:val="ListParagraph"/>
        <w:numPr>
          <w:ilvl w:val="0"/>
          <w:numId w:val="26"/>
        </w:numPr>
        <w:spacing w:before="240" w:after="160"/>
        <w:jc w:val="both"/>
        <w:rPr>
          <w:rFonts w:cstheme="minorHAnsi"/>
          <w:sz w:val="24"/>
          <w:szCs w:val="24"/>
        </w:rPr>
      </w:pPr>
      <w:r w:rsidRPr="006C61FD">
        <w:rPr>
          <w:rFonts w:cstheme="minorHAnsi"/>
          <w:sz w:val="24"/>
          <w:szCs w:val="24"/>
        </w:rPr>
        <w:t>Enforce strong authentication and avoid hard-coded credentials in the application or configuration files.</w:t>
      </w:r>
    </w:p>
    <w:p w14:paraId="6AA83412" w14:textId="77777777" w:rsidR="00306005" w:rsidRPr="006C61FD" w:rsidRDefault="00306005">
      <w:pPr>
        <w:pStyle w:val="ListParagraph"/>
        <w:numPr>
          <w:ilvl w:val="0"/>
          <w:numId w:val="26"/>
        </w:numPr>
        <w:spacing w:before="240" w:after="160"/>
        <w:jc w:val="both"/>
        <w:rPr>
          <w:rFonts w:cstheme="minorHAnsi"/>
          <w:sz w:val="24"/>
          <w:szCs w:val="24"/>
        </w:rPr>
      </w:pPr>
      <w:r w:rsidRPr="006C61FD">
        <w:rPr>
          <w:rFonts w:cstheme="minorHAnsi"/>
          <w:sz w:val="24"/>
          <w:szCs w:val="24"/>
        </w:rPr>
        <w:t xml:space="preserve">Use TLS for all client–server communication and properly validate server certificates; avoid disabling SSL checks. </w:t>
      </w:r>
    </w:p>
    <w:p w14:paraId="51E28B47" w14:textId="77777777" w:rsidR="00306005" w:rsidRPr="006C61FD" w:rsidRDefault="00306005">
      <w:pPr>
        <w:pStyle w:val="ListParagraph"/>
        <w:numPr>
          <w:ilvl w:val="0"/>
          <w:numId w:val="26"/>
        </w:numPr>
        <w:spacing w:before="240" w:after="160"/>
        <w:jc w:val="both"/>
        <w:rPr>
          <w:rFonts w:cstheme="minorHAnsi"/>
          <w:sz w:val="24"/>
          <w:szCs w:val="24"/>
        </w:rPr>
      </w:pPr>
      <w:r w:rsidRPr="006C61FD">
        <w:rPr>
          <w:rFonts w:cstheme="minorHAnsi"/>
          <w:sz w:val="24"/>
          <w:szCs w:val="24"/>
        </w:rPr>
        <w:t>Encrypt sensitive data stored locally, including caches, temporary files, logs, and registry entries.</w:t>
      </w:r>
    </w:p>
    <w:p w14:paraId="7B05FC7B" w14:textId="77777777" w:rsidR="00306005" w:rsidRPr="006C61FD" w:rsidRDefault="00306005">
      <w:pPr>
        <w:pStyle w:val="ListParagraph"/>
        <w:numPr>
          <w:ilvl w:val="0"/>
          <w:numId w:val="26"/>
        </w:numPr>
        <w:spacing w:before="240" w:after="160"/>
        <w:jc w:val="both"/>
        <w:rPr>
          <w:rFonts w:cstheme="minorHAnsi"/>
          <w:sz w:val="24"/>
          <w:szCs w:val="24"/>
        </w:rPr>
      </w:pPr>
      <w:r w:rsidRPr="006C61FD">
        <w:rPr>
          <w:rFonts w:cstheme="minorHAnsi"/>
          <w:sz w:val="24"/>
          <w:szCs w:val="24"/>
        </w:rPr>
        <w:t>Perform all authorization and business-logic checks on the server side rather than relying on client controls.</w:t>
      </w:r>
    </w:p>
    <w:p w14:paraId="2FB3E4C9" w14:textId="77777777" w:rsidR="00306005" w:rsidRPr="006C61FD" w:rsidRDefault="00306005">
      <w:pPr>
        <w:pStyle w:val="ListParagraph"/>
        <w:numPr>
          <w:ilvl w:val="0"/>
          <w:numId w:val="26"/>
        </w:numPr>
        <w:spacing w:before="240" w:after="160"/>
        <w:jc w:val="both"/>
        <w:rPr>
          <w:rFonts w:cstheme="minorHAnsi"/>
          <w:sz w:val="24"/>
          <w:szCs w:val="24"/>
        </w:rPr>
      </w:pPr>
      <w:r w:rsidRPr="006C61FD">
        <w:rPr>
          <w:rFonts w:cstheme="minorHAnsi"/>
          <w:sz w:val="24"/>
          <w:szCs w:val="24"/>
        </w:rPr>
        <w:t>Validate and sanitize all user inputs to prevent injection and logic-manipulation attacks.</w:t>
      </w:r>
    </w:p>
    <w:p w14:paraId="235CAE4A" w14:textId="77777777" w:rsidR="00306005" w:rsidRPr="006C61FD" w:rsidRDefault="00306005">
      <w:pPr>
        <w:pStyle w:val="ListParagraph"/>
        <w:numPr>
          <w:ilvl w:val="0"/>
          <w:numId w:val="26"/>
        </w:numPr>
        <w:spacing w:before="240" w:after="160"/>
        <w:jc w:val="both"/>
        <w:rPr>
          <w:rFonts w:cstheme="minorHAnsi"/>
          <w:sz w:val="24"/>
          <w:szCs w:val="24"/>
        </w:rPr>
      </w:pPr>
      <w:r w:rsidRPr="006C61FD">
        <w:rPr>
          <w:rFonts w:cstheme="minorHAnsi"/>
          <w:sz w:val="24"/>
          <w:szCs w:val="24"/>
        </w:rPr>
        <w:t>Apply binary obfuscation and remove debug symbols to reduce reverse-engineering risks.</w:t>
      </w:r>
    </w:p>
    <w:p w14:paraId="35971A5C" w14:textId="77777777" w:rsidR="00306005" w:rsidRPr="006C61FD" w:rsidRDefault="00306005">
      <w:pPr>
        <w:pStyle w:val="ListParagraph"/>
        <w:numPr>
          <w:ilvl w:val="0"/>
          <w:numId w:val="26"/>
        </w:numPr>
        <w:spacing w:before="240" w:after="160"/>
        <w:jc w:val="both"/>
        <w:rPr>
          <w:rFonts w:cstheme="minorHAnsi"/>
          <w:sz w:val="24"/>
          <w:szCs w:val="24"/>
        </w:rPr>
      </w:pPr>
      <w:r w:rsidRPr="006C61FD">
        <w:rPr>
          <w:rFonts w:cstheme="minorHAnsi"/>
          <w:sz w:val="24"/>
          <w:szCs w:val="24"/>
        </w:rPr>
        <w:t>Avoid exposing sensitive information through error messages or application logs.</w:t>
      </w:r>
    </w:p>
    <w:p w14:paraId="00DB0E39" w14:textId="77777777" w:rsidR="00306005" w:rsidRPr="006C61FD" w:rsidRDefault="00306005">
      <w:pPr>
        <w:pStyle w:val="ListParagraph"/>
        <w:numPr>
          <w:ilvl w:val="0"/>
          <w:numId w:val="26"/>
        </w:numPr>
        <w:spacing w:before="240" w:after="160"/>
        <w:jc w:val="both"/>
        <w:rPr>
          <w:rFonts w:cstheme="minorHAnsi"/>
          <w:sz w:val="24"/>
          <w:szCs w:val="24"/>
        </w:rPr>
      </w:pPr>
      <w:r w:rsidRPr="006C61FD">
        <w:rPr>
          <w:rFonts w:cstheme="minorHAnsi"/>
          <w:sz w:val="24"/>
          <w:szCs w:val="24"/>
        </w:rPr>
        <w:t>Implement a secure and verified auto-update mechanism and enforce timely patching of vulnerable versions.</w:t>
      </w:r>
    </w:p>
    <w:p w14:paraId="6EBD492A" w14:textId="77777777" w:rsidR="00306005" w:rsidRPr="006C61FD" w:rsidRDefault="00306005">
      <w:pPr>
        <w:pStyle w:val="ListParagraph"/>
        <w:numPr>
          <w:ilvl w:val="0"/>
          <w:numId w:val="26"/>
        </w:numPr>
        <w:spacing w:before="240" w:after="160"/>
        <w:jc w:val="both"/>
        <w:rPr>
          <w:rFonts w:cstheme="minorHAnsi"/>
          <w:sz w:val="24"/>
          <w:szCs w:val="24"/>
        </w:rPr>
      </w:pPr>
      <w:r w:rsidRPr="006C61FD">
        <w:rPr>
          <w:rFonts w:cstheme="minorHAnsi"/>
          <w:sz w:val="24"/>
          <w:szCs w:val="24"/>
        </w:rPr>
        <w:t>Apply least-privilege permissions for files, services, and registry keys used by the application.</w:t>
      </w:r>
    </w:p>
    <w:p w14:paraId="6EACD3C1" w14:textId="77777777" w:rsidR="00306005" w:rsidRPr="006C61FD" w:rsidRDefault="00306005">
      <w:pPr>
        <w:pStyle w:val="ListParagraph"/>
        <w:numPr>
          <w:ilvl w:val="0"/>
          <w:numId w:val="26"/>
        </w:numPr>
        <w:spacing w:before="240" w:after="160"/>
        <w:jc w:val="both"/>
        <w:rPr>
          <w:rFonts w:cstheme="minorHAnsi"/>
          <w:sz w:val="24"/>
          <w:szCs w:val="24"/>
        </w:rPr>
      </w:pPr>
      <w:r w:rsidRPr="006C61FD">
        <w:rPr>
          <w:rFonts w:cstheme="minorHAnsi"/>
          <w:sz w:val="24"/>
          <w:szCs w:val="24"/>
        </w:rPr>
        <w:t>Protect configuration files and secrets using OS-level secure storage mechanisms.</w:t>
      </w:r>
    </w:p>
    <w:p w14:paraId="77449676" w14:textId="00C98059" w:rsidR="00306005" w:rsidRDefault="00306005">
      <w:pPr>
        <w:pStyle w:val="ListParagraph"/>
        <w:numPr>
          <w:ilvl w:val="0"/>
          <w:numId w:val="26"/>
        </w:numPr>
        <w:spacing w:before="240" w:after="160"/>
        <w:jc w:val="both"/>
        <w:rPr>
          <w:rFonts w:cstheme="minorHAnsi"/>
          <w:sz w:val="24"/>
          <w:szCs w:val="24"/>
        </w:rPr>
      </w:pPr>
      <w:r w:rsidRPr="006C61FD">
        <w:rPr>
          <w:rFonts w:cstheme="minorHAnsi"/>
          <w:sz w:val="24"/>
          <w:szCs w:val="24"/>
        </w:rPr>
        <w:t xml:space="preserve">Maintain </w:t>
      </w:r>
      <w:r w:rsidR="00B4218B" w:rsidRPr="006C61FD">
        <w:rPr>
          <w:rFonts w:cstheme="minorHAnsi"/>
          <w:sz w:val="24"/>
          <w:szCs w:val="24"/>
        </w:rPr>
        <w:t>SBOM</w:t>
      </w:r>
      <w:r w:rsidRPr="006C61FD">
        <w:rPr>
          <w:rFonts w:cstheme="minorHAnsi"/>
          <w:sz w:val="24"/>
          <w:szCs w:val="24"/>
        </w:rPr>
        <w:t xml:space="preserve"> and regularly update third-party libraries and components.</w:t>
      </w:r>
    </w:p>
    <w:p w14:paraId="1D4D16BE" w14:textId="77777777" w:rsidR="00306005" w:rsidRPr="008F6A93" w:rsidRDefault="00306005">
      <w:pPr>
        <w:pStyle w:val="ListParagraph"/>
        <w:numPr>
          <w:ilvl w:val="0"/>
          <w:numId w:val="26"/>
        </w:numPr>
        <w:spacing w:before="240" w:after="160"/>
        <w:jc w:val="both"/>
        <w:rPr>
          <w:rFonts w:cstheme="minorHAnsi"/>
          <w:sz w:val="24"/>
          <w:szCs w:val="24"/>
        </w:rPr>
      </w:pPr>
      <w:r w:rsidRPr="008F6A93">
        <w:rPr>
          <w:rFonts w:cstheme="minorHAnsi"/>
          <w:sz w:val="24"/>
          <w:szCs w:val="24"/>
        </w:rPr>
        <w:t>Test for DLL hijacking, insecure IPC mechanisms, weak update processes, and local privilege-escalation scenarios during security assessments</w:t>
      </w:r>
      <w:r>
        <w:rPr>
          <w:rFonts w:cstheme="minorHAnsi"/>
          <w:sz w:val="24"/>
          <w:szCs w:val="24"/>
        </w:rPr>
        <w:t>.</w:t>
      </w:r>
    </w:p>
    <w:p w14:paraId="3A2D3C2B" w14:textId="39636E95" w:rsidR="005D3161" w:rsidRPr="00C0193C" w:rsidRDefault="005D3161" w:rsidP="005D3161">
      <w:pPr>
        <w:rPr>
          <w:rFonts w:ascii="Calibri" w:hAnsi="Calibri" w:cs="Calibri"/>
          <w:sz w:val="24"/>
          <w:szCs w:val="24"/>
        </w:rPr>
      </w:pPr>
      <w:r>
        <w:rPr>
          <w:rFonts w:ascii="Calibri" w:hAnsi="Calibri" w:cs="Calibri"/>
          <w:noProof/>
          <w:sz w:val="24"/>
          <w:szCs w:val="24"/>
        </w:rPr>
        <w:t xml:space="preserve"> </w:t>
      </w:r>
    </w:p>
    <w:sectPr w:rsidR="005D3161" w:rsidRPr="00C0193C" w:rsidSect="00060511">
      <w:headerReference w:type="default" r:id="rId19"/>
      <w:footerReference w:type="default" r:id="rId20"/>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3C077" w14:textId="77777777" w:rsidR="00837C8E" w:rsidRDefault="00837C8E">
      <w:r>
        <w:separator/>
      </w:r>
    </w:p>
  </w:endnote>
  <w:endnote w:type="continuationSeparator" w:id="0">
    <w:p w14:paraId="08F0B1DB" w14:textId="77777777" w:rsidR="00837C8E" w:rsidRDefault="00837C8E">
      <w:r>
        <w:continuationSeparator/>
      </w:r>
    </w:p>
  </w:endnote>
  <w:endnote w:type="continuationNotice" w:id="1">
    <w:p w14:paraId="03A9ED30" w14:textId="77777777" w:rsidR="00837C8E" w:rsidRDefault="00837C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alatino">
    <w:altName w:val="Book Antiqua"/>
    <w:charset w:val="00"/>
    <w:family w:val="auto"/>
    <w:pitch w:val="variable"/>
    <w:sig w:usb0="A00002FF" w:usb1="7800205A" w:usb2="14600000" w:usb3="00000000" w:csb0="00000193"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Grande">
    <w:altName w:val="Arial"/>
    <w:charset w:val="00"/>
    <w:family w:val="auto"/>
    <w:pitch w:val="variable"/>
    <w:sig w:usb0="00000000"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EYInterstate">
    <w:altName w:val="Corbel"/>
    <w:charset w:val="00"/>
    <w:family w:val="auto"/>
    <w:pitch w:val="variable"/>
    <w:sig w:usb0="A00002AF" w:usb1="5000206A"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ingLiU_HKSCS-ExtB">
    <w:panose1 w:val="02020500000000000000"/>
    <w:charset w:val="88"/>
    <w:family w:val="roman"/>
    <w:pitch w:val="variable"/>
    <w:sig w:usb0="8000002F" w:usb1="0A080008" w:usb2="00000010" w:usb3="00000000" w:csb0="00100001"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D07A9" w14:textId="77777777" w:rsidR="00A27FD5" w:rsidRPr="00EC1031" w:rsidRDefault="00A27FD5" w:rsidP="00A27FD5">
    <w:pPr>
      <w:pStyle w:val="Footer"/>
      <w:pBdr>
        <w:top w:val="thinThickSmallGap" w:sz="24" w:space="1" w:color="4D281C" w:themeColor="accent2" w:themeShade="7F"/>
      </w:pBdr>
      <w:jc w:val="center"/>
      <w:rPr>
        <w:rFonts w:ascii="Calibri" w:eastAsiaTheme="majorEastAsia" w:hAnsi="Calibri" w:cs="Calibri"/>
        <w:color w:val="002060"/>
      </w:rPr>
    </w:pPr>
    <w:r w:rsidRPr="00EC1031">
      <w:rPr>
        <w:rFonts w:ascii="Calibri" w:eastAsiaTheme="majorEastAsia" w:hAnsi="Calibri" w:cs="Calibri"/>
        <w:color w:val="002060"/>
      </w:rPr>
      <w:t>Panacea InfoSec Pvt Ltd. 3rd Floor, Plot No. 226, A-2, Sector 17, Dwarka, New Delhi-110075, India</w:t>
    </w:r>
  </w:p>
  <w:p w14:paraId="505BB769" w14:textId="77777777" w:rsidR="00A27FD5" w:rsidRPr="00EC1031" w:rsidRDefault="00A27FD5" w:rsidP="00A27FD5">
    <w:pPr>
      <w:pStyle w:val="Footer"/>
      <w:pBdr>
        <w:top w:val="thinThickSmallGap" w:sz="24" w:space="1" w:color="4D281C" w:themeColor="accent2" w:themeShade="7F"/>
      </w:pBdr>
      <w:jc w:val="center"/>
      <w:rPr>
        <w:rFonts w:ascii="Calibri" w:hAnsi="Calibri" w:cs="Calibri"/>
        <w:color w:val="002060"/>
      </w:rPr>
    </w:pPr>
    <w:r w:rsidRPr="00EC1031">
      <w:rPr>
        <w:rFonts w:ascii="Calibri" w:eastAsiaTheme="majorEastAsia" w:hAnsi="Calibri" w:cs="Calibri"/>
        <w:color w:val="002060"/>
      </w:rPr>
      <w:t>www.panaceainfosec.com</w:t>
    </w:r>
  </w:p>
  <w:p w14:paraId="699808E4" w14:textId="77777777" w:rsidR="00A27FD5" w:rsidRPr="004A4B8C" w:rsidRDefault="00A27FD5" w:rsidP="00A27FD5">
    <w:pPr>
      <w:rPr>
        <w:spacing w:val="-1"/>
        <w:szCs w:val="12"/>
      </w:rPr>
    </w:pPr>
    <w:r w:rsidRPr="002B337D">
      <w:rPr>
        <w:rStyle w:val="PageNumber"/>
        <w:rFonts w:ascii="Helvetica" w:hAnsi="Helvetica"/>
      </w:rPr>
      <w:fldChar w:fldCharType="begin"/>
    </w:r>
    <w:r w:rsidRPr="002B337D">
      <w:rPr>
        <w:rStyle w:val="PageNumber"/>
        <w:rFonts w:ascii="Helvetica" w:hAnsi="Helvetica"/>
      </w:rPr>
      <w:instrText xml:space="preserve"> PAGE </w:instrText>
    </w:r>
    <w:r w:rsidRPr="002B337D">
      <w:rPr>
        <w:rStyle w:val="PageNumber"/>
        <w:rFonts w:ascii="Helvetica" w:hAnsi="Helvetica"/>
      </w:rPr>
      <w:fldChar w:fldCharType="separate"/>
    </w:r>
    <w:r>
      <w:rPr>
        <w:rStyle w:val="PageNumber"/>
        <w:rFonts w:ascii="Helvetica" w:hAnsi="Helvetica"/>
      </w:rPr>
      <w:t>7</w:t>
    </w:r>
    <w:r w:rsidRPr="002B337D">
      <w:rPr>
        <w:rStyle w:val="PageNumber"/>
        <w:rFonts w:ascii="Helvetica" w:hAnsi="Helvetica"/>
      </w:rPr>
      <w:fldChar w:fldCharType="end"/>
    </w:r>
    <w:r w:rsidRPr="002B337D">
      <w:rPr>
        <w:rStyle w:val="PageNumber"/>
        <w:rFonts w:ascii="Helvetica" w:hAnsi="Helvetica"/>
      </w:rPr>
      <w:t xml:space="preserve"> of </w:t>
    </w:r>
    <w:r w:rsidRPr="002B337D">
      <w:rPr>
        <w:rStyle w:val="PageNumber"/>
        <w:rFonts w:ascii="Helvetica" w:hAnsi="Helvetica"/>
      </w:rPr>
      <w:fldChar w:fldCharType="begin"/>
    </w:r>
    <w:r w:rsidRPr="002B337D">
      <w:rPr>
        <w:rStyle w:val="PageNumber"/>
        <w:rFonts w:ascii="Helvetica" w:hAnsi="Helvetica"/>
      </w:rPr>
      <w:instrText xml:space="preserve"> NUMPAGES </w:instrText>
    </w:r>
    <w:r w:rsidRPr="002B337D">
      <w:rPr>
        <w:rStyle w:val="PageNumber"/>
        <w:rFonts w:ascii="Helvetica" w:hAnsi="Helvetica"/>
      </w:rPr>
      <w:fldChar w:fldCharType="separate"/>
    </w:r>
    <w:r>
      <w:rPr>
        <w:rStyle w:val="PageNumber"/>
        <w:rFonts w:ascii="Helvetica" w:hAnsi="Helvetica"/>
      </w:rPr>
      <w:t>60</w:t>
    </w:r>
    <w:r w:rsidRPr="002B337D">
      <w:rPr>
        <w:rStyle w:val="PageNumber"/>
        <w:rFonts w:ascii="Helvetica" w:hAnsi="Helvetic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E59A3" w14:textId="77777777" w:rsidR="0037273F" w:rsidRPr="00EC1031" w:rsidRDefault="0037273F" w:rsidP="009945BB">
    <w:pPr>
      <w:pStyle w:val="Footer"/>
      <w:pBdr>
        <w:top w:val="thinThickSmallGap" w:sz="24" w:space="1" w:color="4D281C" w:themeColor="accent2" w:themeShade="7F"/>
      </w:pBdr>
      <w:jc w:val="center"/>
      <w:rPr>
        <w:rFonts w:ascii="Calibri" w:eastAsiaTheme="majorEastAsia" w:hAnsi="Calibri" w:cs="Calibri"/>
        <w:color w:val="002060"/>
      </w:rPr>
    </w:pPr>
    <w:r w:rsidRPr="00EC1031">
      <w:rPr>
        <w:rFonts w:ascii="Calibri" w:eastAsiaTheme="majorEastAsia" w:hAnsi="Calibri" w:cs="Calibri"/>
        <w:color w:val="002060"/>
      </w:rPr>
      <w:t>Panacea InfoSec Pvt Ltd. 3rd Floor, Plot No. 226, A-2, Sector 17, Dwarka, New Delhi-110075, India</w:t>
    </w:r>
  </w:p>
  <w:p w14:paraId="0701794A" w14:textId="77777777" w:rsidR="0037273F" w:rsidRPr="00EC1031" w:rsidRDefault="0037273F" w:rsidP="009945BB">
    <w:pPr>
      <w:pStyle w:val="Footer"/>
      <w:pBdr>
        <w:top w:val="thinThickSmallGap" w:sz="24" w:space="1" w:color="4D281C" w:themeColor="accent2" w:themeShade="7F"/>
      </w:pBdr>
      <w:jc w:val="center"/>
      <w:rPr>
        <w:rFonts w:ascii="Calibri" w:hAnsi="Calibri" w:cs="Calibri"/>
        <w:color w:val="002060"/>
      </w:rPr>
    </w:pPr>
    <w:r w:rsidRPr="00EC1031">
      <w:rPr>
        <w:rFonts w:ascii="Calibri" w:eastAsiaTheme="majorEastAsia" w:hAnsi="Calibri" w:cs="Calibri"/>
        <w:color w:val="002060"/>
      </w:rPr>
      <w:t>www.panaceainfosec.com</w:t>
    </w:r>
  </w:p>
  <w:p w14:paraId="646FDFB8" w14:textId="64959BEC" w:rsidR="0037273F" w:rsidRPr="004A4B8C" w:rsidRDefault="0037273F" w:rsidP="00C758D7">
    <w:pPr>
      <w:rPr>
        <w:spacing w:val="-1"/>
        <w:szCs w:val="12"/>
      </w:rPr>
    </w:pPr>
    <w:r w:rsidRPr="002B337D">
      <w:rPr>
        <w:rStyle w:val="PageNumber"/>
        <w:rFonts w:ascii="Helvetica" w:hAnsi="Helvetica"/>
      </w:rPr>
      <w:fldChar w:fldCharType="begin"/>
    </w:r>
    <w:r w:rsidRPr="002B337D">
      <w:rPr>
        <w:rStyle w:val="PageNumber"/>
        <w:rFonts w:ascii="Helvetica" w:hAnsi="Helvetica"/>
      </w:rPr>
      <w:instrText xml:space="preserve"> PAGE </w:instrText>
    </w:r>
    <w:r w:rsidRPr="002B337D">
      <w:rPr>
        <w:rStyle w:val="PageNumber"/>
        <w:rFonts w:ascii="Helvetica" w:hAnsi="Helvetica"/>
      </w:rPr>
      <w:fldChar w:fldCharType="separate"/>
    </w:r>
    <w:r>
      <w:rPr>
        <w:rStyle w:val="PageNumber"/>
        <w:rFonts w:ascii="Helvetica" w:hAnsi="Helvetica"/>
        <w:noProof/>
      </w:rPr>
      <w:t>22</w:t>
    </w:r>
    <w:r w:rsidRPr="002B337D">
      <w:rPr>
        <w:rStyle w:val="PageNumber"/>
        <w:rFonts w:ascii="Helvetica" w:hAnsi="Helvetica"/>
      </w:rPr>
      <w:fldChar w:fldCharType="end"/>
    </w:r>
    <w:r w:rsidRPr="002B337D">
      <w:rPr>
        <w:rStyle w:val="PageNumber"/>
        <w:rFonts w:ascii="Helvetica" w:hAnsi="Helvetica"/>
      </w:rPr>
      <w:t xml:space="preserve"> of </w:t>
    </w:r>
    <w:r w:rsidRPr="002B337D">
      <w:rPr>
        <w:rStyle w:val="PageNumber"/>
        <w:rFonts w:ascii="Helvetica" w:hAnsi="Helvetica"/>
      </w:rPr>
      <w:fldChar w:fldCharType="begin"/>
    </w:r>
    <w:r w:rsidRPr="002B337D">
      <w:rPr>
        <w:rStyle w:val="PageNumber"/>
        <w:rFonts w:ascii="Helvetica" w:hAnsi="Helvetica"/>
      </w:rPr>
      <w:instrText xml:space="preserve"> NUMPAGES </w:instrText>
    </w:r>
    <w:r w:rsidRPr="002B337D">
      <w:rPr>
        <w:rStyle w:val="PageNumber"/>
        <w:rFonts w:ascii="Helvetica" w:hAnsi="Helvetica"/>
      </w:rPr>
      <w:fldChar w:fldCharType="separate"/>
    </w:r>
    <w:r>
      <w:rPr>
        <w:rStyle w:val="PageNumber"/>
        <w:rFonts w:ascii="Helvetica" w:hAnsi="Helvetica"/>
        <w:noProof/>
      </w:rPr>
      <w:t>39</w:t>
    </w:r>
    <w:r w:rsidRPr="002B337D">
      <w:rPr>
        <w:rStyle w:val="PageNumber"/>
        <w:rFonts w:ascii="Helvetica" w:hAnsi="Helvetic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51E03" w14:textId="77777777" w:rsidR="00837C8E" w:rsidRDefault="00837C8E">
      <w:r>
        <w:separator/>
      </w:r>
    </w:p>
  </w:footnote>
  <w:footnote w:type="continuationSeparator" w:id="0">
    <w:p w14:paraId="15B527B0" w14:textId="77777777" w:rsidR="00837C8E" w:rsidRDefault="00837C8E">
      <w:r>
        <w:continuationSeparator/>
      </w:r>
    </w:p>
  </w:footnote>
  <w:footnote w:type="continuationNotice" w:id="1">
    <w:p w14:paraId="28BF67D1" w14:textId="77777777" w:rsidR="00837C8E" w:rsidRDefault="00837C8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D2CE3" w14:textId="77777777" w:rsidR="0037273F" w:rsidRDefault="0037273F" w:rsidP="008A2179">
    <w:pPr>
      <w:pStyle w:val="Header"/>
      <w:jc w:val="left"/>
    </w:pPr>
    <w:r>
      <w:rPr>
        <w:rStyle w:val="PageNumber"/>
        <w:rFonts w:ascii="Helvetica" w:hAnsi="Helvetica"/>
      </w:rPr>
      <w:tab/>
    </w:r>
    <w:r>
      <w:rPr>
        <w:rStyle w:val="PageNumber"/>
        <w:rFonts w:ascii="Helvetica" w:hAnsi="Helvetica"/>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0FF44" w14:textId="77777777" w:rsidR="0037273F" w:rsidRDefault="0037273F" w:rsidP="00C758D7">
    <w:pPr>
      <w:pStyle w:val="Header"/>
      <w:jc w:val="left"/>
    </w:pPr>
    <w:r w:rsidRPr="004A4B8C">
      <w:rPr>
        <w:rStyle w:val="PageNumber"/>
        <w:rFonts w:ascii="Helvetica" w:hAnsi="Helvetica"/>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B9A830A"/>
    <w:lvl w:ilvl="0">
      <w:start w:val="1"/>
      <w:numFmt w:val="decimal"/>
      <w:pStyle w:val="ListNumber5"/>
      <w:lvlText w:val="%1."/>
      <w:lvlJc w:val="left"/>
      <w:pPr>
        <w:tabs>
          <w:tab w:val="num" w:pos="1800"/>
        </w:tabs>
        <w:ind w:left="1800" w:hanging="360"/>
      </w:pPr>
    </w:lvl>
  </w:abstractNum>
  <w:abstractNum w:abstractNumId="1" w15:restartNumberingAfterBreak="0">
    <w:nsid w:val="FFFFFF7E"/>
    <w:multiLevelType w:val="singleLevel"/>
    <w:tmpl w:val="12CC73B4"/>
    <w:lvl w:ilvl="0">
      <w:start w:val="1"/>
      <w:numFmt w:val="decimal"/>
      <w:pStyle w:val="ListNumber3"/>
      <w:lvlText w:val="%1."/>
      <w:lvlJc w:val="left"/>
      <w:pPr>
        <w:tabs>
          <w:tab w:val="num" w:pos="1080"/>
        </w:tabs>
        <w:ind w:left="1080" w:hanging="360"/>
      </w:pPr>
    </w:lvl>
  </w:abstractNum>
  <w:abstractNum w:abstractNumId="2" w15:restartNumberingAfterBreak="0">
    <w:nsid w:val="FFFFFF7F"/>
    <w:multiLevelType w:val="singleLevel"/>
    <w:tmpl w:val="FD9E391A"/>
    <w:lvl w:ilvl="0">
      <w:start w:val="1"/>
      <w:numFmt w:val="decimal"/>
      <w:pStyle w:val="ListNumber2"/>
      <w:lvlText w:val="%1."/>
      <w:lvlJc w:val="left"/>
      <w:pPr>
        <w:tabs>
          <w:tab w:val="num" w:pos="720"/>
        </w:tabs>
        <w:ind w:left="720" w:hanging="360"/>
      </w:pPr>
    </w:lvl>
  </w:abstractNum>
  <w:abstractNum w:abstractNumId="3" w15:restartNumberingAfterBreak="0">
    <w:nsid w:val="FFFFFF80"/>
    <w:multiLevelType w:val="singleLevel"/>
    <w:tmpl w:val="D004B71A"/>
    <w:lvl w:ilvl="0">
      <w:start w:val="1"/>
      <w:numFmt w:val="bullet"/>
      <w:pStyle w:val="ListBullet5"/>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D5686EB6"/>
    <w:lvl w:ilvl="0">
      <w:start w:val="1"/>
      <w:numFmt w:val="bullet"/>
      <w:pStyle w:val="ListBullet4"/>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93A24322"/>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FD3CA732"/>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9"/>
    <w:multiLevelType w:val="singleLevel"/>
    <w:tmpl w:val="D00844DC"/>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6F50AF5"/>
    <w:multiLevelType w:val="hybridMultilevel"/>
    <w:tmpl w:val="32AEB482"/>
    <w:lvl w:ilvl="0" w:tplc="40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0AB041A1"/>
    <w:multiLevelType w:val="multilevel"/>
    <w:tmpl w:val="AC4A12AE"/>
    <w:lvl w:ilvl="0">
      <w:start w:val="1"/>
      <w:numFmt w:val="decimal"/>
      <w:pStyle w:val="Heading1"/>
      <w:lvlText w:val="%1"/>
      <w:lvlJc w:val="left"/>
      <w:pPr>
        <w:tabs>
          <w:tab w:val="num" w:pos="1985"/>
        </w:tabs>
        <w:ind w:left="1985" w:hanging="1985"/>
      </w:pPr>
      <w:rPr>
        <w:rFonts w:hint="default"/>
        <w:sz w:val="36"/>
      </w:rPr>
    </w:lvl>
    <w:lvl w:ilvl="1">
      <w:start w:val="1"/>
      <w:numFmt w:val="decimal"/>
      <w:pStyle w:val="Heading2"/>
      <w:lvlText w:val="%1.%2"/>
      <w:lvlJc w:val="left"/>
      <w:pPr>
        <w:tabs>
          <w:tab w:val="num" w:pos="1985"/>
        </w:tabs>
        <w:ind w:left="2268" w:hanging="2268"/>
      </w:pPr>
      <w:rPr>
        <w:rFonts w:hint="default"/>
      </w:rPr>
    </w:lvl>
    <w:lvl w:ilvl="2">
      <w:start w:val="1"/>
      <w:numFmt w:val="decimal"/>
      <w:pStyle w:val="Heading3"/>
      <w:lvlText w:val="%1.%2.%3"/>
      <w:lvlJc w:val="left"/>
      <w:pPr>
        <w:tabs>
          <w:tab w:val="num" w:pos="1985"/>
        </w:tabs>
        <w:ind w:left="1985" w:hanging="1985"/>
      </w:pPr>
      <w:rPr>
        <w:rFonts w:hint="default"/>
        <w:sz w:val="32"/>
      </w:rPr>
    </w:lvl>
    <w:lvl w:ilvl="3">
      <w:start w:val="1"/>
      <w:numFmt w:val="decimal"/>
      <w:pStyle w:val="Heading4"/>
      <w:lvlText w:val="%1.%2.%3.%4"/>
      <w:lvlJc w:val="left"/>
      <w:pPr>
        <w:tabs>
          <w:tab w:val="num" w:pos="1134"/>
        </w:tabs>
        <w:ind w:left="1134" w:hanging="113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0B0612F7"/>
    <w:multiLevelType w:val="multilevel"/>
    <w:tmpl w:val="AA700F8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1" w15:restartNumberingAfterBreak="0">
    <w:nsid w:val="0FBB3794"/>
    <w:multiLevelType w:val="multilevel"/>
    <w:tmpl w:val="04090023"/>
    <w:styleLink w:val="ArticleSection"/>
    <w:lvl w:ilvl="0">
      <w:start w:val="1"/>
      <w:numFmt w:val="upperRoman"/>
      <w:lvlText w:val="Article %1."/>
      <w:lvlJc w:val="left"/>
      <w:pPr>
        <w:tabs>
          <w:tab w:val="num" w:pos="2880"/>
        </w:tabs>
        <w:ind w:left="0" w:firstLine="0"/>
      </w:pPr>
    </w:lvl>
    <w:lvl w:ilvl="1">
      <w:start w:val="1"/>
      <w:numFmt w:val="decimalZero"/>
      <w:isLgl/>
      <w:lvlText w:val="Section %1.%2"/>
      <w:lvlJc w:val="left"/>
      <w:pPr>
        <w:tabs>
          <w:tab w:val="num" w:pos="288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12" w15:restartNumberingAfterBreak="0">
    <w:nsid w:val="0FD06275"/>
    <w:multiLevelType w:val="hybridMultilevel"/>
    <w:tmpl w:val="CFC4177E"/>
    <w:lvl w:ilvl="0" w:tplc="FFFFFFFF">
      <w:start w:val="1"/>
      <w:numFmt w:val="bullet"/>
      <w:lvlText w:val=""/>
      <w:lvlJc w:val="left"/>
      <w:pPr>
        <w:ind w:left="1440" w:hanging="360"/>
      </w:pPr>
      <w:rPr>
        <w:rFonts w:ascii="Symbol" w:hAnsi="Symbol" w:hint="default"/>
      </w:rPr>
    </w:lvl>
    <w:lvl w:ilvl="1" w:tplc="40090005">
      <w:start w:val="1"/>
      <w:numFmt w:val="bullet"/>
      <w:lvlText w:val=""/>
      <w:lvlJc w:val="left"/>
      <w:pPr>
        <w:ind w:left="2160" w:hanging="360"/>
      </w:pPr>
      <w:rPr>
        <w:rFonts w:ascii="Wingdings" w:hAnsi="Wingdings"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12B01B99"/>
    <w:multiLevelType w:val="multilevel"/>
    <w:tmpl w:val="36CEFB28"/>
    <w:lvl w:ilvl="0">
      <w:start w:val="1"/>
      <w:numFmt w:val="decimal"/>
      <w:pStyle w:val="FindingInstance"/>
      <w:lvlText w:val="%1."/>
      <w:lvlJc w:val="left"/>
      <w:pPr>
        <w:ind w:left="1080" w:hanging="360"/>
      </w:pPr>
      <w:rPr>
        <w:rFonts w:hint="default"/>
      </w:rPr>
    </w:lvl>
    <w:lvl w:ilvl="1">
      <w:start w:val="1"/>
      <w:numFmt w:val="lowerLetter"/>
      <w:pStyle w:val="FindingInstanceParam"/>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4" w15:restartNumberingAfterBreak="0">
    <w:nsid w:val="17ED10EB"/>
    <w:multiLevelType w:val="hybridMultilevel"/>
    <w:tmpl w:val="E938CF38"/>
    <w:lvl w:ilvl="0" w:tplc="3F66A5C4">
      <w:start w:val="1"/>
      <w:numFmt w:val="bullet"/>
      <w:pStyle w:val="Procedure"/>
      <w:lvlText w:val=""/>
      <w:lvlJc w:val="left"/>
      <w:pPr>
        <w:tabs>
          <w:tab w:val="num" w:pos="1411"/>
        </w:tabs>
        <w:ind w:left="1411" w:hanging="360"/>
      </w:pPr>
      <w:rPr>
        <w:rFonts w:ascii="Wingdings 2" w:hAnsi="Wingdings 2" w:hint="default"/>
        <w:b w:val="0"/>
        <w:i w:val="0"/>
        <w:color w:val="auto"/>
        <w:sz w:val="22"/>
        <w:szCs w:val="22"/>
      </w:rPr>
    </w:lvl>
    <w:lvl w:ilvl="1" w:tplc="FFFFFFFF">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18924F64"/>
    <w:multiLevelType w:val="hybridMultilevel"/>
    <w:tmpl w:val="88C80290"/>
    <w:lvl w:ilvl="0" w:tplc="40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1F7C1705"/>
    <w:multiLevelType w:val="hybridMultilevel"/>
    <w:tmpl w:val="AB4AB72E"/>
    <w:lvl w:ilvl="0" w:tplc="FD429B92">
      <w:start w:val="1"/>
      <w:numFmt w:val="bullet"/>
      <w:pStyle w:val="Bullet3"/>
      <w:lvlText w:val=""/>
      <w:lvlJc w:val="left"/>
      <w:pPr>
        <w:tabs>
          <w:tab w:val="num" w:pos="2160"/>
        </w:tabs>
        <w:ind w:left="2160" w:hanging="360"/>
      </w:pPr>
      <w:rPr>
        <w:rFonts w:ascii="Webdings" w:hAnsi="Webdings" w:hint="default"/>
        <w:color w:val="auto"/>
        <w:sz w:val="18"/>
        <w:szCs w:val="18"/>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047008A"/>
    <w:multiLevelType w:val="hybridMultilevel"/>
    <w:tmpl w:val="C19050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225D72D9"/>
    <w:multiLevelType w:val="hybridMultilevel"/>
    <w:tmpl w:val="F5A415FE"/>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23662A20"/>
    <w:multiLevelType w:val="hybridMultilevel"/>
    <w:tmpl w:val="B40CCB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676326B"/>
    <w:multiLevelType w:val="hybridMultilevel"/>
    <w:tmpl w:val="63C037C6"/>
    <w:lvl w:ilvl="0" w:tplc="D3BA1DB8">
      <w:start w:val="1"/>
      <w:numFmt w:val="bullet"/>
      <w:pStyle w:val="Bullet2"/>
      <w:lvlText w:val=""/>
      <w:lvlJc w:val="left"/>
      <w:pPr>
        <w:tabs>
          <w:tab w:val="num" w:pos="1800"/>
        </w:tabs>
        <w:ind w:left="1800" w:hanging="360"/>
      </w:pPr>
      <w:rPr>
        <w:rFonts w:ascii="Webdings" w:hAnsi="Webdings" w:hint="default"/>
        <w:color w:val="auto"/>
      </w:rPr>
    </w:lvl>
    <w:lvl w:ilvl="1" w:tplc="04090003" w:tentative="1">
      <w:start w:val="1"/>
      <w:numFmt w:val="bullet"/>
      <w:lvlText w:val="o"/>
      <w:lvlJc w:val="left"/>
      <w:pPr>
        <w:tabs>
          <w:tab w:val="num" w:pos="1440"/>
        </w:tabs>
        <w:ind w:left="1440" w:hanging="360"/>
      </w:pPr>
      <w:rPr>
        <w:rFonts w:ascii="Courier New" w:hAnsi="Courier New" w:cs="Helvetic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Helvetic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Helvetic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E942DC4"/>
    <w:multiLevelType w:val="hybridMultilevel"/>
    <w:tmpl w:val="6EA4E95C"/>
    <w:lvl w:ilvl="0" w:tplc="F6BE9960">
      <w:start w:val="1"/>
      <w:numFmt w:val="bullet"/>
      <w:pStyle w:val="BodyInden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D017C8"/>
    <w:multiLevelType w:val="hybridMultilevel"/>
    <w:tmpl w:val="528C5C36"/>
    <w:lvl w:ilvl="0" w:tplc="04090001">
      <w:start w:val="1"/>
      <w:numFmt w:val="bullet"/>
      <w:lvlText w:val=""/>
      <w:lvlJc w:val="left"/>
      <w:pPr>
        <w:ind w:left="720" w:hanging="360"/>
      </w:pPr>
      <w:rPr>
        <w:rFonts w:ascii="Symbol" w:hAnsi="Symbol" w:hint="default"/>
      </w:rPr>
    </w:lvl>
    <w:lvl w:ilvl="1" w:tplc="0B505F3E">
      <w:numFmt w:val="bullet"/>
      <w:lvlText w:val="•"/>
      <w:lvlJc w:val="left"/>
      <w:pPr>
        <w:ind w:left="1806" w:hanging="726"/>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FF07B6"/>
    <w:multiLevelType w:val="hybridMultilevel"/>
    <w:tmpl w:val="C340000C"/>
    <w:lvl w:ilvl="0" w:tplc="ED72B43A">
      <w:start w:val="1"/>
      <w:numFmt w:val="bullet"/>
      <w:lvlText w:val=""/>
      <w:lvlJc w:val="left"/>
      <w:pPr>
        <w:tabs>
          <w:tab w:val="num" w:pos="1440"/>
        </w:tabs>
        <w:ind w:left="1440" w:hanging="360"/>
      </w:pPr>
      <w:rPr>
        <w:rFonts w:ascii="Symbol" w:hAnsi="Symbol" w:hint="default"/>
      </w:rPr>
    </w:lvl>
    <w:lvl w:ilvl="1" w:tplc="8670E276">
      <w:start w:val="1"/>
      <w:numFmt w:val="bullet"/>
      <w:pStyle w:val="TableTextBullet1"/>
      <w:lvlText w:val=""/>
      <w:lvlJc w:val="left"/>
      <w:pPr>
        <w:tabs>
          <w:tab w:val="num" w:pos="1440"/>
        </w:tabs>
        <w:ind w:left="1440" w:hanging="360"/>
      </w:pPr>
      <w:rPr>
        <w:rFonts w:ascii="Symbol" w:hAnsi="Symbol" w:hint="default"/>
      </w:rPr>
    </w:lvl>
    <w:lvl w:ilvl="2" w:tplc="5F3E3BF4" w:tentative="1">
      <w:start w:val="1"/>
      <w:numFmt w:val="bullet"/>
      <w:lvlText w:val=""/>
      <w:lvlJc w:val="left"/>
      <w:pPr>
        <w:tabs>
          <w:tab w:val="num" w:pos="2160"/>
        </w:tabs>
        <w:ind w:left="2160" w:hanging="360"/>
      </w:pPr>
      <w:rPr>
        <w:rFonts w:ascii="Wingdings" w:hAnsi="Wingdings" w:hint="default"/>
      </w:rPr>
    </w:lvl>
    <w:lvl w:ilvl="3" w:tplc="7B389FA4" w:tentative="1">
      <w:start w:val="1"/>
      <w:numFmt w:val="bullet"/>
      <w:lvlText w:val=""/>
      <w:lvlJc w:val="left"/>
      <w:pPr>
        <w:tabs>
          <w:tab w:val="num" w:pos="2880"/>
        </w:tabs>
        <w:ind w:left="2880" w:hanging="360"/>
      </w:pPr>
      <w:rPr>
        <w:rFonts w:ascii="Symbol" w:hAnsi="Symbol" w:hint="default"/>
      </w:rPr>
    </w:lvl>
    <w:lvl w:ilvl="4" w:tplc="017AF4AA" w:tentative="1">
      <w:start w:val="1"/>
      <w:numFmt w:val="bullet"/>
      <w:lvlText w:val="o"/>
      <w:lvlJc w:val="left"/>
      <w:pPr>
        <w:tabs>
          <w:tab w:val="num" w:pos="3600"/>
        </w:tabs>
        <w:ind w:left="3600" w:hanging="360"/>
      </w:pPr>
      <w:rPr>
        <w:rFonts w:ascii="Courier New" w:hAnsi="Courier New" w:hint="default"/>
      </w:rPr>
    </w:lvl>
    <w:lvl w:ilvl="5" w:tplc="B6D001C4" w:tentative="1">
      <w:start w:val="1"/>
      <w:numFmt w:val="bullet"/>
      <w:lvlText w:val=""/>
      <w:lvlJc w:val="left"/>
      <w:pPr>
        <w:tabs>
          <w:tab w:val="num" w:pos="4320"/>
        </w:tabs>
        <w:ind w:left="4320" w:hanging="360"/>
      </w:pPr>
      <w:rPr>
        <w:rFonts w:ascii="Wingdings" w:hAnsi="Wingdings" w:hint="default"/>
      </w:rPr>
    </w:lvl>
    <w:lvl w:ilvl="6" w:tplc="37505928" w:tentative="1">
      <w:start w:val="1"/>
      <w:numFmt w:val="bullet"/>
      <w:lvlText w:val=""/>
      <w:lvlJc w:val="left"/>
      <w:pPr>
        <w:tabs>
          <w:tab w:val="num" w:pos="5040"/>
        </w:tabs>
        <w:ind w:left="5040" w:hanging="360"/>
      </w:pPr>
      <w:rPr>
        <w:rFonts w:ascii="Symbol" w:hAnsi="Symbol" w:hint="default"/>
      </w:rPr>
    </w:lvl>
    <w:lvl w:ilvl="7" w:tplc="DA7E91B8" w:tentative="1">
      <w:start w:val="1"/>
      <w:numFmt w:val="bullet"/>
      <w:lvlText w:val="o"/>
      <w:lvlJc w:val="left"/>
      <w:pPr>
        <w:tabs>
          <w:tab w:val="num" w:pos="5760"/>
        </w:tabs>
        <w:ind w:left="5760" w:hanging="360"/>
      </w:pPr>
      <w:rPr>
        <w:rFonts w:ascii="Courier New" w:hAnsi="Courier New" w:hint="default"/>
      </w:rPr>
    </w:lvl>
    <w:lvl w:ilvl="8" w:tplc="CCD487C2"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BCE7BEA"/>
    <w:multiLevelType w:val="hybridMultilevel"/>
    <w:tmpl w:val="66EA9B9E"/>
    <w:lvl w:ilvl="0" w:tplc="3D3EFEB0">
      <w:start w:val="1"/>
      <w:numFmt w:val="upperLetter"/>
      <w:pStyle w:val="Appendix"/>
      <w:lvlText w:val="Appendix %1"/>
      <w:lvlJc w:val="left"/>
      <w:pPr>
        <w:tabs>
          <w:tab w:val="num" w:pos="1134"/>
        </w:tabs>
        <w:ind w:left="1134" w:hanging="1134"/>
      </w:pPr>
      <w:rPr>
        <w:rFonts w:ascii="Arial Black" w:hAnsi="Arial Black" w:hint="default"/>
        <w:sz w:val="36"/>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 w15:restartNumberingAfterBreak="0">
    <w:nsid w:val="3DC86911"/>
    <w:multiLevelType w:val="hybridMultilevel"/>
    <w:tmpl w:val="ECD8C96E"/>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3FF96A9E"/>
    <w:multiLevelType w:val="hybridMultilevel"/>
    <w:tmpl w:val="F4B8F3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45ED5654"/>
    <w:multiLevelType w:val="hybridMultilevel"/>
    <w:tmpl w:val="4FF27F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8" w15:restartNumberingAfterBreak="0">
    <w:nsid w:val="48A82B02"/>
    <w:multiLevelType w:val="multilevel"/>
    <w:tmpl w:val="A6688574"/>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494A52AB"/>
    <w:multiLevelType w:val="multilevel"/>
    <w:tmpl w:val="F26CC9BA"/>
    <w:lvl w:ilvl="0">
      <w:start w:val="1"/>
      <w:numFmt w:val="decimal"/>
      <w:pStyle w:val="ListNumber"/>
      <w:lvlText w:val="%1)"/>
      <w:lvlJc w:val="left"/>
      <w:pPr>
        <w:tabs>
          <w:tab w:val="num" w:pos="1440"/>
        </w:tabs>
        <w:ind w:left="1440" w:hanging="360"/>
      </w:pPr>
      <w:rPr>
        <w:rFonts w:hint="default"/>
      </w:rPr>
    </w:lvl>
    <w:lvl w:ilvl="1">
      <w:start w:val="1"/>
      <w:numFmt w:val="lowerLetter"/>
      <w:lvlText w:val="%2)"/>
      <w:lvlJc w:val="left"/>
      <w:pPr>
        <w:tabs>
          <w:tab w:val="num" w:pos="1800"/>
        </w:tabs>
        <w:ind w:left="1800" w:hanging="360"/>
      </w:pPr>
      <w:rPr>
        <w:rFonts w:hint="default"/>
      </w:rPr>
    </w:lvl>
    <w:lvl w:ilvl="2">
      <w:start w:val="1"/>
      <w:numFmt w:val="lowerRoman"/>
      <w:lvlText w:val="%3)"/>
      <w:lvlJc w:val="left"/>
      <w:pPr>
        <w:tabs>
          <w:tab w:val="num" w:pos="2160"/>
        </w:tabs>
        <w:ind w:left="2160" w:hanging="36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2880"/>
        </w:tabs>
        <w:ind w:left="2880" w:hanging="360"/>
      </w:pPr>
      <w:rPr>
        <w:rFonts w:hint="default"/>
      </w:rPr>
    </w:lvl>
    <w:lvl w:ilvl="5">
      <w:start w:val="1"/>
      <w:numFmt w:val="lowerRoman"/>
      <w:lvlText w:val="(%6)"/>
      <w:lvlJc w:val="left"/>
      <w:pPr>
        <w:tabs>
          <w:tab w:val="num" w:pos="3240"/>
        </w:tabs>
        <w:ind w:left="3240" w:hanging="360"/>
      </w:pPr>
      <w:rPr>
        <w:rFonts w:hint="default"/>
      </w:rPr>
    </w:lvl>
    <w:lvl w:ilvl="6">
      <w:start w:val="1"/>
      <w:numFmt w:val="decimal"/>
      <w:lvlText w:val="%7."/>
      <w:lvlJc w:val="left"/>
      <w:pPr>
        <w:tabs>
          <w:tab w:val="num" w:pos="3600"/>
        </w:tabs>
        <w:ind w:left="3600" w:hanging="360"/>
      </w:pPr>
      <w:rPr>
        <w:rFonts w:hint="default"/>
      </w:rPr>
    </w:lvl>
    <w:lvl w:ilvl="7">
      <w:start w:val="1"/>
      <w:numFmt w:val="lowerLetter"/>
      <w:lvlText w:val="%8."/>
      <w:lvlJc w:val="left"/>
      <w:pPr>
        <w:tabs>
          <w:tab w:val="num" w:pos="3960"/>
        </w:tabs>
        <w:ind w:left="3960" w:hanging="360"/>
      </w:pPr>
      <w:rPr>
        <w:rFonts w:hint="default"/>
      </w:rPr>
    </w:lvl>
    <w:lvl w:ilvl="8">
      <w:start w:val="1"/>
      <w:numFmt w:val="lowerRoman"/>
      <w:lvlText w:val="%9."/>
      <w:lvlJc w:val="left"/>
      <w:pPr>
        <w:tabs>
          <w:tab w:val="num" w:pos="4320"/>
        </w:tabs>
        <w:ind w:left="4320" w:hanging="360"/>
      </w:pPr>
      <w:rPr>
        <w:rFonts w:hint="default"/>
      </w:rPr>
    </w:lvl>
  </w:abstractNum>
  <w:abstractNum w:abstractNumId="30" w15:restartNumberingAfterBreak="0">
    <w:nsid w:val="554465A4"/>
    <w:multiLevelType w:val="hybridMultilevel"/>
    <w:tmpl w:val="08CCBE2E"/>
    <w:lvl w:ilvl="0" w:tplc="7FF8EB9E">
      <w:start w:val="1"/>
      <w:numFmt w:val="decimalZero"/>
      <w:pStyle w:val="Finding"/>
      <w:lvlText w:val="Finding %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6AD69CD"/>
    <w:multiLevelType w:val="hybridMultilevel"/>
    <w:tmpl w:val="C506124E"/>
    <w:lvl w:ilvl="0" w:tplc="86E6B652">
      <w:start w:val="1"/>
      <w:numFmt w:val="decimal"/>
      <w:pStyle w:val="FindingReproStep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FC5EEC"/>
    <w:multiLevelType w:val="hybridMultilevel"/>
    <w:tmpl w:val="C88C5DB4"/>
    <w:lvl w:ilvl="0" w:tplc="5B4AC172">
      <w:start w:val="1"/>
      <w:numFmt w:val="bullet"/>
      <w:lvlRestart w:val="0"/>
      <w:pStyle w:val="Bullet1"/>
      <w:lvlText w:val=""/>
      <w:lvlJc w:val="left"/>
      <w:pPr>
        <w:tabs>
          <w:tab w:val="num" w:pos="1418"/>
        </w:tabs>
        <w:ind w:left="1418" w:hanging="284"/>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Helvetic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Helvetic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Helvetica"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22833456">
    <w:abstractNumId w:val="4"/>
  </w:num>
  <w:num w:numId="2" w16cid:durableId="1198157760">
    <w:abstractNumId w:val="3"/>
  </w:num>
  <w:num w:numId="3" w16cid:durableId="513611886">
    <w:abstractNumId w:val="5"/>
  </w:num>
  <w:num w:numId="4" w16cid:durableId="783505458">
    <w:abstractNumId w:val="2"/>
  </w:num>
  <w:num w:numId="5" w16cid:durableId="1171867861">
    <w:abstractNumId w:val="1"/>
  </w:num>
  <w:num w:numId="6" w16cid:durableId="606624371">
    <w:abstractNumId w:val="0"/>
  </w:num>
  <w:num w:numId="7" w16cid:durableId="2016106417">
    <w:abstractNumId w:val="14"/>
  </w:num>
  <w:num w:numId="8" w16cid:durableId="1293252013">
    <w:abstractNumId w:val="29"/>
  </w:num>
  <w:num w:numId="9" w16cid:durableId="831722523">
    <w:abstractNumId w:val="7"/>
  </w:num>
  <w:num w:numId="10" w16cid:durableId="1606769018">
    <w:abstractNumId w:val="6"/>
  </w:num>
  <w:num w:numId="11" w16cid:durableId="463350908">
    <w:abstractNumId w:val="11"/>
  </w:num>
  <w:num w:numId="12" w16cid:durableId="845942064">
    <w:abstractNumId w:val="20"/>
  </w:num>
  <w:num w:numId="13" w16cid:durableId="1825244889">
    <w:abstractNumId w:val="16"/>
  </w:num>
  <w:num w:numId="14" w16cid:durableId="1319504308">
    <w:abstractNumId w:val="32"/>
  </w:num>
  <w:num w:numId="15" w16cid:durableId="1473214995">
    <w:abstractNumId w:val="9"/>
  </w:num>
  <w:num w:numId="16" w16cid:durableId="1402681825">
    <w:abstractNumId w:val="24"/>
  </w:num>
  <w:num w:numId="17" w16cid:durableId="550269104">
    <w:abstractNumId w:val="30"/>
  </w:num>
  <w:num w:numId="18" w16cid:durableId="1115564560">
    <w:abstractNumId w:val="23"/>
  </w:num>
  <w:num w:numId="19" w16cid:durableId="1439331031">
    <w:abstractNumId w:val="21"/>
  </w:num>
  <w:num w:numId="20" w16cid:durableId="1858613818">
    <w:abstractNumId w:val="31"/>
  </w:num>
  <w:num w:numId="21" w16cid:durableId="1414745262">
    <w:abstractNumId w:val="13"/>
  </w:num>
  <w:num w:numId="22" w16cid:durableId="694573055">
    <w:abstractNumId w:val="22"/>
  </w:num>
  <w:num w:numId="23" w16cid:durableId="2043700324">
    <w:abstractNumId w:val="10"/>
  </w:num>
  <w:num w:numId="24" w16cid:durableId="597907699">
    <w:abstractNumId w:val="26"/>
  </w:num>
  <w:num w:numId="25" w16cid:durableId="843780987">
    <w:abstractNumId w:val="27"/>
  </w:num>
  <w:num w:numId="26" w16cid:durableId="600531202">
    <w:abstractNumId w:val="28"/>
  </w:num>
  <w:num w:numId="27" w16cid:durableId="115369084">
    <w:abstractNumId w:val="19"/>
  </w:num>
  <w:num w:numId="28" w16cid:durableId="311762692">
    <w:abstractNumId w:val="8"/>
  </w:num>
  <w:num w:numId="29" w16cid:durableId="211354586">
    <w:abstractNumId w:val="25"/>
  </w:num>
  <w:num w:numId="30" w16cid:durableId="1223977947">
    <w:abstractNumId w:val="18"/>
  </w:num>
  <w:num w:numId="31" w16cid:durableId="822165348">
    <w:abstractNumId w:val="17"/>
  </w:num>
  <w:num w:numId="32" w16cid:durableId="1728528716">
    <w:abstractNumId w:val="15"/>
  </w:num>
  <w:num w:numId="33" w16cid:durableId="1751806649">
    <w:abstractNumId w:val="1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acDisableGlyphATSUI" w:val="0"/>
  </w:docVars>
  <w:rsids>
    <w:rsidRoot w:val="006A0772"/>
    <w:rsid w:val="00000285"/>
    <w:rsid w:val="00000965"/>
    <w:rsid w:val="00000A2A"/>
    <w:rsid w:val="00000A54"/>
    <w:rsid w:val="0000180D"/>
    <w:rsid w:val="000023A5"/>
    <w:rsid w:val="000027CB"/>
    <w:rsid w:val="00002DF8"/>
    <w:rsid w:val="000034BA"/>
    <w:rsid w:val="000037C4"/>
    <w:rsid w:val="00003A5E"/>
    <w:rsid w:val="000042F6"/>
    <w:rsid w:val="00004AD4"/>
    <w:rsid w:val="00004D4D"/>
    <w:rsid w:val="000054EE"/>
    <w:rsid w:val="0000583A"/>
    <w:rsid w:val="00005E0E"/>
    <w:rsid w:val="00006275"/>
    <w:rsid w:val="0000655E"/>
    <w:rsid w:val="000066F6"/>
    <w:rsid w:val="00006D2F"/>
    <w:rsid w:val="000070E4"/>
    <w:rsid w:val="00007141"/>
    <w:rsid w:val="00010684"/>
    <w:rsid w:val="0001124A"/>
    <w:rsid w:val="0001142B"/>
    <w:rsid w:val="000115F5"/>
    <w:rsid w:val="000118AA"/>
    <w:rsid w:val="00011A07"/>
    <w:rsid w:val="000125ED"/>
    <w:rsid w:val="00012A5F"/>
    <w:rsid w:val="00013AC8"/>
    <w:rsid w:val="000146B9"/>
    <w:rsid w:val="00014DFC"/>
    <w:rsid w:val="00014FBB"/>
    <w:rsid w:val="0001547F"/>
    <w:rsid w:val="00015775"/>
    <w:rsid w:val="00015B76"/>
    <w:rsid w:val="0001623E"/>
    <w:rsid w:val="00016619"/>
    <w:rsid w:val="00016CF3"/>
    <w:rsid w:val="00017BB7"/>
    <w:rsid w:val="000201C1"/>
    <w:rsid w:val="000213D9"/>
    <w:rsid w:val="000215BD"/>
    <w:rsid w:val="00021907"/>
    <w:rsid w:val="0002265D"/>
    <w:rsid w:val="00022D6E"/>
    <w:rsid w:val="00022EDD"/>
    <w:rsid w:val="00023E1B"/>
    <w:rsid w:val="000243DB"/>
    <w:rsid w:val="0002446D"/>
    <w:rsid w:val="000244D4"/>
    <w:rsid w:val="00025DB8"/>
    <w:rsid w:val="0002687E"/>
    <w:rsid w:val="00026970"/>
    <w:rsid w:val="0002746A"/>
    <w:rsid w:val="000274C5"/>
    <w:rsid w:val="00027E3F"/>
    <w:rsid w:val="00030C92"/>
    <w:rsid w:val="00031338"/>
    <w:rsid w:val="00031F21"/>
    <w:rsid w:val="00031FB7"/>
    <w:rsid w:val="00031FDD"/>
    <w:rsid w:val="00032B5B"/>
    <w:rsid w:val="0003311F"/>
    <w:rsid w:val="000334B4"/>
    <w:rsid w:val="000335FF"/>
    <w:rsid w:val="0003403B"/>
    <w:rsid w:val="00034907"/>
    <w:rsid w:val="000349A6"/>
    <w:rsid w:val="0003513D"/>
    <w:rsid w:val="00035215"/>
    <w:rsid w:val="00035F16"/>
    <w:rsid w:val="00035FE2"/>
    <w:rsid w:val="00036489"/>
    <w:rsid w:val="000371D2"/>
    <w:rsid w:val="00037217"/>
    <w:rsid w:val="00037465"/>
    <w:rsid w:val="00037B4D"/>
    <w:rsid w:val="0004080F"/>
    <w:rsid w:val="00040A8A"/>
    <w:rsid w:val="00041C75"/>
    <w:rsid w:val="0004229B"/>
    <w:rsid w:val="0004284E"/>
    <w:rsid w:val="000434FF"/>
    <w:rsid w:val="0004387A"/>
    <w:rsid w:val="000441D1"/>
    <w:rsid w:val="00044E3F"/>
    <w:rsid w:val="00044F47"/>
    <w:rsid w:val="00044F83"/>
    <w:rsid w:val="00046F57"/>
    <w:rsid w:val="00047389"/>
    <w:rsid w:val="0005099B"/>
    <w:rsid w:val="0005123A"/>
    <w:rsid w:val="00051244"/>
    <w:rsid w:val="0005124A"/>
    <w:rsid w:val="000516D9"/>
    <w:rsid w:val="000516DF"/>
    <w:rsid w:val="000516F5"/>
    <w:rsid w:val="000518D9"/>
    <w:rsid w:val="00051979"/>
    <w:rsid w:val="000524A9"/>
    <w:rsid w:val="00053482"/>
    <w:rsid w:val="00053A49"/>
    <w:rsid w:val="0005442F"/>
    <w:rsid w:val="00054DE9"/>
    <w:rsid w:val="000559C8"/>
    <w:rsid w:val="00055D1C"/>
    <w:rsid w:val="0005685F"/>
    <w:rsid w:val="00056AAD"/>
    <w:rsid w:val="000577E4"/>
    <w:rsid w:val="000600B6"/>
    <w:rsid w:val="00060276"/>
    <w:rsid w:val="00060511"/>
    <w:rsid w:val="000609E8"/>
    <w:rsid w:val="00060FF2"/>
    <w:rsid w:val="000613D8"/>
    <w:rsid w:val="00061F07"/>
    <w:rsid w:val="00062C88"/>
    <w:rsid w:val="00062F2D"/>
    <w:rsid w:val="000632EA"/>
    <w:rsid w:val="00064070"/>
    <w:rsid w:val="00064B25"/>
    <w:rsid w:val="000651F9"/>
    <w:rsid w:val="000656F4"/>
    <w:rsid w:val="000662FB"/>
    <w:rsid w:val="000666E2"/>
    <w:rsid w:val="00067091"/>
    <w:rsid w:val="000674C2"/>
    <w:rsid w:val="0006759D"/>
    <w:rsid w:val="000675A8"/>
    <w:rsid w:val="00067FB1"/>
    <w:rsid w:val="00070EC4"/>
    <w:rsid w:val="00071CCD"/>
    <w:rsid w:val="00071D8E"/>
    <w:rsid w:val="00071E9F"/>
    <w:rsid w:val="00071F88"/>
    <w:rsid w:val="00072161"/>
    <w:rsid w:val="0007273E"/>
    <w:rsid w:val="00072779"/>
    <w:rsid w:val="00072958"/>
    <w:rsid w:val="00072DC4"/>
    <w:rsid w:val="000735BA"/>
    <w:rsid w:val="00073EBE"/>
    <w:rsid w:val="00074098"/>
    <w:rsid w:val="000741F2"/>
    <w:rsid w:val="00074936"/>
    <w:rsid w:val="00074C26"/>
    <w:rsid w:val="00075F94"/>
    <w:rsid w:val="00076243"/>
    <w:rsid w:val="0007681B"/>
    <w:rsid w:val="000802D4"/>
    <w:rsid w:val="0008047F"/>
    <w:rsid w:val="00080806"/>
    <w:rsid w:val="000808BC"/>
    <w:rsid w:val="00080CE4"/>
    <w:rsid w:val="0008190F"/>
    <w:rsid w:val="00081CA9"/>
    <w:rsid w:val="000820D7"/>
    <w:rsid w:val="000820ED"/>
    <w:rsid w:val="000820F3"/>
    <w:rsid w:val="00082155"/>
    <w:rsid w:val="000823D5"/>
    <w:rsid w:val="000826EC"/>
    <w:rsid w:val="000829CD"/>
    <w:rsid w:val="000833CB"/>
    <w:rsid w:val="000838FB"/>
    <w:rsid w:val="00083A0C"/>
    <w:rsid w:val="00083E0C"/>
    <w:rsid w:val="00084FDC"/>
    <w:rsid w:val="000850D2"/>
    <w:rsid w:val="00085101"/>
    <w:rsid w:val="00085ACC"/>
    <w:rsid w:val="00085FBE"/>
    <w:rsid w:val="00086F5D"/>
    <w:rsid w:val="00087910"/>
    <w:rsid w:val="00087BBB"/>
    <w:rsid w:val="00090509"/>
    <w:rsid w:val="00091189"/>
    <w:rsid w:val="000911F7"/>
    <w:rsid w:val="000914FB"/>
    <w:rsid w:val="00091C2B"/>
    <w:rsid w:val="000921BF"/>
    <w:rsid w:val="00092463"/>
    <w:rsid w:val="000927FE"/>
    <w:rsid w:val="00092B9A"/>
    <w:rsid w:val="00092E90"/>
    <w:rsid w:val="00093BCD"/>
    <w:rsid w:val="00093CD0"/>
    <w:rsid w:val="00094D64"/>
    <w:rsid w:val="00095455"/>
    <w:rsid w:val="000957A0"/>
    <w:rsid w:val="00095C63"/>
    <w:rsid w:val="00096B8C"/>
    <w:rsid w:val="00096D12"/>
    <w:rsid w:val="00096E95"/>
    <w:rsid w:val="00097381"/>
    <w:rsid w:val="000973D4"/>
    <w:rsid w:val="00097B78"/>
    <w:rsid w:val="00097EFF"/>
    <w:rsid w:val="000A1E59"/>
    <w:rsid w:val="000A1F68"/>
    <w:rsid w:val="000A2B58"/>
    <w:rsid w:val="000A4595"/>
    <w:rsid w:val="000A5D28"/>
    <w:rsid w:val="000A5EBC"/>
    <w:rsid w:val="000A605E"/>
    <w:rsid w:val="000A6F49"/>
    <w:rsid w:val="000A7090"/>
    <w:rsid w:val="000A768F"/>
    <w:rsid w:val="000A7853"/>
    <w:rsid w:val="000A7ECA"/>
    <w:rsid w:val="000B0167"/>
    <w:rsid w:val="000B057E"/>
    <w:rsid w:val="000B0BF3"/>
    <w:rsid w:val="000B200C"/>
    <w:rsid w:val="000B30A6"/>
    <w:rsid w:val="000B3587"/>
    <w:rsid w:val="000B380A"/>
    <w:rsid w:val="000B4462"/>
    <w:rsid w:val="000B5600"/>
    <w:rsid w:val="000B588D"/>
    <w:rsid w:val="000B5B8B"/>
    <w:rsid w:val="000B6275"/>
    <w:rsid w:val="000B6504"/>
    <w:rsid w:val="000B779A"/>
    <w:rsid w:val="000B7FD9"/>
    <w:rsid w:val="000C0EAD"/>
    <w:rsid w:val="000C17BD"/>
    <w:rsid w:val="000C1D27"/>
    <w:rsid w:val="000C22AA"/>
    <w:rsid w:val="000C22C3"/>
    <w:rsid w:val="000C2479"/>
    <w:rsid w:val="000C2D10"/>
    <w:rsid w:val="000C391C"/>
    <w:rsid w:val="000C44E8"/>
    <w:rsid w:val="000C4589"/>
    <w:rsid w:val="000C4835"/>
    <w:rsid w:val="000C50E2"/>
    <w:rsid w:val="000C715F"/>
    <w:rsid w:val="000D0EFB"/>
    <w:rsid w:val="000D0FDD"/>
    <w:rsid w:val="000D127F"/>
    <w:rsid w:val="000D1446"/>
    <w:rsid w:val="000D3989"/>
    <w:rsid w:val="000D3E9C"/>
    <w:rsid w:val="000D400C"/>
    <w:rsid w:val="000D492A"/>
    <w:rsid w:val="000D4C83"/>
    <w:rsid w:val="000D4EE9"/>
    <w:rsid w:val="000D4F2B"/>
    <w:rsid w:val="000D5091"/>
    <w:rsid w:val="000D7A4D"/>
    <w:rsid w:val="000E00F4"/>
    <w:rsid w:val="000E02B5"/>
    <w:rsid w:val="000E0FDC"/>
    <w:rsid w:val="000E1035"/>
    <w:rsid w:val="000E14EB"/>
    <w:rsid w:val="000E190D"/>
    <w:rsid w:val="000E2109"/>
    <w:rsid w:val="000E245E"/>
    <w:rsid w:val="000E3329"/>
    <w:rsid w:val="000E440A"/>
    <w:rsid w:val="000E5131"/>
    <w:rsid w:val="000E532A"/>
    <w:rsid w:val="000E6046"/>
    <w:rsid w:val="000E6B58"/>
    <w:rsid w:val="000F0062"/>
    <w:rsid w:val="000F0DDA"/>
    <w:rsid w:val="000F1941"/>
    <w:rsid w:val="000F2669"/>
    <w:rsid w:val="000F3867"/>
    <w:rsid w:val="000F3995"/>
    <w:rsid w:val="000F6792"/>
    <w:rsid w:val="000F7223"/>
    <w:rsid w:val="000F781B"/>
    <w:rsid w:val="00100158"/>
    <w:rsid w:val="00100DCB"/>
    <w:rsid w:val="00100FB5"/>
    <w:rsid w:val="001014C8"/>
    <w:rsid w:val="0010354A"/>
    <w:rsid w:val="00103AC0"/>
    <w:rsid w:val="0010464D"/>
    <w:rsid w:val="00104707"/>
    <w:rsid w:val="00104843"/>
    <w:rsid w:val="00104F57"/>
    <w:rsid w:val="00105A7F"/>
    <w:rsid w:val="001067A2"/>
    <w:rsid w:val="00106DE1"/>
    <w:rsid w:val="00107282"/>
    <w:rsid w:val="0010762D"/>
    <w:rsid w:val="00107BBC"/>
    <w:rsid w:val="00107EBF"/>
    <w:rsid w:val="001105AA"/>
    <w:rsid w:val="00110851"/>
    <w:rsid w:val="001109F9"/>
    <w:rsid w:val="0011140F"/>
    <w:rsid w:val="00111454"/>
    <w:rsid w:val="0011159A"/>
    <w:rsid w:val="001115B2"/>
    <w:rsid w:val="00111CD0"/>
    <w:rsid w:val="00112645"/>
    <w:rsid w:val="001128B4"/>
    <w:rsid w:val="00112AE0"/>
    <w:rsid w:val="00112D40"/>
    <w:rsid w:val="0011301B"/>
    <w:rsid w:val="00113920"/>
    <w:rsid w:val="0011434E"/>
    <w:rsid w:val="001148B3"/>
    <w:rsid w:val="00115956"/>
    <w:rsid w:val="00115CD7"/>
    <w:rsid w:val="00116042"/>
    <w:rsid w:val="001162D9"/>
    <w:rsid w:val="001163B7"/>
    <w:rsid w:val="0011673A"/>
    <w:rsid w:val="001170CF"/>
    <w:rsid w:val="00117581"/>
    <w:rsid w:val="001178EB"/>
    <w:rsid w:val="0011799E"/>
    <w:rsid w:val="00117C53"/>
    <w:rsid w:val="00117CB5"/>
    <w:rsid w:val="00120AB6"/>
    <w:rsid w:val="00120BC8"/>
    <w:rsid w:val="0012191A"/>
    <w:rsid w:val="00121DBE"/>
    <w:rsid w:val="00122903"/>
    <w:rsid w:val="00122C5A"/>
    <w:rsid w:val="00122F7D"/>
    <w:rsid w:val="001245F4"/>
    <w:rsid w:val="0012516B"/>
    <w:rsid w:val="00125239"/>
    <w:rsid w:val="00125C3F"/>
    <w:rsid w:val="00125D7C"/>
    <w:rsid w:val="0012606D"/>
    <w:rsid w:val="00127B03"/>
    <w:rsid w:val="001303DB"/>
    <w:rsid w:val="00130422"/>
    <w:rsid w:val="00130D43"/>
    <w:rsid w:val="00132438"/>
    <w:rsid w:val="00132C6C"/>
    <w:rsid w:val="001338BF"/>
    <w:rsid w:val="00133A45"/>
    <w:rsid w:val="001341BB"/>
    <w:rsid w:val="00134A71"/>
    <w:rsid w:val="001352BA"/>
    <w:rsid w:val="00135CEF"/>
    <w:rsid w:val="00135F9A"/>
    <w:rsid w:val="001360DB"/>
    <w:rsid w:val="00137271"/>
    <w:rsid w:val="00137EC9"/>
    <w:rsid w:val="001418B2"/>
    <w:rsid w:val="0014248A"/>
    <w:rsid w:val="0014248E"/>
    <w:rsid w:val="001426CD"/>
    <w:rsid w:val="00142984"/>
    <w:rsid w:val="00142C8D"/>
    <w:rsid w:val="00142C9E"/>
    <w:rsid w:val="00142DF7"/>
    <w:rsid w:val="0014364D"/>
    <w:rsid w:val="00143EEC"/>
    <w:rsid w:val="00143FE3"/>
    <w:rsid w:val="00144275"/>
    <w:rsid w:val="00144E43"/>
    <w:rsid w:val="001465DC"/>
    <w:rsid w:val="00146A3D"/>
    <w:rsid w:val="001476FF"/>
    <w:rsid w:val="00147991"/>
    <w:rsid w:val="001501A4"/>
    <w:rsid w:val="00151411"/>
    <w:rsid w:val="00151A28"/>
    <w:rsid w:val="00151AD4"/>
    <w:rsid w:val="00152304"/>
    <w:rsid w:val="001526DC"/>
    <w:rsid w:val="001533D3"/>
    <w:rsid w:val="00153AD1"/>
    <w:rsid w:val="00153B8C"/>
    <w:rsid w:val="00153E38"/>
    <w:rsid w:val="00154C75"/>
    <w:rsid w:val="001550F1"/>
    <w:rsid w:val="00156928"/>
    <w:rsid w:val="00156A50"/>
    <w:rsid w:val="00156E06"/>
    <w:rsid w:val="00156FD3"/>
    <w:rsid w:val="0015719E"/>
    <w:rsid w:val="00160403"/>
    <w:rsid w:val="001605B0"/>
    <w:rsid w:val="00161616"/>
    <w:rsid w:val="001620AF"/>
    <w:rsid w:val="0016211E"/>
    <w:rsid w:val="00162A1E"/>
    <w:rsid w:val="00162A5E"/>
    <w:rsid w:val="00162B31"/>
    <w:rsid w:val="00163661"/>
    <w:rsid w:val="00163DDE"/>
    <w:rsid w:val="001647E4"/>
    <w:rsid w:val="001654B0"/>
    <w:rsid w:val="00167047"/>
    <w:rsid w:val="00167823"/>
    <w:rsid w:val="00170244"/>
    <w:rsid w:val="0017091E"/>
    <w:rsid w:val="00170BA0"/>
    <w:rsid w:val="00170C48"/>
    <w:rsid w:val="00171172"/>
    <w:rsid w:val="00171335"/>
    <w:rsid w:val="00172216"/>
    <w:rsid w:val="001727FE"/>
    <w:rsid w:val="00172CFB"/>
    <w:rsid w:val="00173198"/>
    <w:rsid w:val="00174060"/>
    <w:rsid w:val="001742BD"/>
    <w:rsid w:val="00174838"/>
    <w:rsid w:val="00174A5D"/>
    <w:rsid w:val="00175923"/>
    <w:rsid w:val="00175C34"/>
    <w:rsid w:val="00176600"/>
    <w:rsid w:val="00177F24"/>
    <w:rsid w:val="001802B7"/>
    <w:rsid w:val="00181D33"/>
    <w:rsid w:val="00181E12"/>
    <w:rsid w:val="0018255F"/>
    <w:rsid w:val="001843F2"/>
    <w:rsid w:val="00186824"/>
    <w:rsid w:val="0018692D"/>
    <w:rsid w:val="0018755E"/>
    <w:rsid w:val="00190458"/>
    <w:rsid w:val="0019061F"/>
    <w:rsid w:val="001909B1"/>
    <w:rsid w:val="00190A03"/>
    <w:rsid w:val="00190DCD"/>
    <w:rsid w:val="00190E52"/>
    <w:rsid w:val="00190F7B"/>
    <w:rsid w:val="001911BF"/>
    <w:rsid w:val="001913FC"/>
    <w:rsid w:val="0019182D"/>
    <w:rsid w:val="00191E95"/>
    <w:rsid w:val="0019209E"/>
    <w:rsid w:val="001921CE"/>
    <w:rsid w:val="0019230C"/>
    <w:rsid w:val="00193064"/>
    <w:rsid w:val="00193D8E"/>
    <w:rsid w:val="00194740"/>
    <w:rsid w:val="00194E5D"/>
    <w:rsid w:val="00195694"/>
    <w:rsid w:val="00196F5B"/>
    <w:rsid w:val="00197000"/>
    <w:rsid w:val="001A02F2"/>
    <w:rsid w:val="001A039A"/>
    <w:rsid w:val="001A2224"/>
    <w:rsid w:val="001A2A99"/>
    <w:rsid w:val="001A36C7"/>
    <w:rsid w:val="001A3B91"/>
    <w:rsid w:val="001A3F3B"/>
    <w:rsid w:val="001A401C"/>
    <w:rsid w:val="001A4962"/>
    <w:rsid w:val="001A4C76"/>
    <w:rsid w:val="001A5B6C"/>
    <w:rsid w:val="001A609D"/>
    <w:rsid w:val="001A61B5"/>
    <w:rsid w:val="001A629B"/>
    <w:rsid w:val="001A7A18"/>
    <w:rsid w:val="001A7DA5"/>
    <w:rsid w:val="001B030B"/>
    <w:rsid w:val="001B051E"/>
    <w:rsid w:val="001B0F2A"/>
    <w:rsid w:val="001B10B2"/>
    <w:rsid w:val="001B131B"/>
    <w:rsid w:val="001B137A"/>
    <w:rsid w:val="001B1805"/>
    <w:rsid w:val="001B18BF"/>
    <w:rsid w:val="001B2BAB"/>
    <w:rsid w:val="001B2E84"/>
    <w:rsid w:val="001B3BA3"/>
    <w:rsid w:val="001B40D5"/>
    <w:rsid w:val="001B4441"/>
    <w:rsid w:val="001B5DFD"/>
    <w:rsid w:val="001B5EC3"/>
    <w:rsid w:val="001B6FEC"/>
    <w:rsid w:val="001B714E"/>
    <w:rsid w:val="001B73E0"/>
    <w:rsid w:val="001B7458"/>
    <w:rsid w:val="001B75AB"/>
    <w:rsid w:val="001B79BA"/>
    <w:rsid w:val="001B7CEB"/>
    <w:rsid w:val="001C0A5C"/>
    <w:rsid w:val="001C0FA4"/>
    <w:rsid w:val="001C17CB"/>
    <w:rsid w:val="001C1D51"/>
    <w:rsid w:val="001C24C1"/>
    <w:rsid w:val="001C28C0"/>
    <w:rsid w:val="001C28F8"/>
    <w:rsid w:val="001C3474"/>
    <w:rsid w:val="001C36F3"/>
    <w:rsid w:val="001C3E5F"/>
    <w:rsid w:val="001C4EC3"/>
    <w:rsid w:val="001C5B86"/>
    <w:rsid w:val="001C5E40"/>
    <w:rsid w:val="001C5E61"/>
    <w:rsid w:val="001C6CF8"/>
    <w:rsid w:val="001C7493"/>
    <w:rsid w:val="001C7D83"/>
    <w:rsid w:val="001D0AE6"/>
    <w:rsid w:val="001D0C82"/>
    <w:rsid w:val="001D142E"/>
    <w:rsid w:val="001D1571"/>
    <w:rsid w:val="001D19FF"/>
    <w:rsid w:val="001D289E"/>
    <w:rsid w:val="001D4601"/>
    <w:rsid w:val="001D4A99"/>
    <w:rsid w:val="001D56F9"/>
    <w:rsid w:val="001D5DAD"/>
    <w:rsid w:val="001D5DBA"/>
    <w:rsid w:val="001D622D"/>
    <w:rsid w:val="001D6DAD"/>
    <w:rsid w:val="001D6F3F"/>
    <w:rsid w:val="001D783E"/>
    <w:rsid w:val="001D7976"/>
    <w:rsid w:val="001E02C5"/>
    <w:rsid w:val="001E0AB7"/>
    <w:rsid w:val="001E0C7F"/>
    <w:rsid w:val="001E1AF3"/>
    <w:rsid w:val="001E1D25"/>
    <w:rsid w:val="001E2E66"/>
    <w:rsid w:val="001E2FA8"/>
    <w:rsid w:val="001E368A"/>
    <w:rsid w:val="001E393A"/>
    <w:rsid w:val="001E446C"/>
    <w:rsid w:val="001E5349"/>
    <w:rsid w:val="001E53F0"/>
    <w:rsid w:val="001E5BD5"/>
    <w:rsid w:val="001E702F"/>
    <w:rsid w:val="001E76F3"/>
    <w:rsid w:val="001E7B68"/>
    <w:rsid w:val="001E7B96"/>
    <w:rsid w:val="001E7F1E"/>
    <w:rsid w:val="001F07FA"/>
    <w:rsid w:val="001F1CBB"/>
    <w:rsid w:val="001F209C"/>
    <w:rsid w:val="001F255F"/>
    <w:rsid w:val="001F315F"/>
    <w:rsid w:val="001F3A3A"/>
    <w:rsid w:val="001F41CC"/>
    <w:rsid w:val="001F4538"/>
    <w:rsid w:val="001F47F8"/>
    <w:rsid w:val="001F5328"/>
    <w:rsid w:val="001F5525"/>
    <w:rsid w:val="001F55DB"/>
    <w:rsid w:val="001F5731"/>
    <w:rsid w:val="001F654F"/>
    <w:rsid w:val="001F664C"/>
    <w:rsid w:val="001F68E5"/>
    <w:rsid w:val="001F6ADC"/>
    <w:rsid w:val="00200A3E"/>
    <w:rsid w:val="00200FBE"/>
    <w:rsid w:val="00201427"/>
    <w:rsid w:val="0020326D"/>
    <w:rsid w:val="00203318"/>
    <w:rsid w:val="00203820"/>
    <w:rsid w:val="00203861"/>
    <w:rsid w:val="002038C9"/>
    <w:rsid w:val="00204462"/>
    <w:rsid w:val="0020472B"/>
    <w:rsid w:val="00204B68"/>
    <w:rsid w:val="00204EC9"/>
    <w:rsid w:val="00205CFD"/>
    <w:rsid w:val="00205DCA"/>
    <w:rsid w:val="00205E4A"/>
    <w:rsid w:val="0020671C"/>
    <w:rsid w:val="00206A61"/>
    <w:rsid w:val="00206DEA"/>
    <w:rsid w:val="0020747D"/>
    <w:rsid w:val="00207B72"/>
    <w:rsid w:val="00207F6C"/>
    <w:rsid w:val="002100C8"/>
    <w:rsid w:val="0021074E"/>
    <w:rsid w:val="00211024"/>
    <w:rsid w:val="00211795"/>
    <w:rsid w:val="00211E73"/>
    <w:rsid w:val="00212757"/>
    <w:rsid w:val="00212793"/>
    <w:rsid w:val="002132B1"/>
    <w:rsid w:val="002136E9"/>
    <w:rsid w:val="00214EA7"/>
    <w:rsid w:val="00214F47"/>
    <w:rsid w:val="00215119"/>
    <w:rsid w:val="002156E5"/>
    <w:rsid w:val="00215E5A"/>
    <w:rsid w:val="00216511"/>
    <w:rsid w:val="002165FE"/>
    <w:rsid w:val="002166BC"/>
    <w:rsid w:val="002170F9"/>
    <w:rsid w:val="0021742A"/>
    <w:rsid w:val="00217948"/>
    <w:rsid w:val="00220137"/>
    <w:rsid w:val="00220844"/>
    <w:rsid w:val="00220944"/>
    <w:rsid w:val="002210B2"/>
    <w:rsid w:val="00221E82"/>
    <w:rsid w:val="00221EDC"/>
    <w:rsid w:val="00222A38"/>
    <w:rsid w:val="00222AD6"/>
    <w:rsid w:val="00222CBB"/>
    <w:rsid w:val="00223621"/>
    <w:rsid w:val="00224EBA"/>
    <w:rsid w:val="002256C4"/>
    <w:rsid w:val="0022583D"/>
    <w:rsid w:val="00225939"/>
    <w:rsid w:val="0022612F"/>
    <w:rsid w:val="002274AD"/>
    <w:rsid w:val="00230640"/>
    <w:rsid w:val="002309F9"/>
    <w:rsid w:val="00230D6A"/>
    <w:rsid w:val="00231103"/>
    <w:rsid w:val="00231157"/>
    <w:rsid w:val="00231173"/>
    <w:rsid w:val="002312AE"/>
    <w:rsid w:val="00231404"/>
    <w:rsid w:val="00232178"/>
    <w:rsid w:val="00232F72"/>
    <w:rsid w:val="002331A6"/>
    <w:rsid w:val="0023341C"/>
    <w:rsid w:val="0023398B"/>
    <w:rsid w:val="002342B8"/>
    <w:rsid w:val="002352BD"/>
    <w:rsid w:val="00235311"/>
    <w:rsid w:val="00235A24"/>
    <w:rsid w:val="002364EE"/>
    <w:rsid w:val="002370E7"/>
    <w:rsid w:val="00237686"/>
    <w:rsid w:val="00237B6B"/>
    <w:rsid w:val="00241254"/>
    <w:rsid w:val="00241934"/>
    <w:rsid w:val="00241935"/>
    <w:rsid w:val="0024265C"/>
    <w:rsid w:val="0024287A"/>
    <w:rsid w:val="00242AC8"/>
    <w:rsid w:val="00242C01"/>
    <w:rsid w:val="00242D31"/>
    <w:rsid w:val="002439FA"/>
    <w:rsid w:val="00243B75"/>
    <w:rsid w:val="00244109"/>
    <w:rsid w:val="002448A9"/>
    <w:rsid w:val="00244F86"/>
    <w:rsid w:val="00245683"/>
    <w:rsid w:val="002457C1"/>
    <w:rsid w:val="00245EAC"/>
    <w:rsid w:val="00246CEE"/>
    <w:rsid w:val="00246D72"/>
    <w:rsid w:val="00247229"/>
    <w:rsid w:val="00247582"/>
    <w:rsid w:val="00247A52"/>
    <w:rsid w:val="00247B76"/>
    <w:rsid w:val="00247CE4"/>
    <w:rsid w:val="00250472"/>
    <w:rsid w:val="0025120F"/>
    <w:rsid w:val="00251346"/>
    <w:rsid w:val="00251DAB"/>
    <w:rsid w:val="002527FB"/>
    <w:rsid w:val="00252881"/>
    <w:rsid w:val="0025315E"/>
    <w:rsid w:val="0025390B"/>
    <w:rsid w:val="0025455B"/>
    <w:rsid w:val="00254BF0"/>
    <w:rsid w:val="00254CCC"/>
    <w:rsid w:val="00254F39"/>
    <w:rsid w:val="00255F3C"/>
    <w:rsid w:val="00256B1E"/>
    <w:rsid w:val="00256FE0"/>
    <w:rsid w:val="00257208"/>
    <w:rsid w:val="00257393"/>
    <w:rsid w:val="00257CFA"/>
    <w:rsid w:val="00257E66"/>
    <w:rsid w:val="00260972"/>
    <w:rsid w:val="00260DF6"/>
    <w:rsid w:val="00261127"/>
    <w:rsid w:val="002617EB"/>
    <w:rsid w:val="002617EC"/>
    <w:rsid w:val="00261E08"/>
    <w:rsid w:val="00262204"/>
    <w:rsid w:val="00263BB8"/>
    <w:rsid w:val="002644E2"/>
    <w:rsid w:val="00264EB5"/>
    <w:rsid w:val="00264EB7"/>
    <w:rsid w:val="0026573E"/>
    <w:rsid w:val="00265846"/>
    <w:rsid w:val="0026653F"/>
    <w:rsid w:val="00266730"/>
    <w:rsid w:val="0026675D"/>
    <w:rsid w:val="00267895"/>
    <w:rsid w:val="00270382"/>
    <w:rsid w:val="002705A6"/>
    <w:rsid w:val="002707B7"/>
    <w:rsid w:val="002711B0"/>
    <w:rsid w:val="002712D9"/>
    <w:rsid w:val="00271FF6"/>
    <w:rsid w:val="002731A6"/>
    <w:rsid w:val="0027418D"/>
    <w:rsid w:val="00275F67"/>
    <w:rsid w:val="00276472"/>
    <w:rsid w:val="00277B89"/>
    <w:rsid w:val="00277C73"/>
    <w:rsid w:val="00277F6F"/>
    <w:rsid w:val="002807AA"/>
    <w:rsid w:val="00280A3B"/>
    <w:rsid w:val="00280AEA"/>
    <w:rsid w:val="00280EB4"/>
    <w:rsid w:val="002812D8"/>
    <w:rsid w:val="0028133F"/>
    <w:rsid w:val="00281990"/>
    <w:rsid w:val="00281C1C"/>
    <w:rsid w:val="0028218B"/>
    <w:rsid w:val="002824FA"/>
    <w:rsid w:val="00282906"/>
    <w:rsid w:val="002829ED"/>
    <w:rsid w:val="00282E2C"/>
    <w:rsid w:val="00283919"/>
    <w:rsid w:val="00283B3B"/>
    <w:rsid w:val="002846EF"/>
    <w:rsid w:val="0028470F"/>
    <w:rsid w:val="00284913"/>
    <w:rsid w:val="00284FC5"/>
    <w:rsid w:val="002850F1"/>
    <w:rsid w:val="00285996"/>
    <w:rsid w:val="00285B7D"/>
    <w:rsid w:val="00285F88"/>
    <w:rsid w:val="00286629"/>
    <w:rsid w:val="0028693F"/>
    <w:rsid w:val="00287E61"/>
    <w:rsid w:val="002902FC"/>
    <w:rsid w:val="002907D8"/>
    <w:rsid w:val="002916C0"/>
    <w:rsid w:val="00291A3A"/>
    <w:rsid w:val="00292889"/>
    <w:rsid w:val="002934C0"/>
    <w:rsid w:val="00293A46"/>
    <w:rsid w:val="00294257"/>
    <w:rsid w:val="002944E2"/>
    <w:rsid w:val="00294D50"/>
    <w:rsid w:val="00294F49"/>
    <w:rsid w:val="00295225"/>
    <w:rsid w:val="0029552E"/>
    <w:rsid w:val="00295991"/>
    <w:rsid w:val="00295C42"/>
    <w:rsid w:val="00295FA8"/>
    <w:rsid w:val="0029663D"/>
    <w:rsid w:val="00296B9B"/>
    <w:rsid w:val="00296CB3"/>
    <w:rsid w:val="00296D1F"/>
    <w:rsid w:val="00296DC0"/>
    <w:rsid w:val="00296EA0"/>
    <w:rsid w:val="00296F2F"/>
    <w:rsid w:val="002970AB"/>
    <w:rsid w:val="002974C0"/>
    <w:rsid w:val="00297884"/>
    <w:rsid w:val="002A0A61"/>
    <w:rsid w:val="002A0ECC"/>
    <w:rsid w:val="002A20DE"/>
    <w:rsid w:val="002A21FB"/>
    <w:rsid w:val="002A2333"/>
    <w:rsid w:val="002A2413"/>
    <w:rsid w:val="002A28FD"/>
    <w:rsid w:val="002A2EF1"/>
    <w:rsid w:val="002A3B00"/>
    <w:rsid w:val="002A43D1"/>
    <w:rsid w:val="002A4A42"/>
    <w:rsid w:val="002A4C04"/>
    <w:rsid w:val="002A524F"/>
    <w:rsid w:val="002A525A"/>
    <w:rsid w:val="002A563E"/>
    <w:rsid w:val="002A5A3A"/>
    <w:rsid w:val="002A6428"/>
    <w:rsid w:val="002A692D"/>
    <w:rsid w:val="002A70DF"/>
    <w:rsid w:val="002A70FA"/>
    <w:rsid w:val="002A77DF"/>
    <w:rsid w:val="002A7DBF"/>
    <w:rsid w:val="002B002D"/>
    <w:rsid w:val="002B02AD"/>
    <w:rsid w:val="002B04E6"/>
    <w:rsid w:val="002B09EB"/>
    <w:rsid w:val="002B0A49"/>
    <w:rsid w:val="002B0DC8"/>
    <w:rsid w:val="002B1B6B"/>
    <w:rsid w:val="002B1B87"/>
    <w:rsid w:val="002B1E22"/>
    <w:rsid w:val="002B25AB"/>
    <w:rsid w:val="002B34FE"/>
    <w:rsid w:val="002B359E"/>
    <w:rsid w:val="002B397F"/>
    <w:rsid w:val="002B3DD4"/>
    <w:rsid w:val="002B3E65"/>
    <w:rsid w:val="002B3E8E"/>
    <w:rsid w:val="002B4323"/>
    <w:rsid w:val="002B4731"/>
    <w:rsid w:val="002B58CB"/>
    <w:rsid w:val="002B5E1C"/>
    <w:rsid w:val="002B5E8C"/>
    <w:rsid w:val="002B61DA"/>
    <w:rsid w:val="002B6460"/>
    <w:rsid w:val="002B6479"/>
    <w:rsid w:val="002B65CC"/>
    <w:rsid w:val="002B6C0B"/>
    <w:rsid w:val="002B6CBB"/>
    <w:rsid w:val="002B6FDF"/>
    <w:rsid w:val="002B73D2"/>
    <w:rsid w:val="002C081D"/>
    <w:rsid w:val="002C0ABC"/>
    <w:rsid w:val="002C19F8"/>
    <w:rsid w:val="002C1D5A"/>
    <w:rsid w:val="002C3564"/>
    <w:rsid w:val="002C394E"/>
    <w:rsid w:val="002C39E2"/>
    <w:rsid w:val="002C5113"/>
    <w:rsid w:val="002C58B1"/>
    <w:rsid w:val="002C5B60"/>
    <w:rsid w:val="002C642D"/>
    <w:rsid w:val="002C6575"/>
    <w:rsid w:val="002C6E38"/>
    <w:rsid w:val="002C726E"/>
    <w:rsid w:val="002C7C37"/>
    <w:rsid w:val="002D06C5"/>
    <w:rsid w:val="002D07F3"/>
    <w:rsid w:val="002D0AD8"/>
    <w:rsid w:val="002D1742"/>
    <w:rsid w:val="002D190E"/>
    <w:rsid w:val="002D1A7F"/>
    <w:rsid w:val="002D1AE1"/>
    <w:rsid w:val="002D20A5"/>
    <w:rsid w:val="002D283A"/>
    <w:rsid w:val="002D2F12"/>
    <w:rsid w:val="002D328C"/>
    <w:rsid w:val="002D3AEF"/>
    <w:rsid w:val="002D4605"/>
    <w:rsid w:val="002D4641"/>
    <w:rsid w:val="002D47E3"/>
    <w:rsid w:val="002D4A25"/>
    <w:rsid w:val="002D61E1"/>
    <w:rsid w:val="002D61FD"/>
    <w:rsid w:val="002D627F"/>
    <w:rsid w:val="002D6EC6"/>
    <w:rsid w:val="002D737C"/>
    <w:rsid w:val="002D781F"/>
    <w:rsid w:val="002D79A7"/>
    <w:rsid w:val="002E0167"/>
    <w:rsid w:val="002E0187"/>
    <w:rsid w:val="002E019E"/>
    <w:rsid w:val="002E1508"/>
    <w:rsid w:val="002E1EBB"/>
    <w:rsid w:val="002E1EFD"/>
    <w:rsid w:val="002E2666"/>
    <w:rsid w:val="002E2830"/>
    <w:rsid w:val="002E2CB8"/>
    <w:rsid w:val="002E3B22"/>
    <w:rsid w:val="002E54D2"/>
    <w:rsid w:val="002E5F56"/>
    <w:rsid w:val="002E6274"/>
    <w:rsid w:val="002E6414"/>
    <w:rsid w:val="002E65E0"/>
    <w:rsid w:val="002E6933"/>
    <w:rsid w:val="002E7CFF"/>
    <w:rsid w:val="002F0302"/>
    <w:rsid w:val="002F1FB3"/>
    <w:rsid w:val="002F27EF"/>
    <w:rsid w:val="002F2F21"/>
    <w:rsid w:val="002F30F2"/>
    <w:rsid w:val="002F32F4"/>
    <w:rsid w:val="002F3307"/>
    <w:rsid w:val="002F3966"/>
    <w:rsid w:val="002F4951"/>
    <w:rsid w:val="002F4BA5"/>
    <w:rsid w:val="002F4D0A"/>
    <w:rsid w:val="002F52F0"/>
    <w:rsid w:val="002F53B4"/>
    <w:rsid w:val="002F5662"/>
    <w:rsid w:val="002F5C00"/>
    <w:rsid w:val="002F60B5"/>
    <w:rsid w:val="002F71E2"/>
    <w:rsid w:val="002F7755"/>
    <w:rsid w:val="002F79C3"/>
    <w:rsid w:val="003002DE"/>
    <w:rsid w:val="00300659"/>
    <w:rsid w:val="003008E5"/>
    <w:rsid w:val="0030136D"/>
    <w:rsid w:val="0030191C"/>
    <w:rsid w:val="00301CB1"/>
    <w:rsid w:val="00302221"/>
    <w:rsid w:val="00302344"/>
    <w:rsid w:val="0030256A"/>
    <w:rsid w:val="00302B5F"/>
    <w:rsid w:val="00302BC8"/>
    <w:rsid w:val="00302D32"/>
    <w:rsid w:val="0030406E"/>
    <w:rsid w:val="00304BE8"/>
    <w:rsid w:val="0030537D"/>
    <w:rsid w:val="003057E6"/>
    <w:rsid w:val="00306005"/>
    <w:rsid w:val="00307410"/>
    <w:rsid w:val="00307AE4"/>
    <w:rsid w:val="00307CBE"/>
    <w:rsid w:val="003100D9"/>
    <w:rsid w:val="00310192"/>
    <w:rsid w:val="003102B7"/>
    <w:rsid w:val="003103A2"/>
    <w:rsid w:val="00310BD8"/>
    <w:rsid w:val="00311945"/>
    <w:rsid w:val="003126AF"/>
    <w:rsid w:val="00312F36"/>
    <w:rsid w:val="00313329"/>
    <w:rsid w:val="00315780"/>
    <w:rsid w:val="003159D8"/>
    <w:rsid w:val="0031629B"/>
    <w:rsid w:val="003164E5"/>
    <w:rsid w:val="0031676B"/>
    <w:rsid w:val="003218E7"/>
    <w:rsid w:val="003219F7"/>
    <w:rsid w:val="00321F87"/>
    <w:rsid w:val="00322FA9"/>
    <w:rsid w:val="00322FE3"/>
    <w:rsid w:val="003231E3"/>
    <w:rsid w:val="003234AD"/>
    <w:rsid w:val="00323EFC"/>
    <w:rsid w:val="00324A8A"/>
    <w:rsid w:val="00324D34"/>
    <w:rsid w:val="0032530A"/>
    <w:rsid w:val="0032554D"/>
    <w:rsid w:val="0032567F"/>
    <w:rsid w:val="003262DB"/>
    <w:rsid w:val="00326450"/>
    <w:rsid w:val="003275EB"/>
    <w:rsid w:val="00330DD3"/>
    <w:rsid w:val="00330E9E"/>
    <w:rsid w:val="00330F34"/>
    <w:rsid w:val="0033100A"/>
    <w:rsid w:val="00331347"/>
    <w:rsid w:val="00332354"/>
    <w:rsid w:val="003326AE"/>
    <w:rsid w:val="00332AFA"/>
    <w:rsid w:val="0033305E"/>
    <w:rsid w:val="00333415"/>
    <w:rsid w:val="003338DE"/>
    <w:rsid w:val="00333AD8"/>
    <w:rsid w:val="003356B0"/>
    <w:rsid w:val="0033587A"/>
    <w:rsid w:val="0033663A"/>
    <w:rsid w:val="003369D9"/>
    <w:rsid w:val="00337F4A"/>
    <w:rsid w:val="00341105"/>
    <w:rsid w:val="003415C4"/>
    <w:rsid w:val="003425A7"/>
    <w:rsid w:val="00342FD5"/>
    <w:rsid w:val="003449DE"/>
    <w:rsid w:val="003453F8"/>
    <w:rsid w:val="0034556E"/>
    <w:rsid w:val="003459C8"/>
    <w:rsid w:val="00345E98"/>
    <w:rsid w:val="00345FC9"/>
    <w:rsid w:val="003460A8"/>
    <w:rsid w:val="00347196"/>
    <w:rsid w:val="00347C6B"/>
    <w:rsid w:val="00347DDD"/>
    <w:rsid w:val="0035062C"/>
    <w:rsid w:val="00350C6F"/>
    <w:rsid w:val="00351CDB"/>
    <w:rsid w:val="0035217E"/>
    <w:rsid w:val="003527A1"/>
    <w:rsid w:val="00352802"/>
    <w:rsid w:val="00352EC7"/>
    <w:rsid w:val="00353AAD"/>
    <w:rsid w:val="003541F8"/>
    <w:rsid w:val="003546DC"/>
    <w:rsid w:val="00354E3A"/>
    <w:rsid w:val="00354F88"/>
    <w:rsid w:val="00355DAD"/>
    <w:rsid w:val="003579BE"/>
    <w:rsid w:val="003609B9"/>
    <w:rsid w:val="00360D20"/>
    <w:rsid w:val="00360D76"/>
    <w:rsid w:val="003620C0"/>
    <w:rsid w:val="00362488"/>
    <w:rsid w:val="00363023"/>
    <w:rsid w:val="0036312D"/>
    <w:rsid w:val="00363440"/>
    <w:rsid w:val="0036405A"/>
    <w:rsid w:val="0036456A"/>
    <w:rsid w:val="0036530F"/>
    <w:rsid w:val="00365491"/>
    <w:rsid w:val="00365493"/>
    <w:rsid w:val="00367785"/>
    <w:rsid w:val="00370A26"/>
    <w:rsid w:val="0037273F"/>
    <w:rsid w:val="0037279F"/>
    <w:rsid w:val="00372D54"/>
    <w:rsid w:val="00373181"/>
    <w:rsid w:val="00373227"/>
    <w:rsid w:val="003742C0"/>
    <w:rsid w:val="00374925"/>
    <w:rsid w:val="00374E4E"/>
    <w:rsid w:val="00375995"/>
    <w:rsid w:val="003766D8"/>
    <w:rsid w:val="00376951"/>
    <w:rsid w:val="00376B11"/>
    <w:rsid w:val="00377118"/>
    <w:rsid w:val="0038016A"/>
    <w:rsid w:val="0038027D"/>
    <w:rsid w:val="00380339"/>
    <w:rsid w:val="003810BA"/>
    <w:rsid w:val="003812F1"/>
    <w:rsid w:val="0038219C"/>
    <w:rsid w:val="00382BB5"/>
    <w:rsid w:val="003830E7"/>
    <w:rsid w:val="00383281"/>
    <w:rsid w:val="00384CA8"/>
    <w:rsid w:val="003852CD"/>
    <w:rsid w:val="0038533C"/>
    <w:rsid w:val="003856A1"/>
    <w:rsid w:val="003856EF"/>
    <w:rsid w:val="00385BAC"/>
    <w:rsid w:val="00386192"/>
    <w:rsid w:val="00386691"/>
    <w:rsid w:val="00386BD5"/>
    <w:rsid w:val="00386DB8"/>
    <w:rsid w:val="00386E2E"/>
    <w:rsid w:val="003875E7"/>
    <w:rsid w:val="00387B39"/>
    <w:rsid w:val="00390B26"/>
    <w:rsid w:val="003917B1"/>
    <w:rsid w:val="003933F2"/>
    <w:rsid w:val="00393D4B"/>
    <w:rsid w:val="00394032"/>
    <w:rsid w:val="003940E1"/>
    <w:rsid w:val="00394715"/>
    <w:rsid w:val="00394C5E"/>
    <w:rsid w:val="00395071"/>
    <w:rsid w:val="0039575D"/>
    <w:rsid w:val="0039606C"/>
    <w:rsid w:val="003965B4"/>
    <w:rsid w:val="00396674"/>
    <w:rsid w:val="0039771A"/>
    <w:rsid w:val="00397DEB"/>
    <w:rsid w:val="003A0971"/>
    <w:rsid w:val="003A10A2"/>
    <w:rsid w:val="003A1DC3"/>
    <w:rsid w:val="003A1E19"/>
    <w:rsid w:val="003A22FD"/>
    <w:rsid w:val="003A2932"/>
    <w:rsid w:val="003A2A00"/>
    <w:rsid w:val="003A2ACE"/>
    <w:rsid w:val="003A374C"/>
    <w:rsid w:val="003A394F"/>
    <w:rsid w:val="003A48AE"/>
    <w:rsid w:val="003A4F4C"/>
    <w:rsid w:val="003A5124"/>
    <w:rsid w:val="003A568D"/>
    <w:rsid w:val="003A598E"/>
    <w:rsid w:val="003A63D7"/>
    <w:rsid w:val="003A6DE7"/>
    <w:rsid w:val="003A708B"/>
    <w:rsid w:val="003A71BA"/>
    <w:rsid w:val="003A7F17"/>
    <w:rsid w:val="003B0598"/>
    <w:rsid w:val="003B125C"/>
    <w:rsid w:val="003B147C"/>
    <w:rsid w:val="003B1980"/>
    <w:rsid w:val="003B1B8F"/>
    <w:rsid w:val="003B1F6E"/>
    <w:rsid w:val="003B2F52"/>
    <w:rsid w:val="003B3222"/>
    <w:rsid w:val="003B3A7A"/>
    <w:rsid w:val="003B3C5F"/>
    <w:rsid w:val="003B42A4"/>
    <w:rsid w:val="003B4AE2"/>
    <w:rsid w:val="003B4F9C"/>
    <w:rsid w:val="003B5520"/>
    <w:rsid w:val="003B6500"/>
    <w:rsid w:val="003B73E7"/>
    <w:rsid w:val="003B781C"/>
    <w:rsid w:val="003B78EA"/>
    <w:rsid w:val="003B7BF5"/>
    <w:rsid w:val="003C0017"/>
    <w:rsid w:val="003C01B4"/>
    <w:rsid w:val="003C0386"/>
    <w:rsid w:val="003C0811"/>
    <w:rsid w:val="003C0F98"/>
    <w:rsid w:val="003C1562"/>
    <w:rsid w:val="003C1871"/>
    <w:rsid w:val="003C1F68"/>
    <w:rsid w:val="003C25EE"/>
    <w:rsid w:val="003C2679"/>
    <w:rsid w:val="003C2AF5"/>
    <w:rsid w:val="003C39B0"/>
    <w:rsid w:val="003C3EEB"/>
    <w:rsid w:val="003C4517"/>
    <w:rsid w:val="003C496C"/>
    <w:rsid w:val="003C4CA1"/>
    <w:rsid w:val="003C55F4"/>
    <w:rsid w:val="003C581B"/>
    <w:rsid w:val="003C5D9A"/>
    <w:rsid w:val="003C6452"/>
    <w:rsid w:val="003C6AD2"/>
    <w:rsid w:val="003C6F0C"/>
    <w:rsid w:val="003C6FE1"/>
    <w:rsid w:val="003C73B8"/>
    <w:rsid w:val="003C7527"/>
    <w:rsid w:val="003C7ECC"/>
    <w:rsid w:val="003D01CA"/>
    <w:rsid w:val="003D0319"/>
    <w:rsid w:val="003D0A55"/>
    <w:rsid w:val="003D0B50"/>
    <w:rsid w:val="003D1ECD"/>
    <w:rsid w:val="003D2305"/>
    <w:rsid w:val="003D264C"/>
    <w:rsid w:val="003D3A4E"/>
    <w:rsid w:val="003D49D3"/>
    <w:rsid w:val="003D5A13"/>
    <w:rsid w:val="003D67CF"/>
    <w:rsid w:val="003D6C4E"/>
    <w:rsid w:val="003D7334"/>
    <w:rsid w:val="003E0531"/>
    <w:rsid w:val="003E0A20"/>
    <w:rsid w:val="003E150A"/>
    <w:rsid w:val="003E1BDB"/>
    <w:rsid w:val="003E2FBE"/>
    <w:rsid w:val="003E3230"/>
    <w:rsid w:val="003E462D"/>
    <w:rsid w:val="003E53E4"/>
    <w:rsid w:val="003E57E1"/>
    <w:rsid w:val="003E593A"/>
    <w:rsid w:val="003E5CA3"/>
    <w:rsid w:val="003E5DAA"/>
    <w:rsid w:val="003E61B5"/>
    <w:rsid w:val="003E6434"/>
    <w:rsid w:val="003E64F2"/>
    <w:rsid w:val="003E6779"/>
    <w:rsid w:val="003E7256"/>
    <w:rsid w:val="003E72CE"/>
    <w:rsid w:val="003E73CE"/>
    <w:rsid w:val="003E7575"/>
    <w:rsid w:val="003E78C7"/>
    <w:rsid w:val="003E7A5E"/>
    <w:rsid w:val="003F0193"/>
    <w:rsid w:val="003F0785"/>
    <w:rsid w:val="003F091F"/>
    <w:rsid w:val="003F0C32"/>
    <w:rsid w:val="003F16B8"/>
    <w:rsid w:val="003F1E1A"/>
    <w:rsid w:val="003F1FA9"/>
    <w:rsid w:val="003F2EEB"/>
    <w:rsid w:val="003F2FFF"/>
    <w:rsid w:val="003F3E0F"/>
    <w:rsid w:val="003F4F23"/>
    <w:rsid w:val="003F5088"/>
    <w:rsid w:val="003F5A90"/>
    <w:rsid w:val="003F5CED"/>
    <w:rsid w:val="003F6EF9"/>
    <w:rsid w:val="003F74E6"/>
    <w:rsid w:val="003F7533"/>
    <w:rsid w:val="00400136"/>
    <w:rsid w:val="004029E5"/>
    <w:rsid w:val="00402DD6"/>
    <w:rsid w:val="00403461"/>
    <w:rsid w:val="0040370B"/>
    <w:rsid w:val="004038F6"/>
    <w:rsid w:val="004040D9"/>
    <w:rsid w:val="0040414F"/>
    <w:rsid w:val="0040492A"/>
    <w:rsid w:val="004054F5"/>
    <w:rsid w:val="00405847"/>
    <w:rsid w:val="00406148"/>
    <w:rsid w:val="00406612"/>
    <w:rsid w:val="00406787"/>
    <w:rsid w:val="004067FC"/>
    <w:rsid w:val="00407335"/>
    <w:rsid w:val="004075DB"/>
    <w:rsid w:val="00407BF6"/>
    <w:rsid w:val="00407D31"/>
    <w:rsid w:val="004102C1"/>
    <w:rsid w:val="00410444"/>
    <w:rsid w:val="004110E2"/>
    <w:rsid w:val="004115CE"/>
    <w:rsid w:val="00411A4D"/>
    <w:rsid w:val="00413166"/>
    <w:rsid w:val="004140DF"/>
    <w:rsid w:val="004140E9"/>
    <w:rsid w:val="004144AD"/>
    <w:rsid w:val="00414669"/>
    <w:rsid w:val="00414697"/>
    <w:rsid w:val="0041495D"/>
    <w:rsid w:val="004154A4"/>
    <w:rsid w:val="004157A4"/>
    <w:rsid w:val="00415B26"/>
    <w:rsid w:val="00415C4E"/>
    <w:rsid w:val="00416103"/>
    <w:rsid w:val="0041636C"/>
    <w:rsid w:val="00416570"/>
    <w:rsid w:val="0041671A"/>
    <w:rsid w:val="00416726"/>
    <w:rsid w:val="00416949"/>
    <w:rsid w:val="00416973"/>
    <w:rsid w:val="004171C1"/>
    <w:rsid w:val="00417DB7"/>
    <w:rsid w:val="00417FF3"/>
    <w:rsid w:val="004201C7"/>
    <w:rsid w:val="00420AEF"/>
    <w:rsid w:val="004212B9"/>
    <w:rsid w:val="004213EC"/>
    <w:rsid w:val="00421FDC"/>
    <w:rsid w:val="00422E59"/>
    <w:rsid w:val="00423836"/>
    <w:rsid w:val="00424436"/>
    <w:rsid w:val="00424C1E"/>
    <w:rsid w:val="00425598"/>
    <w:rsid w:val="00426284"/>
    <w:rsid w:val="004266F4"/>
    <w:rsid w:val="004271FB"/>
    <w:rsid w:val="00427217"/>
    <w:rsid w:val="004273DA"/>
    <w:rsid w:val="0042768A"/>
    <w:rsid w:val="0043122E"/>
    <w:rsid w:val="00431886"/>
    <w:rsid w:val="00431EBD"/>
    <w:rsid w:val="004321D1"/>
    <w:rsid w:val="00432717"/>
    <w:rsid w:val="004337D3"/>
    <w:rsid w:val="00433DB5"/>
    <w:rsid w:val="00434B3E"/>
    <w:rsid w:val="00434FAA"/>
    <w:rsid w:val="00435A2D"/>
    <w:rsid w:val="00435B92"/>
    <w:rsid w:val="00435CB7"/>
    <w:rsid w:val="00435EC2"/>
    <w:rsid w:val="00436FEF"/>
    <w:rsid w:val="0043759C"/>
    <w:rsid w:val="00437B1E"/>
    <w:rsid w:val="00437C05"/>
    <w:rsid w:val="00437D08"/>
    <w:rsid w:val="00437F1C"/>
    <w:rsid w:val="00440225"/>
    <w:rsid w:val="00440AA6"/>
    <w:rsid w:val="004429FA"/>
    <w:rsid w:val="00442B2D"/>
    <w:rsid w:val="0044313E"/>
    <w:rsid w:val="0044573C"/>
    <w:rsid w:val="004459B6"/>
    <w:rsid w:val="00445D15"/>
    <w:rsid w:val="004460A4"/>
    <w:rsid w:val="004472E5"/>
    <w:rsid w:val="0044795F"/>
    <w:rsid w:val="00450363"/>
    <w:rsid w:val="00450627"/>
    <w:rsid w:val="004507D1"/>
    <w:rsid w:val="00450FBB"/>
    <w:rsid w:val="0045482E"/>
    <w:rsid w:val="004550A2"/>
    <w:rsid w:val="00456884"/>
    <w:rsid w:val="004576BD"/>
    <w:rsid w:val="004579AF"/>
    <w:rsid w:val="00457F0E"/>
    <w:rsid w:val="0046092A"/>
    <w:rsid w:val="00460972"/>
    <w:rsid w:val="004609F3"/>
    <w:rsid w:val="00461055"/>
    <w:rsid w:val="00461283"/>
    <w:rsid w:val="004614E7"/>
    <w:rsid w:val="004615F8"/>
    <w:rsid w:val="0046248A"/>
    <w:rsid w:val="004628A8"/>
    <w:rsid w:val="00462D6E"/>
    <w:rsid w:val="00463541"/>
    <w:rsid w:val="00464BE0"/>
    <w:rsid w:val="00465855"/>
    <w:rsid w:val="00465F5D"/>
    <w:rsid w:val="00466379"/>
    <w:rsid w:val="0046649D"/>
    <w:rsid w:val="00466693"/>
    <w:rsid w:val="00466A40"/>
    <w:rsid w:val="004674FC"/>
    <w:rsid w:val="00467A63"/>
    <w:rsid w:val="0047085F"/>
    <w:rsid w:val="00470B19"/>
    <w:rsid w:val="00470E73"/>
    <w:rsid w:val="00471B48"/>
    <w:rsid w:val="00471B70"/>
    <w:rsid w:val="004722BE"/>
    <w:rsid w:val="00472F59"/>
    <w:rsid w:val="00473CAF"/>
    <w:rsid w:val="00474A38"/>
    <w:rsid w:val="00475678"/>
    <w:rsid w:val="004758C5"/>
    <w:rsid w:val="00475BB0"/>
    <w:rsid w:val="00477658"/>
    <w:rsid w:val="0047778A"/>
    <w:rsid w:val="00477A3E"/>
    <w:rsid w:val="00477EC1"/>
    <w:rsid w:val="00480061"/>
    <w:rsid w:val="00480267"/>
    <w:rsid w:val="0048041D"/>
    <w:rsid w:val="0048092C"/>
    <w:rsid w:val="004811FE"/>
    <w:rsid w:val="004818CA"/>
    <w:rsid w:val="00481C56"/>
    <w:rsid w:val="0048245F"/>
    <w:rsid w:val="00482A05"/>
    <w:rsid w:val="00482DDA"/>
    <w:rsid w:val="00483393"/>
    <w:rsid w:val="00483E51"/>
    <w:rsid w:val="00484135"/>
    <w:rsid w:val="00484F92"/>
    <w:rsid w:val="00485C97"/>
    <w:rsid w:val="00485E7E"/>
    <w:rsid w:val="0048657C"/>
    <w:rsid w:val="00486678"/>
    <w:rsid w:val="00486C26"/>
    <w:rsid w:val="00486F9A"/>
    <w:rsid w:val="00487C10"/>
    <w:rsid w:val="00487FC9"/>
    <w:rsid w:val="004900F1"/>
    <w:rsid w:val="00490F4D"/>
    <w:rsid w:val="00491FF5"/>
    <w:rsid w:val="00492101"/>
    <w:rsid w:val="0049227F"/>
    <w:rsid w:val="004933E3"/>
    <w:rsid w:val="004935A1"/>
    <w:rsid w:val="00493C03"/>
    <w:rsid w:val="00493EE3"/>
    <w:rsid w:val="00494118"/>
    <w:rsid w:val="004945BA"/>
    <w:rsid w:val="00495189"/>
    <w:rsid w:val="00496C50"/>
    <w:rsid w:val="00497606"/>
    <w:rsid w:val="00497BF1"/>
    <w:rsid w:val="00497DB1"/>
    <w:rsid w:val="004A0691"/>
    <w:rsid w:val="004A06CA"/>
    <w:rsid w:val="004A0DFB"/>
    <w:rsid w:val="004A12E0"/>
    <w:rsid w:val="004A1630"/>
    <w:rsid w:val="004A21B8"/>
    <w:rsid w:val="004A2686"/>
    <w:rsid w:val="004A2A42"/>
    <w:rsid w:val="004A2C04"/>
    <w:rsid w:val="004A2E14"/>
    <w:rsid w:val="004A2E82"/>
    <w:rsid w:val="004A307B"/>
    <w:rsid w:val="004A35A6"/>
    <w:rsid w:val="004A35ED"/>
    <w:rsid w:val="004A3C8B"/>
    <w:rsid w:val="004A4B46"/>
    <w:rsid w:val="004A606C"/>
    <w:rsid w:val="004A69F7"/>
    <w:rsid w:val="004A732D"/>
    <w:rsid w:val="004B0D23"/>
    <w:rsid w:val="004B11B7"/>
    <w:rsid w:val="004B12CE"/>
    <w:rsid w:val="004B19AF"/>
    <w:rsid w:val="004B227B"/>
    <w:rsid w:val="004B239D"/>
    <w:rsid w:val="004B2E13"/>
    <w:rsid w:val="004B31CA"/>
    <w:rsid w:val="004B334A"/>
    <w:rsid w:val="004B37F7"/>
    <w:rsid w:val="004B39B8"/>
    <w:rsid w:val="004B40EC"/>
    <w:rsid w:val="004B689C"/>
    <w:rsid w:val="004B6A73"/>
    <w:rsid w:val="004B744B"/>
    <w:rsid w:val="004B7880"/>
    <w:rsid w:val="004C0A45"/>
    <w:rsid w:val="004C0DD3"/>
    <w:rsid w:val="004C1349"/>
    <w:rsid w:val="004C16A1"/>
    <w:rsid w:val="004C22AB"/>
    <w:rsid w:val="004C3794"/>
    <w:rsid w:val="004C37DB"/>
    <w:rsid w:val="004C3C0D"/>
    <w:rsid w:val="004C404D"/>
    <w:rsid w:val="004C4594"/>
    <w:rsid w:val="004C4FFF"/>
    <w:rsid w:val="004C55CA"/>
    <w:rsid w:val="004C5604"/>
    <w:rsid w:val="004C5946"/>
    <w:rsid w:val="004C6D3E"/>
    <w:rsid w:val="004C712D"/>
    <w:rsid w:val="004C73A5"/>
    <w:rsid w:val="004C75E9"/>
    <w:rsid w:val="004C7611"/>
    <w:rsid w:val="004C76F7"/>
    <w:rsid w:val="004C772A"/>
    <w:rsid w:val="004D0267"/>
    <w:rsid w:val="004D0BC7"/>
    <w:rsid w:val="004D11A9"/>
    <w:rsid w:val="004D120F"/>
    <w:rsid w:val="004D1304"/>
    <w:rsid w:val="004D18FD"/>
    <w:rsid w:val="004D193A"/>
    <w:rsid w:val="004D1A54"/>
    <w:rsid w:val="004D2C16"/>
    <w:rsid w:val="004D2D90"/>
    <w:rsid w:val="004D3012"/>
    <w:rsid w:val="004D340B"/>
    <w:rsid w:val="004D42B2"/>
    <w:rsid w:val="004D47E5"/>
    <w:rsid w:val="004D5011"/>
    <w:rsid w:val="004D50C8"/>
    <w:rsid w:val="004D592F"/>
    <w:rsid w:val="004D5C4F"/>
    <w:rsid w:val="004D5C8B"/>
    <w:rsid w:val="004D6390"/>
    <w:rsid w:val="004D68EE"/>
    <w:rsid w:val="004D73F5"/>
    <w:rsid w:val="004D7AD6"/>
    <w:rsid w:val="004D7D92"/>
    <w:rsid w:val="004E013D"/>
    <w:rsid w:val="004E0781"/>
    <w:rsid w:val="004E0BAD"/>
    <w:rsid w:val="004E1277"/>
    <w:rsid w:val="004E1481"/>
    <w:rsid w:val="004E1E2D"/>
    <w:rsid w:val="004E20B9"/>
    <w:rsid w:val="004E214D"/>
    <w:rsid w:val="004E2A48"/>
    <w:rsid w:val="004E3525"/>
    <w:rsid w:val="004E4686"/>
    <w:rsid w:val="004E4974"/>
    <w:rsid w:val="004E4B66"/>
    <w:rsid w:val="004E5843"/>
    <w:rsid w:val="004E668E"/>
    <w:rsid w:val="004E6873"/>
    <w:rsid w:val="004E6B9E"/>
    <w:rsid w:val="004E73A5"/>
    <w:rsid w:val="004E7C69"/>
    <w:rsid w:val="004F085D"/>
    <w:rsid w:val="004F0974"/>
    <w:rsid w:val="004F12FB"/>
    <w:rsid w:val="004F1602"/>
    <w:rsid w:val="004F1F69"/>
    <w:rsid w:val="004F2C93"/>
    <w:rsid w:val="004F3208"/>
    <w:rsid w:val="004F39A0"/>
    <w:rsid w:val="004F44C9"/>
    <w:rsid w:val="004F4606"/>
    <w:rsid w:val="004F53E2"/>
    <w:rsid w:val="004F6211"/>
    <w:rsid w:val="004F623D"/>
    <w:rsid w:val="004F67F4"/>
    <w:rsid w:val="004F7039"/>
    <w:rsid w:val="00500F5D"/>
    <w:rsid w:val="00501612"/>
    <w:rsid w:val="00501B1D"/>
    <w:rsid w:val="00501E5B"/>
    <w:rsid w:val="0050279C"/>
    <w:rsid w:val="00502952"/>
    <w:rsid w:val="00502C85"/>
    <w:rsid w:val="00503946"/>
    <w:rsid w:val="00503C85"/>
    <w:rsid w:val="00504D8B"/>
    <w:rsid w:val="00505929"/>
    <w:rsid w:val="00505B1B"/>
    <w:rsid w:val="0050603E"/>
    <w:rsid w:val="005062BA"/>
    <w:rsid w:val="0050650A"/>
    <w:rsid w:val="00506750"/>
    <w:rsid w:val="00506C50"/>
    <w:rsid w:val="00506C61"/>
    <w:rsid w:val="00506D0E"/>
    <w:rsid w:val="00507425"/>
    <w:rsid w:val="00507529"/>
    <w:rsid w:val="0050790E"/>
    <w:rsid w:val="00507E79"/>
    <w:rsid w:val="005101A7"/>
    <w:rsid w:val="00510546"/>
    <w:rsid w:val="00510EFC"/>
    <w:rsid w:val="00511F59"/>
    <w:rsid w:val="00511F63"/>
    <w:rsid w:val="0051255C"/>
    <w:rsid w:val="00513079"/>
    <w:rsid w:val="005135D8"/>
    <w:rsid w:val="005137BD"/>
    <w:rsid w:val="00513874"/>
    <w:rsid w:val="005143DC"/>
    <w:rsid w:val="0051466E"/>
    <w:rsid w:val="00514CC1"/>
    <w:rsid w:val="00514F48"/>
    <w:rsid w:val="00515500"/>
    <w:rsid w:val="00516824"/>
    <w:rsid w:val="0051704E"/>
    <w:rsid w:val="0051729E"/>
    <w:rsid w:val="005175DC"/>
    <w:rsid w:val="0051784E"/>
    <w:rsid w:val="00517A5D"/>
    <w:rsid w:val="00520E83"/>
    <w:rsid w:val="00520EE5"/>
    <w:rsid w:val="00521631"/>
    <w:rsid w:val="0052199A"/>
    <w:rsid w:val="005226A3"/>
    <w:rsid w:val="00522B7D"/>
    <w:rsid w:val="00522B94"/>
    <w:rsid w:val="00522CE3"/>
    <w:rsid w:val="005235B2"/>
    <w:rsid w:val="00524228"/>
    <w:rsid w:val="00524B13"/>
    <w:rsid w:val="00524E01"/>
    <w:rsid w:val="00525987"/>
    <w:rsid w:val="00526206"/>
    <w:rsid w:val="005271E8"/>
    <w:rsid w:val="00527E91"/>
    <w:rsid w:val="0053028F"/>
    <w:rsid w:val="0053059F"/>
    <w:rsid w:val="005309A3"/>
    <w:rsid w:val="00530DC0"/>
    <w:rsid w:val="00531103"/>
    <w:rsid w:val="00531C3E"/>
    <w:rsid w:val="00531C78"/>
    <w:rsid w:val="005323D8"/>
    <w:rsid w:val="005328DA"/>
    <w:rsid w:val="005328E0"/>
    <w:rsid w:val="00532974"/>
    <w:rsid w:val="00532BD4"/>
    <w:rsid w:val="005343D7"/>
    <w:rsid w:val="00534A5F"/>
    <w:rsid w:val="00535208"/>
    <w:rsid w:val="00536539"/>
    <w:rsid w:val="00536C75"/>
    <w:rsid w:val="0053737A"/>
    <w:rsid w:val="005376FB"/>
    <w:rsid w:val="00537CCC"/>
    <w:rsid w:val="00537D6F"/>
    <w:rsid w:val="0054041A"/>
    <w:rsid w:val="005404AE"/>
    <w:rsid w:val="005407F2"/>
    <w:rsid w:val="00540C41"/>
    <w:rsid w:val="0054168A"/>
    <w:rsid w:val="00541730"/>
    <w:rsid w:val="00541B1E"/>
    <w:rsid w:val="00541F44"/>
    <w:rsid w:val="0054261F"/>
    <w:rsid w:val="005434CB"/>
    <w:rsid w:val="0054357D"/>
    <w:rsid w:val="00543995"/>
    <w:rsid w:val="005445E4"/>
    <w:rsid w:val="0054472A"/>
    <w:rsid w:val="005459E6"/>
    <w:rsid w:val="00546BCF"/>
    <w:rsid w:val="00546F30"/>
    <w:rsid w:val="005476AF"/>
    <w:rsid w:val="00547B5C"/>
    <w:rsid w:val="0055105D"/>
    <w:rsid w:val="00551475"/>
    <w:rsid w:val="00551D04"/>
    <w:rsid w:val="005522BA"/>
    <w:rsid w:val="0055337F"/>
    <w:rsid w:val="005535E2"/>
    <w:rsid w:val="00554931"/>
    <w:rsid w:val="00554B06"/>
    <w:rsid w:val="00554EBB"/>
    <w:rsid w:val="00555156"/>
    <w:rsid w:val="00555500"/>
    <w:rsid w:val="0055565B"/>
    <w:rsid w:val="00556352"/>
    <w:rsid w:val="00556783"/>
    <w:rsid w:val="00556F03"/>
    <w:rsid w:val="00557187"/>
    <w:rsid w:val="00557575"/>
    <w:rsid w:val="00557654"/>
    <w:rsid w:val="00557BDA"/>
    <w:rsid w:val="00560E10"/>
    <w:rsid w:val="0056153B"/>
    <w:rsid w:val="005621E8"/>
    <w:rsid w:val="0056285A"/>
    <w:rsid w:val="005628EA"/>
    <w:rsid w:val="00562B96"/>
    <w:rsid w:val="00562EDB"/>
    <w:rsid w:val="00563A91"/>
    <w:rsid w:val="005642C0"/>
    <w:rsid w:val="00564400"/>
    <w:rsid w:val="00564775"/>
    <w:rsid w:val="00564BFC"/>
    <w:rsid w:val="00564D67"/>
    <w:rsid w:val="00565762"/>
    <w:rsid w:val="00565812"/>
    <w:rsid w:val="00566637"/>
    <w:rsid w:val="005667B2"/>
    <w:rsid w:val="00566BDC"/>
    <w:rsid w:val="00566D30"/>
    <w:rsid w:val="005673AA"/>
    <w:rsid w:val="0056765E"/>
    <w:rsid w:val="00570F93"/>
    <w:rsid w:val="005713AB"/>
    <w:rsid w:val="00571F05"/>
    <w:rsid w:val="00571FF3"/>
    <w:rsid w:val="00572094"/>
    <w:rsid w:val="0057221A"/>
    <w:rsid w:val="005723A9"/>
    <w:rsid w:val="00572CFD"/>
    <w:rsid w:val="00572D08"/>
    <w:rsid w:val="00572D8F"/>
    <w:rsid w:val="005738BA"/>
    <w:rsid w:val="00576078"/>
    <w:rsid w:val="00576D23"/>
    <w:rsid w:val="005773E2"/>
    <w:rsid w:val="00577450"/>
    <w:rsid w:val="005779BE"/>
    <w:rsid w:val="005804B9"/>
    <w:rsid w:val="00581914"/>
    <w:rsid w:val="00581E11"/>
    <w:rsid w:val="00582969"/>
    <w:rsid w:val="005829A4"/>
    <w:rsid w:val="00582ECE"/>
    <w:rsid w:val="00583C8D"/>
    <w:rsid w:val="00583ECB"/>
    <w:rsid w:val="005844E7"/>
    <w:rsid w:val="00584ED0"/>
    <w:rsid w:val="0058510B"/>
    <w:rsid w:val="005851CA"/>
    <w:rsid w:val="005851D4"/>
    <w:rsid w:val="00585538"/>
    <w:rsid w:val="00585839"/>
    <w:rsid w:val="00585A8C"/>
    <w:rsid w:val="005867F7"/>
    <w:rsid w:val="005874BE"/>
    <w:rsid w:val="0058767A"/>
    <w:rsid w:val="005879FA"/>
    <w:rsid w:val="00587E6F"/>
    <w:rsid w:val="0059099E"/>
    <w:rsid w:val="00590FE5"/>
    <w:rsid w:val="0059111D"/>
    <w:rsid w:val="00591E22"/>
    <w:rsid w:val="005930DB"/>
    <w:rsid w:val="00593353"/>
    <w:rsid w:val="00593E3E"/>
    <w:rsid w:val="0059401C"/>
    <w:rsid w:val="0059536D"/>
    <w:rsid w:val="005959BB"/>
    <w:rsid w:val="00596EF3"/>
    <w:rsid w:val="00596FCA"/>
    <w:rsid w:val="00597209"/>
    <w:rsid w:val="005973FF"/>
    <w:rsid w:val="0059771F"/>
    <w:rsid w:val="00597A3F"/>
    <w:rsid w:val="005A0192"/>
    <w:rsid w:val="005A0560"/>
    <w:rsid w:val="005A0FA9"/>
    <w:rsid w:val="005A1215"/>
    <w:rsid w:val="005A1D10"/>
    <w:rsid w:val="005A31EB"/>
    <w:rsid w:val="005A3F1D"/>
    <w:rsid w:val="005A4479"/>
    <w:rsid w:val="005A5EDC"/>
    <w:rsid w:val="005A625C"/>
    <w:rsid w:val="005A6273"/>
    <w:rsid w:val="005A79D9"/>
    <w:rsid w:val="005A7CEE"/>
    <w:rsid w:val="005B012D"/>
    <w:rsid w:val="005B0E01"/>
    <w:rsid w:val="005B0F92"/>
    <w:rsid w:val="005B1073"/>
    <w:rsid w:val="005B13DB"/>
    <w:rsid w:val="005B1460"/>
    <w:rsid w:val="005B219D"/>
    <w:rsid w:val="005B22D0"/>
    <w:rsid w:val="005B263F"/>
    <w:rsid w:val="005B363A"/>
    <w:rsid w:val="005B3F78"/>
    <w:rsid w:val="005B4856"/>
    <w:rsid w:val="005B4DD9"/>
    <w:rsid w:val="005B511C"/>
    <w:rsid w:val="005B520A"/>
    <w:rsid w:val="005B5299"/>
    <w:rsid w:val="005B551F"/>
    <w:rsid w:val="005B5D04"/>
    <w:rsid w:val="005B60BC"/>
    <w:rsid w:val="005B6226"/>
    <w:rsid w:val="005B75D6"/>
    <w:rsid w:val="005B7895"/>
    <w:rsid w:val="005B7DEE"/>
    <w:rsid w:val="005C005D"/>
    <w:rsid w:val="005C00E6"/>
    <w:rsid w:val="005C0D09"/>
    <w:rsid w:val="005C14BF"/>
    <w:rsid w:val="005C15AA"/>
    <w:rsid w:val="005C2428"/>
    <w:rsid w:val="005C2971"/>
    <w:rsid w:val="005C3DE3"/>
    <w:rsid w:val="005C4490"/>
    <w:rsid w:val="005C482F"/>
    <w:rsid w:val="005C5A8E"/>
    <w:rsid w:val="005C5C11"/>
    <w:rsid w:val="005C6B3F"/>
    <w:rsid w:val="005C6F86"/>
    <w:rsid w:val="005C70FA"/>
    <w:rsid w:val="005C7342"/>
    <w:rsid w:val="005C74AC"/>
    <w:rsid w:val="005C74BA"/>
    <w:rsid w:val="005C779C"/>
    <w:rsid w:val="005C7973"/>
    <w:rsid w:val="005C7ED8"/>
    <w:rsid w:val="005D01BA"/>
    <w:rsid w:val="005D0355"/>
    <w:rsid w:val="005D0794"/>
    <w:rsid w:val="005D09E5"/>
    <w:rsid w:val="005D157F"/>
    <w:rsid w:val="005D17B1"/>
    <w:rsid w:val="005D1E29"/>
    <w:rsid w:val="005D2622"/>
    <w:rsid w:val="005D26C0"/>
    <w:rsid w:val="005D2838"/>
    <w:rsid w:val="005D2E10"/>
    <w:rsid w:val="005D3161"/>
    <w:rsid w:val="005D39EB"/>
    <w:rsid w:val="005D3BA5"/>
    <w:rsid w:val="005D4C8D"/>
    <w:rsid w:val="005D5590"/>
    <w:rsid w:val="005D58F4"/>
    <w:rsid w:val="005D5A6C"/>
    <w:rsid w:val="005D6559"/>
    <w:rsid w:val="005D6CBF"/>
    <w:rsid w:val="005D6F2E"/>
    <w:rsid w:val="005D73ED"/>
    <w:rsid w:val="005D751C"/>
    <w:rsid w:val="005E1373"/>
    <w:rsid w:val="005E1C1E"/>
    <w:rsid w:val="005E2649"/>
    <w:rsid w:val="005E297E"/>
    <w:rsid w:val="005E2BCC"/>
    <w:rsid w:val="005E349B"/>
    <w:rsid w:val="005E3560"/>
    <w:rsid w:val="005E491A"/>
    <w:rsid w:val="005E4C8C"/>
    <w:rsid w:val="005E52D7"/>
    <w:rsid w:val="005E54BC"/>
    <w:rsid w:val="005E5C33"/>
    <w:rsid w:val="005E6016"/>
    <w:rsid w:val="005E64B0"/>
    <w:rsid w:val="005E68BB"/>
    <w:rsid w:val="005E6D3F"/>
    <w:rsid w:val="005E76A1"/>
    <w:rsid w:val="005F0223"/>
    <w:rsid w:val="005F075E"/>
    <w:rsid w:val="005F0E4A"/>
    <w:rsid w:val="005F12FC"/>
    <w:rsid w:val="005F1994"/>
    <w:rsid w:val="005F20FC"/>
    <w:rsid w:val="005F2131"/>
    <w:rsid w:val="005F2731"/>
    <w:rsid w:val="005F2CD9"/>
    <w:rsid w:val="005F300B"/>
    <w:rsid w:val="005F3646"/>
    <w:rsid w:val="005F3839"/>
    <w:rsid w:val="005F4478"/>
    <w:rsid w:val="005F4F77"/>
    <w:rsid w:val="005F614A"/>
    <w:rsid w:val="005F6AB4"/>
    <w:rsid w:val="005F6C74"/>
    <w:rsid w:val="005F6EBA"/>
    <w:rsid w:val="005F6ED1"/>
    <w:rsid w:val="00600DA2"/>
    <w:rsid w:val="00600E8E"/>
    <w:rsid w:val="006010FE"/>
    <w:rsid w:val="00601BF9"/>
    <w:rsid w:val="00601CAF"/>
    <w:rsid w:val="00601D76"/>
    <w:rsid w:val="006028A6"/>
    <w:rsid w:val="00602D92"/>
    <w:rsid w:val="00602E6A"/>
    <w:rsid w:val="006034D4"/>
    <w:rsid w:val="0060413B"/>
    <w:rsid w:val="00604A92"/>
    <w:rsid w:val="00605463"/>
    <w:rsid w:val="006056E6"/>
    <w:rsid w:val="00605E6A"/>
    <w:rsid w:val="0060632F"/>
    <w:rsid w:val="00606E21"/>
    <w:rsid w:val="00607429"/>
    <w:rsid w:val="00607DCA"/>
    <w:rsid w:val="00607EE2"/>
    <w:rsid w:val="00607FF2"/>
    <w:rsid w:val="0061005E"/>
    <w:rsid w:val="0061183E"/>
    <w:rsid w:val="00611D2D"/>
    <w:rsid w:val="006122E7"/>
    <w:rsid w:val="00612699"/>
    <w:rsid w:val="00612701"/>
    <w:rsid w:val="00612E60"/>
    <w:rsid w:val="00612F2F"/>
    <w:rsid w:val="00613B60"/>
    <w:rsid w:val="00613D63"/>
    <w:rsid w:val="00614BFB"/>
    <w:rsid w:val="006157BD"/>
    <w:rsid w:val="006158E8"/>
    <w:rsid w:val="00615B5B"/>
    <w:rsid w:val="00616060"/>
    <w:rsid w:val="0061645A"/>
    <w:rsid w:val="00616A26"/>
    <w:rsid w:val="00616C87"/>
    <w:rsid w:val="00616FF7"/>
    <w:rsid w:val="00617145"/>
    <w:rsid w:val="006174A9"/>
    <w:rsid w:val="00617BB1"/>
    <w:rsid w:val="0062053B"/>
    <w:rsid w:val="006207FC"/>
    <w:rsid w:val="00620A34"/>
    <w:rsid w:val="00621F56"/>
    <w:rsid w:val="00623CB7"/>
    <w:rsid w:val="00623E29"/>
    <w:rsid w:val="006240C7"/>
    <w:rsid w:val="0062426F"/>
    <w:rsid w:val="0062481F"/>
    <w:rsid w:val="006255E0"/>
    <w:rsid w:val="00625E9C"/>
    <w:rsid w:val="00626017"/>
    <w:rsid w:val="006261E5"/>
    <w:rsid w:val="0062655F"/>
    <w:rsid w:val="006266B3"/>
    <w:rsid w:val="006269C2"/>
    <w:rsid w:val="00626C10"/>
    <w:rsid w:val="00626C87"/>
    <w:rsid w:val="00627436"/>
    <w:rsid w:val="0062793B"/>
    <w:rsid w:val="00627D26"/>
    <w:rsid w:val="00630B6D"/>
    <w:rsid w:val="00630C9E"/>
    <w:rsid w:val="00632409"/>
    <w:rsid w:val="006325FD"/>
    <w:rsid w:val="00632C94"/>
    <w:rsid w:val="00633335"/>
    <w:rsid w:val="0063353A"/>
    <w:rsid w:val="006339E0"/>
    <w:rsid w:val="00634380"/>
    <w:rsid w:val="00635AFB"/>
    <w:rsid w:val="00636044"/>
    <w:rsid w:val="0063771F"/>
    <w:rsid w:val="00637AB4"/>
    <w:rsid w:val="0064032D"/>
    <w:rsid w:val="00640491"/>
    <w:rsid w:val="006404AB"/>
    <w:rsid w:val="00640517"/>
    <w:rsid w:val="006416F8"/>
    <w:rsid w:val="00641770"/>
    <w:rsid w:val="00642038"/>
    <w:rsid w:val="0064350D"/>
    <w:rsid w:val="00643C44"/>
    <w:rsid w:val="006440DB"/>
    <w:rsid w:val="00644118"/>
    <w:rsid w:val="00644730"/>
    <w:rsid w:val="00644C54"/>
    <w:rsid w:val="00644D5C"/>
    <w:rsid w:val="0064501A"/>
    <w:rsid w:val="00646972"/>
    <w:rsid w:val="006473E2"/>
    <w:rsid w:val="006474F8"/>
    <w:rsid w:val="00647557"/>
    <w:rsid w:val="00647C70"/>
    <w:rsid w:val="00647E98"/>
    <w:rsid w:val="006501AC"/>
    <w:rsid w:val="00650468"/>
    <w:rsid w:val="00650556"/>
    <w:rsid w:val="006509FD"/>
    <w:rsid w:val="00650C91"/>
    <w:rsid w:val="006517AB"/>
    <w:rsid w:val="00652B78"/>
    <w:rsid w:val="00652F8B"/>
    <w:rsid w:val="00653298"/>
    <w:rsid w:val="00653F51"/>
    <w:rsid w:val="00654B56"/>
    <w:rsid w:val="006550F5"/>
    <w:rsid w:val="00655281"/>
    <w:rsid w:val="006553AE"/>
    <w:rsid w:val="00655472"/>
    <w:rsid w:val="00656F3D"/>
    <w:rsid w:val="006576F3"/>
    <w:rsid w:val="00657D01"/>
    <w:rsid w:val="00657E45"/>
    <w:rsid w:val="00660065"/>
    <w:rsid w:val="0066086E"/>
    <w:rsid w:val="00660A35"/>
    <w:rsid w:val="00660FF0"/>
    <w:rsid w:val="00662167"/>
    <w:rsid w:val="00663EA3"/>
    <w:rsid w:val="0066427B"/>
    <w:rsid w:val="00664637"/>
    <w:rsid w:val="00664A8D"/>
    <w:rsid w:val="00665B1B"/>
    <w:rsid w:val="00665FAD"/>
    <w:rsid w:val="006665CF"/>
    <w:rsid w:val="006668C4"/>
    <w:rsid w:val="00666EEC"/>
    <w:rsid w:val="00667106"/>
    <w:rsid w:val="006671A7"/>
    <w:rsid w:val="00667219"/>
    <w:rsid w:val="00667651"/>
    <w:rsid w:val="00670409"/>
    <w:rsid w:val="00670880"/>
    <w:rsid w:val="00671150"/>
    <w:rsid w:val="006717D8"/>
    <w:rsid w:val="006726FF"/>
    <w:rsid w:val="00672BC1"/>
    <w:rsid w:val="00673153"/>
    <w:rsid w:val="0067324B"/>
    <w:rsid w:val="00673273"/>
    <w:rsid w:val="00673BFC"/>
    <w:rsid w:val="00675244"/>
    <w:rsid w:val="00675545"/>
    <w:rsid w:val="006769CC"/>
    <w:rsid w:val="00676E72"/>
    <w:rsid w:val="006770F0"/>
    <w:rsid w:val="006772EE"/>
    <w:rsid w:val="00680051"/>
    <w:rsid w:val="00680858"/>
    <w:rsid w:val="00680B99"/>
    <w:rsid w:val="00680C5C"/>
    <w:rsid w:val="00680D69"/>
    <w:rsid w:val="006814F1"/>
    <w:rsid w:val="00682472"/>
    <w:rsid w:val="0068280A"/>
    <w:rsid w:val="00682AC3"/>
    <w:rsid w:val="00682C54"/>
    <w:rsid w:val="00683248"/>
    <w:rsid w:val="00683FAC"/>
    <w:rsid w:val="00684029"/>
    <w:rsid w:val="006841EA"/>
    <w:rsid w:val="00685308"/>
    <w:rsid w:val="00686302"/>
    <w:rsid w:val="00686379"/>
    <w:rsid w:val="0068666B"/>
    <w:rsid w:val="00687C88"/>
    <w:rsid w:val="00687D88"/>
    <w:rsid w:val="00690274"/>
    <w:rsid w:val="006911F4"/>
    <w:rsid w:val="0069145E"/>
    <w:rsid w:val="00691D42"/>
    <w:rsid w:val="006920ED"/>
    <w:rsid w:val="00692789"/>
    <w:rsid w:val="00692812"/>
    <w:rsid w:val="00692DCE"/>
    <w:rsid w:val="00692EE3"/>
    <w:rsid w:val="0069317C"/>
    <w:rsid w:val="00694E01"/>
    <w:rsid w:val="00695EDB"/>
    <w:rsid w:val="00696156"/>
    <w:rsid w:val="006962A8"/>
    <w:rsid w:val="006968AF"/>
    <w:rsid w:val="00697585"/>
    <w:rsid w:val="006A0772"/>
    <w:rsid w:val="006A0B32"/>
    <w:rsid w:val="006A1174"/>
    <w:rsid w:val="006A1913"/>
    <w:rsid w:val="006A295A"/>
    <w:rsid w:val="006A3390"/>
    <w:rsid w:val="006A3444"/>
    <w:rsid w:val="006A3935"/>
    <w:rsid w:val="006A3F5D"/>
    <w:rsid w:val="006A410F"/>
    <w:rsid w:val="006A4E56"/>
    <w:rsid w:val="006A5030"/>
    <w:rsid w:val="006A51C3"/>
    <w:rsid w:val="006A5811"/>
    <w:rsid w:val="006A58E1"/>
    <w:rsid w:val="006A68DE"/>
    <w:rsid w:val="006A7896"/>
    <w:rsid w:val="006B10E1"/>
    <w:rsid w:val="006B1153"/>
    <w:rsid w:val="006B1CB3"/>
    <w:rsid w:val="006B204E"/>
    <w:rsid w:val="006B243F"/>
    <w:rsid w:val="006B2F09"/>
    <w:rsid w:val="006B33A3"/>
    <w:rsid w:val="006B4B83"/>
    <w:rsid w:val="006B6530"/>
    <w:rsid w:val="006B6CF3"/>
    <w:rsid w:val="006C0240"/>
    <w:rsid w:val="006C02D8"/>
    <w:rsid w:val="006C2270"/>
    <w:rsid w:val="006C279E"/>
    <w:rsid w:val="006C35ED"/>
    <w:rsid w:val="006C3775"/>
    <w:rsid w:val="006C3787"/>
    <w:rsid w:val="006C39BE"/>
    <w:rsid w:val="006C405B"/>
    <w:rsid w:val="006C4574"/>
    <w:rsid w:val="006C6896"/>
    <w:rsid w:val="006C68B5"/>
    <w:rsid w:val="006C6BF8"/>
    <w:rsid w:val="006C7F73"/>
    <w:rsid w:val="006D0127"/>
    <w:rsid w:val="006D05F9"/>
    <w:rsid w:val="006D10E7"/>
    <w:rsid w:val="006D1F2A"/>
    <w:rsid w:val="006D2D61"/>
    <w:rsid w:val="006D3092"/>
    <w:rsid w:val="006D33C9"/>
    <w:rsid w:val="006D643D"/>
    <w:rsid w:val="006D695D"/>
    <w:rsid w:val="006D69E9"/>
    <w:rsid w:val="006D727F"/>
    <w:rsid w:val="006D79AC"/>
    <w:rsid w:val="006E0664"/>
    <w:rsid w:val="006E0B98"/>
    <w:rsid w:val="006E1B4F"/>
    <w:rsid w:val="006E2436"/>
    <w:rsid w:val="006E255A"/>
    <w:rsid w:val="006E3380"/>
    <w:rsid w:val="006E3CB2"/>
    <w:rsid w:val="006E4551"/>
    <w:rsid w:val="006E47B0"/>
    <w:rsid w:val="006E4E38"/>
    <w:rsid w:val="006E5406"/>
    <w:rsid w:val="006E5CBB"/>
    <w:rsid w:val="006E6771"/>
    <w:rsid w:val="006E6BCA"/>
    <w:rsid w:val="006E7044"/>
    <w:rsid w:val="006E742A"/>
    <w:rsid w:val="006E7C9A"/>
    <w:rsid w:val="006F024C"/>
    <w:rsid w:val="006F05A6"/>
    <w:rsid w:val="006F178B"/>
    <w:rsid w:val="006F2269"/>
    <w:rsid w:val="006F227D"/>
    <w:rsid w:val="006F233B"/>
    <w:rsid w:val="006F2FCC"/>
    <w:rsid w:val="006F31D5"/>
    <w:rsid w:val="006F3331"/>
    <w:rsid w:val="006F347C"/>
    <w:rsid w:val="006F385C"/>
    <w:rsid w:val="006F409E"/>
    <w:rsid w:val="006F42D9"/>
    <w:rsid w:val="006F431B"/>
    <w:rsid w:val="006F54E8"/>
    <w:rsid w:val="006F5640"/>
    <w:rsid w:val="006F5D2A"/>
    <w:rsid w:val="006F6663"/>
    <w:rsid w:val="006F7574"/>
    <w:rsid w:val="006F7FD8"/>
    <w:rsid w:val="00701427"/>
    <w:rsid w:val="0070148C"/>
    <w:rsid w:val="00701C3E"/>
    <w:rsid w:val="00704477"/>
    <w:rsid w:val="00704E51"/>
    <w:rsid w:val="007050D5"/>
    <w:rsid w:val="007055CC"/>
    <w:rsid w:val="0070678D"/>
    <w:rsid w:val="007067DC"/>
    <w:rsid w:val="00706FAD"/>
    <w:rsid w:val="00707904"/>
    <w:rsid w:val="00707A27"/>
    <w:rsid w:val="00707B7A"/>
    <w:rsid w:val="00707BC9"/>
    <w:rsid w:val="00710EA4"/>
    <w:rsid w:val="00711BDA"/>
    <w:rsid w:val="00711C70"/>
    <w:rsid w:val="0071216C"/>
    <w:rsid w:val="0071231C"/>
    <w:rsid w:val="007129B8"/>
    <w:rsid w:val="00712E12"/>
    <w:rsid w:val="0071366F"/>
    <w:rsid w:val="007136A1"/>
    <w:rsid w:val="007136F7"/>
    <w:rsid w:val="00713727"/>
    <w:rsid w:val="00713C0F"/>
    <w:rsid w:val="007149D0"/>
    <w:rsid w:val="00714B03"/>
    <w:rsid w:val="00715570"/>
    <w:rsid w:val="007163F4"/>
    <w:rsid w:val="0071679F"/>
    <w:rsid w:val="00716FE5"/>
    <w:rsid w:val="007171C6"/>
    <w:rsid w:val="007175B6"/>
    <w:rsid w:val="00717686"/>
    <w:rsid w:val="007179F7"/>
    <w:rsid w:val="00720515"/>
    <w:rsid w:val="007210A2"/>
    <w:rsid w:val="007212E4"/>
    <w:rsid w:val="0072139D"/>
    <w:rsid w:val="00721823"/>
    <w:rsid w:val="00722054"/>
    <w:rsid w:val="0072297E"/>
    <w:rsid w:val="00722A02"/>
    <w:rsid w:val="0072362E"/>
    <w:rsid w:val="00723FF4"/>
    <w:rsid w:val="007240E6"/>
    <w:rsid w:val="00725161"/>
    <w:rsid w:val="007268BC"/>
    <w:rsid w:val="00726DC7"/>
    <w:rsid w:val="00727852"/>
    <w:rsid w:val="00730160"/>
    <w:rsid w:val="007308EF"/>
    <w:rsid w:val="00731834"/>
    <w:rsid w:val="00731A0C"/>
    <w:rsid w:val="00731C9B"/>
    <w:rsid w:val="00731EA9"/>
    <w:rsid w:val="0073276E"/>
    <w:rsid w:val="00732870"/>
    <w:rsid w:val="00732BF2"/>
    <w:rsid w:val="00732C23"/>
    <w:rsid w:val="00733471"/>
    <w:rsid w:val="0073364F"/>
    <w:rsid w:val="007338C4"/>
    <w:rsid w:val="00733D06"/>
    <w:rsid w:val="00733DBC"/>
    <w:rsid w:val="00733F82"/>
    <w:rsid w:val="00734431"/>
    <w:rsid w:val="00734F0D"/>
    <w:rsid w:val="00734FF1"/>
    <w:rsid w:val="00735EEA"/>
    <w:rsid w:val="007367C0"/>
    <w:rsid w:val="00736FF7"/>
    <w:rsid w:val="0073796C"/>
    <w:rsid w:val="0073797B"/>
    <w:rsid w:val="00737CBB"/>
    <w:rsid w:val="00741923"/>
    <w:rsid w:val="0074244A"/>
    <w:rsid w:val="00742840"/>
    <w:rsid w:val="00743249"/>
    <w:rsid w:val="00743FDA"/>
    <w:rsid w:val="00744011"/>
    <w:rsid w:val="007443EC"/>
    <w:rsid w:val="00744C96"/>
    <w:rsid w:val="00744CA6"/>
    <w:rsid w:val="007458D8"/>
    <w:rsid w:val="00745CF1"/>
    <w:rsid w:val="00745EA9"/>
    <w:rsid w:val="007466C0"/>
    <w:rsid w:val="00747199"/>
    <w:rsid w:val="007473E7"/>
    <w:rsid w:val="007478A5"/>
    <w:rsid w:val="0075095B"/>
    <w:rsid w:val="007516D9"/>
    <w:rsid w:val="00751897"/>
    <w:rsid w:val="00751BA8"/>
    <w:rsid w:val="00752034"/>
    <w:rsid w:val="00752187"/>
    <w:rsid w:val="00752633"/>
    <w:rsid w:val="00752B37"/>
    <w:rsid w:val="00752B90"/>
    <w:rsid w:val="00752ED2"/>
    <w:rsid w:val="007531DA"/>
    <w:rsid w:val="00753642"/>
    <w:rsid w:val="00753DBC"/>
    <w:rsid w:val="00753F86"/>
    <w:rsid w:val="00754D44"/>
    <w:rsid w:val="00755A5A"/>
    <w:rsid w:val="00755EE2"/>
    <w:rsid w:val="007564B2"/>
    <w:rsid w:val="0076086D"/>
    <w:rsid w:val="00760D4E"/>
    <w:rsid w:val="007618FD"/>
    <w:rsid w:val="00761F79"/>
    <w:rsid w:val="007635ED"/>
    <w:rsid w:val="00763DD6"/>
    <w:rsid w:val="00764437"/>
    <w:rsid w:val="0076466A"/>
    <w:rsid w:val="00764F1E"/>
    <w:rsid w:val="0076525D"/>
    <w:rsid w:val="0076581F"/>
    <w:rsid w:val="00765D05"/>
    <w:rsid w:val="007661E3"/>
    <w:rsid w:val="007664D9"/>
    <w:rsid w:val="0076654A"/>
    <w:rsid w:val="00766638"/>
    <w:rsid w:val="0076772D"/>
    <w:rsid w:val="00767E71"/>
    <w:rsid w:val="00767FFA"/>
    <w:rsid w:val="0077193F"/>
    <w:rsid w:val="007719E7"/>
    <w:rsid w:val="00771CBB"/>
    <w:rsid w:val="0077226E"/>
    <w:rsid w:val="00772824"/>
    <w:rsid w:val="00772C43"/>
    <w:rsid w:val="00772DFC"/>
    <w:rsid w:val="00773796"/>
    <w:rsid w:val="007737BA"/>
    <w:rsid w:val="00773CED"/>
    <w:rsid w:val="00773D20"/>
    <w:rsid w:val="00773F19"/>
    <w:rsid w:val="00774B25"/>
    <w:rsid w:val="00774D13"/>
    <w:rsid w:val="00774FFF"/>
    <w:rsid w:val="00776653"/>
    <w:rsid w:val="007769AD"/>
    <w:rsid w:val="00776D74"/>
    <w:rsid w:val="00777361"/>
    <w:rsid w:val="00777B52"/>
    <w:rsid w:val="007812F7"/>
    <w:rsid w:val="00781538"/>
    <w:rsid w:val="007816F3"/>
    <w:rsid w:val="00781902"/>
    <w:rsid w:val="00782304"/>
    <w:rsid w:val="00782504"/>
    <w:rsid w:val="00782800"/>
    <w:rsid w:val="00782A7C"/>
    <w:rsid w:val="00782CCA"/>
    <w:rsid w:val="00783161"/>
    <w:rsid w:val="00783D75"/>
    <w:rsid w:val="00784723"/>
    <w:rsid w:val="0078503F"/>
    <w:rsid w:val="00785739"/>
    <w:rsid w:val="00785BE8"/>
    <w:rsid w:val="0078603F"/>
    <w:rsid w:val="0078690A"/>
    <w:rsid w:val="00787B5E"/>
    <w:rsid w:val="00787CF1"/>
    <w:rsid w:val="00787E86"/>
    <w:rsid w:val="00787FA7"/>
    <w:rsid w:val="0079089F"/>
    <w:rsid w:val="007908C7"/>
    <w:rsid w:val="00791E3A"/>
    <w:rsid w:val="00792359"/>
    <w:rsid w:val="00792E1E"/>
    <w:rsid w:val="00793793"/>
    <w:rsid w:val="00795C9C"/>
    <w:rsid w:val="0079612F"/>
    <w:rsid w:val="0079616F"/>
    <w:rsid w:val="00796284"/>
    <w:rsid w:val="007969B4"/>
    <w:rsid w:val="00796BBD"/>
    <w:rsid w:val="00796F64"/>
    <w:rsid w:val="007973D3"/>
    <w:rsid w:val="00797548"/>
    <w:rsid w:val="00797D10"/>
    <w:rsid w:val="007A0192"/>
    <w:rsid w:val="007A10B5"/>
    <w:rsid w:val="007A19CF"/>
    <w:rsid w:val="007A1A67"/>
    <w:rsid w:val="007A1CFC"/>
    <w:rsid w:val="007A246A"/>
    <w:rsid w:val="007A2D6C"/>
    <w:rsid w:val="007A36BC"/>
    <w:rsid w:val="007A38F6"/>
    <w:rsid w:val="007A47C1"/>
    <w:rsid w:val="007A50C7"/>
    <w:rsid w:val="007A5CDB"/>
    <w:rsid w:val="007A617C"/>
    <w:rsid w:val="007A7901"/>
    <w:rsid w:val="007B17D6"/>
    <w:rsid w:val="007B34F3"/>
    <w:rsid w:val="007B534C"/>
    <w:rsid w:val="007B5961"/>
    <w:rsid w:val="007B61B7"/>
    <w:rsid w:val="007B6EB5"/>
    <w:rsid w:val="007B7877"/>
    <w:rsid w:val="007B7A66"/>
    <w:rsid w:val="007C069C"/>
    <w:rsid w:val="007C12D0"/>
    <w:rsid w:val="007C2115"/>
    <w:rsid w:val="007C3AAA"/>
    <w:rsid w:val="007C3B74"/>
    <w:rsid w:val="007C3CC9"/>
    <w:rsid w:val="007C4703"/>
    <w:rsid w:val="007C48FE"/>
    <w:rsid w:val="007C4984"/>
    <w:rsid w:val="007C5334"/>
    <w:rsid w:val="007C5426"/>
    <w:rsid w:val="007C5776"/>
    <w:rsid w:val="007C591D"/>
    <w:rsid w:val="007C6276"/>
    <w:rsid w:val="007D0A92"/>
    <w:rsid w:val="007D0AA1"/>
    <w:rsid w:val="007D0CF5"/>
    <w:rsid w:val="007D212C"/>
    <w:rsid w:val="007D33EE"/>
    <w:rsid w:val="007D3C9E"/>
    <w:rsid w:val="007D3E1D"/>
    <w:rsid w:val="007D3FCE"/>
    <w:rsid w:val="007D4C27"/>
    <w:rsid w:val="007D4EF4"/>
    <w:rsid w:val="007D66C8"/>
    <w:rsid w:val="007D6A5B"/>
    <w:rsid w:val="007D7020"/>
    <w:rsid w:val="007D72BE"/>
    <w:rsid w:val="007D7894"/>
    <w:rsid w:val="007D7B45"/>
    <w:rsid w:val="007E0E05"/>
    <w:rsid w:val="007E1049"/>
    <w:rsid w:val="007E1287"/>
    <w:rsid w:val="007E2A9A"/>
    <w:rsid w:val="007E3073"/>
    <w:rsid w:val="007E38A6"/>
    <w:rsid w:val="007E4134"/>
    <w:rsid w:val="007E4B3F"/>
    <w:rsid w:val="007E51E5"/>
    <w:rsid w:val="007E5D80"/>
    <w:rsid w:val="007E6DBE"/>
    <w:rsid w:val="007E6DFA"/>
    <w:rsid w:val="007F03C7"/>
    <w:rsid w:val="007F0BE4"/>
    <w:rsid w:val="007F0F60"/>
    <w:rsid w:val="007F157C"/>
    <w:rsid w:val="007F179C"/>
    <w:rsid w:val="007F2486"/>
    <w:rsid w:val="007F2743"/>
    <w:rsid w:val="007F392D"/>
    <w:rsid w:val="007F43F5"/>
    <w:rsid w:val="007F4618"/>
    <w:rsid w:val="007F5719"/>
    <w:rsid w:val="007F5732"/>
    <w:rsid w:val="007F585F"/>
    <w:rsid w:val="007F5F23"/>
    <w:rsid w:val="007F5FA6"/>
    <w:rsid w:val="007F6092"/>
    <w:rsid w:val="007F6F79"/>
    <w:rsid w:val="007F7D06"/>
    <w:rsid w:val="007F7D6B"/>
    <w:rsid w:val="00800164"/>
    <w:rsid w:val="008016DD"/>
    <w:rsid w:val="00801F4B"/>
    <w:rsid w:val="00801FC9"/>
    <w:rsid w:val="00802297"/>
    <w:rsid w:val="00802631"/>
    <w:rsid w:val="00802C02"/>
    <w:rsid w:val="00802DFF"/>
    <w:rsid w:val="00802FA0"/>
    <w:rsid w:val="00805464"/>
    <w:rsid w:val="00805952"/>
    <w:rsid w:val="00805CE1"/>
    <w:rsid w:val="00805D7A"/>
    <w:rsid w:val="00806CDD"/>
    <w:rsid w:val="00806F85"/>
    <w:rsid w:val="008075CC"/>
    <w:rsid w:val="00810269"/>
    <w:rsid w:val="00811C7D"/>
    <w:rsid w:val="00811ED8"/>
    <w:rsid w:val="00813525"/>
    <w:rsid w:val="008135AE"/>
    <w:rsid w:val="0081526C"/>
    <w:rsid w:val="008158B3"/>
    <w:rsid w:val="0081628E"/>
    <w:rsid w:val="0081656D"/>
    <w:rsid w:val="00816868"/>
    <w:rsid w:val="00816AD5"/>
    <w:rsid w:val="00816FB6"/>
    <w:rsid w:val="008173A5"/>
    <w:rsid w:val="0081741E"/>
    <w:rsid w:val="0081756C"/>
    <w:rsid w:val="008202C8"/>
    <w:rsid w:val="00820FDB"/>
    <w:rsid w:val="008219C0"/>
    <w:rsid w:val="00822159"/>
    <w:rsid w:val="008221B7"/>
    <w:rsid w:val="0082274E"/>
    <w:rsid w:val="0082327C"/>
    <w:rsid w:val="00823B0B"/>
    <w:rsid w:val="00824005"/>
    <w:rsid w:val="00824499"/>
    <w:rsid w:val="0082590D"/>
    <w:rsid w:val="00825958"/>
    <w:rsid w:val="00825B98"/>
    <w:rsid w:val="008269DC"/>
    <w:rsid w:val="0082729C"/>
    <w:rsid w:val="008276AA"/>
    <w:rsid w:val="00827F17"/>
    <w:rsid w:val="0083055F"/>
    <w:rsid w:val="0083070E"/>
    <w:rsid w:val="00830A6F"/>
    <w:rsid w:val="00830BE8"/>
    <w:rsid w:val="00831A69"/>
    <w:rsid w:val="0083204E"/>
    <w:rsid w:val="008336C5"/>
    <w:rsid w:val="00833881"/>
    <w:rsid w:val="00833F6E"/>
    <w:rsid w:val="00833F74"/>
    <w:rsid w:val="00833FD8"/>
    <w:rsid w:val="00834228"/>
    <w:rsid w:val="0083471F"/>
    <w:rsid w:val="0083476C"/>
    <w:rsid w:val="00834956"/>
    <w:rsid w:val="0083569E"/>
    <w:rsid w:val="00835D2F"/>
    <w:rsid w:val="00836503"/>
    <w:rsid w:val="00837C8E"/>
    <w:rsid w:val="00837D1C"/>
    <w:rsid w:val="008405FD"/>
    <w:rsid w:val="00840D29"/>
    <w:rsid w:val="0084181F"/>
    <w:rsid w:val="00841F06"/>
    <w:rsid w:val="00842436"/>
    <w:rsid w:val="00842AE1"/>
    <w:rsid w:val="00843595"/>
    <w:rsid w:val="00843B3C"/>
    <w:rsid w:val="008442B9"/>
    <w:rsid w:val="00844A82"/>
    <w:rsid w:val="008453C6"/>
    <w:rsid w:val="00845607"/>
    <w:rsid w:val="00845710"/>
    <w:rsid w:val="0084696C"/>
    <w:rsid w:val="00846CF7"/>
    <w:rsid w:val="00847978"/>
    <w:rsid w:val="008500AB"/>
    <w:rsid w:val="008502D8"/>
    <w:rsid w:val="008503AB"/>
    <w:rsid w:val="00851129"/>
    <w:rsid w:val="00851440"/>
    <w:rsid w:val="0085186E"/>
    <w:rsid w:val="00851DDD"/>
    <w:rsid w:val="0085213E"/>
    <w:rsid w:val="00852965"/>
    <w:rsid w:val="00852C8D"/>
    <w:rsid w:val="00853560"/>
    <w:rsid w:val="00853746"/>
    <w:rsid w:val="0085390A"/>
    <w:rsid w:val="00854063"/>
    <w:rsid w:val="00854B57"/>
    <w:rsid w:val="008551CE"/>
    <w:rsid w:val="008554EB"/>
    <w:rsid w:val="00855EC1"/>
    <w:rsid w:val="00856472"/>
    <w:rsid w:val="0085655F"/>
    <w:rsid w:val="008566B9"/>
    <w:rsid w:val="00856C71"/>
    <w:rsid w:val="00857C72"/>
    <w:rsid w:val="00857D55"/>
    <w:rsid w:val="00860142"/>
    <w:rsid w:val="00860154"/>
    <w:rsid w:val="0086094A"/>
    <w:rsid w:val="0086116E"/>
    <w:rsid w:val="00861643"/>
    <w:rsid w:val="00861993"/>
    <w:rsid w:val="008624F8"/>
    <w:rsid w:val="00862BB7"/>
    <w:rsid w:val="00862CCE"/>
    <w:rsid w:val="00863425"/>
    <w:rsid w:val="008639B2"/>
    <w:rsid w:val="00863FD7"/>
    <w:rsid w:val="00863FE6"/>
    <w:rsid w:val="00864357"/>
    <w:rsid w:val="00865494"/>
    <w:rsid w:val="0086553F"/>
    <w:rsid w:val="008655F8"/>
    <w:rsid w:val="0086584C"/>
    <w:rsid w:val="00867315"/>
    <w:rsid w:val="0086754B"/>
    <w:rsid w:val="00867A85"/>
    <w:rsid w:val="00871C78"/>
    <w:rsid w:val="00872246"/>
    <w:rsid w:val="00872455"/>
    <w:rsid w:val="008734EA"/>
    <w:rsid w:val="008735D8"/>
    <w:rsid w:val="0087497C"/>
    <w:rsid w:val="00875453"/>
    <w:rsid w:val="00875523"/>
    <w:rsid w:val="0087640E"/>
    <w:rsid w:val="00880404"/>
    <w:rsid w:val="00880DF5"/>
    <w:rsid w:val="00881158"/>
    <w:rsid w:val="00881720"/>
    <w:rsid w:val="00882098"/>
    <w:rsid w:val="008829A2"/>
    <w:rsid w:val="008831F6"/>
    <w:rsid w:val="00883555"/>
    <w:rsid w:val="00883CB2"/>
    <w:rsid w:val="0088403F"/>
    <w:rsid w:val="00884533"/>
    <w:rsid w:val="00884868"/>
    <w:rsid w:val="00884DEB"/>
    <w:rsid w:val="00885E4F"/>
    <w:rsid w:val="0088619F"/>
    <w:rsid w:val="00886B38"/>
    <w:rsid w:val="00886F7D"/>
    <w:rsid w:val="008870C0"/>
    <w:rsid w:val="0088773D"/>
    <w:rsid w:val="008877CB"/>
    <w:rsid w:val="00887E7F"/>
    <w:rsid w:val="008915FE"/>
    <w:rsid w:val="00891ED5"/>
    <w:rsid w:val="00891ED6"/>
    <w:rsid w:val="00891F66"/>
    <w:rsid w:val="00892227"/>
    <w:rsid w:val="00892EB5"/>
    <w:rsid w:val="008936FD"/>
    <w:rsid w:val="0089389B"/>
    <w:rsid w:val="00894E6A"/>
    <w:rsid w:val="00895764"/>
    <w:rsid w:val="00895D05"/>
    <w:rsid w:val="00897714"/>
    <w:rsid w:val="00897EAE"/>
    <w:rsid w:val="00897FA5"/>
    <w:rsid w:val="008A008C"/>
    <w:rsid w:val="008A0E47"/>
    <w:rsid w:val="008A123D"/>
    <w:rsid w:val="008A2179"/>
    <w:rsid w:val="008A240F"/>
    <w:rsid w:val="008A27A5"/>
    <w:rsid w:val="008A3474"/>
    <w:rsid w:val="008A34BC"/>
    <w:rsid w:val="008A35D2"/>
    <w:rsid w:val="008A446D"/>
    <w:rsid w:val="008A4D1C"/>
    <w:rsid w:val="008A4F86"/>
    <w:rsid w:val="008A5310"/>
    <w:rsid w:val="008A63A9"/>
    <w:rsid w:val="008A667D"/>
    <w:rsid w:val="008A684B"/>
    <w:rsid w:val="008A707E"/>
    <w:rsid w:val="008B010F"/>
    <w:rsid w:val="008B06D4"/>
    <w:rsid w:val="008B13EE"/>
    <w:rsid w:val="008B15CC"/>
    <w:rsid w:val="008B1CB7"/>
    <w:rsid w:val="008B1F30"/>
    <w:rsid w:val="008B1FAE"/>
    <w:rsid w:val="008B285B"/>
    <w:rsid w:val="008B2B94"/>
    <w:rsid w:val="008B2CC5"/>
    <w:rsid w:val="008B3DCD"/>
    <w:rsid w:val="008B4B17"/>
    <w:rsid w:val="008B52AC"/>
    <w:rsid w:val="008B5D33"/>
    <w:rsid w:val="008B61C3"/>
    <w:rsid w:val="008B682C"/>
    <w:rsid w:val="008B6F8D"/>
    <w:rsid w:val="008B74F7"/>
    <w:rsid w:val="008C0107"/>
    <w:rsid w:val="008C07B7"/>
    <w:rsid w:val="008C0A41"/>
    <w:rsid w:val="008C0DE4"/>
    <w:rsid w:val="008C0F42"/>
    <w:rsid w:val="008C15DF"/>
    <w:rsid w:val="008C17DC"/>
    <w:rsid w:val="008C18FE"/>
    <w:rsid w:val="008C1D43"/>
    <w:rsid w:val="008C2619"/>
    <w:rsid w:val="008C290C"/>
    <w:rsid w:val="008C3209"/>
    <w:rsid w:val="008C3E35"/>
    <w:rsid w:val="008C4C5E"/>
    <w:rsid w:val="008C52F5"/>
    <w:rsid w:val="008C54F3"/>
    <w:rsid w:val="008C5DB9"/>
    <w:rsid w:val="008C60BD"/>
    <w:rsid w:val="008C68DD"/>
    <w:rsid w:val="008C6B90"/>
    <w:rsid w:val="008C73DE"/>
    <w:rsid w:val="008C77AD"/>
    <w:rsid w:val="008C7814"/>
    <w:rsid w:val="008C7998"/>
    <w:rsid w:val="008D074C"/>
    <w:rsid w:val="008D0826"/>
    <w:rsid w:val="008D084C"/>
    <w:rsid w:val="008D0E61"/>
    <w:rsid w:val="008D0F42"/>
    <w:rsid w:val="008D0FA7"/>
    <w:rsid w:val="008D1556"/>
    <w:rsid w:val="008D2875"/>
    <w:rsid w:val="008D2F18"/>
    <w:rsid w:val="008D3943"/>
    <w:rsid w:val="008D3A14"/>
    <w:rsid w:val="008D3A6D"/>
    <w:rsid w:val="008D4129"/>
    <w:rsid w:val="008D4554"/>
    <w:rsid w:val="008D4F98"/>
    <w:rsid w:val="008D524D"/>
    <w:rsid w:val="008D566D"/>
    <w:rsid w:val="008D5FAD"/>
    <w:rsid w:val="008D64D3"/>
    <w:rsid w:val="008E0CBA"/>
    <w:rsid w:val="008E1844"/>
    <w:rsid w:val="008E1ECA"/>
    <w:rsid w:val="008E22EF"/>
    <w:rsid w:val="008E2AD2"/>
    <w:rsid w:val="008E3295"/>
    <w:rsid w:val="008E338E"/>
    <w:rsid w:val="008E356B"/>
    <w:rsid w:val="008E358B"/>
    <w:rsid w:val="008E3E63"/>
    <w:rsid w:val="008E404F"/>
    <w:rsid w:val="008E447A"/>
    <w:rsid w:val="008E4BE9"/>
    <w:rsid w:val="008E55BB"/>
    <w:rsid w:val="008E56A8"/>
    <w:rsid w:val="008E6092"/>
    <w:rsid w:val="008E6151"/>
    <w:rsid w:val="008E66D8"/>
    <w:rsid w:val="008E7381"/>
    <w:rsid w:val="008E75B5"/>
    <w:rsid w:val="008E7723"/>
    <w:rsid w:val="008E7DCA"/>
    <w:rsid w:val="008F00B3"/>
    <w:rsid w:val="008F06BB"/>
    <w:rsid w:val="008F10B5"/>
    <w:rsid w:val="008F1C75"/>
    <w:rsid w:val="008F208C"/>
    <w:rsid w:val="008F293E"/>
    <w:rsid w:val="008F2CB8"/>
    <w:rsid w:val="008F37AB"/>
    <w:rsid w:val="008F46F5"/>
    <w:rsid w:val="008F471B"/>
    <w:rsid w:val="008F4EFE"/>
    <w:rsid w:val="008F5910"/>
    <w:rsid w:val="008F5B81"/>
    <w:rsid w:val="008F633D"/>
    <w:rsid w:val="008F6E66"/>
    <w:rsid w:val="008F72AE"/>
    <w:rsid w:val="008F7790"/>
    <w:rsid w:val="008F7A4B"/>
    <w:rsid w:val="008F7C7B"/>
    <w:rsid w:val="00901816"/>
    <w:rsid w:val="00902095"/>
    <w:rsid w:val="00902396"/>
    <w:rsid w:val="009033BF"/>
    <w:rsid w:val="00903A7B"/>
    <w:rsid w:val="00904639"/>
    <w:rsid w:val="009049B3"/>
    <w:rsid w:val="00904CF1"/>
    <w:rsid w:val="00904E43"/>
    <w:rsid w:val="00905004"/>
    <w:rsid w:val="0090579C"/>
    <w:rsid w:val="00906DFD"/>
    <w:rsid w:val="009070AD"/>
    <w:rsid w:val="00907343"/>
    <w:rsid w:val="00907D75"/>
    <w:rsid w:val="00910133"/>
    <w:rsid w:val="009102A4"/>
    <w:rsid w:val="009115C3"/>
    <w:rsid w:val="00911A41"/>
    <w:rsid w:val="00911F3B"/>
    <w:rsid w:val="00913B0D"/>
    <w:rsid w:val="0091411B"/>
    <w:rsid w:val="009143B5"/>
    <w:rsid w:val="00914691"/>
    <w:rsid w:val="00914AE6"/>
    <w:rsid w:val="00914B84"/>
    <w:rsid w:val="00914EFB"/>
    <w:rsid w:val="0091594A"/>
    <w:rsid w:val="009165B6"/>
    <w:rsid w:val="00916C2A"/>
    <w:rsid w:val="00917625"/>
    <w:rsid w:val="00917928"/>
    <w:rsid w:val="009201B0"/>
    <w:rsid w:val="009206ED"/>
    <w:rsid w:val="0092078D"/>
    <w:rsid w:val="00922330"/>
    <w:rsid w:val="00922407"/>
    <w:rsid w:val="00922793"/>
    <w:rsid w:val="00922D2C"/>
    <w:rsid w:val="00923176"/>
    <w:rsid w:val="00923197"/>
    <w:rsid w:val="00923544"/>
    <w:rsid w:val="009238E4"/>
    <w:rsid w:val="00923B4C"/>
    <w:rsid w:val="0092421F"/>
    <w:rsid w:val="00924395"/>
    <w:rsid w:val="0092526A"/>
    <w:rsid w:val="00925605"/>
    <w:rsid w:val="00925F5F"/>
    <w:rsid w:val="00925F8F"/>
    <w:rsid w:val="009263F4"/>
    <w:rsid w:val="009268A1"/>
    <w:rsid w:val="00926DA7"/>
    <w:rsid w:val="00927BE4"/>
    <w:rsid w:val="00930890"/>
    <w:rsid w:val="00930FDB"/>
    <w:rsid w:val="00931393"/>
    <w:rsid w:val="00931560"/>
    <w:rsid w:val="00931A16"/>
    <w:rsid w:val="00932436"/>
    <w:rsid w:val="009333DC"/>
    <w:rsid w:val="00933621"/>
    <w:rsid w:val="009336D7"/>
    <w:rsid w:val="00933FA7"/>
    <w:rsid w:val="00934690"/>
    <w:rsid w:val="009346CB"/>
    <w:rsid w:val="00934C7B"/>
    <w:rsid w:val="00935F13"/>
    <w:rsid w:val="0093758A"/>
    <w:rsid w:val="009378DF"/>
    <w:rsid w:val="00937905"/>
    <w:rsid w:val="00937CFC"/>
    <w:rsid w:val="00937EFE"/>
    <w:rsid w:val="009400CB"/>
    <w:rsid w:val="00940568"/>
    <w:rsid w:val="00940B31"/>
    <w:rsid w:val="00940FC9"/>
    <w:rsid w:val="0094108E"/>
    <w:rsid w:val="00941694"/>
    <w:rsid w:val="0094235D"/>
    <w:rsid w:val="00942C7D"/>
    <w:rsid w:val="00943100"/>
    <w:rsid w:val="0094311F"/>
    <w:rsid w:val="0094354A"/>
    <w:rsid w:val="0094367E"/>
    <w:rsid w:val="00943B55"/>
    <w:rsid w:val="00943F84"/>
    <w:rsid w:val="00944226"/>
    <w:rsid w:val="009443F2"/>
    <w:rsid w:val="009444D8"/>
    <w:rsid w:val="009447C5"/>
    <w:rsid w:val="00944E66"/>
    <w:rsid w:val="00944E83"/>
    <w:rsid w:val="00944F31"/>
    <w:rsid w:val="00945BBD"/>
    <w:rsid w:val="00945C7D"/>
    <w:rsid w:val="00946589"/>
    <w:rsid w:val="00946732"/>
    <w:rsid w:val="00947060"/>
    <w:rsid w:val="00947061"/>
    <w:rsid w:val="00950D5C"/>
    <w:rsid w:val="0095159C"/>
    <w:rsid w:val="009518B4"/>
    <w:rsid w:val="0095193A"/>
    <w:rsid w:val="00951983"/>
    <w:rsid w:val="00952E40"/>
    <w:rsid w:val="009540B9"/>
    <w:rsid w:val="00954368"/>
    <w:rsid w:val="0095462F"/>
    <w:rsid w:val="00954920"/>
    <w:rsid w:val="009554C1"/>
    <w:rsid w:val="009558D6"/>
    <w:rsid w:val="00956375"/>
    <w:rsid w:val="009566EE"/>
    <w:rsid w:val="009573D1"/>
    <w:rsid w:val="00957733"/>
    <w:rsid w:val="00957B81"/>
    <w:rsid w:val="00960A43"/>
    <w:rsid w:val="00960DEF"/>
    <w:rsid w:val="00960E39"/>
    <w:rsid w:val="00961F65"/>
    <w:rsid w:val="00961F9D"/>
    <w:rsid w:val="009620E3"/>
    <w:rsid w:val="00962957"/>
    <w:rsid w:val="009629BC"/>
    <w:rsid w:val="00963625"/>
    <w:rsid w:val="009637D3"/>
    <w:rsid w:val="00963AFE"/>
    <w:rsid w:val="00963FF1"/>
    <w:rsid w:val="00964017"/>
    <w:rsid w:val="009642ED"/>
    <w:rsid w:val="009645E5"/>
    <w:rsid w:val="00966020"/>
    <w:rsid w:val="009660F2"/>
    <w:rsid w:val="0096687F"/>
    <w:rsid w:val="00966C97"/>
    <w:rsid w:val="00966D80"/>
    <w:rsid w:val="00967ADF"/>
    <w:rsid w:val="009708B9"/>
    <w:rsid w:val="00971A82"/>
    <w:rsid w:val="009726BD"/>
    <w:rsid w:val="00972838"/>
    <w:rsid w:val="00972EC0"/>
    <w:rsid w:val="00972F2B"/>
    <w:rsid w:val="00972F78"/>
    <w:rsid w:val="009746A6"/>
    <w:rsid w:val="00974994"/>
    <w:rsid w:val="009752EE"/>
    <w:rsid w:val="009753B9"/>
    <w:rsid w:val="00975E40"/>
    <w:rsid w:val="009761F5"/>
    <w:rsid w:val="00976ABB"/>
    <w:rsid w:val="009771D8"/>
    <w:rsid w:val="00977280"/>
    <w:rsid w:val="009772ED"/>
    <w:rsid w:val="00977A89"/>
    <w:rsid w:val="00977D26"/>
    <w:rsid w:val="00977F3C"/>
    <w:rsid w:val="0098011D"/>
    <w:rsid w:val="00980F40"/>
    <w:rsid w:val="009811A2"/>
    <w:rsid w:val="00981394"/>
    <w:rsid w:val="00982344"/>
    <w:rsid w:val="00982383"/>
    <w:rsid w:val="009824C5"/>
    <w:rsid w:val="009826A2"/>
    <w:rsid w:val="009827C1"/>
    <w:rsid w:val="0098315B"/>
    <w:rsid w:val="00983276"/>
    <w:rsid w:val="00983B8B"/>
    <w:rsid w:val="00983F40"/>
    <w:rsid w:val="009848B3"/>
    <w:rsid w:val="0098543B"/>
    <w:rsid w:val="009855D3"/>
    <w:rsid w:val="00985615"/>
    <w:rsid w:val="00985785"/>
    <w:rsid w:val="00985A1A"/>
    <w:rsid w:val="0098632A"/>
    <w:rsid w:val="009864E8"/>
    <w:rsid w:val="00986851"/>
    <w:rsid w:val="00986F5B"/>
    <w:rsid w:val="00987ADF"/>
    <w:rsid w:val="00987E39"/>
    <w:rsid w:val="00987F4D"/>
    <w:rsid w:val="00990941"/>
    <w:rsid w:val="00990C6F"/>
    <w:rsid w:val="00992513"/>
    <w:rsid w:val="00992DAB"/>
    <w:rsid w:val="009932FE"/>
    <w:rsid w:val="00993573"/>
    <w:rsid w:val="00993EF4"/>
    <w:rsid w:val="00993F7E"/>
    <w:rsid w:val="00994015"/>
    <w:rsid w:val="009942F2"/>
    <w:rsid w:val="009945BB"/>
    <w:rsid w:val="0099463A"/>
    <w:rsid w:val="0099482F"/>
    <w:rsid w:val="009949EF"/>
    <w:rsid w:val="00994CE3"/>
    <w:rsid w:val="00994D69"/>
    <w:rsid w:val="00995182"/>
    <w:rsid w:val="0099524B"/>
    <w:rsid w:val="00995511"/>
    <w:rsid w:val="00996D04"/>
    <w:rsid w:val="00997121"/>
    <w:rsid w:val="0099745A"/>
    <w:rsid w:val="009A001E"/>
    <w:rsid w:val="009A01CD"/>
    <w:rsid w:val="009A058A"/>
    <w:rsid w:val="009A07F9"/>
    <w:rsid w:val="009A19E7"/>
    <w:rsid w:val="009A19FE"/>
    <w:rsid w:val="009A1F00"/>
    <w:rsid w:val="009A284E"/>
    <w:rsid w:val="009A2F7F"/>
    <w:rsid w:val="009A31A5"/>
    <w:rsid w:val="009A350A"/>
    <w:rsid w:val="009A3CE2"/>
    <w:rsid w:val="009A4AD2"/>
    <w:rsid w:val="009A7251"/>
    <w:rsid w:val="009A783B"/>
    <w:rsid w:val="009B02EB"/>
    <w:rsid w:val="009B063F"/>
    <w:rsid w:val="009B0BE8"/>
    <w:rsid w:val="009B1BC1"/>
    <w:rsid w:val="009B1C8F"/>
    <w:rsid w:val="009B2E51"/>
    <w:rsid w:val="009B2F01"/>
    <w:rsid w:val="009B322B"/>
    <w:rsid w:val="009B3ED7"/>
    <w:rsid w:val="009B445E"/>
    <w:rsid w:val="009B4B95"/>
    <w:rsid w:val="009B55DD"/>
    <w:rsid w:val="009B6797"/>
    <w:rsid w:val="009B76C8"/>
    <w:rsid w:val="009B784D"/>
    <w:rsid w:val="009B7D53"/>
    <w:rsid w:val="009C07E9"/>
    <w:rsid w:val="009C0B0A"/>
    <w:rsid w:val="009C1E7D"/>
    <w:rsid w:val="009C31DC"/>
    <w:rsid w:val="009C3334"/>
    <w:rsid w:val="009C333B"/>
    <w:rsid w:val="009C33A9"/>
    <w:rsid w:val="009C3DA4"/>
    <w:rsid w:val="009C418B"/>
    <w:rsid w:val="009C43C4"/>
    <w:rsid w:val="009C45E5"/>
    <w:rsid w:val="009C5A6C"/>
    <w:rsid w:val="009C5B9B"/>
    <w:rsid w:val="009C5CEB"/>
    <w:rsid w:val="009C6013"/>
    <w:rsid w:val="009C6389"/>
    <w:rsid w:val="009C6A24"/>
    <w:rsid w:val="009C71BE"/>
    <w:rsid w:val="009C76AF"/>
    <w:rsid w:val="009C782A"/>
    <w:rsid w:val="009C7BB2"/>
    <w:rsid w:val="009D01AB"/>
    <w:rsid w:val="009D131F"/>
    <w:rsid w:val="009D1D6C"/>
    <w:rsid w:val="009D25ED"/>
    <w:rsid w:val="009D2916"/>
    <w:rsid w:val="009D30FB"/>
    <w:rsid w:val="009D31EF"/>
    <w:rsid w:val="009D4FBF"/>
    <w:rsid w:val="009D5630"/>
    <w:rsid w:val="009D6ADC"/>
    <w:rsid w:val="009D6EC3"/>
    <w:rsid w:val="009D75E0"/>
    <w:rsid w:val="009D775F"/>
    <w:rsid w:val="009E065B"/>
    <w:rsid w:val="009E172B"/>
    <w:rsid w:val="009E1CD4"/>
    <w:rsid w:val="009E20FD"/>
    <w:rsid w:val="009E2532"/>
    <w:rsid w:val="009E2723"/>
    <w:rsid w:val="009E2A80"/>
    <w:rsid w:val="009E32C7"/>
    <w:rsid w:val="009E350F"/>
    <w:rsid w:val="009E3DCC"/>
    <w:rsid w:val="009E435D"/>
    <w:rsid w:val="009E4E51"/>
    <w:rsid w:val="009E58CE"/>
    <w:rsid w:val="009E5F63"/>
    <w:rsid w:val="009E6E11"/>
    <w:rsid w:val="009F003B"/>
    <w:rsid w:val="009F0228"/>
    <w:rsid w:val="009F03B3"/>
    <w:rsid w:val="009F05A3"/>
    <w:rsid w:val="009F0790"/>
    <w:rsid w:val="009F26B9"/>
    <w:rsid w:val="009F2787"/>
    <w:rsid w:val="009F3009"/>
    <w:rsid w:val="009F353C"/>
    <w:rsid w:val="009F4711"/>
    <w:rsid w:val="009F4B29"/>
    <w:rsid w:val="009F5C24"/>
    <w:rsid w:val="009F6A61"/>
    <w:rsid w:val="009F71A0"/>
    <w:rsid w:val="009F776F"/>
    <w:rsid w:val="009F7997"/>
    <w:rsid w:val="009F7B3F"/>
    <w:rsid w:val="009F7FF4"/>
    <w:rsid w:val="00A0164D"/>
    <w:rsid w:val="00A01C38"/>
    <w:rsid w:val="00A01F75"/>
    <w:rsid w:val="00A025C6"/>
    <w:rsid w:val="00A02D6C"/>
    <w:rsid w:val="00A03A7A"/>
    <w:rsid w:val="00A03F1E"/>
    <w:rsid w:val="00A040AC"/>
    <w:rsid w:val="00A041E3"/>
    <w:rsid w:val="00A041EB"/>
    <w:rsid w:val="00A04238"/>
    <w:rsid w:val="00A0435F"/>
    <w:rsid w:val="00A0456E"/>
    <w:rsid w:val="00A05224"/>
    <w:rsid w:val="00A057B9"/>
    <w:rsid w:val="00A0630D"/>
    <w:rsid w:val="00A06BDA"/>
    <w:rsid w:val="00A06C6F"/>
    <w:rsid w:val="00A071AF"/>
    <w:rsid w:val="00A07CAE"/>
    <w:rsid w:val="00A10913"/>
    <w:rsid w:val="00A10C00"/>
    <w:rsid w:val="00A11787"/>
    <w:rsid w:val="00A1220E"/>
    <w:rsid w:val="00A150F2"/>
    <w:rsid w:val="00A159F3"/>
    <w:rsid w:val="00A15EEB"/>
    <w:rsid w:val="00A16AB7"/>
    <w:rsid w:val="00A17BD9"/>
    <w:rsid w:val="00A20417"/>
    <w:rsid w:val="00A2059D"/>
    <w:rsid w:val="00A208F8"/>
    <w:rsid w:val="00A209D1"/>
    <w:rsid w:val="00A20C33"/>
    <w:rsid w:val="00A20F66"/>
    <w:rsid w:val="00A21538"/>
    <w:rsid w:val="00A21944"/>
    <w:rsid w:val="00A2194E"/>
    <w:rsid w:val="00A2251F"/>
    <w:rsid w:val="00A22848"/>
    <w:rsid w:val="00A23567"/>
    <w:rsid w:val="00A2367A"/>
    <w:rsid w:val="00A238F2"/>
    <w:rsid w:val="00A24B9F"/>
    <w:rsid w:val="00A24E00"/>
    <w:rsid w:val="00A25201"/>
    <w:rsid w:val="00A25B51"/>
    <w:rsid w:val="00A26DE3"/>
    <w:rsid w:val="00A278EF"/>
    <w:rsid w:val="00A27AE8"/>
    <w:rsid w:val="00A27CAB"/>
    <w:rsid w:val="00A27D2D"/>
    <w:rsid w:val="00A27FD5"/>
    <w:rsid w:val="00A30631"/>
    <w:rsid w:val="00A3065E"/>
    <w:rsid w:val="00A30A92"/>
    <w:rsid w:val="00A30BDD"/>
    <w:rsid w:val="00A317AB"/>
    <w:rsid w:val="00A325AE"/>
    <w:rsid w:val="00A32F19"/>
    <w:rsid w:val="00A33583"/>
    <w:rsid w:val="00A33E51"/>
    <w:rsid w:val="00A365F9"/>
    <w:rsid w:val="00A37283"/>
    <w:rsid w:val="00A40962"/>
    <w:rsid w:val="00A417E3"/>
    <w:rsid w:val="00A429A2"/>
    <w:rsid w:val="00A42B74"/>
    <w:rsid w:val="00A42EF0"/>
    <w:rsid w:val="00A42F6C"/>
    <w:rsid w:val="00A434AB"/>
    <w:rsid w:val="00A439AA"/>
    <w:rsid w:val="00A43B37"/>
    <w:rsid w:val="00A43C71"/>
    <w:rsid w:val="00A46209"/>
    <w:rsid w:val="00A469AB"/>
    <w:rsid w:val="00A46B70"/>
    <w:rsid w:val="00A46FDC"/>
    <w:rsid w:val="00A47559"/>
    <w:rsid w:val="00A47790"/>
    <w:rsid w:val="00A47985"/>
    <w:rsid w:val="00A500E7"/>
    <w:rsid w:val="00A510E3"/>
    <w:rsid w:val="00A51421"/>
    <w:rsid w:val="00A51CFD"/>
    <w:rsid w:val="00A51F85"/>
    <w:rsid w:val="00A520A7"/>
    <w:rsid w:val="00A52414"/>
    <w:rsid w:val="00A52AF3"/>
    <w:rsid w:val="00A530A2"/>
    <w:rsid w:val="00A54566"/>
    <w:rsid w:val="00A55D48"/>
    <w:rsid w:val="00A560C3"/>
    <w:rsid w:val="00A60781"/>
    <w:rsid w:val="00A6252D"/>
    <w:rsid w:val="00A62AF3"/>
    <w:rsid w:val="00A62B13"/>
    <w:rsid w:val="00A636C9"/>
    <w:rsid w:val="00A63934"/>
    <w:rsid w:val="00A647F8"/>
    <w:rsid w:val="00A64A73"/>
    <w:rsid w:val="00A64B90"/>
    <w:rsid w:val="00A64C2C"/>
    <w:rsid w:val="00A6512E"/>
    <w:rsid w:val="00A65486"/>
    <w:rsid w:val="00A655B6"/>
    <w:rsid w:val="00A65AEC"/>
    <w:rsid w:val="00A65EA9"/>
    <w:rsid w:val="00A65F2D"/>
    <w:rsid w:val="00A6644F"/>
    <w:rsid w:val="00A6663A"/>
    <w:rsid w:val="00A66FD7"/>
    <w:rsid w:val="00A67671"/>
    <w:rsid w:val="00A7015A"/>
    <w:rsid w:val="00A70A7E"/>
    <w:rsid w:val="00A7276A"/>
    <w:rsid w:val="00A72E3C"/>
    <w:rsid w:val="00A7345B"/>
    <w:rsid w:val="00A73E5E"/>
    <w:rsid w:val="00A755AE"/>
    <w:rsid w:val="00A756E6"/>
    <w:rsid w:val="00A759EB"/>
    <w:rsid w:val="00A75ABF"/>
    <w:rsid w:val="00A75B87"/>
    <w:rsid w:val="00A76165"/>
    <w:rsid w:val="00A767CC"/>
    <w:rsid w:val="00A7778E"/>
    <w:rsid w:val="00A778F6"/>
    <w:rsid w:val="00A80116"/>
    <w:rsid w:val="00A80E9C"/>
    <w:rsid w:val="00A8117D"/>
    <w:rsid w:val="00A824DD"/>
    <w:rsid w:val="00A832FD"/>
    <w:rsid w:val="00A8366F"/>
    <w:rsid w:val="00A836E9"/>
    <w:rsid w:val="00A83F02"/>
    <w:rsid w:val="00A8407B"/>
    <w:rsid w:val="00A84149"/>
    <w:rsid w:val="00A8501C"/>
    <w:rsid w:val="00A853B7"/>
    <w:rsid w:val="00A853F4"/>
    <w:rsid w:val="00A85A9B"/>
    <w:rsid w:val="00A85E55"/>
    <w:rsid w:val="00A86053"/>
    <w:rsid w:val="00A862F5"/>
    <w:rsid w:val="00A8673E"/>
    <w:rsid w:val="00A86B20"/>
    <w:rsid w:val="00A86CEF"/>
    <w:rsid w:val="00A86EA1"/>
    <w:rsid w:val="00A86FB6"/>
    <w:rsid w:val="00A875BC"/>
    <w:rsid w:val="00A87622"/>
    <w:rsid w:val="00A9024F"/>
    <w:rsid w:val="00A907D5"/>
    <w:rsid w:val="00A907E8"/>
    <w:rsid w:val="00A90ACE"/>
    <w:rsid w:val="00A9206F"/>
    <w:rsid w:val="00A92070"/>
    <w:rsid w:val="00A927BC"/>
    <w:rsid w:val="00A92B9D"/>
    <w:rsid w:val="00A92BEC"/>
    <w:rsid w:val="00A93A2F"/>
    <w:rsid w:val="00A94B2C"/>
    <w:rsid w:val="00A94E12"/>
    <w:rsid w:val="00A95F43"/>
    <w:rsid w:val="00A963F3"/>
    <w:rsid w:val="00A97352"/>
    <w:rsid w:val="00A97415"/>
    <w:rsid w:val="00A97773"/>
    <w:rsid w:val="00AA053C"/>
    <w:rsid w:val="00AA0B0E"/>
    <w:rsid w:val="00AA0CCD"/>
    <w:rsid w:val="00AA16B6"/>
    <w:rsid w:val="00AA18D9"/>
    <w:rsid w:val="00AA1B65"/>
    <w:rsid w:val="00AA1FCA"/>
    <w:rsid w:val="00AA21A1"/>
    <w:rsid w:val="00AA21AD"/>
    <w:rsid w:val="00AA24A2"/>
    <w:rsid w:val="00AA2944"/>
    <w:rsid w:val="00AA31E1"/>
    <w:rsid w:val="00AA3B5C"/>
    <w:rsid w:val="00AA4C2D"/>
    <w:rsid w:val="00AA4C48"/>
    <w:rsid w:val="00AA5346"/>
    <w:rsid w:val="00AA56E0"/>
    <w:rsid w:val="00AA5817"/>
    <w:rsid w:val="00AA65BF"/>
    <w:rsid w:val="00AA7A6E"/>
    <w:rsid w:val="00AA7CC4"/>
    <w:rsid w:val="00AB085B"/>
    <w:rsid w:val="00AB08F6"/>
    <w:rsid w:val="00AB18E9"/>
    <w:rsid w:val="00AB1C74"/>
    <w:rsid w:val="00AB1F78"/>
    <w:rsid w:val="00AB221D"/>
    <w:rsid w:val="00AB248C"/>
    <w:rsid w:val="00AB24D6"/>
    <w:rsid w:val="00AB29D8"/>
    <w:rsid w:val="00AB30F5"/>
    <w:rsid w:val="00AB386E"/>
    <w:rsid w:val="00AB4B52"/>
    <w:rsid w:val="00AB58A4"/>
    <w:rsid w:val="00AB59B1"/>
    <w:rsid w:val="00AB6673"/>
    <w:rsid w:val="00AB6699"/>
    <w:rsid w:val="00AB7365"/>
    <w:rsid w:val="00AB78DE"/>
    <w:rsid w:val="00AB7959"/>
    <w:rsid w:val="00AB7EA3"/>
    <w:rsid w:val="00AC0A11"/>
    <w:rsid w:val="00AC10B8"/>
    <w:rsid w:val="00AC145B"/>
    <w:rsid w:val="00AC1501"/>
    <w:rsid w:val="00AC1AD6"/>
    <w:rsid w:val="00AC23DB"/>
    <w:rsid w:val="00AC2F2E"/>
    <w:rsid w:val="00AC3A78"/>
    <w:rsid w:val="00AC4638"/>
    <w:rsid w:val="00AC4A3B"/>
    <w:rsid w:val="00AC5AD8"/>
    <w:rsid w:val="00AC5DD0"/>
    <w:rsid w:val="00AC5FA5"/>
    <w:rsid w:val="00AC64AF"/>
    <w:rsid w:val="00AC6575"/>
    <w:rsid w:val="00AC6957"/>
    <w:rsid w:val="00AC718F"/>
    <w:rsid w:val="00AC75AD"/>
    <w:rsid w:val="00AC7768"/>
    <w:rsid w:val="00AD0B42"/>
    <w:rsid w:val="00AD1178"/>
    <w:rsid w:val="00AD159E"/>
    <w:rsid w:val="00AD16CD"/>
    <w:rsid w:val="00AD1ECD"/>
    <w:rsid w:val="00AD1F26"/>
    <w:rsid w:val="00AD27E5"/>
    <w:rsid w:val="00AD2ADA"/>
    <w:rsid w:val="00AD2F0A"/>
    <w:rsid w:val="00AD2F25"/>
    <w:rsid w:val="00AD3651"/>
    <w:rsid w:val="00AD3B0D"/>
    <w:rsid w:val="00AD3C32"/>
    <w:rsid w:val="00AD436D"/>
    <w:rsid w:val="00AD4555"/>
    <w:rsid w:val="00AD5D9B"/>
    <w:rsid w:val="00AD7709"/>
    <w:rsid w:val="00AD7986"/>
    <w:rsid w:val="00AD7E87"/>
    <w:rsid w:val="00AD7E99"/>
    <w:rsid w:val="00AE0442"/>
    <w:rsid w:val="00AE0678"/>
    <w:rsid w:val="00AE0BF0"/>
    <w:rsid w:val="00AE12D5"/>
    <w:rsid w:val="00AE1D93"/>
    <w:rsid w:val="00AE2A13"/>
    <w:rsid w:val="00AE3BCF"/>
    <w:rsid w:val="00AE3F8E"/>
    <w:rsid w:val="00AE4FEC"/>
    <w:rsid w:val="00AE58A7"/>
    <w:rsid w:val="00AE58D7"/>
    <w:rsid w:val="00AE5D7C"/>
    <w:rsid w:val="00AE6B9F"/>
    <w:rsid w:val="00AE6EB3"/>
    <w:rsid w:val="00AE6F35"/>
    <w:rsid w:val="00AE7E14"/>
    <w:rsid w:val="00AF0E32"/>
    <w:rsid w:val="00AF122B"/>
    <w:rsid w:val="00AF16AC"/>
    <w:rsid w:val="00AF1F5D"/>
    <w:rsid w:val="00AF1FA9"/>
    <w:rsid w:val="00AF20FF"/>
    <w:rsid w:val="00AF276B"/>
    <w:rsid w:val="00AF2DD8"/>
    <w:rsid w:val="00AF31C5"/>
    <w:rsid w:val="00AF3306"/>
    <w:rsid w:val="00AF40D1"/>
    <w:rsid w:val="00AF49BC"/>
    <w:rsid w:val="00AF53D5"/>
    <w:rsid w:val="00AF717A"/>
    <w:rsid w:val="00AF7EE5"/>
    <w:rsid w:val="00B0008B"/>
    <w:rsid w:val="00B00355"/>
    <w:rsid w:val="00B003B3"/>
    <w:rsid w:val="00B00816"/>
    <w:rsid w:val="00B014BF"/>
    <w:rsid w:val="00B017CD"/>
    <w:rsid w:val="00B01E39"/>
    <w:rsid w:val="00B01F9B"/>
    <w:rsid w:val="00B02164"/>
    <w:rsid w:val="00B02332"/>
    <w:rsid w:val="00B023F2"/>
    <w:rsid w:val="00B0260E"/>
    <w:rsid w:val="00B04027"/>
    <w:rsid w:val="00B0426A"/>
    <w:rsid w:val="00B046AC"/>
    <w:rsid w:val="00B04E11"/>
    <w:rsid w:val="00B04F89"/>
    <w:rsid w:val="00B053AF"/>
    <w:rsid w:val="00B05948"/>
    <w:rsid w:val="00B060C7"/>
    <w:rsid w:val="00B063AC"/>
    <w:rsid w:val="00B06DD0"/>
    <w:rsid w:val="00B07D82"/>
    <w:rsid w:val="00B10563"/>
    <w:rsid w:val="00B10B96"/>
    <w:rsid w:val="00B10FA7"/>
    <w:rsid w:val="00B11239"/>
    <w:rsid w:val="00B1160D"/>
    <w:rsid w:val="00B11C60"/>
    <w:rsid w:val="00B127DC"/>
    <w:rsid w:val="00B128AB"/>
    <w:rsid w:val="00B1301B"/>
    <w:rsid w:val="00B138D9"/>
    <w:rsid w:val="00B13E0B"/>
    <w:rsid w:val="00B1489A"/>
    <w:rsid w:val="00B148A2"/>
    <w:rsid w:val="00B148B4"/>
    <w:rsid w:val="00B155DC"/>
    <w:rsid w:val="00B15AB5"/>
    <w:rsid w:val="00B15ECB"/>
    <w:rsid w:val="00B16033"/>
    <w:rsid w:val="00B1686B"/>
    <w:rsid w:val="00B16A74"/>
    <w:rsid w:val="00B16C71"/>
    <w:rsid w:val="00B1738B"/>
    <w:rsid w:val="00B176AD"/>
    <w:rsid w:val="00B1777A"/>
    <w:rsid w:val="00B200B3"/>
    <w:rsid w:val="00B20631"/>
    <w:rsid w:val="00B207C1"/>
    <w:rsid w:val="00B20970"/>
    <w:rsid w:val="00B20AC7"/>
    <w:rsid w:val="00B21702"/>
    <w:rsid w:val="00B2206F"/>
    <w:rsid w:val="00B22340"/>
    <w:rsid w:val="00B22762"/>
    <w:rsid w:val="00B227AF"/>
    <w:rsid w:val="00B22D37"/>
    <w:rsid w:val="00B24DCB"/>
    <w:rsid w:val="00B25204"/>
    <w:rsid w:val="00B25267"/>
    <w:rsid w:val="00B25EE3"/>
    <w:rsid w:val="00B2641A"/>
    <w:rsid w:val="00B26491"/>
    <w:rsid w:val="00B269B8"/>
    <w:rsid w:val="00B26D9B"/>
    <w:rsid w:val="00B26ECA"/>
    <w:rsid w:val="00B27007"/>
    <w:rsid w:val="00B27219"/>
    <w:rsid w:val="00B27E94"/>
    <w:rsid w:val="00B301EE"/>
    <w:rsid w:val="00B30DC4"/>
    <w:rsid w:val="00B3106C"/>
    <w:rsid w:val="00B31DA5"/>
    <w:rsid w:val="00B3206F"/>
    <w:rsid w:val="00B32F24"/>
    <w:rsid w:val="00B33288"/>
    <w:rsid w:val="00B3331B"/>
    <w:rsid w:val="00B3376D"/>
    <w:rsid w:val="00B33A53"/>
    <w:rsid w:val="00B33FD2"/>
    <w:rsid w:val="00B34090"/>
    <w:rsid w:val="00B3449F"/>
    <w:rsid w:val="00B34A52"/>
    <w:rsid w:val="00B34CAC"/>
    <w:rsid w:val="00B36512"/>
    <w:rsid w:val="00B36857"/>
    <w:rsid w:val="00B36B58"/>
    <w:rsid w:val="00B36D70"/>
    <w:rsid w:val="00B40615"/>
    <w:rsid w:val="00B414A4"/>
    <w:rsid w:val="00B41840"/>
    <w:rsid w:val="00B41A3F"/>
    <w:rsid w:val="00B4218B"/>
    <w:rsid w:val="00B42B62"/>
    <w:rsid w:val="00B436D6"/>
    <w:rsid w:val="00B4372C"/>
    <w:rsid w:val="00B438B3"/>
    <w:rsid w:val="00B43BAD"/>
    <w:rsid w:val="00B43BFA"/>
    <w:rsid w:val="00B454C5"/>
    <w:rsid w:val="00B45DCE"/>
    <w:rsid w:val="00B460FE"/>
    <w:rsid w:val="00B467AC"/>
    <w:rsid w:val="00B46EE0"/>
    <w:rsid w:val="00B47020"/>
    <w:rsid w:val="00B473B5"/>
    <w:rsid w:val="00B47C0D"/>
    <w:rsid w:val="00B47CE0"/>
    <w:rsid w:val="00B47D97"/>
    <w:rsid w:val="00B51748"/>
    <w:rsid w:val="00B51812"/>
    <w:rsid w:val="00B51932"/>
    <w:rsid w:val="00B51A70"/>
    <w:rsid w:val="00B52247"/>
    <w:rsid w:val="00B522FC"/>
    <w:rsid w:val="00B53A13"/>
    <w:rsid w:val="00B53EA8"/>
    <w:rsid w:val="00B53EE1"/>
    <w:rsid w:val="00B5471E"/>
    <w:rsid w:val="00B54799"/>
    <w:rsid w:val="00B567CC"/>
    <w:rsid w:val="00B56D28"/>
    <w:rsid w:val="00B56EDD"/>
    <w:rsid w:val="00B57544"/>
    <w:rsid w:val="00B5767B"/>
    <w:rsid w:val="00B57A82"/>
    <w:rsid w:val="00B60064"/>
    <w:rsid w:val="00B606EC"/>
    <w:rsid w:val="00B60BA7"/>
    <w:rsid w:val="00B616F3"/>
    <w:rsid w:val="00B6176B"/>
    <w:rsid w:val="00B61924"/>
    <w:rsid w:val="00B62F54"/>
    <w:rsid w:val="00B63162"/>
    <w:rsid w:val="00B63E41"/>
    <w:rsid w:val="00B64705"/>
    <w:rsid w:val="00B64BC9"/>
    <w:rsid w:val="00B64D5C"/>
    <w:rsid w:val="00B64DD5"/>
    <w:rsid w:val="00B650C5"/>
    <w:rsid w:val="00B65147"/>
    <w:rsid w:val="00B669F1"/>
    <w:rsid w:val="00B671DA"/>
    <w:rsid w:val="00B67648"/>
    <w:rsid w:val="00B6775E"/>
    <w:rsid w:val="00B6783A"/>
    <w:rsid w:val="00B679A5"/>
    <w:rsid w:val="00B67A02"/>
    <w:rsid w:val="00B700CC"/>
    <w:rsid w:val="00B70536"/>
    <w:rsid w:val="00B70806"/>
    <w:rsid w:val="00B70D2F"/>
    <w:rsid w:val="00B718FC"/>
    <w:rsid w:val="00B71A68"/>
    <w:rsid w:val="00B727F7"/>
    <w:rsid w:val="00B7320A"/>
    <w:rsid w:val="00B7335E"/>
    <w:rsid w:val="00B73D1C"/>
    <w:rsid w:val="00B73D60"/>
    <w:rsid w:val="00B73F52"/>
    <w:rsid w:val="00B75AB7"/>
    <w:rsid w:val="00B75BDA"/>
    <w:rsid w:val="00B770FD"/>
    <w:rsid w:val="00B7767B"/>
    <w:rsid w:val="00B7794C"/>
    <w:rsid w:val="00B77A3A"/>
    <w:rsid w:val="00B77D00"/>
    <w:rsid w:val="00B80384"/>
    <w:rsid w:val="00B806AE"/>
    <w:rsid w:val="00B8141B"/>
    <w:rsid w:val="00B81611"/>
    <w:rsid w:val="00B81EA6"/>
    <w:rsid w:val="00B820B4"/>
    <w:rsid w:val="00B82D16"/>
    <w:rsid w:val="00B83471"/>
    <w:rsid w:val="00B83D5A"/>
    <w:rsid w:val="00B8472C"/>
    <w:rsid w:val="00B852CC"/>
    <w:rsid w:val="00B85AA0"/>
    <w:rsid w:val="00B85D83"/>
    <w:rsid w:val="00B862A5"/>
    <w:rsid w:val="00B8652A"/>
    <w:rsid w:val="00B86A6A"/>
    <w:rsid w:val="00B86D66"/>
    <w:rsid w:val="00B87803"/>
    <w:rsid w:val="00B904E4"/>
    <w:rsid w:val="00B906BF"/>
    <w:rsid w:val="00B90F19"/>
    <w:rsid w:val="00B90F49"/>
    <w:rsid w:val="00B9187E"/>
    <w:rsid w:val="00B920BE"/>
    <w:rsid w:val="00B92734"/>
    <w:rsid w:val="00B928BC"/>
    <w:rsid w:val="00B93EB7"/>
    <w:rsid w:val="00B94883"/>
    <w:rsid w:val="00B949B5"/>
    <w:rsid w:val="00B94A07"/>
    <w:rsid w:val="00B94E11"/>
    <w:rsid w:val="00B95724"/>
    <w:rsid w:val="00B95A3C"/>
    <w:rsid w:val="00B95DCE"/>
    <w:rsid w:val="00B96045"/>
    <w:rsid w:val="00B96138"/>
    <w:rsid w:val="00B96256"/>
    <w:rsid w:val="00B97BEF"/>
    <w:rsid w:val="00B97C4B"/>
    <w:rsid w:val="00BA01BA"/>
    <w:rsid w:val="00BA0DD0"/>
    <w:rsid w:val="00BA1179"/>
    <w:rsid w:val="00BA167A"/>
    <w:rsid w:val="00BA18AF"/>
    <w:rsid w:val="00BA1F37"/>
    <w:rsid w:val="00BA24DC"/>
    <w:rsid w:val="00BA316B"/>
    <w:rsid w:val="00BA32E0"/>
    <w:rsid w:val="00BA357F"/>
    <w:rsid w:val="00BA3785"/>
    <w:rsid w:val="00BA47CE"/>
    <w:rsid w:val="00BA56CE"/>
    <w:rsid w:val="00BA65CF"/>
    <w:rsid w:val="00BA68AD"/>
    <w:rsid w:val="00BA6D7D"/>
    <w:rsid w:val="00BA6E50"/>
    <w:rsid w:val="00BA7202"/>
    <w:rsid w:val="00BA7431"/>
    <w:rsid w:val="00BA7CAC"/>
    <w:rsid w:val="00BA7CB6"/>
    <w:rsid w:val="00BB0430"/>
    <w:rsid w:val="00BB1137"/>
    <w:rsid w:val="00BB1401"/>
    <w:rsid w:val="00BB1C4E"/>
    <w:rsid w:val="00BB34D5"/>
    <w:rsid w:val="00BB45C0"/>
    <w:rsid w:val="00BB49C3"/>
    <w:rsid w:val="00BB54BF"/>
    <w:rsid w:val="00BB5B4E"/>
    <w:rsid w:val="00BB5E47"/>
    <w:rsid w:val="00BB7D9F"/>
    <w:rsid w:val="00BC0273"/>
    <w:rsid w:val="00BC0389"/>
    <w:rsid w:val="00BC0F16"/>
    <w:rsid w:val="00BC350A"/>
    <w:rsid w:val="00BC3A01"/>
    <w:rsid w:val="00BC486B"/>
    <w:rsid w:val="00BC5B28"/>
    <w:rsid w:val="00BC5C75"/>
    <w:rsid w:val="00BC671A"/>
    <w:rsid w:val="00BC6998"/>
    <w:rsid w:val="00BC706E"/>
    <w:rsid w:val="00BC750B"/>
    <w:rsid w:val="00BC7C82"/>
    <w:rsid w:val="00BC7FE1"/>
    <w:rsid w:val="00BD0BD2"/>
    <w:rsid w:val="00BD1586"/>
    <w:rsid w:val="00BD2796"/>
    <w:rsid w:val="00BD3DAB"/>
    <w:rsid w:val="00BD44C3"/>
    <w:rsid w:val="00BD45EC"/>
    <w:rsid w:val="00BD516C"/>
    <w:rsid w:val="00BD5458"/>
    <w:rsid w:val="00BD57F0"/>
    <w:rsid w:val="00BD60C9"/>
    <w:rsid w:val="00BD66E2"/>
    <w:rsid w:val="00BD75F6"/>
    <w:rsid w:val="00BD7BC4"/>
    <w:rsid w:val="00BD7CCA"/>
    <w:rsid w:val="00BE0BBE"/>
    <w:rsid w:val="00BE159F"/>
    <w:rsid w:val="00BE357D"/>
    <w:rsid w:val="00BE3A0F"/>
    <w:rsid w:val="00BE43CA"/>
    <w:rsid w:val="00BE5DFE"/>
    <w:rsid w:val="00BE644C"/>
    <w:rsid w:val="00BE6927"/>
    <w:rsid w:val="00BE6932"/>
    <w:rsid w:val="00BE7197"/>
    <w:rsid w:val="00BE73DE"/>
    <w:rsid w:val="00BE75F6"/>
    <w:rsid w:val="00BE763C"/>
    <w:rsid w:val="00BE78BE"/>
    <w:rsid w:val="00BE7DBC"/>
    <w:rsid w:val="00BF1720"/>
    <w:rsid w:val="00BF26B7"/>
    <w:rsid w:val="00BF2BE0"/>
    <w:rsid w:val="00BF3E27"/>
    <w:rsid w:val="00BF3FA8"/>
    <w:rsid w:val="00BF4830"/>
    <w:rsid w:val="00BF4FD7"/>
    <w:rsid w:val="00BF54C0"/>
    <w:rsid w:val="00BF69FF"/>
    <w:rsid w:val="00BF6BD3"/>
    <w:rsid w:val="00BF6EBF"/>
    <w:rsid w:val="00C0193C"/>
    <w:rsid w:val="00C01941"/>
    <w:rsid w:val="00C0236E"/>
    <w:rsid w:val="00C0276A"/>
    <w:rsid w:val="00C03967"/>
    <w:rsid w:val="00C04FBB"/>
    <w:rsid w:val="00C0531C"/>
    <w:rsid w:val="00C0550D"/>
    <w:rsid w:val="00C0571C"/>
    <w:rsid w:val="00C05A81"/>
    <w:rsid w:val="00C05ABE"/>
    <w:rsid w:val="00C070F0"/>
    <w:rsid w:val="00C0768C"/>
    <w:rsid w:val="00C07839"/>
    <w:rsid w:val="00C1095B"/>
    <w:rsid w:val="00C10A80"/>
    <w:rsid w:val="00C111E5"/>
    <w:rsid w:val="00C11386"/>
    <w:rsid w:val="00C1170C"/>
    <w:rsid w:val="00C119D2"/>
    <w:rsid w:val="00C125BB"/>
    <w:rsid w:val="00C1296E"/>
    <w:rsid w:val="00C12B1D"/>
    <w:rsid w:val="00C12B40"/>
    <w:rsid w:val="00C13175"/>
    <w:rsid w:val="00C141A4"/>
    <w:rsid w:val="00C143D8"/>
    <w:rsid w:val="00C14D8F"/>
    <w:rsid w:val="00C1500E"/>
    <w:rsid w:val="00C1543B"/>
    <w:rsid w:val="00C16E86"/>
    <w:rsid w:val="00C17301"/>
    <w:rsid w:val="00C17B08"/>
    <w:rsid w:val="00C200AB"/>
    <w:rsid w:val="00C2056F"/>
    <w:rsid w:val="00C2068E"/>
    <w:rsid w:val="00C20EA0"/>
    <w:rsid w:val="00C21770"/>
    <w:rsid w:val="00C226DD"/>
    <w:rsid w:val="00C22BAA"/>
    <w:rsid w:val="00C231DC"/>
    <w:rsid w:val="00C23601"/>
    <w:rsid w:val="00C2361F"/>
    <w:rsid w:val="00C2385B"/>
    <w:rsid w:val="00C238CD"/>
    <w:rsid w:val="00C23A66"/>
    <w:rsid w:val="00C24219"/>
    <w:rsid w:val="00C24292"/>
    <w:rsid w:val="00C2473D"/>
    <w:rsid w:val="00C259BC"/>
    <w:rsid w:val="00C267E0"/>
    <w:rsid w:val="00C277C4"/>
    <w:rsid w:val="00C27E67"/>
    <w:rsid w:val="00C30A72"/>
    <w:rsid w:val="00C31C8F"/>
    <w:rsid w:val="00C31DE5"/>
    <w:rsid w:val="00C326CC"/>
    <w:rsid w:val="00C328C6"/>
    <w:rsid w:val="00C32D07"/>
    <w:rsid w:val="00C32E06"/>
    <w:rsid w:val="00C333F4"/>
    <w:rsid w:val="00C337A2"/>
    <w:rsid w:val="00C3413D"/>
    <w:rsid w:val="00C3503B"/>
    <w:rsid w:val="00C354A1"/>
    <w:rsid w:val="00C355FB"/>
    <w:rsid w:val="00C3589E"/>
    <w:rsid w:val="00C360A1"/>
    <w:rsid w:val="00C3642D"/>
    <w:rsid w:val="00C36726"/>
    <w:rsid w:val="00C36B7C"/>
    <w:rsid w:val="00C36ED5"/>
    <w:rsid w:val="00C37599"/>
    <w:rsid w:val="00C40142"/>
    <w:rsid w:val="00C408ED"/>
    <w:rsid w:val="00C40F3F"/>
    <w:rsid w:val="00C41447"/>
    <w:rsid w:val="00C415E3"/>
    <w:rsid w:val="00C4166E"/>
    <w:rsid w:val="00C41E99"/>
    <w:rsid w:val="00C42298"/>
    <w:rsid w:val="00C422E2"/>
    <w:rsid w:val="00C42A1C"/>
    <w:rsid w:val="00C42DC5"/>
    <w:rsid w:val="00C434C7"/>
    <w:rsid w:val="00C438FA"/>
    <w:rsid w:val="00C43A4F"/>
    <w:rsid w:val="00C4412D"/>
    <w:rsid w:val="00C452E7"/>
    <w:rsid w:val="00C45403"/>
    <w:rsid w:val="00C45699"/>
    <w:rsid w:val="00C4588B"/>
    <w:rsid w:val="00C45B0E"/>
    <w:rsid w:val="00C45D27"/>
    <w:rsid w:val="00C46F88"/>
    <w:rsid w:val="00C477D6"/>
    <w:rsid w:val="00C47EA8"/>
    <w:rsid w:val="00C500B2"/>
    <w:rsid w:val="00C50385"/>
    <w:rsid w:val="00C505B0"/>
    <w:rsid w:val="00C50F1C"/>
    <w:rsid w:val="00C510E1"/>
    <w:rsid w:val="00C51180"/>
    <w:rsid w:val="00C51BEF"/>
    <w:rsid w:val="00C52254"/>
    <w:rsid w:val="00C522B9"/>
    <w:rsid w:val="00C528B7"/>
    <w:rsid w:val="00C529A2"/>
    <w:rsid w:val="00C52AFE"/>
    <w:rsid w:val="00C532A5"/>
    <w:rsid w:val="00C53FD9"/>
    <w:rsid w:val="00C55914"/>
    <w:rsid w:val="00C5592C"/>
    <w:rsid w:val="00C56ECF"/>
    <w:rsid w:val="00C5743F"/>
    <w:rsid w:val="00C57B4E"/>
    <w:rsid w:val="00C57D53"/>
    <w:rsid w:val="00C60311"/>
    <w:rsid w:val="00C604B3"/>
    <w:rsid w:val="00C60C29"/>
    <w:rsid w:val="00C613A0"/>
    <w:rsid w:val="00C619E5"/>
    <w:rsid w:val="00C61C88"/>
    <w:rsid w:val="00C6263F"/>
    <w:rsid w:val="00C62C1D"/>
    <w:rsid w:val="00C63870"/>
    <w:rsid w:val="00C639C8"/>
    <w:rsid w:val="00C64111"/>
    <w:rsid w:val="00C6426D"/>
    <w:rsid w:val="00C6466D"/>
    <w:rsid w:val="00C6506A"/>
    <w:rsid w:val="00C65B4F"/>
    <w:rsid w:val="00C65EE3"/>
    <w:rsid w:val="00C65F44"/>
    <w:rsid w:val="00C6753A"/>
    <w:rsid w:val="00C7014D"/>
    <w:rsid w:val="00C7075C"/>
    <w:rsid w:val="00C70BBC"/>
    <w:rsid w:val="00C70FCA"/>
    <w:rsid w:val="00C71896"/>
    <w:rsid w:val="00C71BA5"/>
    <w:rsid w:val="00C725D6"/>
    <w:rsid w:val="00C7288C"/>
    <w:rsid w:val="00C72D9B"/>
    <w:rsid w:val="00C75214"/>
    <w:rsid w:val="00C758D7"/>
    <w:rsid w:val="00C758E6"/>
    <w:rsid w:val="00C75E10"/>
    <w:rsid w:val="00C75E4E"/>
    <w:rsid w:val="00C76A25"/>
    <w:rsid w:val="00C76E92"/>
    <w:rsid w:val="00C77E5B"/>
    <w:rsid w:val="00C80187"/>
    <w:rsid w:val="00C817B2"/>
    <w:rsid w:val="00C8191F"/>
    <w:rsid w:val="00C825CC"/>
    <w:rsid w:val="00C827C8"/>
    <w:rsid w:val="00C831CC"/>
    <w:rsid w:val="00C839EB"/>
    <w:rsid w:val="00C83BED"/>
    <w:rsid w:val="00C843A2"/>
    <w:rsid w:val="00C8480D"/>
    <w:rsid w:val="00C84DC7"/>
    <w:rsid w:val="00C851E9"/>
    <w:rsid w:val="00C85883"/>
    <w:rsid w:val="00C8674D"/>
    <w:rsid w:val="00C86BFD"/>
    <w:rsid w:val="00C8700D"/>
    <w:rsid w:val="00C87B18"/>
    <w:rsid w:val="00C904CD"/>
    <w:rsid w:val="00C90ADF"/>
    <w:rsid w:val="00C90EA9"/>
    <w:rsid w:val="00C90EE1"/>
    <w:rsid w:val="00C9136C"/>
    <w:rsid w:val="00C91546"/>
    <w:rsid w:val="00C935E5"/>
    <w:rsid w:val="00C93B82"/>
    <w:rsid w:val="00C93EF9"/>
    <w:rsid w:val="00C95F63"/>
    <w:rsid w:val="00C96442"/>
    <w:rsid w:val="00C96523"/>
    <w:rsid w:val="00C978A6"/>
    <w:rsid w:val="00C97C72"/>
    <w:rsid w:val="00C97EA5"/>
    <w:rsid w:val="00CA01DB"/>
    <w:rsid w:val="00CA048D"/>
    <w:rsid w:val="00CA0BFA"/>
    <w:rsid w:val="00CA1353"/>
    <w:rsid w:val="00CA1764"/>
    <w:rsid w:val="00CA1A66"/>
    <w:rsid w:val="00CA233A"/>
    <w:rsid w:val="00CA23F5"/>
    <w:rsid w:val="00CA3CA6"/>
    <w:rsid w:val="00CA4371"/>
    <w:rsid w:val="00CA45A3"/>
    <w:rsid w:val="00CA57CA"/>
    <w:rsid w:val="00CA5A5B"/>
    <w:rsid w:val="00CA5F6C"/>
    <w:rsid w:val="00CA5FAA"/>
    <w:rsid w:val="00CA5FB5"/>
    <w:rsid w:val="00CA6099"/>
    <w:rsid w:val="00CA64C7"/>
    <w:rsid w:val="00CA68A4"/>
    <w:rsid w:val="00CA6B9F"/>
    <w:rsid w:val="00CA7231"/>
    <w:rsid w:val="00CA74D2"/>
    <w:rsid w:val="00CA766D"/>
    <w:rsid w:val="00CB0F1D"/>
    <w:rsid w:val="00CB12E0"/>
    <w:rsid w:val="00CB28FB"/>
    <w:rsid w:val="00CB2CD4"/>
    <w:rsid w:val="00CB2D50"/>
    <w:rsid w:val="00CB2F2E"/>
    <w:rsid w:val="00CB4800"/>
    <w:rsid w:val="00CB4D45"/>
    <w:rsid w:val="00CB616D"/>
    <w:rsid w:val="00CB7266"/>
    <w:rsid w:val="00CC0272"/>
    <w:rsid w:val="00CC0E51"/>
    <w:rsid w:val="00CC122B"/>
    <w:rsid w:val="00CC1880"/>
    <w:rsid w:val="00CC2681"/>
    <w:rsid w:val="00CC330F"/>
    <w:rsid w:val="00CC3A99"/>
    <w:rsid w:val="00CC466A"/>
    <w:rsid w:val="00CC4729"/>
    <w:rsid w:val="00CC50C0"/>
    <w:rsid w:val="00CC524D"/>
    <w:rsid w:val="00CC5264"/>
    <w:rsid w:val="00CC54CB"/>
    <w:rsid w:val="00CC584E"/>
    <w:rsid w:val="00CC5A97"/>
    <w:rsid w:val="00CC5C59"/>
    <w:rsid w:val="00CC6F47"/>
    <w:rsid w:val="00CC724E"/>
    <w:rsid w:val="00CC7596"/>
    <w:rsid w:val="00CC78EF"/>
    <w:rsid w:val="00CC7B4B"/>
    <w:rsid w:val="00CC7CD3"/>
    <w:rsid w:val="00CD037E"/>
    <w:rsid w:val="00CD210E"/>
    <w:rsid w:val="00CD2419"/>
    <w:rsid w:val="00CD293C"/>
    <w:rsid w:val="00CD2B38"/>
    <w:rsid w:val="00CD2BDD"/>
    <w:rsid w:val="00CD2DDD"/>
    <w:rsid w:val="00CD31A0"/>
    <w:rsid w:val="00CD43CA"/>
    <w:rsid w:val="00CD4431"/>
    <w:rsid w:val="00CD4D8F"/>
    <w:rsid w:val="00CD5037"/>
    <w:rsid w:val="00CD53B0"/>
    <w:rsid w:val="00CD668C"/>
    <w:rsid w:val="00CD67F7"/>
    <w:rsid w:val="00CD7397"/>
    <w:rsid w:val="00CD79CB"/>
    <w:rsid w:val="00CD7D7B"/>
    <w:rsid w:val="00CD7DFB"/>
    <w:rsid w:val="00CE02FC"/>
    <w:rsid w:val="00CE07DC"/>
    <w:rsid w:val="00CE0A86"/>
    <w:rsid w:val="00CE11B4"/>
    <w:rsid w:val="00CE1C36"/>
    <w:rsid w:val="00CE2615"/>
    <w:rsid w:val="00CE2F6F"/>
    <w:rsid w:val="00CE341C"/>
    <w:rsid w:val="00CE3828"/>
    <w:rsid w:val="00CE3CA3"/>
    <w:rsid w:val="00CE412F"/>
    <w:rsid w:val="00CE4389"/>
    <w:rsid w:val="00CE4C45"/>
    <w:rsid w:val="00CE5683"/>
    <w:rsid w:val="00CE6095"/>
    <w:rsid w:val="00CE66D0"/>
    <w:rsid w:val="00CE70A1"/>
    <w:rsid w:val="00CE720F"/>
    <w:rsid w:val="00CF040A"/>
    <w:rsid w:val="00CF069D"/>
    <w:rsid w:val="00CF0BAD"/>
    <w:rsid w:val="00CF0DAA"/>
    <w:rsid w:val="00CF16F7"/>
    <w:rsid w:val="00CF1C13"/>
    <w:rsid w:val="00CF1C1A"/>
    <w:rsid w:val="00CF3CF5"/>
    <w:rsid w:val="00CF3FFD"/>
    <w:rsid w:val="00CF451B"/>
    <w:rsid w:val="00CF46D3"/>
    <w:rsid w:val="00CF48CF"/>
    <w:rsid w:val="00CF50C5"/>
    <w:rsid w:val="00CF57F0"/>
    <w:rsid w:val="00CF7436"/>
    <w:rsid w:val="00CF78E7"/>
    <w:rsid w:val="00D00334"/>
    <w:rsid w:val="00D00416"/>
    <w:rsid w:val="00D0062C"/>
    <w:rsid w:val="00D014B6"/>
    <w:rsid w:val="00D0228D"/>
    <w:rsid w:val="00D02415"/>
    <w:rsid w:val="00D024CE"/>
    <w:rsid w:val="00D02E2A"/>
    <w:rsid w:val="00D03778"/>
    <w:rsid w:val="00D03D68"/>
    <w:rsid w:val="00D03E55"/>
    <w:rsid w:val="00D03EB2"/>
    <w:rsid w:val="00D058DD"/>
    <w:rsid w:val="00D05AFD"/>
    <w:rsid w:val="00D05D0E"/>
    <w:rsid w:val="00D0679A"/>
    <w:rsid w:val="00D06BAF"/>
    <w:rsid w:val="00D06E35"/>
    <w:rsid w:val="00D07130"/>
    <w:rsid w:val="00D07DBD"/>
    <w:rsid w:val="00D07E00"/>
    <w:rsid w:val="00D10579"/>
    <w:rsid w:val="00D107DA"/>
    <w:rsid w:val="00D11FBE"/>
    <w:rsid w:val="00D121CC"/>
    <w:rsid w:val="00D12251"/>
    <w:rsid w:val="00D124AD"/>
    <w:rsid w:val="00D125B2"/>
    <w:rsid w:val="00D12881"/>
    <w:rsid w:val="00D12A8C"/>
    <w:rsid w:val="00D12AB0"/>
    <w:rsid w:val="00D12DF1"/>
    <w:rsid w:val="00D14132"/>
    <w:rsid w:val="00D143D3"/>
    <w:rsid w:val="00D144C4"/>
    <w:rsid w:val="00D14DF7"/>
    <w:rsid w:val="00D15766"/>
    <w:rsid w:val="00D162C3"/>
    <w:rsid w:val="00D16CB1"/>
    <w:rsid w:val="00D16F9D"/>
    <w:rsid w:val="00D1702E"/>
    <w:rsid w:val="00D1716A"/>
    <w:rsid w:val="00D1732D"/>
    <w:rsid w:val="00D1769A"/>
    <w:rsid w:val="00D17BE0"/>
    <w:rsid w:val="00D200F9"/>
    <w:rsid w:val="00D208A8"/>
    <w:rsid w:val="00D212BD"/>
    <w:rsid w:val="00D212C0"/>
    <w:rsid w:val="00D21507"/>
    <w:rsid w:val="00D21755"/>
    <w:rsid w:val="00D21820"/>
    <w:rsid w:val="00D21882"/>
    <w:rsid w:val="00D21A5A"/>
    <w:rsid w:val="00D21C0B"/>
    <w:rsid w:val="00D220B2"/>
    <w:rsid w:val="00D22CA6"/>
    <w:rsid w:val="00D22F3E"/>
    <w:rsid w:val="00D22FF3"/>
    <w:rsid w:val="00D244C1"/>
    <w:rsid w:val="00D2487B"/>
    <w:rsid w:val="00D249A4"/>
    <w:rsid w:val="00D2578D"/>
    <w:rsid w:val="00D26047"/>
    <w:rsid w:val="00D261EA"/>
    <w:rsid w:val="00D26208"/>
    <w:rsid w:val="00D26AB0"/>
    <w:rsid w:val="00D26CA0"/>
    <w:rsid w:val="00D311C1"/>
    <w:rsid w:val="00D32164"/>
    <w:rsid w:val="00D33F71"/>
    <w:rsid w:val="00D344BC"/>
    <w:rsid w:val="00D3474E"/>
    <w:rsid w:val="00D350A1"/>
    <w:rsid w:val="00D3552F"/>
    <w:rsid w:val="00D3604C"/>
    <w:rsid w:val="00D36535"/>
    <w:rsid w:val="00D36D08"/>
    <w:rsid w:val="00D36F9E"/>
    <w:rsid w:val="00D37180"/>
    <w:rsid w:val="00D37464"/>
    <w:rsid w:val="00D37521"/>
    <w:rsid w:val="00D3788F"/>
    <w:rsid w:val="00D37DAC"/>
    <w:rsid w:val="00D40F76"/>
    <w:rsid w:val="00D41018"/>
    <w:rsid w:val="00D4123F"/>
    <w:rsid w:val="00D417FC"/>
    <w:rsid w:val="00D42781"/>
    <w:rsid w:val="00D42930"/>
    <w:rsid w:val="00D42F7D"/>
    <w:rsid w:val="00D42F8D"/>
    <w:rsid w:val="00D439A4"/>
    <w:rsid w:val="00D43B03"/>
    <w:rsid w:val="00D4467E"/>
    <w:rsid w:val="00D45AB6"/>
    <w:rsid w:val="00D45EF6"/>
    <w:rsid w:val="00D46CF6"/>
    <w:rsid w:val="00D47D14"/>
    <w:rsid w:val="00D47FF8"/>
    <w:rsid w:val="00D5086C"/>
    <w:rsid w:val="00D50956"/>
    <w:rsid w:val="00D50F5C"/>
    <w:rsid w:val="00D515EC"/>
    <w:rsid w:val="00D52736"/>
    <w:rsid w:val="00D55621"/>
    <w:rsid w:val="00D556E6"/>
    <w:rsid w:val="00D558C1"/>
    <w:rsid w:val="00D5646F"/>
    <w:rsid w:val="00D572A3"/>
    <w:rsid w:val="00D57532"/>
    <w:rsid w:val="00D60030"/>
    <w:rsid w:val="00D6027D"/>
    <w:rsid w:val="00D60B03"/>
    <w:rsid w:val="00D61027"/>
    <w:rsid w:val="00D61512"/>
    <w:rsid w:val="00D615BD"/>
    <w:rsid w:val="00D618B6"/>
    <w:rsid w:val="00D61C7C"/>
    <w:rsid w:val="00D6274E"/>
    <w:rsid w:val="00D627F4"/>
    <w:rsid w:val="00D62C4D"/>
    <w:rsid w:val="00D63605"/>
    <w:rsid w:val="00D63660"/>
    <w:rsid w:val="00D6387D"/>
    <w:rsid w:val="00D63C9E"/>
    <w:rsid w:val="00D6433D"/>
    <w:rsid w:val="00D64431"/>
    <w:rsid w:val="00D65686"/>
    <w:rsid w:val="00D6588E"/>
    <w:rsid w:val="00D65A24"/>
    <w:rsid w:val="00D6743A"/>
    <w:rsid w:val="00D67788"/>
    <w:rsid w:val="00D67938"/>
    <w:rsid w:val="00D67E55"/>
    <w:rsid w:val="00D7072F"/>
    <w:rsid w:val="00D71120"/>
    <w:rsid w:val="00D71277"/>
    <w:rsid w:val="00D71F48"/>
    <w:rsid w:val="00D71F92"/>
    <w:rsid w:val="00D721E5"/>
    <w:rsid w:val="00D72DE2"/>
    <w:rsid w:val="00D733AC"/>
    <w:rsid w:val="00D735B3"/>
    <w:rsid w:val="00D7379B"/>
    <w:rsid w:val="00D743DE"/>
    <w:rsid w:val="00D745B3"/>
    <w:rsid w:val="00D7522D"/>
    <w:rsid w:val="00D758F0"/>
    <w:rsid w:val="00D75FCD"/>
    <w:rsid w:val="00D760EB"/>
    <w:rsid w:val="00D7665E"/>
    <w:rsid w:val="00D77107"/>
    <w:rsid w:val="00D808EB"/>
    <w:rsid w:val="00D80F61"/>
    <w:rsid w:val="00D817C2"/>
    <w:rsid w:val="00D818B7"/>
    <w:rsid w:val="00D828FE"/>
    <w:rsid w:val="00D840BF"/>
    <w:rsid w:val="00D84583"/>
    <w:rsid w:val="00D85023"/>
    <w:rsid w:val="00D86A9D"/>
    <w:rsid w:val="00D87B04"/>
    <w:rsid w:val="00D905AF"/>
    <w:rsid w:val="00D90A68"/>
    <w:rsid w:val="00D91ACB"/>
    <w:rsid w:val="00D91E82"/>
    <w:rsid w:val="00D9257A"/>
    <w:rsid w:val="00D92C4A"/>
    <w:rsid w:val="00D92F2A"/>
    <w:rsid w:val="00D93417"/>
    <w:rsid w:val="00D93F83"/>
    <w:rsid w:val="00D94164"/>
    <w:rsid w:val="00D94434"/>
    <w:rsid w:val="00D954A9"/>
    <w:rsid w:val="00D95BE1"/>
    <w:rsid w:val="00D963C2"/>
    <w:rsid w:val="00D96690"/>
    <w:rsid w:val="00D966BF"/>
    <w:rsid w:val="00D96CC1"/>
    <w:rsid w:val="00D96EF0"/>
    <w:rsid w:val="00D97023"/>
    <w:rsid w:val="00D97501"/>
    <w:rsid w:val="00DA007F"/>
    <w:rsid w:val="00DA02E9"/>
    <w:rsid w:val="00DA10DA"/>
    <w:rsid w:val="00DA254C"/>
    <w:rsid w:val="00DA2565"/>
    <w:rsid w:val="00DA2B72"/>
    <w:rsid w:val="00DA2D6B"/>
    <w:rsid w:val="00DA307D"/>
    <w:rsid w:val="00DA3782"/>
    <w:rsid w:val="00DA3D78"/>
    <w:rsid w:val="00DA45A4"/>
    <w:rsid w:val="00DA4799"/>
    <w:rsid w:val="00DA5B46"/>
    <w:rsid w:val="00DB0162"/>
    <w:rsid w:val="00DB0918"/>
    <w:rsid w:val="00DB0A7F"/>
    <w:rsid w:val="00DB112A"/>
    <w:rsid w:val="00DB119B"/>
    <w:rsid w:val="00DB2A39"/>
    <w:rsid w:val="00DB33B8"/>
    <w:rsid w:val="00DB3F79"/>
    <w:rsid w:val="00DB4035"/>
    <w:rsid w:val="00DB476E"/>
    <w:rsid w:val="00DB57FD"/>
    <w:rsid w:val="00DB5992"/>
    <w:rsid w:val="00DB5C56"/>
    <w:rsid w:val="00DB5D8B"/>
    <w:rsid w:val="00DB7539"/>
    <w:rsid w:val="00DB7BCA"/>
    <w:rsid w:val="00DB7E05"/>
    <w:rsid w:val="00DB7F00"/>
    <w:rsid w:val="00DB7FE8"/>
    <w:rsid w:val="00DC07DB"/>
    <w:rsid w:val="00DC1BFF"/>
    <w:rsid w:val="00DC2240"/>
    <w:rsid w:val="00DC26C6"/>
    <w:rsid w:val="00DC29A7"/>
    <w:rsid w:val="00DC2B71"/>
    <w:rsid w:val="00DC3B53"/>
    <w:rsid w:val="00DC469D"/>
    <w:rsid w:val="00DC534E"/>
    <w:rsid w:val="00DC5917"/>
    <w:rsid w:val="00DC64AA"/>
    <w:rsid w:val="00DC7AAC"/>
    <w:rsid w:val="00DD0151"/>
    <w:rsid w:val="00DD04D4"/>
    <w:rsid w:val="00DD1030"/>
    <w:rsid w:val="00DD1893"/>
    <w:rsid w:val="00DD21D1"/>
    <w:rsid w:val="00DD2CC1"/>
    <w:rsid w:val="00DD4353"/>
    <w:rsid w:val="00DD4AE0"/>
    <w:rsid w:val="00DD5135"/>
    <w:rsid w:val="00DD515D"/>
    <w:rsid w:val="00DD5440"/>
    <w:rsid w:val="00DD559B"/>
    <w:rsid w:val="00DD5EBE"/>
    <w:rsid w:val="00DD66FE"/>
    <w:rsid w:val="00DD7025"/>
    <w:rsid w:val="00DD7088"/>
    <w:rsid w:val="00DD7BDC"/>
    <w:rsid w:val="00DD7FE0"/>
    <w:rsid w:val="00DE0B04"/>
    <w:rsid w:val="00DE0C0F"/>
    <w:rsid w:val="00DE17D7"/>
    <w:rsid w:val="00DE1D53"/>
    <w:rsid w:val="00DE1EE6"/>
    <w:rsid w:val="00DE225F"/>
    <w:rsid w:val="00DE2285"/>
    <w:rsid w:val="00DE2705"/>
    <w:rsid w:val="00DE2887"/>
    <w:rsid w:val="00DE2D3B"/>
    <w:rsid w:val="00DE2EEC"/>
    <w:rsid w:val="00DE30D3"/>
    <w:rsid w:val="00DE37AA"/>
    <w:rsid w:val="00DE44FF"/>
    <w:rsid w:val="00DE5239"/>
    <w:rsid w:val="00DE54AC"/>
    <w:rsid w:val="00DE5956"/>
    <w:rsid w:val="00DE597F"/>
    <w:rsid w:val="00DE5F48"/>
    <w:rsid w:val="00DE60D0"/>
    <w:rsid w:val="00DE7CBC"/>
    <w:rsid w:val="00DF08BD"/>
    <w:rsid w:val="00DF149A"/>
    <w:rsid w:val="00DF1FB5"/>
    <w:rsid w:val="00DF21BB"/>
    <w:rsid w:val="00DF4064"/>
    <w:rsid w:val="00DF49E8"/>
    <w:rsid w:val="00DF4ADE"/>
    <w:rsid w:val="00DF4C22"/>
    <w:rsid w:val="00DF4DF8"/>
    <w:rsid w:val="00DF61B7"/>
    <w:rsid w:val="00DF6C39"/>
    <w:rsid w:val="00E0078E"/>
    <w:rsid w:val="00E007F5"/>
    <w:rsid w:val="00E00AB3"/>
    <w:rsid w:val="00E00F15"/>
    <w:rsid w:val="00E01194"/>
    <w:rsid w:val="00E012B5"/>
    <w:rsid w:val="00E0187A"/>
    <w:rsid w:val="00E01EA5"/>
    <w:rsid w:val="00E029E5"/>
    <w:rsid w:val="00E02B1B"/>
    <w:rsid w:val="00E04065"/>
    <w:rsid w:val="00E04BC2"/>
    <w:rsid w:val="00E05001"/>
    <w:rsid w:val="00E05175"/>
    <w:rsid w:val="00E05C4F"/>
    <w:rsid w:val="00E05E77"/>
    <w:rsid w:val="00E06045"/>
    <w:rsid w:val="00E06A13"/>
    <w:rsid w:val="00E0740C"/>
    <w:rsid w:val="00E0795D"/>
    <w:rsid w:val="00E10990"/>
    <w:rsid w:val="00E11782"/>
    <w:rsid w:val="00E11EC6"/>
    <w:rsid w:val="00E124FA"/>
    <w:rsid w:val="00E128CB"/>
    <w:rsid w:val="00E131B6"/>
    <w:rsid w:val="00E13D7F"/>
    <w:rsid w:val="00E13F39"/>
    <w:rsid w:val="00E15854"/>
    <w:rsid w:val="00E15DC4"/>
    <w:rsid w:val="00E1644D"/>
    <w:rsid w:val="00E20312"/>
    <w:rsid w:val="00E207E7"/>
    <w:rsid w:val="00E209B0"/>
    <w:rsid w:val="00E211E0"/>
    <w:rsid w:val="00E21451"/>
    <w:rsid w:val="00E21603"/>
    <w:rsid w:val="00E21CD3"/>
    <w:rsid w:val="00E21D5E"/>
    <w:rsid w:val="00E21DBB"/>
    <w:rsid w:val="00E21DF0"/>
    <w:rsid w:val="00E221AE"/>
    <w:rsid w:val="00E223ED"/>
    <w:rsid w:val="00E227B8"/>
    <w:rsid w:val="00E22EA9"/>
    <w:rsid w:val="00E236B6"/>
    <w:rsid w:val="00E244DB"/>
    <w:rsid w:val="00E245DC"/>
    <w:rsid w:val="00E246C2"/>
    <w:rsid w:val="00E2672E"/>
    <w:rsid w:val="00E2759E"/>
    <w:rsid w:val="00E27B56"/>
    <w:rsid w:val="00E30C6C"/>
    <w:rsid w:val="00E31B6C"/>
    <w:rsid w:val="00E343CD"/>
    <w:rsid w:val="00E347D6"/>
    <w:rsid w:val="00E34E17"/>
    <w:rsid w:val="00E35D3F"/>
    <w:rsid w:val="00E36331"/>
    <w:rsid w:val="00E366BA"/>
    <w:rsid w:val="00E3693E"/>
    <w:rsid w:val="00E36D45"/>
    <w:rsid w:val="00E36D63"/>
    <w:rsid w:val="00E36EF6"/>
    <w:rsid w:val="00E37584"/>
    <w:rsid w:val="00E37A67"/>
    <w:rsid w:val="00E37A7C"/>
    <w:rsid w:val="00E405E3"/>
    <w:rsid w:val="00E409C8"/>
    <w:rsid w:val="00E423E6"/>
    <w:rsid w:val="00E42441"/>
    <w:rsid w:val="00E42FFC"/>
    <w:rsid w:val="00E43995"/>
    <w:rsid w:val="00E43CB5"/>
    <w:rsid w:val="00E440D4"/>
    <w:rsid w:val="00E4417C"/>
    <w:rsid w:val="00E443FB"/>
    <w:rsid w:val="00E449F5"/>
    <w:rsid w:val="00E44F0D"/>
    <w:rsid w:val="00E45119"/>
    <w:rsid w:val="00E4518E"/>
    <w:rsid w:val="00E4546F"/>
    <w:rsid w:val="00E4562E"/>
    <w:rsid w:val="00E457CC"/>
    <w:rsid w:val="00E45E6B"/>
    <w:rsid w:val="00E460DB"/>
    <w:rsid w:val="00E46DD6"/>
    <w:rsid w:val="00E4746C"/>
    <w:rsid w:val="00E502AA"/>
    <w:rsid w:val="00E5051C"/>
    <w:rsid w:val="00E5081B"/>
    <w:rsid w:val="00E50A91"/>
    <w:rsid w:val="00E52E21"/>
    <w:rsid w:val="00E52ED2"/>
    <w:rsid w:val="00E532AC"/>
    <w:rsid w:val="00E53651"/>
    <w:rsid w:val="00E5427E"/>
    <w:rsid w:val="00E5459B"/>
    <w:rsid w:val="00E54DAC"/>
    <w:rsid w:val="00E5506B"/>
    <w:rsid w:val="00E551CF"/>
    <w:rsid w:val="00E564D4"/>
    <w:rsid w:val="00E571B0"/>
    <w:rsid w:val="00E575FA"/>
    <w:rsid w:val="00E618C2"/>
    <w:rsid w:val="00E61923"/>
    <w:rsid w:val="00E63312"/>
    <w:rsid w:val="00E63D0B"/>
    <w:rsid w:val="00E640B9"/>
    <w:rsid w:val="00E6424E"/>
    <w:rsid w:val="00E64DA3"/>
    <w:rsid w:val="00E65A16"/>
    <w:rsid w:val="00E664A3"/>
    <w:rsid w:val="00E707D6"/>
    <w:rsid w:val="00E70AF1"/>
    <w:rsid w:val="00E70FBC"/>
    <w:rsid w:val="00E7178F"/>
    <w:rsid w:val="00E72255"/>
    <w:rsid w:val="00E722C1"/>
    <w:rsid w:val="00E7230C"/>
    <w:rsid w:val="00E72912"/>
    <w:rsid w:val="00E732CE"/>
    <w:rsid w:val="00E73678"/>
    <w:rsid w:val="00E73954"/>
    <w:rsid w:val="00E73C30"/>
    <w:rsid w:val="00E73E81"/>
    <w:rsid w:val="00E73F55"/>
    <w:rsid w:val="00E740C5"/>
    <w:rsid w:val="00E74359"/>
    <w:rsid w:val="00E74B8A"/>
    <w:rsid w:val="00E74E67"/>
    <w:rsid w:val="00E754B4"/>
    <w:rsid w:val="00E7574D"/>
    <w:rsid w:val="00E758BE"/>
    <w:rsid w:val="00E761C9"/>
    <w:rsid w:val="00E762DC"/>
    <w:rsid w:val="00E76D4A"/>
    <w:rsid w:val="00E76FE7"/>
    <w:rsid w:val="00E773DE"/>
    <w:rsid w:val="00E77D11"/>
    <w:rsid w:val="00E8025A"/>
    <w:rsid w:val="00E80D4B"/>
    <w:rsid w:val="00E81159"/>
    <w:rsid w:val="00E8160D"/>
    <w:rsid w:val="00E81E74"/>
    <w:rsid w:val="00E82D1C"/>
    <w:rsid w:val="00E835D7"/>
    <w:rsid w:val="00E839B9"/>
    <w:rsid w:val="00E83C3A"/>
    <w:rsid w:val="00E84126"/>
    <w:rsid w:val="00E84481"/>
    <w:rsid w:val="00E84A9E"/>
    <w:rsid w:val="00E86E0A"/>
    <w:rsid w:val="00E879D2"/>
    <w:rsid w:val="00E9073C"/>
    <w:rsid w:val="00E91492"/>
    <w:rsid w:val="00E91551"/>
    <w:rsid w:val="00E9200F"/>
    <w:rsid w:val="00E92249"/>
    <w:rsid w:val="00E92833"/>
    <w:rsid w:val="00E936B3"/>
    <w:rsid w:val="00E93C45"/>
    <w:rsid w:val="00E94B51"/>
    <w:rsid w:val="00E94B6E"/>
    <w:rsid w:val="00E950D8"/>
    <w:rsid w:val="00E9526D"/>
    <w:rsid w:val="00E95B27"/>
    <w:rsid w:val="00E95BC7"/>
    <w:rsid w:val="00E96F71"/>
    <w:rsid w:val="00E974A9"/>
    <w:rsid w:val="00EA0345"/>
    <w:rsid w:val="00EA0982"/>
    <w:rsid w:val="00EA0ED9"/>
    <w:rsid w:val="00EA1D70"/>
    <w:rsid w:val="00EA29DC"/>
    <w:rsid w:val="00EA4058"/>
    <w:rsid w:val="00EA428E"/>
    <w:rsid w:val="00EA4F12"/>
    <w:rsid w:val="00EA56ED"/>
    <w:rsid w:val="00EA612E"/>
    <w:rsid w:val="00EA6B0F"/>
    <w:rsid w:val="00EB04E8"/>
    <w:rsid w:val="00EB0B4B"/>
    <w:rsid w:val="00EB0D69"/>
    <w:rsid w:val="00EB1436"/>
    <w:rsid w:val="00EB15E1"/>
    <w:rsid w:val="00EB15FA"/>
    <w:rsid w:val="00EB1751"/>
    <w:rsid w:val="00EB214D"/>
    <w:rsid w:val="00EB242B"/>
    <w:rsid w:val="00EB24E3"/>
    <w:rsid w:val="00EB2CAF"/>
    <w:rsid w:val="00EB2F18"/>
    <w:rsid w:val="00EB30E1"/>
    <w:rsid w:val="00EB3BA8"/>
    <w:rsid w:val="00EB4DD8"/>
    <w:rsid w:val="00EB4E13"/>
    <w:rsid w:val="00EB5F38"/>
    <w:rsid w:val="00EB60BC"/>
    <w:rsid w:val="00EB62B0"/>
    <w:rsid w:val="00EB69B2"/>
    <w:rsid w:val="00EB797A"/>
    <w:rsid w:val="00EB7D0F"/>
    <w:rsid w:val="00EC102A"/>
    <w:rsid w:val="00EC1031"/>
    <w:rsid w:val="00EC1A90"/>
    <w:rsid w:val="00EC1B8E"/>
    <w:rsid w:val="00EC1DE9"/>
    <w:rsid w:val="00EC1F33"/>
    <w:rsid w:val="00EC28AC"/>
    <w:rsid w:val="00EC33FC"/>
    <w:rsid w:val="00EC38F7"/>
    <w:rsid w:val="00EC5208"/>
    <w:rsid w:val="00EC55A6"/>
    <w:rsid w:val="00EC5B84"/>
    <w:rsid w:val="00EC5D58"/>
    <w:rsid w:val="00EC64C3"/>
    <w:rsid w:val="00EC6B14"/>
    <w:rsid w:val="00EC6F4E"/>
    <w:rsid w:val="00EC70EE"/>
    <w:rsid w:val="00EC718F"/>
    <w:rsid w:val="00EC7269"/>
    <w:rsid w:val="00ED031B"/>
    <w:rsid w:val="00ED0475"/>
    <w:rsid w:val="00ED1648"/>
    <w:rsid w:val="00ED2E5C"/>
    <w:rsid w:val="00ED3396"/>
    <w:rsid w:val="00ED3E58"/>
    <w:rsid w:val="00ED44BA"/>
    <w:rsid w:val="00ED459A"/>
    <w:rsid w:val="00ED4652"/>
    <w:rsid w:val="00ED46A8"/>
    <w:rsid w:val="00ED4B6E"/>
    <w:rsid w:val="00ED4EB3"/>
    <w:rsid w:val="00ED5CFA"/>
    <w:rsid w:val="00ED5D8A"/>
    <w:rsid w:val="00ED627D"/>
    <w:rsid w:val="00ED6357"/>
    <w:rsid w:val="00ED6A3C"/>
    <w:rsid w:val="00ED7AAD"/>
    <w:rsid w:val="00ED7EF9"/>
    <w:rsid w:val="00ED7F23"/>
    <w:rsid w:val="00ED7F7B"/>
    <w:rsid w:val="00EE0421"/>
    <w:rsid w:val="00EE10D2"/>
    <w:rsid w:val="00EE113D"/>
    <w:rsid w:val="00EE20F5"/>
    <w:rsid w:val="00EE28C0"/>
    <w:rsid w:val="00EE2A9D"/>
    <w:rsid w:val="00EE2C68"/>
    <w:rsid w:val="00EE3DA6"/>
    <w:rsid w:val="00EE485B"/>
    <w:rsid w:val="00EE4C0F"/>
    <w:rsid w:val="00EE5D7F"/>
    <w:rsid w:val="00EE6537"/>
    <w:rsid w:val="00EE671F"/>
    <w:rsid w:val="00EE67EC"/>
    <w:rsid w:val="00EE7AE7"/>
    <w:rsid w:val="00EF2E05"/>
    <w:rsid w:val="00EF2EBE"/>
    <w:rsid w:val="00EF39AC"/>
    <w:rsid w:val="00EF39CB"/>
    <w:rsid w:val="00EF3A50"/>
    <w:rsid w:val="00EF3B24"/>
    <w:rsid w:val="00EF402A"/>
    <w:rsid w:val="00EF4138"/>
    <w:rsid w:val="00EF47BB"/>
    <w:rsid w:val="00EF5086"/>
    <w:rsid w:val="00EF53EC"/>
    <w:rsid w:val="00EF5710"/>
    <w:rsid w:val="00EF592B"/>
    <w:rsid w:val="00EF59AA"/>
    <w:rsid w:val="00EF617B"/>
    <w:rsid w:val="00EF628D"/>
    <w:rsid w:val="00EF655E"/>
    <w:rsid w:val="00EF7334"/>
    <w:rsid w:val="00EF76BE"/>
    <w:rsid w:val="00EF78AE"/>
    <w:rsid w:val="00EF7AC5"/>
    <w:rsid w:val="00EF7F4A"/>
    <w:rsid w:val="00F0013A"/>
    <w:rsid w:val="00F0059B"/>
    <w:rsid w:val="00F00AC8"/>
    <w:rsid w:val="00F00E65"/>
    <w:rsid w:val="00F01092"/>
    <w:rsid w:val="00F017C7"/>
    <w:rsid w:val="00F017D3"/>
    <w:rsid w:val="00F01ABA"/>
    <w:rsid w:val="00F0213E"/>
    <w:rsid w:val="00F02217"/>
    <w:rsid w:val="00F022DC"/>
    <w:rsid w:val="00F026EE"/>
    <w:rsid w:val="00F032AD"/>
    <w:rsid w:val="00F0369B"/>
    <w:rsid w:val="00F04C0F"/>
    <w:rsid w:val="00F051F6"/>
    <w:rsid w:val="00F0527C"/>
    <w:rsid w:val="00F05817"/>
    <w:rsid w:val="00F058A7"/>
    <w:rsid w:val="00F0599D"/>
    <w:rsid w:val="00F0642F"/>
    <w:rsid w:val="00F06660"/>
    <w:rsid w:val="00F07316"/>
    <w:rsid w:val="00F07A95"/>
    <w:rsid w:val="00F101A0"/>
    <w:rsid w:val="00F102D2"/>
    <w:rsid w:val="00F1087A"/>
    <w:rsid w:val="00F10C4F"/>
    <w:rsid w:val="00F11053"/>
    <w:rsid w:val="00F11170"/>
    <w:rsid w:val="00F11468"/>
    <w:rsid w:val="00F1158E"/>
    <w:rsid w:val="00F121F3"/>
    <w:rsid w:val="00F1250E"/>
    <w:rsid w:val="00F12A87"/>
    <w:rsid w:val="00F12FC7"/>
    <w:rsid w:val="00F13607"/>
    <w:rsid w:val="00F138B2"/>
    <w:rsid w:val="00F13F3E"/>
    <w:rsid w:val="00F1446A"/>
    <w:rsid w:val="00F14C61"/>
    <w:rsid w:val="00F1519A"/>
    <w:rsid w:val="00F15682"/>
    <w:rsid w:val="00F158DF"/>
    <w:rsid w:val="00F16705"/>
    <w:rsid w:val="00F16D29"/>
    <w:rsid w:val="00F171A8"/>
    <w:rsid w:val="00F17670"/>
    <w:rsid w:val="00F17893"/>
    <w:rsid w:val="00F2007F"/>
    <w:rsid w:val="00F2046C"/>
    <w:rsid w:val="00F213C3"/>
    <w:rsid w:val="00F217E6"/>
    <w:rsid w:val="00F21C96"/>
    <w:rsid w:val="00F221BA"/>
    <w:rsid w:val="00F22B68"/>
    <w:rsid w:val="00F23CAF"/>
    <w:rsid w:val="00F24152"/>
    <w:rsid w:val="00F24860"/>
    <w:rsid w:val="00F24A48"/>
    <w:rsid w:val="00F25004"/>
    <w:rsid w:val="00F25585"/>
    <w:rsid w:val="00F25ADC"/>
    <w:rsid w:val="00F25F5B"/>
    <w:rsid w:val="00F269CA"/>
    <w:rsid w:val="00F26CD2"/>
    <w:rsid w:val="00F26FAE"/>
    <w:rsid w:val="00F27ED8"/>
    <w:rsid w:val="00F301A3"/>
    <w:rsid w:val="00F3021C"/>
    <w:rsid w:val="00F30C4F"/>
    <w:rsid w:val="00F30C58"/>
    <w:rsid w:val="00F3121E"/>
    <w:rsid w:val="00F316CB"/>
    <w:rsid w:val="00F3191E"/>
    <w:rsid w:val="00F31A94"/>
    <w:rsid w:val="00F31D68"/>
    <w:rsid w:val="00F33B98"/>
    <w:rsid w:val="00F33C2A"/>
    <w:rsid w:val="00F33C6A"/>
    <w:rsid w:val="00F3433A"/>
    <w:rsid w:val="00F34FF1"/>
    <w:rsid w:val="00F35160"/>
    <w:rsid w:val="00F353FE"/>
    <w:rsid w:val="00F356CA"/>
    <w:rsid w:val="00F358D3"/>
    <w:rsid w:val="00F36834"/>
    <w:rsid w:val="00F3715F"/>
    <w:rsid w:val="00F40DC4"/>
    <w:rsid w:val="00F41DE0"/>
    <w:rsid w:val="00F41FFC"/>
    <w:rsid w:val="00F43061"/>
    <w:rsid w:val="00F430B8"/>
    <w:rsid w:val="00F440DF"/>
    <w:rsid w:val="00F44251"/>
    <w:rsid w:val="00F44319"/>
    <w:rsid w:val="00F445AB"/>
    <w:rsid w:val="00F452DE"/>
    <w:rsid w:val="00F4746C"/>
    <w:rsid w:val="00F47669"/>
    <w:rsid w:val="00F479DF"/>
    <w:rsid w:val="00F50256"/>
    <w:rsid w:val="00F50807"/>
    <w:rsid w:val="00F51C54"/>
    <w:rsid w:val="00F52DB2"/>
    <w:rsid w:val="00F538CA"/>
    <w:rsid w:val="00F53C0D"/>
    <w:rsid w:val="00F5402D"/>
    <w:rsid w:val="00F5412D"/>
    <w:rsid w:val="00F5481C"/>
    <w:rsid w:val="00F56A55"/>
    <w:rsid w:val="00F574D4"/>
    <w:rsid w:val="00F577C5"/>
    <w:rsid w:val="00F60193"/>
    <w:rsid w:val="00F60650"/>
    <w:rsid w:val="00F60749"/>
    <w:rsid w:val="00F61613"/>
    <w:rsid w:val="00F620CD"/>
    <w:rsid w:val="00F627BD"/>
    <w:rsid w:val="00F62CA8"/>
    <w:rsid w:val="00F62D83"/>
    <w:rsid w:val="00F6306B"/>
    <w:rsid w:val="00F63253"/>
    <w:rsid w:val="00F64638"/>
    <w:rsid w:val="00F64B2F"/>
    <w:rsid w:val="00F64D84"/>
    <w:rsid w:val="00F64F00"/>
    <w:rsid w:val="00F6537A"/>
    <w:rsid w:val="00F65674"/>
    <w:rsid w:val="00F6669D"/>
    <w:rsid w:val="00F670E2"/>
    <w:rsid w:val="00F67446"/>
    <w:rsid w:val="00F675CC"/>
    <w:rsid w:val="00F67AFF"/>
    <w:rsid w:val="00F702E6"/>
    <w:rsid w:val="00F70991"/>
    <w:rsid w:val="00F70FD0"/>
    <w:rsid w:val="00F713AA"/>
    <w:rsid w:val="00F71589"/>
    <w:rsid w:val="00F71800"/>
    <w:rsid w:val="00F719AF"/>
    <w:rsid w:val="00F72932"/>
    <w:rsid w:val="00F72FEF"/>
    <w:rsid w:val="00F73CD0"/>
    <w:rsid w:val="00F73FBD"/>
    <w:rsid w:val="00F743FA"/>
    <w:rsid w:val="00F74AD3"/>
    <w:rsid w:val="00F74C4C"/>
    <w:rsid w:val="00F74F0C"/>
    <w:rsid w:val="00F753D0"/>
    <w:rsid w:val="00F75843"/>
    <w:rsid w:val="00F7604D"/>
    <w:rsid w:val="00F76334"/>
    <w:rsid w:val="00F7683A"/>
    <w:rsid w:val="00F7695D"/>
    <w:rsid w:val="00F76F7B"/>
    <w:rsid w:val="00F80F2E"/>
    <w:rsid w:val="00F81296"/>
    <w:rsid w:val="00F8131B"/>
    <w:rsid w:val="00F8170E"/>
    <w:rsid w:val="00F81856"/>
    <w:rsid w:val="00F81893"/>
    <w:rsid w:val="00F81BDE"/>
    <w:rsid w:val="00F82A7A"/>
    <w:rsid w:val="00F830A5"/>
    <w:rsid w:val="00F83323"/>
    <w:rsid w:val="00F839AB"/>
    <w:rsid w:val="00F83ED8"/>
    <w:rsid w:val="00F8445A"/>
    <w:rsid w:val="00F84E8B"/>
    <w:rsid w:val="00F851AF"/>
    <w:rsid w:val="00F86801"/>
    <w:rsid w:val="00F87182"/>
    <w:rsid w:val="00F872BB"/>
    <w:rsid w:val="00F87A46"/>
    <w:rsid w:val="00F87AAD"/>
    <w:rsid w:val="00F90411"/>
    <w:rsid w:val="00F91244"/>
    <w:rsid w:val="00F92473"/>
    <w:rsid w:val="00F924C5"/>
    <w:rsid w:val="00F939DC"/>
    <w:rsid w:val="00F93C98"/>
    <w:rsid w:val="00F93ECA"/>
    <w:rsid w:val="00F9464E"/>
    <w:rsid w:val="00F96955"/>
    <w:rsid w:val="00F97008"/>
    <w:rsid w:val="00F973E5"/>
    <w:rsid w:val="00FA0F64"/>
    <w:rsid w:val="00FA10EF"/>
    <w:rsid w:val="00FA2B0B"/>
    <w:rsid w:val="00FA2FA0"/>
    <w:rsid w:val="00FA3D0A"/>
    <w:rsid w:val="00FA480B"/>
    <w:rsid w:val="00FA4FEC"/>
    <w:rsid w:val="00FA58F8"/>
    <w:rsid w:val="00FA5D7F"/>
    <w:rsid w:val="00FA65DF"/>
    <w:rsid w:val="00FA6602"/>
    <w:rsid w:val="00FA6A06"/>
    <w:rsid w:val="00FA6ABD"/>
    <w:rsid w:val="00FA6CA6"/>
    <w:rsid w:val="00FA6F78"/>
    <w:rsid w:val="00FA753D"/>
    <w:rsid w:val="00FA7636"/>
    <w:rsid w:val="00FA76CD"/>
    <w:rsid w:val="00FA7957"/>
    <w:rsid w:val="00FB0D2C"/>
    <w:rsid w:val="00FB0DD7"/>
    <w:rsid w:val="00FB1427"/>
    <w:rsid w:val="00FB1915"/>
    <w:rsid w:val="00FB1E05"/>
    <w:rsid w:val="00FB1E1C"/>
    <w:rsid w:val="00FB2D88"/>
    <w:rsid w:val="00FB3ED8"/>
    <w:rsid w:val="00FB462B"/>
    <w:rsid w:val="00FB47E5"/>
    <w:rsid w:val="00FB5189"/>
    <w:rsid w:val="00FB5858"/>
    <w:rsid w:val="00FB5901"/>
    <w:rsid w:val="00FB5C3D"/>
    <w:rsid w:val="00FB7855"/>
    <w:rsid w:val="00FC01C0"/>
    <w:rsid w:val="00FC01F1"/>
    <w:rsid w:val="00FC1BD5"/>
    <w:rsid w:val="00FC1F31"/>
    <w:rsid w:val="00FC2964"/>
    <w:rsid w:val="00FC29D7"/>
    <w:rsid w:val="00FC2B23"/>
    <w:rsid w:val="00FC2B51"/>
    <w:rsid w:val="00FC34C7"/>
    <w:rsid w:val="00FC3708"/>
    <w:rsid w:val="00FC3C9A"/>
    <w:rsid w:val="00FC4AEF"/>
    <w:rsid w:val="00FC4C7C"/>
    <w:rsid w:val="00FC59E9"/>
    <w:rsid w:val="00FC6582"/>
    <w:rsid w:val="00FC76D2"/>
    <w:rsid w:val="00FC7700"/>
    <w:rsid w:val="00FD0269"/>
    <w:rsid w:val="00FD1729"/>
    <w:rsid w:val="00FD1B13"/>
    <w:rsid w:val="00FD212D"/>
    <w:rsid w:val="00FD23E8"/>
    <w:rsid w:val="00FD25F4"/>
    <w:rsid w:val="00FD30B5"/>
    <w:rsid w:val="00FD343D"/>
    <w:rsid w:val="00FD34D6"/>
    <w:rsid w:val="00FD3584"/>
    <w:rsid w:val="00FD35FD"/>
    <w:rsid w:val="00FD39BC"/>
    <w:rsid w:val="00FD3FDB"/>
    <w:rsid w:val="00FD45F4"/>
    <w:rsid w:val="00FD4670"/>
    <w:rsid w:val="00FD4763"/>
    <w:rsid w:val="00FD507D"/>
    <w:rsid w:val="00FD550E"/>
    <w:rsid w:val="00FD56CA"/>
    <w:rsid w:val="00FD5ED5"/>
    <w:rsid w:val="00FD62FB"/>
    <w:rsid w:val="00FD68B7"/>
    <w:rsid w:val="00FD6A58"/>
    <w:rsid w:val="00FD7D32"/>
    <w:rsid w:val="00FD7D91"/>
    <w:rsid w:val="00FE06E4"/>
    <w:rsid w:val="00FE09A8"/>
    <w:rsid w:val="00FE1480"/>
    <w:rsid w:val="00FE1F66"/>
    <w:rsid w:val="00FE2055"/>
    <w:rsid w:val="00FE2139"/>
    <w:rsid w:val="00FE239D"/>
    <w:rsid w:val="00FE28DB"/>
    <w:rsid w:val="00FE2950"/>
    <w:rsid w:val="00FE2990"/>
    <w:rsid w:val="00FE2BD3"/>
    <w:rsid w:val="00FE2D48"/>
    <w:rsid w:val="00FE3C13"/>
    <w:rsid w:val="00FE469C"/>
    <w:rsid w:val="00FE48E2"/>
    <w:rsid w:val="00FE4E4A"/>
    <w:rsid w:val="00FE6882"/>
    <w:rsid w:val="00FE68D3"/>
    <w:rsid w:val="00FE71E5"/>
    <w:rsid w:val="00FE7382"/>
    <w:rsid w:val="00FE75B4"/>
    <w:rsid w:val="00FE7706"/>
    <w:rsid w:val="00FE772B"/>
    <w:rsid w:val="00FE7D8E"/>
    <w:rsid w:val="00FE7FF7"/>
    <w:rsid w:val="00FF01C8"/>
    <w:rsid w:val="00FF04BA"/>
    <w:rsid w:val="00FF06C1"/>
    <w:rsid w:val="00FF0744"/>
    <w:rsid w:val="00FF1B6D"/>
    <w:rsid w:val="00FF1C9E"/>
    <w:rsid w:val="00FF1F15"/>
    <w:rsid w:val="00FF2584"/>
    <w:rsid w:val="00FF2E94"/>
    <w:rsid w:val="00FF4383"/>
    <w:rsid w:val="00FF4427"/>
    <w:rsid w:val="00FF48E7"/>
    <w:rsid w:val="00FF4BB4"/>
    <w:rsid w:val="00FF5220"/>
    <w:rsid w:val="00FF6BA2"/>
  </w:rsids>
  <m:mathPr>
    <m:mathFont m:val="Cambria Math"/>
    <m:brkBin m:val="before"/>
    <m:brkBinSub m:val="--"/>
    <m:smallFrac m:val="0"/>
    <m:dispDef/>
    <m:lMargin m:val="0"/>
    <m:rMargin m:val="0"/>
    <m:defJc m:val="centerGroup"/>
    <m:wrapIndent m:val="1440"/>
    <m:intLim m:val="subSup"/>
    <m:naryLim m:val="undOvr"/>
  </m:mathPr>
  <w:themeFontLang w:val="uz-Cyrl-UZ"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23B252"/>
  <w15:docId w15:val="{8974DEC5-D265-4868-81DD-8584E8C88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w:eastAsia="Palatino" w:hAnsi="Palatino" w:cs="Palatino"/>
        <w:lang w:val="uz-Cyrl-UZ" w:eastAsia="uz-Cyrl-UZ"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E6932"/>
    <w:rPr>
      <w:rFonts w:asciiTheme="minorHAnsi" w:hAnsiTheme="minorHAnsi"/>
      <w:kern w:val="16"/>
      <w:sz w:val="22"/>
      <w:szCs w:val="22"/>
      <w:lang w:val="en-US"/>
    </w:rPr>
  </w:style>
  <w:style w:type="paragraph" w:styleId="Heading1">
    <w:name w:val="heading 1"/>
    <w:aliases w:val="H1"/>
    <w:basedOn w:val="Normal"/>
    <w:next w:val="BodyText"/>
    <w:link w:val="Heading1Char"/>
    <w:qFormat/>
    <w:pPr>
      <w:keepNext/>
      <w:numPr>
        <w:numId w:val="15"/>
      </w:numPr>
      <w:tabs>
        <w:tab w:val="left" w:pos="1134"/>
      </w:tabs>
      <w:spacing w:before="240" w:after="120"/>
      <w:outlineLvl w:val="0"/>
    </w:pPr>
    <w:rPr>
      <w:rFonts w:asciiTheme="majorHAnsi" w:hAnsiTheme="majorHAnsi"/>
      <w:b/>
      <w:spacing w:val="-6"/>
      <w:sz w:val="40"/>
      <w:szCs w:val="36"/>
    </w:rPr>
  </w:style>
  <w:style w:type="paragraph" w:styleId="Heading2">
    <w:name w:val="heading 2"/>
    <w:aliases w:val="H2"/>
    <w:basedOn w:val="Normal"/>
    <w:next w:val="BodyText"/>
    <w:qFormat/>
    <w:pPr>
      <w:keepNext/>
      <w:numPr>
        <w:ilvl w:val="1"/>
        <w:numId w:val="15"/>
      </w:numPr>
      <w:tabs>
        <w:tab w:val="left" w:pos="1134"/>
      </w:tabs>
      <w:spacing w:before="240" w:after="60"/>
      <w:outlineLvl w:val="1"/>
    </w:pPr>
    <w:rPr>
      <w:rFonts w:asciiTheme="majorHAnsi" w:hAnsiTheme="majorHAnsi"/>
      <w:b/>
      <w:sz w:val="32"/>
    </w:rPr>
  </w:style>
  <w:style w:type="paragraph" w:styleId="Heading3">
    <w:name w:val="heading 3"/>
    <w:aliases w:val="H3"/>
    <w:basedOn w:val="Normal"/>
    <w:next w:val="BodyText"/>
    <w:link w:val="Heading3Char"/>
    <w:qFormat/>
    <w:pPr>
      <w:keepNext/>
      <w:numPr>
        <w:ilvl w:val="2"/>
        <w:numId w:val="15"/>
      </w:numPr>
      <w:tabs>
        <w:tab w:val="left" w:pos="1134"/>
      </w:tabs>
      <w:spacing w:before="180" w:after="60"/>
      <w:outlineLvl w:val="2"/>
    </w:pPr>
    <w:rPr>
      <w:rFonts w:asciiTheme="majorHAnsi" w:hAnsiTheme="majorHAnsi"/>
      <w:b/>
    </w:rPr>
  </w:style>
  <w:style w:type="paragraph" w:styleId="Heading4">
    <w:name w:val="heading 4"/>
    <w:aliases w:val="H4"/>
    <w:basedOn w:val="Normal"/>
    <w:next w:val="BodyText"/>
    <w:qFormat/>
    <w:pPr>
      <w:keepNext/>
      <w:keepLines/>
      <w:numPr>
        <w:ilvl w:val="3"/>
        <w:numId w:val="15"/>
      </w:numPr>
      <w:spacing w:before="120"/>
      <w:outlineLvl w:val="3"/>
    </w:pPr>
    <w:rPr>
      <w:rFonts w:asciiTheme="majorHAnsi" w:hAnsiTheme="majorHAnsi"/>
      <w:b/>
      <w:color w:val="000000"/>
      <w:spacing w:val="-2"/>
      <w:kern w:val="28"/>
    </w:rPr>
  </w:style>
  <w:style w:type="paragraph" w:styleId="Heading5">
    <w:name w:val="heading 5"/>
    <w:aliases w:val="H5 - DO NOT USE"/>
    <w:basedOn w:val="Normal"/>
    <w:next w:val="BodyText"/>
    <w:pPr>
      <w:keepNext/>
      <w:keepLines/>
      <w:numPr>
        <w:ilvl w:val="4"/>
        <w:numId w:val="15"/>
      </w:numPr>
      <w:spacing w:before="140" w:line="280" w:lineRule="atLeast"/>
      <w:outlineLvl w:val="4"/>
    </w:pPr>
    <w:rPr>
      <w:rFonts w:asciiTheme="majorHAnsi" w:hAnsiTheme="majorHAnsi"/>
      <w:spacing w:val="-2"/>
      <w:kern w:val="28"/>
      <w:sz w:val="20"/>
    </w:rPr>
  </w:style>
  <w:style w:type="paragraph" w:styleId="Heading6">
    <w:name w:val="heading 6"/>
    <w:aliases w:val="H6 - DO NOT USE"/>
    <w:basedOn w:val="Normal"/>
    <w:next w:val="BodyText"/>
    <w:pPr>
      <w:numPr>
        <w:ilvl w:val="5"/>
        <w:numId w:val="15"/>
      </w:numPr>
      <w:spacing w:before="240" w:after="60" w:line="280" w:lineRule="atLeast"/>
      <w:outlineLvl w:val="5"/>
    </w:pPr>
    <w:rPr>
      <w:b/>
    </w:rPr>
  </w:style>
  <w:style w:type="paragraph" w:styleId="Heading7">
    <w:name w:val="heading 7"/>
    <w:aliases w:val="Heading 7 - DO NOT USE"/>
    <w:basedOn w:val="Normal"/>
    <w:next w:val="Normal"/>
    <w:pPr>
      <w:numPr>
        <w:ilvl w:val="6"/>
        <w:numId w:val="15"/>
      </w:numPr>
      <w:spacing w:before="240" w:after="60" w:line="280" w:lineRule="atLeast"/>
      <w:outlineLvl w:val="6"/>
    </w:pPr>
  </w:style>
  <w:style w:type="paragraph" w:styleId="Heading8">
    <w:name w:val="heading 8"/>
    <w:aliases w:val="Heading 8 - DO NOT USE"/>
    <w:basedOn w:val="Normal"/>
    <w:next w:val="Normal"/>
    <w:pPr>
      <w:numPr>
        <w:ilvl w:val="7"/>
        <w:numId w:val="15"/>
      </w:numPr>
      <w:spacing w:before="240" w:after="60" w:line="280" w:lineRule="atLeast"/>
      <w:outlineLvl w:val="7"/>
    </w:pPr>
    <w:rPr>
      <w:i/>
    </w:rPr>
  </w:style>
  <w:style w:type="paragraph" w:styleId="Heading9">
    <w:name w:val="heading 9"/>
    <w:aliases w:val="Heading 9 - DO NOT USE"/>
    <w:basedOn w:val="Normal"/>
    <w:next w:val="Normal"/>
    <w:pPr>
      <w:numPr>
        <w:ilvl w:val="8"/>
        <w:numId w:val="15"/>
      </w:numPr>
      <w:spacing w:before="240" w:after="60" w:line="280" w:lineRule="atLeast"/>
      <w:outlineLvl w:val="8"/>
    </w:pPr>
    <w:rPr>
      <w:rFonts w:asciiTheme="majorHAnsi" w:hAnsiTheme="majorHAns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_Text"/>
    <w:basedOn w:val="Normal"/>
    <w:link w:val="Heading4Char"/>
    <w:qFormat/>
    <w:pPr>
      <w:spacing w:before="120" w:after="120"/>
      <w:jc w:val="both"/>
    </w:pPr>
  </w:style>
  <w:style w:type="paragraph" w:styleId="List">
    <w:name w:val="List"/>
    <w:basedOn w:val="Normal"/>
    <w:pPr>
      <w:spacing w:before="120" w:line="280" w:lineRule="atLeast"/>
      <w:ind w:left="1080"/>
    </w:pPr>
    <w:rPr>
      <w:spacing w:val="-5"/>
      <w:kern w:val="0"/>
    </w:rPr>
  </w:style>
  <w:style w:type="character" w:styleId="FootnoteReference">
    <w:name w:val="footnote reference"/>
    <w:basedOn w:val="DefaultParagraphFont"/>
    <w:link w:val="CovTitle"/>
    <w:semiHidden/>
    <w:rPr>
      <w:vertAlign w:val="superscript"/>
    </w:rPr>
  </w:style>
  <w:style w:type="paragraph" w:customStyle="1" w:styleId="CovTitle">
    <w:name w:val="CovTitle"/>
    <w:basedOn w:val="Normal"/>
    <w:link w:val="FootnoteReference"/>
    <w:pPr>
      <w:keepNext/>
      <w:keepLines/>
      <w:spacing w:before="960" w:after="120" w:line="400" w:lineRule="atLeast"/>
    </w:pPr>
    <w:rPr>
      <w:rFonts w:ascii="Arial Black" w:hAnsi="Arial Black"/>
      <w:b/>
      <w:kern w:val="28"/>
      <w:sz w:val="32"/>
    </w:rPr>
  </w:style>
  <w:style w:type="paragraph" w:styleId="FootnoteText">
    <w:name w:val="footnote text"/>
    <w:basedOn w:val="BodyText"/>
    <w:autoRedefine/>
    <w:pPr>
      <w:tabs>
        <w:tab w:val="left" w:pos="567"/>
      </w:tabs>
      <w:ind w:left="567" w:hanging="567"/>
    </w:pPr>
    <w:rPr>
      <w:sz w:val="16"/>
      <w:szCs w:val="16"/>
    </w:rPr>
  </w:style>
  <w:style w:type="character" w:styleId="Hyperlink">
    <w:name w:val="Hyperlink"/>
    <w:basedOn w:val="DefaultParagraphFont"/>
    <w:uiPriority w:val="99"/>
    <w:rPr>
      <w:rFonts w:asciiTheme="minorHAnsi" w:hAnsiTheme="minorHAnsi"/>
      <w:color w:val="auto"/>
      <w:sz w:val="22"/>
      <w:u w:val="single"/>
    </w:rPr>
  </w:style>
  <w:style w:type="paragraph" w:styleId="DocumentMap">
    <w:name w:val="Document Map"/>
    <w:basedOn w:val="Normal"/>
    <w:semiHidden/>
    <w:pPr>
      <w:shd w:val="clear" w:color="auto" w:fill="C6D5EC"/>
    </w:pPr>
    <w:rPr>
      <w:rFonts w:ascii="Courier New" w:hAnsi="Courier New"/>
      <w:szCs w:val="24"/>
    </w:rPr>
  </w:style>
  <w:style w:type="paragraph" w:styleId="Caption">
    <w:name w:val="caption"/>
    <w:basedOn w:val="Normal"/>
    <w:next w:val="Normal"/>
    <w:pPr>
      <w:spacing w:before="120" w:after="120"/>
      <w:jc w:val="center"/>
    </w:pPr>
    <w:rPr>
      <w:rFonts w:asciiTheme="majorHAnsi" w:hAnsiTheme="majorHAnsi"/>
      <w:bCs/>
      <w:sz w:val="16"/>
    </w:rPr>
  </w:style>
  <w:style w:type="paragraph" w:customStyle="1" w:styleId="Bullet1">
    <w:name w:val="Bullet_1"/>
    <w:basedOn w:val="BodyText"/>
    <w:pPr>
      <w:numPr>
        <w:numId w:val="14"/>
      </w:numPr>
    </w:pPr>
  </w:style>
  <w:style w:type="paragraph" w:customStyle="1" w:styleId="Bullet2">
    <w:name w:val="Bullet_2"/>
    <w:basedOn w:val="Bullet1"/>
    <w:pPr>
      <w:numPr>
        <w:numId w:val="12"/>
      </w:numPr>
    </w:pPr>
  </w:style>
  <w:style w:type="paragraph" w:customStyle="1" w:styleId="Bullet3">
    <w:name w:val="Bullet_3"/>
    <w:basedOn w:val="Bullet2"/>
    <w:pPr>
      <w:numPr>
        <w:numId w:val="13"/>
      </w:numPr>
    </w:pPr>
  </w:style>
  <w:style w:type="paragraph" w:customStyle="1" w:styleId="LegalDisclaimer">
    <w:name w:val="Legal_Disclaimer"/>
    <w:basedOn w:val="Normal"/>
    <w:rPr>
      <w:rFonts w:asciiTheme="majorHAnsi" w:hAnsiTheme="majorHAnsi" w:cs="Arial"/>
      <w:sz w:val="12"/>
    </w:rPr>
  </w:style>
  <w:style w:type="paragraph" w:customStyle="1" w:styleId="CovTitle0">
    <w:name w:val="Cov_Title"/>
    <w:basedOn w:val="Normal"/>
    <w:pPr>
      <w:spacing w:before="4820" w:line="360" w:lineRule="auto"/>
    </w:pPr>
    <w:rPr>
      <w:rFonts w:asciiTheme="majorHAnsi" w:hAnsiTheme="majorHAnsi"/>
      <w:color w:val="000000"/>
      <w:kern w:val="0"/>
      <w:sz w:val="56"/>
    </w:rPr>
  </w:style>
  <w:style w:type="paragraph" w:customStyle="1" w:styleId="CovSubtitle">
    <w:name w:val="Cov_Subtitle"/>
    <w:basedOn w:val="CovTitle0"/>
    <w:pPr>
      <w:spacing w:before="320"/>
    </w:pPr>
    <w:rPr>
      <w:sz w:val="28"/>
    </w:rPr>
  </w:style>
  <w:style w:type="paragraph" w:customStyle="1" w:styleId="CovAddress">
    <w:name w:val="Cov_Address"/>
    <w:basedOn w:val="Normal"/>
    <w:pPr>
      <w:spacing w:before="40" w:after="40" w:line="220" w:lineRule="atLeast"/>
    </w:pPr>
    <w:rPr>
      <w:rFonts w:asciiTheme="majorHAnsi" w:hAnsiTheme="majorHAnsi"/>
      <w:b/>
      <w:noProof/>
    </w:rPr>
  </w:style>
  <w:style w:type="paragraph" w:customStyle="1" w:styleId="CovClientName">
    <w:name w:val="Cov_Client_Name"/>
    <w:basedOn w:val="CovTitle"/>
    <w:pPr>
      <w:spacing w:before="120" w:after="0" w:line="240" w:lineRule="atLeast"/>
    </w:pPr>
    <w:rPr>
      <w:rFonts w:asciiTheme="majorHAnsi" w:hAnsiTheme="majorHAnsi"/>
      <w:noProof/>
      <w:sz w:val="24"/>
    </w:rPr>
  </w:style>
  <w:style w:type="paragraph" w:customStyle="1" w:styleId="CovConTitle">
    <w:name w:val="Cov_Con_Title"/>
    <w:basedOn w:val="Normal"/>
    <w:next w:val="CovConsultant"/>
    <w:pPr>
      <w:spacing w:after="60"/>
    </w:pPr>
    <w:rPr>
      <w:rFonts w:asciiTheme="majorHAnsi" w:hAnsiTheme="majorHAnsi"/>
      <w:b/>
      <w:spacing w:val="6"/>
      <w:sz w:val="20"/>
    </w:rPr>
  </w:style>
  <w:style w:type="paragraph" w:customStyle="1" w:styleId="CovConsultant">
    <w:name w:val="Cov_Consultant"/>
    <w:basedOn w:val="Normal"/>
    <w:next w:val="CovConTitle"/>
    <w:pPr>
      <w:tabs>
        <w:tab w:val="left" w:pos="252"/>
      </w:tabs>
      <w:spacing w:before="120"/>
    </w:pPr>
    <w:rPr>
      <w:rFonts w:asciiTheme="majorHAnsi" w:hAnsiTheme="majorHAnsi"/>
      <w:spacing w:val="6"/>
      <w:sz w:val="20"/>
    </w:rPr>
  </w:style>
  <w:style w:type="paragraph" w:customStyle="1" w:styleId="CovPages">
    <w:name w:val="Cov_Pages"/>
    <w:basedOn w:val="Normal"/>
    <w:next w:val="Normal"/>
    <w:pPr>
      <w:keepNext/>
      <w:keepLines/>
      <w:spacing w:before="360" w:line="220" w:lineRule="atLeast"/>
    </w:pPr>
    <w:rPr>
      <w:rFonts w:asciiTheme="majorHAnsi" w:hAnsiTheme="majorHAnsi"/>
      <w:b/>
      <w:kern w:val="28"/>
      <w:sz w:val="20"/>
    </w:rPr>
  </w:style>
  <w:style w:type="paragraph" w:customStyle="1" w:styleId="TableTextBullet2">
    <w:name w:val="Table_Text_Bullet_2"/>
    <w:basedOn w:val="TableTextBullet1"/>
    <w:pPr>
      <w:tabs>
        <w:tab w:val="clear" w:pos="216"/>
        <w:tab w:val="left" w:pos="432"/>
      </w:tabs>
      <w:ind w:left="252" w:firstLine="0"/>
    </w:pPr>
  </w:style>
  <w:style w:type="paragraph" w:customStyle="1" w:styleId="CovPrepare">
    <w:name w:val="CovPrepare"/>
    <w:basedOn w:val="Normal"/>
    <w:pPr>
      <w:keepNext/>
      <w:keepLines/>
      <w:spacing w:before="360" w:line="220" w:lineRule="atLeast"/>
    </w:pPr>
    <w:rPr>
      <w:rFonts w:asciiTheme="majorHAnsi" w:hAnsiTheme="majorHAnsi"/>
      <w:kern w:val="28"/>
    </w:rPr>
  </w:style>
  <w:style w:type="paragraph" w:customStyle="1" w:styleId="HeadingIncludeTOC">
    <w:name w:val="Heading_Include_TOC"/>
    <w:basedOn w:val="Normal"/>
    <w:next w:val="BodyText"/>
    <w:link w:val="HeadingIncludeTOCChar"/>
    <w:pPr>
      <w:keepNext/>
      <w:pBdr>
        <w:bottom w:val="single" w:sz="4" w:space="1" w:color="auto"/>
      </w:pBdr>
      <w:suppressAutoHyphens/>
      <w:spacing w:after="480" w:line="580" w:lineRule="atLeast"/>
    </w:pPr>
    <w:rPr>
      <w:rFonts w:ascii="Arial Black" w:hAnsi="Arial Black"/>
      <w:kern w:val="24"/>
      <w:sz w:val="44"/>
    </w:rPr>
  </w:style>
  <w:style w:type="paragraph" w:styleId="Header">
    <w:name w:val="header"/>
    <w:basedOn w:val="Normal"/>
    <w:pPr>
      <w:keepNext/>
      <w:tabs>
        <w:tab w:val="center" w:pos="4536"/>
        <w:tab w:val="right" w:pos="9072"/>
      </w:tabs>
      <w:suppressAutoHyphens/>
      <w:jc w:val="right"/>
    </w:pPr>
    <w:rPr>
      <w:rFonts w:ascii="Arial Narrow" w:hAnsi="Arial Narrow"/>
      <w:sz w:val="16"/>
    </w:rPr>
  </w:style>
  <w:style w:type="paragraph" w:customStyle="1" w:styleId="HeadingPreface">
    <w:name w:val="Heading_Preface"/>
    <w:basedOn w:val="Heading2"/>
    <w:next w:val="BodyText"/>
    <w:pPr>
      <w:keepLines/>
      <w:numPr>
        <w:ilvl w:val="0"/>
        <w:numId w:val="0"/>
      </w:numPr>
      <w:spacing w:before="320" w:after="200"/>
    </w:pPr>
    <w:rPr>
      <w:spacing w:val="-2"/>
      <w:kern w:val="28"/>
      <w:sz w:val="28"/>
    </w:rPr>
  </w:style>
  <w:style w:type="paragraph" w:customStyle="1" w:styleId="HeadingExcludeTOC">
    <w:name w:val="Heading_Exclude_TOC"/>
    <w:basedOn w:val="HeadingIncludeTOC"/>
    <w:next w:val="BodyText"/>
    <w:pPr>
      <w:outlineLvl w:val="0"/>
    </w:pPr>
    <w:rPr>
      <w:szCs w:val="44"/>
    </w:rPr>
  </w:style>
  <w:style w:type="character" w:styleId="PageNumber">
    <w:name w:val="page number"/>
    <w:rPr>
      <w:rFonts w:asciiTheme="majorHAnsi" w:hAnsiTheme="majorHAnsi"/>
      <w:sz w:val="16"/>
    </w:rPr>
  </w:style>
  <w:style w:type="paragraph" w:customStyle="1" w:styleId="TableText">
    <w:name w:val="Table_Text"/>
    <w:basedOn w:val="BodyText"/>
    <w:link w:val="TableTextChar"/>
    <w:qFormat/>
    <w:pPr>
      <w:spacing w:before="20" w:after="20"/>
    </w:pPr>
    <w:rPr>
      <w:rFonts w:ascii="Arial Narrow" w:hAnsi="Arial Narrow"/>
      <w:kern w:val="24"/>
      <w:sz w:val="20"/>
      <w:szCs w:val="17"/>
    </w:rPr>
  </w:style>
  <w:style w:type="paragraph" w:customStyle="1" w:styleId="TableHeading">
    <w:name w:val="Table_Heading"/>
    <w:basedOn w:val="TableText"/>
    <w:pPr>
      <w:keepNext/>
      <w:spacing w:before="240" w:line="200" w:lineRule="atLeast"/>
    </w:pPr>
    <w:rPr>
      <w:rFonts w:asciiTheme="majorHAnsi" w:hAnsiTheme="majorHAnsi"/>
      <w:b/>
      <w:sz w:val="18"/>
    </w:rPr>
  </w:style>
  <w:style w:type="paragraph" w:customStyle="1" w:styleId="TableSubHeading">
    <w:name w:val="Table_SubHeading"/>
    <w:basedOn w:val="TableHeading"/>
    <w:pPr>
      <w:spacing w:before="60" w:line="240" w:lineRule="auto"/>
    </w:pPr>
    <w:rPr>
      <w:sz w:val="17"/>
    </w:rPr>
  </w:style>
  <w:style w:type="paragraph" w:styleId="TOC1">
    <w:name w:val="toc 1"/>
    <w:basedOn w:val="Normal"/>
    <w:next w:val="Normal"/>
    <w:uiPriority w:val="39"/>
    <w:rsid w:val="00C86BFD"/>
    <w:pPr>
      <w:spacing w:before="120" w:after="120"/>
    </w:pPr>
    <w:rPr>
      <w:rFonts w:ascii="Calibri" w:hAnsi="Calibri"/>
      <w:b/>
      <w:bCs/>
      <w:caps/>
      <w:sz w:val="24"/>
      <w:szCs w:val="20"/>
    </w:rPr>
  </w:style>
  <w:style w:type="paragraph" w:styleId="TOC2">
    <w:name w:val="toc 2"/>
    <w:basedOn w:val="TOC1"/>
    <w:uiPriority w:val="39"/>
    <w:pPr>
      <w:spacing w:before="0" w:after="0"/>
      <w:ind w:left="220"/>
    </w:pPr>
    <w:rPr>
      <w:b w:val="0"/>
      <w:bCs w:val="0"/>
      <w:caps w:val="0"/>
      <w:smallCaps/>
    </w:rPr>
  </w:style>
  <w:style w:type="paragraph" w:styleId="TOC3">
    <w:name w:val="toc 3"/>
    <w:basedOn w:val="TOC1"/>
    <w:next w:val="Normal"/>
    <w:uiPriority w:val="39"/>
    <w:pPr>
      <w:spacing w:before="0" w:after="0"/>
      <w:ind w:left="440"/>
    </w:pPr>
    <w:rPr>
      <w:b w:val="0"/>
      <w:bCs w:val="0"/>
      <w:i/>
      <w:iCs/>
      <w:caps w:val="0"/>
    </w:rPr>
  </w:style>
  <w:style w:type="paragraph" w:styleId="TOC5">
    <w:name w:val="toc 5"/>
    <w:basedOn w:val="TOC1"/>
    <w:next w:val="Normal"/>
    <w:autoRedefine/>
    <w:uiPriority w:val="39"/>
    <w:pPr>
      <w:spacing w:before="0" w:after="0"/>
      <w:ind w:left="880"/>
    </w:pPr>
    <w:rPr>
      <w:b w:val="0"/>
      <w:bCs w:val="0"/>
      <w:caps w:val="0"/>
      <w:sz w:val="18"/>
      <w:szCs w:val="18"/>
    </w:rPr>
  </w:style>
  <w:style w:type="paragraph" w:customStyle="1" w:styleId="FigureFrameLarge">
    <w:name w:val="Figure_Frame_Large"/>
    <w:basedOn w:val="BodyText"/>
    <w:next w:val="Normal"/>
    <w:pPr>
      <w:keepNext/>
      <w:spacing w:line="120" w:lineRule="atLeast"/>
    </w:pPr>
    <w:rPr>
      <w:rFonts w:asciiTheme="majorHAnsi" w:hAnsiTheme="majorHAnsi"/>
    </w:rPr>
  </w:style>
  <w:style w:type="paragraph" w:customStyle="1" w:styleId="CovPrepare0">
    <w:name w:val="Cov_Prepare"/>
    <w:basedOn w:val="CovPrepare"/>
    <w:rPr>
      <w:color w:val="000000"/>
    </w:rPr>
  </w:style>
  <w:style w:type="paragraph" w:customStyle="1" w:styleId="By">
    <w:name w:val="By"/>
    <w:basedOn w:val="CovTitle"/>
    <w:semiHidden/>
    <w:pPr>
      <w:spacing w:before="120" w:after="60" w:line="220" w:lineRule="atLeast"/>
    </w:pPr>
    <w:rPr>
      <w:b w:val="0"/>
      <w:sz w:val="24"/>
    </w:rPr>
  </w:style>
  <w:style w:type="paragraph" w:customStyle="1" w:styleId="TOC61">
    <w:name w:val="TOC 61"/>
    <w:basedOn w:val="Normal"/>
    <w:next w:val="Normal"/>
    <w:autoRedefine/>
    <w:semiHidden/>
    <w:pPr>
      <w:ind w:left="1200"/>
    </w:pPr>
    <w:rPr>
      <w:sz w:val="18"/>
    </w:rPr>
  </w:style>
  <w:style w:type="character" w:styleId="Strong">
    <w:name w:val="Strong"/>
    <w:basedOn w:val="DefaultParagraphFont"/>
    <w:uiPriority w:val="22"/>
    <w:qFormat/>
    <w:rPr>
      <w:b/>
    </w:rPr>
  </w:style>
  <w:style w:type="paragraph" w:customStyle="1" w:styleId="Note">
    <w:name w:val="Note"/>
    <w:basedOn w:val="BodyText"/>
    <w:next w:val="BodyText"/>
    <w:pPr>
      <w:pBdr>
        <w:top w:val="single" w:sz="4" w:space="2" w:color="auto"/>
        <w:bottom w:val="single" w:sz="4" w:space="3" w:color="auto"/>
      </w:pBdr>
      <w:spacing w:before="180" w:after="200"/>
    </w:pPr>
  </w:style>
  <w:style w:type="paragraph" w:customStyle="1" w:styleId="Procedure">
    <w:name w:val="Procedure"/>
    <w:basedOn w:val="BodyText"/>
    <w:next w:val="Normal"/>
    <w:pPr>
      <w:keepNext/>
      <w:numPr>
        <w:numId w:val="7"/>
      </w:numPr>
      <w:spacing w:before="300" w:after="180" w:line="180" w:lineRule="atLeast"/>
    </w:pPr>
    <w:rPr>
      <w:rFonts w:asciiTheme="majorHAnsi" w:hAnsiTheme="majorHAnsi"/>
      <w:b/>
      <w:sz w:val="18"/>
      <w:szCs w:val="18"/>
    </w:rPr>
  </w:style>
  <w:style w:type="paragraph" w:customStyle="1" w:styleId="NoteIndented">
    <w:name w:val="Note_Indented"/>
    <w:basedOn w:val="Note"/>
    <w:pPr>
      <w:spacing w:after="180"/>
      <w:ind w:left="1440"/>
    </w:pPr>
  </w:style>
  <w:style w:type="paragraph" w:customStyle="1" w:styleId="FigureFrame">
    <w:name w:val="Figure_Frame"/>
    <w:basedOn w:val="FigureFrameLarge"/>
    <w:next w:val="Normal"/>
    <w:pPr>
      <w:ind w:left="1080"/>
    </w:pPr>
  </w:style>
  <w:style w:type="paragraph" w:styleId="TOC4">
    <w:name w:val="toc 4"/>
    <w:basedOn w:val="Normal"/>
    <w:next w:val="Normal"/>
    <w:autoRedefine/>
    <w:uiPriority w:val="39"/>
    <w:pPr>
      <w:ind w:left="660"/>
    </w:pPr>
    <w:rPr>
      <w:sz w:val="18"/>
      <w:szCs w:val="18"/>
    </w:rPr>
  </w:style>
  <w:style w:type="paragraph" w:styleId="TOC6">
    <w:name w:val="toc 6"/>
    <w:basedOn w:val="Normal"/>
    <w:next w:val="Normal"/>
    <w:autoRedefine/>
    <w:uiPriority w:val="39"/>
    <w:pPr>
      <w:ind w:left="1100"/>
    </w:pPr>
    <w:rPr>
      <w:sz w:val="18"/>
      <w:szCs w:val="18"/>
    </w:rPr>
  </w:style>
  <w:style w:type="paragraph" w:styleId="TOC7">
    <w:name w:val="toc 7"/>
    <w:basedOn w:val="Normal"/>
    <w:next w:val="Normal"/>
    <w:autoRedefine/>
    <w:semiHidden/>
    <w:pPr>
      <w:ind w:left="1320"/>
    </w:pPr>
    <w:rPr>
      <w:sz w:val="18"/>
      <w:szCs w:val="18"/>
    </w:rPr>
  </w:style>
  <w:style w:type="paragraph" w:styleId="TOC8">
    <w:name w:val="toc 8"/>
    <w:basedOn w:val="Normal"/>
    <w:next w:val="Normal"/>
    <w:autoRedefine/>
    <w:semiHidden/>
    <w:pPr>
      <w:ind w:left="1540"/>
    </w:pPr>
    <w:rPr>
      <w:sz w:val="18"/>
      <w:szCs w:val="18"/>
    </w:rPr>
  </w:style>
  <w:style w:type="paragraph" w:styleId="TOC9">
    <w:name w:val="toc 9"/>
    <w:basedOn w:val="Normal"/>
    <w:next w:val="Normal"/>
    <w:autoRedefine/>
    <w:semiHidden/>
    <w:pPr>
      <w:ind w:left="1760"/>
    </w:pPr>
    <w:rPr>
      <w:sz w:val="18"/>
      <w:szCs w:val="18"/>
    </w:rPr>
  </w:style>
  <w:style w:type="paragraph" w:customStyle="1" w:styleId="TableTextBullet1">
    <w:name w:val="Table_Text_Bullet_1"/>
    <w:basedOn w:val="TableText"/>
    <w:pPr>
      <w:numPr>
        <w:ilvl w:val="1"/>
        <w:numId w:val="18"/>
      </w:numPr>
      <w:tabs>
        <w:tab w:val="left" w:pos="216"/>
      </w:tabs>
      <w:spacing w:before="60" w:line="180" w:lineRule="atLeast"/>
    </w:pPr>
  </w:style>
  <w:style w:type="paragraph" w:styleId="EndnoteText">
    <w:name w:val="endnote text"/>
    <w:basedOn w:val="Normal"/>
    <w:semiHidden/>
    <w:pPr>
      <w:ind w:left="720" w:hanging="720"/>
    </w:pPr>
    <w:rPr>
      <w:sz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Theme="majorHAnsi" w:hAnsiTheme="majorHAnsi" w:cs="Arial"/>
      <w:b/>
      <w:bCs/>
    </w:rPr>
  </w:style>
  <w:style w:type="paragraph" w:styleId="List2">
    <w:name w:val="List 2"/>
    <w:basedOn w:val="List"/>
    <w:pPr>
      <w:ind w:left="1440"/>
    </w:pPr>
  </w:style>
  <w:style w:type="paragraph" w:styleId="List3">
    <w:name w:val="List 3"/>
    <w:basedOn w:val="List"/>
    <w:pPr>
      <w:ind w:left="1800"/>
    </w:pPr>
  </w:style>
  <w:style w:type="paragraph" w:styleId="ListNumber">
    <w:name w:val="List Number"/>
    <w:basedOn w:val="Normal"/>
    <w:pPr>
      <w:numPr>
        <w:numId w:val="8"/>
      </w:numPr>
      <w:spacing w:before="120"/>
    </w:pPr>
  </w:style>
  <w:style w:type="paragraph" w:customStyle="1" w:styleId="CodeFull">
    <w:name w:val="Code_Full"/>
    <w:basedOn w:val="BodyText"/>
    <w:pPr>
      <w:pBdr>
        <w:top w:val="single" w:sz="2" w:space="1" w:color="C0C0C0"/>
        <w:left w:val="single" w:sz="2" w:space="4" w:color="C0C0C0"/>
        <w:bottom w:val="single" w:sz="2" w:space="1" w:color="C0C0C0"/>
        <w:right w:val="single" w:sz="2" w:space="4" w:color="C0C0C0"/>
      </w:pBdr>
      <w:shd w:val="clear" w:color="auto" w:fill="F3F3F3"/>
      <w:suppressAutoHyphens/>
      <w:spacing w:before="0" w:line="180" w:lineRule="atLeast"/>
    </w:pPr>
    <w:rPr>
      <w:rFonts w:ascii="Courier New" w:hAnsi="Courier New"/>
      <w:noProof/>
      <w:sz w:val="18"/>
    </w:rPr>
  </w:style>
  <w:style w:type="paragraph" w:customStyle="1" w:styleId="CodeIndent1">
    <w:name w:val="Code_Indent1"/>
    <w:basedOn w:val="CodeFull"/>
    <w:pPr>
      <w:ind w:left="36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kern w:val="16"/>
    </w:rPr>
  </w:style>
  <w:style w:type="paragraph" w:customStyle="1" w:styleId="CodeIndent2">
    <w:name w:val="Code_Indent2"/>
    <w:basedOn w:val="CodeFull"/>
    <w:pPr>
      <w:ind w:left="720"/>
    </w:pPr>
  </w:style>
  <w:style w:type="paragraph" w:styleId="NormalWeb">
    <w:name w:val="Normal (Web)"/>
    <w:basedOn w:val="Normal"/>
    <w:uiPriority w:val="99"/>
    <w:semiHidden/>
    <w:rPr>
      <w:szCs w:val="24"/>
    </w:rPr>
  </w:style>
  <w:style w:type="paragraph" w:customStyle="1" w:styleId="HeadingUnumbered">
    <w:name w:val="Heading Unumbered"/>
    <w:pPr>
      <w:keepNext/>
      <w:spacing w:before="120"/>
      <w:ind w:left="1134"/>
    </w:pPr>
    <w:rPr>
      <w:rFonts w:asciiTheme="majorHAnsi" w:hAnsiTheme="majorHAnsi"/>
      <w:b/>
      <w:bCs/>
      <w:spacing w:val="-2"/>
      <w:kern w:val="28"/>
      <w:sz w:val="22"/>
    </w:rPr>
  </w:style>
  <w:style w:type="paragraph" w:styleId="Closing">
    <w:name w:val="Closing"/>
    <w:basedOn w:val="Normal"/>
    <w:semiHidden/>
    <w:pPr>
      <w:ind w:left="4320"/>
    </w:pPr>
  </w:style>
  <w:style w:type="character" w:styleId="Emphasis">
    <w:name w:val="Emphasis"/>
    <w:basedOn w:val="DefaultParagraphFont"/>
    <w:rPr>
      <w:i/>
      <w:iCs/>
    </w:rPr>
  </w:style>
  <w:style w:type="paragraph" w:styleId="EnvelopeAddress">
    <w:name w:val="envelope address"/>
    <w:basedOn w:val="Normal"/>
    <w:semiHidden/>
    <w:pPr>
      <w:framePr w:w="7920" w:h="1980" w:hRule="exact" w:hSpace="180" w:wrap="auto" w:hAnchor="page" w:xAlign="center" w:yAlign="bottom"/>
      <w:ind w:left="2880"/>
    </w:pPr>
    <w:rPr>
      <w:rFonts w:asciiTheme="majorHAnsi" w:hAnsiTheme="majorHAnsi" w:cs="Arial"/>
      <w:szCs w:val="24"/>
    </w:rPr>
  </w:style>
  <w:style w:type="paragraph" w:styleId="EnvelopeReturn">
    <w:name w:val="envelope return"/>
    <w:basedOn w:val="Normal"/>
    <w:semiHidden/>
    <w:rPr>
      <w:rFonts w:asciiTheme="majorHAnsi" w:hAnsiTheme="majorHAnsi" w:cs="Arial"/>
      <w:sz w:val="20"/>
    </w:rPr>
  </w:style>
  <w:style w:type="character" w:styleId="FollowedHyperlink">
    <w:name w:val="FollowedHyperlink"/>
    <w:basedOn w:val="DefaultParagraphFont"/>
    <w:semiHidden/>
    <w:rPr>
      <w:color w:val="800080"/>
      <w:u w:val="single"/>
    </w:rPr>
  </w:style>
  <w:style w:type="character" w:styleId="LineNumber">
    <w:name w:val="line number"/>
    <w:basedOn w:val="DefaultParagraphFont"/>
    <w:semiHidden/>
  </w:style>
  <w:style w:type="paragraph" w:styleId="List4">
    <w:name w:val="List 4"/>
    <w:basedOn w:val="Normal"/>
    <w:semiHidden/>
    <w:pPr>
      <w:ind w:left="1440" w:hanging="360"/>
    </w:pPr>
  </w:style>
  <w:style w:type="paragraph" w:styleId="List5">
    <w:name w:val="List 5"/>
    <w:basedOn w:val="Normal"/>
    <w:semiHidden/>
    <w:pPr>
      <w:ind w:left="1800" w:hanging="360"/>
    </w:pPr>
  </w:style>
  <w:style w:type="paragraph" w:styleId="ListBullet">
    <w:name w:val="List Bullet"/>
    <w:basedOn w:val="Normal"/>
    <w:autoRedefine/>
    <w:semiHidden/>
    <w:pPr>
      <w:numPr>
        <w:numId w:val="9"/>
      </w:numPr>
    </w:pPr>
  </w:style>
  <w:style w:type="paragraph" w:styleId="ListBullet2">
    <w:name w:val="List Bullet 2"/>
    <w:basedOn w:val="Normal"/>
    <w:autoRedefine/>
    <w:semiHidden/>
    <w:pPr>
      <w:numPr>
        <w:numId w:val="10"/>
      </w:numPr>
    </w:pPr>
  </w:style>
  <w:style w:type="paragraph" w:styleId="ListBullet3">
    <w:name w:val="List Bullet 3"/>
    <w:basedOn w:val="Normal"/>
    <w:autoRedefine/>
    <w:semiHidden/>
    <w:pPr>
      <w:numPr>
        <w:numId w:val="3"/>
      </w:numPr>
    </w:pPr>
  </w:style>
  <w:style w:type="paragraph" w:styleId="ListBullet4">
    <w:name w:val="List Bullet 4"/>
    <w:basedOn w:val="Normal"/>
    <w:autoRedefine/>
    <w:semiHidden/>
    <w:pPr>
      <w:numPr>
        <w:numId w:val="1"/>
      </w:numPr>
    </w:pPr>
  </w:style>
  <w:style w:type="paragraph" w:styleId="ListBullet5">
    <w:name w:val="List Bullet 5"/>
    <w:basedOn w:val="Normal"/>
    <w:autoRedefine/>
    <w:semiHidden/>
    <w:pPr>
      <w:numPr>
        <w:numId w:val="2"/>
      </w:numPr>
    </w:pPr>
  </w:style>
  <w:style w:type="paragraph" w:styleId="ListContinue">
    <w:name w:val="List Continue"/>
    <w:basedOn w:val="Normal"/>
    <w:semiHidden/>
    <w:pPr>
      <w:spacing w:after="120"/>
      <w:ind w:left="360"/>
    </w:pPr>
  </w:style>
  <w:style w:type="paragraph" w:styleId="ListContinue2">
    <w:name w:val="List Continue 2"/>
    <w:basedOn w:val="Normal"/>
    <w:semiHidden/>
    <w:pPr>
      <w:spacing w:after="120"/>
      <w:ind w:left="720"/>
    </w:pPr>
  </w:style>
  <w:style w:type="paragraph" w:styleId="ListContinue3">
    <w:name w:val="List Continue 3"/>
    <w:basedOn w:val="Normal"/>
    <w:semiHidden/>
    <w:pPr>
      <w:spacing w:after="120"/>
      <w:ind w:left="1080"/>
    </w:pPr>
  </w:style>
  <w:style w:type="paragraph" w:styleId="ListContinue4">
    <w:name w:val="List Continue 4"/>
    <w:basedOn w:val="Normal"/>
    <w:semiHidden/>
    <w:pPr>
      <w:spacing w:after="120"/>
      <w:ind w:left="1440"/>
    </w:pPr>
  </w:style>
  <w:style w:type="paragraph" w:styleId="ListContinue5">
    <w:name w:val="List Continue 5"/>
    <w:basedOn w:val="Normal"/>
    <w:semiHidden/>
    <w:pPr>
      <w:spacing w:after="120"/>
      <w:ind w:left="1800"/>
    </w:pPr>
  </w:style>
  <w:style w:type="paragraph" w:styleId="ListNumber2">
    <w:name w:val="List Number 2"/>
    <w:basedOn w:val="Normal"/>
    <w:semiHidden/>
    <w:pPr>
      <w:numPr>
        <w:numId w:val="4"/>
      </w:numPr>
    </w:pPr>
  </w:style>
  <w:style w:type="paragraph" w:styleId="ListNumber3">
    <w:name w:val="List Number 3"/>
    <w:basedOn w:val="Normal"/>
    <w:semiHidden/>
    <w:pPr>
      <w:numPr>
        <w:numId w:val="5"/>
      </w:numPr>
    </w:pPr>
  </w:style>
  <w:style w:type="paragraph" w:styleId="ListNumber4">
    <w:name w:val="List Number 4"/>
    <w:basedOn w:val="Normal"/>
    <w:semiHidden/>
  </w:style>
  <w:style w:type="paragraph" w:styleId="ListNumber5">
    <w:name w:val="List Number 5"/>
    <w:basedOn w:val="Normal"/>
    <w:semiHidden/>
    <w:pPr>
      <w:numPr>
        <w:numId w:val="6"/>
      </w:numPr>
    </w:p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hAnsiTheme="majorHAnsi" w:cs="Arial"/>
      <w:szCs w:val="24"/>
    </w:rPr>
  </w:style>
  <w:style w:type="paragraph" w:styleId="NormalIndent">
    <w:name w:val="Normal Indent"/>
    <w:basedOn w:val="Normal"/>
    <w:semiHidden/>
    <w:pPr>
      <w:ind w:left="720"/>
    </w:pPr>
  </w:style>
  <w:style w:type="paragraph" w:styleId="NoteHeading">
    <w:name w:val="Note Heading"/>
    <w:basedOn w:val="Normal"/>
    <w:next w:val="Normal"/>
    <w:semiHidden/>
  </w:style>
  <w:style w:type="paragraph" w:styleId="PlainText">
    <w:name w:val="Plain Text"/>
    <w:basedOn w:val="Normal"/>
    <w:semiHidden/>
    <w:rPr>
      <w:rFonts w:ascii="Courier New" w:hAnsi="Courier New" w:cs="Courier New"/>
      <w:sz w:val="20"/>
    </w:rPr>
  </w:style>
  <w:style w:type="paragraph" w:styleId="Salutation">
    <w:name w:val="Salutation"/>
    <w:basedOn w:val="Normal"/>
    <w:next w:val="Normal"/>
    <w:semiHidden/>
  </w:style>
  <w:style w:type="paragraph" w:styleId="Signature">
    <w:name w:val="Signature"/>
    <w:basedOn w:val="Normal"/>
    <w:semiHidden/>
    <w:pPr>
      <w:ind w:left="4320"/>
    </w:pPr>
  </w:style>
  <w:style w:type="numbering" w:styleId="ArticleSection">
    <w:name w:val="Outline List 3"/>
    <w:basedOn w:val="NoList"/>
    <w:semiHidden/>
    <w:pPr>
      <w:numPr>
        <w:numId w:val="11"/>
      </w:numPr>
    </w:pPr>
  </w:style>
  <w:style w:type="paragraph" w:styleId="BalloonText">
    <w:name w:val="Balloon Text"/>
    <w:basedOn w:val="Normal"/>
    <w:link w:val="BalloonTextChar"/>
    <w:uiPriority w:val="99"/>
    <w:semiHidden/>
    <w:unhideWhenUs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Pr>
      <w:rFonts w:ascii="Lucida Grande" w:hAnsi="Lucida Grande" w:cs="Lucida Grande"/>
      <w:kern w:val="16"/>
      <w:sz w:val="18"/>
      <w:szCs w:val="18"/>
    </w:rPr>
  </w:style>
  <w:style w:type="character" w:customStyle="1" w:styleId="Heading4Char">
    <w:name w:val="Heading 4 Char"/>
    <w:aliases w:val="H4 Char"/>
    <w:basedOn w:val="DefaultParagraphFont"/>
    <w:link w:val="BodyText"/>
    <w:locked/>
    <w:rPr>
      <w:rFonts w:asciiTheme="minorHAnsi" w:hAnsiTheme="minorHAnsi"/>
      <w:kern w:val="16"/>
      <w:sz w:val="22"/>
      <w:szCs w:val="22"/>
      <w:lang w:val="en-US"/>
    </w:rPr>
  </w:style>
  <w:style w:type="character" w:customStyle="1" w:styleId="Heading1Char">
    <w:name w:val="Heading 1 Char"/>
    <w:aliases w:val="H1 Char"/>
    <w:basedOn w:val="DefaultParagraphFont"/>
    <w:link w:val="Heading1"/>
    <w:rPr>
      <w:rFonts w:asciiTheme="majorHAnsi" w:hAnsiTheme="majorHAnsi"/>
      <w:b/>
      <w:spacing w:val="-6"/>
      <w:kern w:val="16"/>
      <w:sz w:val="40"/>
      <w:szCs w:val="36"/>
      <w:lang w:val="en-US"/>
    </w:rPr>
  </w:style>
  <w:style w:type="character" w:customStyle="1" w:styleId="Heading3Char">
    <w:name w:val="Heading 3 Char"/>
    <w:aliases w:val="H3 Char"/>
    <w:basedOn w:val="DefaultParagraphFont"/>
    <w:link w:val="Heading3"/>
    <w:rPr>
      <w:rFonts w:asciiTheme="majorHAnsi" w:hAnsiTheme="majorHAnsi"/>
      <w:b/>
      <w:kern w:val="16"/>
      <w:sz w:val="22"/>
      <w:szCs w:val="22"/>
      <w:lang w:val="en-US"/>
    </w:rPr>
  </w:style>
  <w:style w:type="paragraph" w:customStyle="1" w:styleId="Appendix">
    <w:name w:val="Appendix"/>
    <w:basedOn w:val="HeadingIncludeTOC"/>
    <w:next w:val="BodyText"/>
    <w:pPr>
      <w:pageBreakBefore/>
      <w:numPr>
        <w:numId w:val="16"/>
      </w:numPr>
      <w:pBdr>
        <w:bottom w:val="none" w:sz="0" w:space="0" w:color="auto"/>
      </w:pBdr>
      <w:outlineLvl w:val="0"/>
    </w:pPr>
    <w:rPr>
      <w:sz w:val="36"/>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nding">
    <w:name w:val="Finding"/>
    <w:basedOn w:val="Normal"/>
    <w:pPr>
      <w:keepNext/>
      <w:numPr>
        <w:numId w:val="17"/>
      </w:numPr>
      <w:suppressAutoHyphens/>
      <w:outlineLvl w:val="2"/>
    </w:pPr>
    <w:rPr>
      <w:rFonts w:ascii="Arial" w:hAnsi="Arial"/>
      <w:b/>
      <w:bCs/>
    </w:rPr>
  </w:style>
  <w:style w:type="character" w:styleId="HTMLCode">
    <w:name w:val="HTML Code"/>
    <w:uiPriority w:val="99"/>
    <w:unhideWhenUsed/>
    <w:rPr>
      <w:rFonts w:ascii="Garamond" w:eastAsia="Times New Roman" w:hAnsi="Garamond" w:cs="Times New Roman"/>
      <w:spacing w:val="-5"/>
      <w:sz w:val="22"/>
      <w:lang w:val="en-US" w:eastAsia="en-US"/>
    </w:rPr>
  </w:style>
  <w:style w:type="paragraph" w:customStyle="1" w:styleId="cvssvector">
    <w:name w:val="cvss vector"/>
    <w:basedOn w:val="Normal"/>
    <w:link w:val="cvssvectorChar"/>
    <w:pPr>
      <w:jc w:val="center"/>
    </w:pPr>
    <w:rPr>
      <w:rFonts w:ascii="Arial" w:eastAsia="Times New Roman" w:hAnsi="Arial" w:cs="Arial"/>
      <w:color w:val="0000FF"/>
      <w:sz w:val="14"/>
      <w:szCs w:val="14"/>
      <w:lang w:eastAsia="en-US"/>
    </w:rPr>
  </w:style>
  <w:style w:type="character" w:customStyle="1" w:styleId="cvssvectorChar">
    <w:name w:val="cvss vector Char"/>
    <w:basedOn w:val="DefaultParagraphFont"/>
    <w:link w:val="cvssvector"/>
    <w:rPr>
      <w:rFonts w:ascii="Arial" w:eastAsia="Times New Roman" w:hAnsi="Arial" w:cs="Arial"/>
      <w:color w:val="0000FF"/>
      <w:kern w:val="16"/>
      <w:sz w:val="14"/>
      <w:szCs w:val="14"/>
      <w:lang w:val="en-US" w:eastAsia="en-US"/>
    </w:rPr>
  </w:style>
  <w:style w:type="paragraph" w:styleId="TOCHeading">
    <w:name w:val="TOC Heading"/>
    <w:basedOn w:val="Heading1"/>
    <w:next w:val="Normal"/>
    <w:uiPriority w:val="39"/>
    <w:semiHidden/>
    <w:unhideWhenUsed/>
    <w:qFormat/>
    <w:pPr>
      <w:keepLines/>
      <w:numPr>
        <w:numId w:val="0"/>
      </w:numPr>
      <w:tabs>
        <w:tab w:val="clear" w:pos="1134"/>
      </w:tabs>
      <w:spacing w:before="480" w:after="0" w:line="276" w:lineRule="auto"/>
      <w:outlineLvl w:val="9"/>
    </w:pPr>
    <w:rPr>
      <w:rFonts w:eastAsiaTheme="majorEastAsia" w:cstheme="majorBidi"/>
      <w:bCs/>
      <w:color w:val="384347" w:themeColor="accent1" w:themeShade="BF"/>
      <w:spacing w:val="0"/>
      <w:kern w:val="0"/>
      <w:sz w:val="28"/>
      <w:szCs w:val="28"/>
      <w:lang w:eastAsia="ja-JP"/>
    </w:rPr>
  </w:style>
  <w:style w:type="character" w:customStyle="1" w:styleId="BodyTextChar">
    <w:name w:val="Body_Text Char"/>
    <w:uiPriority w:val="99"/>
    <w:rPr>
      <w:rFonts w:ascii="Garamond" w:eastAsia="Times New Roman" w:hAnsi="Garamond"/>
      <w:spacing w:val="-5"/>
      <w:sz w:val="22"/>
    </w:rPr>
  </w:style>
  <w:style w:type="paragraph" w:customStyle="1" w:styleId="BodyIndent">
    <w:name w:val="Body_Indent"/>
    <w:basedOn w:val="BodyText"/>
    <w:link w:val="BodyIndentChar"/>
    <w:qFormat/>
    <w:pPr>
      <w:numPr>
        <w:numId w:val="19"/>
      </w:numPr>
    </w:pPr>
  </w:style>
  <w:style w:type="paragraph" w:customStyle="1" w:styleId="FindingSectionTitle">
    <w:name w:val="Finding_Section_Title"/>
    <w:basedOn w:val="BodyText"/>
    <w:next w:val="BodyText"/>
    <w:link w:val="FindingSectionTitleChar"/>
    <w:qFormat/>
    <w:rPr>
      <w:u w:val="single"/>
    </w:rPr>
  </w:style>
  <w:style w:type="character" w:customStyle="1" w:styleId="BodyIndentChar">
    <w:name w:val="Body_Indent Char"/>
    <w:basedOn w:val="Heading4Char"/>
    <w:link w:val="BodyIndent"/>
    <w:rPr>
      <w:rFonts w:asciiTheme="minorHAnsi" w:hAnsiTheme="minorHAnsi"/>
      <w:kern w:val="16"/>
      <w:sz w:val="22"/>
      <w:szCs w:val="22"/>
      <w:lang w:val="en-US"/>
    </w:rPr>
  </w:style>
  <w:style w:type="paragraph" w:customStyle="1" w:styleId="FindingReproSteps">
    <w:name w:val="Finding_Repro_Steps"/>
    <w:basedOn w:val="BodyText"/>
    <w:link w:val="FindingReproStepsChar"/>
    <w:qFormat/>
    <w:pPr>
      <w:numPr>
        <w:numId w:val="20"/>
      </w:numPr>
    </w:pPr>
  </w:style>
  <w:style w:type="character" w:customStyle="1" w:styleId="FindingSectionTitleChar">
    <w:name w:val="Finding_Section_Title Char"/>
    <w:basedOn w:val="Heading4Char"/>
    <w:link w:val="FindingSectionTitle"/>
    <w:rPr>
      <w:rFonts w:asciiTheme="minorHAnsi" w:hAnsiTheme="minorHAnsi"/>
      <w:kern w:val="16"/>
      <w:sz w:val="22"/>
      <w:szCs w:val="22"/>
      <w:u w:val="single"/>
      <w:lang w:val="en-GB"/>
    </w:rPr>
  </w:style>
  <w:style w:type="paragraph" w:customStyle="1" w:styleId="FindingInstance">
    <w:name w:val="Finding_Instance"/>
    <w:basedOn w:val="Normal"/>
    <w:qFormat/>
    <w:pPr>
      <w:numPr>
        <w:numId w:val="21"/>
      </w:numPr>
    </w:pPr>
    <w:rPr>
      <w:sz w:val="20"/>
      <w:szCs w:val="20"/>
    </w:rPr>
  </w:style>
  <w:style w:type="character" w:customStyle="1" w:styleId="FindingReproStepsChar">
    <w:name w:val="Finding_Repro_Steps Char"/>
    <w:basedOn w:val="Heading4Char"/>
    <w:link w:val="FindingReproSteps"/>
    <w:rPr>
      <w:rFonts w:asciiTheme="minorHAnsi" w:hAnsiTheme="minorHAnsi"/>
      <w:kern w:val="16"/>
      <w:sz w:val="22"/>
      <w:szCs w:val="22"/>
      <w:lang w:val="en-US"/>
    </w:rPr>
  </w:style>
  <w:style w:type="paragraph" w:customStyle="1" w:styleId="FindingInstanceParam">
    <w:name w:val="Finding_Instance_Param"/>
    <w:basedOn w:val="Normal"/>
    <w:pPr>
      <w:numPr>
        <w:ilvl w:val="1"/>
        <w:numId w:val="21"/>
      </w:numPr>
    </w:pPr>
  </w:style>
  <w:style w:type="paragraph" w:customStyle="1" w:styleId="FindingCode">
    <w:name w:val="Finding_Code"/>
    <w:basedOn w:val="Normal"/>
    <w:qFormat/>
    <w:pPr>
      <w:shd w:val="clear" w:color="auto" w:fill="EFEFEF"/>
      <w:ind w:left="720" w:right="360"/>
    </w:pPr>
    <w:rPr>
      <w:rFonts w:ascii="Consolas" w:eastAsia="Times New Roman" w:hAnsi="Consolas" w:cs="Consolas"/>
      <w:kern w:val="0"/>
      <w:sz w:val="17"/>
      <w:szCs w:val="17"/>
      <w:lang w:eastAsia="en-US"/>
    </w:rPr>
  </w:style>
  <w:style w:type="paragraph" w:customStyle="1" w:styleId="Heading">
    <w:name w:val="Heading"/>
    <w:basedOn w:val="HeadingIncludeTOC"/>
    <w:link w:val="HeadingChar"/>
    <w:qFormat/>
    <w:pPr>
      <w:outlineLvl w:val="0"/>
    </w:pPr>
    <w:rPr>
      <w:szCs w:val="44"/>
    </w:rPr>
  </w:style>
  <w:style w:type="character" w:customStyle="1" w:styleId="HeadingIncludeTOCChar">
    <w:name w:val="Heading_Include_TOC Char"/>
    <w:basedOn w:val="DefaultParagraphFont"/>
    <w:link w:val="HeadingIncludeTOC"/>
    <w:rPr>
      <w:rFonts w:ascii="Arial Black" w:hAnsi="Arial Black"/>
      <w:kern w:val="24"/>
      <w:sz w:val="44"/>
      <w:szCs w:val="22"/>
      <w:lang w:val="en-GB"/>
    </w:rPr>
  </w:style>
  <w:style w:type="character" w:customStyle="1" w:styleId="HeadingChar">
    <w:name w:val="Heading Char"/>
    <w:basedOn w:val="HeadingIncludeTOCChar"/>
    <w:link w:val="Heading"/>
    <w:rPr>
      <w:rFonts w:ascii="Arial Black" w:hAnsi="Arial Black"/>
      <w:kern w:val="24"/>
      <w:sz w:val="44"/>
      <w:szCs w:val="44"/>
      <w:lang w:val="en-GB"/>
    </w:rPr>
  </w:style>
  <w:style w:type="paragraph" w:styleId="ListParagraph">
    <w:name w:val="List Paragraph"/>
    <w:aliases w:val="d_bodyb,List Paragraph1,Bullet List,DB1,B - Text Bullet L1,Use Case List Paragraph,lp1,List Paragraph2,List Paragraph11,List Paragraph111,lp11,RFP SUB Points,b1,Bullet for no #'s,Body Bullet,Figure_name,Equipment,Numbered Indented Text,TT"/>
    <w:basedOn w:val="Normal"/>
    <w:link w:val="ListParagraphChar"/>
    <w:uiPriority w:val="34"/>
    <w:qFormat/>
    <w:pPr>
      <w:spacing w:after="200" w:line="276" w:lineRule="auto"/>
      <w:ind w:left="720"/>
      <w:contextualSpacing/>
    </w:pPr>
    <w:rPr>
      <w:rFonts w:ascii="Calibri" w:eastAsiaTheme="minorHAnsi" w:hAnsi="Calibri" w:cs="Times New Roman"/>
      <w:kern w:val="0"/>
      <w:lang w:eastAsia="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heme="minorHAnsi" w:hAnsiTheme="minorHAnsi"/>
      <w:kern w:val="16"/>
      <w:lang w:val="en-GB"/>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heme="minorHAnsi" w:hAnsiTheme="minorHAnsi"/>
      <w:b/>
      <w:bCs/>
      <w:kern w:val="16"/>
      <w:lang w:val="en-GB"/>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heme="minorHAnsi" w:hAnsiTheme="minorHAnsi"/>
      <w:kern w:val="16"/>
      <w:sz w:val="22"/>
      <w:szCs w:val="22"/>
      <w:lang w:val="en-GB"/>
    </w:rPr>
  </w:style>
  <w:style w:type="paragraph" w:customStyle="1" w:styleId="MastheadCover1">
    <w:name w:val="Masthead (Cover1)"/>
    <w:basedOn w:val="Normal"/>
    <w:pPr>
      <w:suppressAutoHyphens/>
      <w:autoSpaceDE w:val="0"/>
      <w:autoSpaceDN w:val="0"/>
      <w:adjustRightInd w:val="0"/>
      <w:spacing w:after="172" w:line="620" w:lineRule="atLeast"/>
      <w:jc w:val="right"/>
      <w:textAlignment w:val="center"/>
    </w:pPr>
    <w:rPr>
      <w:rFonts w:ascii="EYInterstate" w:eastAsia="Times New Roman" w:hAnsi="EYInterstate" w:cs="EYInterstate"/>
      <w:b/>
      <w:bCs/>
      <w:color w:val="656065"/>
      <w:spacing w:val="-11"/>
      <w:kern w:val="0"/>
      <w:sz w:val="54"/>
      <w:szCs w:val="54"/>
      <w:lang w:eastAsia="en-US"/>
    </w:rPr>
  </w:style>
  <w:style w:type="paragraph" w:customStyle="1" w:styleId="NoteItalic">
    <w:name w:val="Note_Italic"/>
    <w:basedOn w:val="BodyText"/>
    <w:link w:val="NoteItalicChar"/>
    <w:qFormat/>
    <w:rPr>
      <w:i/>
    </w:rPr>
  </w:style>
  <w:style w:type="character" w:customStyle="1" w:styleId="NoteItalicChar">
    <w:name w:val="Note_Italic Char"/>
    <w:basedOn w:val="Heading4Char"/>
    <w:link w:val="NoteItalic"/>
    <w:rPr>
      <w:rFonts w:asciiTheme="minorHAnsi" w:hAnsiTheme="minorHAnsi"/>
      <w:i/>
      <w:kern w:val="16"/>
      <w:sz w:val="22"/>
      <w:szCs w:val="22"/>
      <w:lang w:val="en-GB"/>
    </w:rPr>
  </w:style>
  <w:style w:type="character" w:customStyle="1" w:styleId="TableTextChar">
    <w:name w:val="Table_Text Char"/>
    <w:basedOn w:val="Heading4Char"/>
    <w:link w:val="TableText"/>
    <w:rPr>
      <w:rFonts w:ascii="Arial Narrow" w:hAnsi="Arial Narrow"/>
      <w:kern w:val="24"/>
      <w:sz w:val="22"/>
      <w:szCs w:val="17"/>
      <w:lang w:val="en-GB"/>
    </w:rPr>
  </w:style>
  <w:style w:type="table" w:customStyle="1" w:styleId="ListTable3-Accent61">
    <w:name w:val="List Table 3 - Accent 61"/>
    <w:basedOn w:val="TableNormal"/>
    <w:uiPriority w:val="48"/>
    <w:tblPr>
      <w:tblStyleRowBandSize w:val="1"/>
      <w:tblStyleColBandSize w:val="1"/>
      <w:tblBorders>
        <w:top w:val="single" w:sz="4" w:space="0" w:color="BAD6AD" w:themeColor="accent6"/>
        <w:left w:val="single" w:sz="4" w:space="0" w:color="BAD6AD" w:themeColor="accent6"/>
        <w:bottom w:val="single" w:sz="4" w:space="0" w:color="BAD6AD" w:themeColor="accent6"/>
        <w:right w:val="single" w:sz="4" w:space="0" w:color="BAD6AD" w:themeColor="accent6"/>
      </w:tblBorders>
    </w:tblPr>
    <w:tblStylePr w:type="firstRow">
      <w:rPr>
        <w:b/>
        <w:bCs/>
        <w:color w:val="FFFFFF" w:themeColor="background1"/>
      </w:rPr>
      <w:tblPr/>
      <w:tcPr>
        <w:shd w:val="clear" w:color="auto" w:fill="BAD6AD" w:themeFill="accent6"/>
      </w:tcPr>
    </w:tblStylePr>
    <w:tblStylePr w:type="lastRow">
      <w:rPr>
        <w:b/>
        <w:bCs/>
      </w:rPr>
      <w:tblPr/>
      <w:tcPr>
        <w:tcBorders>
          <w:top w:val="double" w:sz="4" w:space="0" w:color="BAD6A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AD6AD" w:themeColor="accent6"/>
          <w:right w:val="single" w:sz="4" w:space="0" w:color="BAD6AD" w:themeColor="accent6"/>
        </w:tcBorders>
      </w:tcPr>
    </w:tblStylePr>
    <w:tblStylePr w:type="band1Horz">
      <w:tblPr/>
      <w:tcPr>
        <w:tcBorders>
          <w:top w:val="single" w:sz="4" w:space="0" w:color="BAD6AD" w:themeColor="accent6"/>
          <w:bottom w:val="single" w:sz="4" w:space="0" w:color="BAD6A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AD6AD" w:themeColor="accent6"/>
          <w:left w:val="nil"/>
        </w:tcBorders>
      </w:tcPr>
    </w:tblStylePr>
    <w:tblStylePr w:type="swCell">
      <w:tblPr/>
      <w:tcPr>
        <w:tcBorders>
          <w:top w:val="double" w:sz="4" w:space="0" w:color="BAD6AD" w:themeColor="accent6"/>
          <w:right w:val="nil"/>
        </w:tcBorders>
      </w:tcPr>
    </w:tblStylePr>
  </w:style>
  <w:style w:type="paragraph" w:styleId="Title">
    <w:name w:val="Title"/>
    <w:basedOn w:val="Normal"/>
    <w:next w:val="Normal"/>
    <w:link w:val="TitleChar"/>
    <w:uiPriority w:val="10"/>
    <w:qFormat/>
    <w:rsid w:val="002D2F12"/>
    <w:pPr>
      <w:widowControl w:val="0"/>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2D2F12"/>
    <w:rPr>
      <w:rFonts w:asciiTheme="majorHAnsi" w:eastAsiaTheme="majorEastAsia" w:hAnsiTheme="majorHAnsi" w:cstheme="majorBidi"/>
      <w:spacing w:val="-10"/>
      <w:kern w:val="28"/>
      <w:sz w:val="56"/>
      <w:szCs w:val="56"/>
      <w:lang w:val="en-US" w:eastAsia="en-US"/>
    </w:rPr>
  </w:style>
  <w:style w:type="character" w:customStyle="1" w:styleId="xbe">
    <w:name w:val="_xbe"/>
    <w:basedOn w:val="DefaultParagraphFont"/>
    <w:rsid w:val="00897FA5"/>
  </w:style>
  <w:style w:type="character" w:customStyle="1" w:styleId="UnresolvedMention1">
    <w:name w:val="Unresolved Mention1"/>
    <w:basedOn w:val="DefaultParagraphFont"/>
    <w:uiPriority w:val="99"/>
    <w:semiHidden/>
    <w:unhideWhenUsed/>
    <w:rsid w:val="000E1035"/>
    <w:rPr>
      <w:color w:val="808080"/>
      <w:shd w:val="clear" w:color="auto" w:fill="E6E6E6"/>
    </w:rPr>
  </w:style>
  <w:style w:type="character" w:customStyle="1" w:styleId="UnresolvedMention2">
    <w:name w:val="Unresolved Mention2"/>
    <w:basedOn w:val="DefaultParagraphFont"/>
    <w:uiPriority w:val="99"/>
    <w:semiHidden/>
    <w:unhideWhenUsed/>
    <w:rsid w:val="0059536D"/>
    <w:rPr>
      <w:color w:val="808080"/>
      <w:shd w:val="clear" w:color="auto" w:fill="E6E6E6"/>
    </w:rPr>
  </w:style>
  <w:style w:type="character" w:customStyle="1" w:styleId="ListParagraphChar">
    <w:name w:val="List Paragraph Char"/>
    <w:aliases w:val="d_bodyb Char,List Paragraph1 Char,Bullet List Char,DB1 Char,B - Text Bullet L1 Char,Use Case List Paragraph Char,lp1 Char,List Paragraph2 Char,List Paragraph11 Char,List Paragraph111 Char,lp11 Char,RFP SUB Points Char,b1 Char,TT Char"/>
    <w:link w:val="ListParagraph"/>
    <w:uiPriority w:val="34"/>
    <w:qFormat/>
    <w:rsid w:val="00E4417C"/>
    <w:rPr>
      <w:rFonts w:ascii="Calibri" w:eastAsiaTheme="minorHAnsi" w:hAnsi="Calibri" w:cs="Times New Roman"/>
      <w:sz w:val="22"/>
      <w:szCs w:val="22"/>
      <w:lang w:val="en-US" w:eastAsia="en-US"/>
    </w:rPr>
  </w:style>
  <w:style w:type="character" w:customStyle="1" w:styleId="UnresolvedMention3">
    <w:name w:val="Unresolved Mention3"/>
    <w:basedOn w:val="DefaultParagraphFont"/>
    <w:uiPriority w:val="99"/>
    <w:semiHidden/>
    <w:unhideWhenUsed/>
    <w:rsid w:val="00AC5FA5"/>
    <w:rPr>
      <w:color w:val="605E5C"/>
      <w:shd w:val="clear" w:color="auto" w:fill="E1DFDD"/>
    </w:rPr>
  </w:style>
  <w:style w:type="character" w:customStyle="1" w:styleId="Hyperlink0">
    <w:name w:val="Hyperlink.0"/>
    <w:basedOn w:val="DefaultParagraphFont"/>
    <w:rsid w:val="007F5732"/>
    <w:rPr>
      <w:rFonts w:ascii="Trebuchet MS" w:eastAsia="Trebuchet MS" w:hAnsi="Trebuchet MS" w:cs="Trebuchet MS"/>
      <w:caps w:val="0"/>
      <w:smallCaps w:val="0"/>
      <w:strike w:val="0"/>
      <w:dstrike w:val="0"/>
      <w:color w:val="1F4E79"/>
      <w:spacing w:val="0"/>
      <w:kern w:val="0"/>
      <w:position w:val="0"/>
      <w:sz w:val="22"/>
      <w:szCs w:val="22"/>
      <w:u w:val="single" w:color="1F4E79"/>
      <w:vertAlign w:val="baseline"/>
      <w:lang w:val="en-US"/>
    </w:rPr>
  </w:style>
  <w:style w:type="paragraph" w:customStyle="1" w:styleId="Default">
    <w:name w:val="Default"/>
    <w:rsid w:val="00F72FEF"/>
    <w:pPr>
      <w:autoSpaceDE w:val="0"/>
      <w:autoSpaceDN w:val="0"/>
      <w:adjustRightInd w:val="0"/>
    </w:pPr>
    <w:rPr>
      <w:rFonts w:ascii="Calibri" w:hAnsi="Calibri" w:cs="Calibri"/>
      <w:color w:val="000000"/>
      <w:sz w:val="24"/>
      <w:szCs w:val="24"/>
      <w:lang w:val="en-US"/>
    </w:rPr>
  </w:style>
  <w:style w:type="character" w:customStyle="1" w:styleId="UnresolvedMention4">
    <w:name w:val="Unresolved Mention4"/>
    <w:basedOn w:val="DefaultParagraphFont"/>
    <w:uiPriority w:val="99"/>
    <w:semiHidden/>
    <w:unhideWhenUsed/>
    <w:rsid w:val="003B3A7A"/>
    <w:rPr>
      <w:color w:val="605E5C"/>
      <w:shd w:val="clear" w:color="auto" w:fill="E1DFDD"/>
    </w:rPr>
  </w:style>
  <w:style w:type="character" w:customStyle="1" w:styleId="UnresolvedMention5">
    <w:name w:val="Unresolved Mention5"/>
    <w:basedOn w:val="DefaultParagraphFont"/>
    <w:uiPriority w:val="99"/>
    <w:semiHidden/>
    <w:unhideWhenUsed/>
    <w:rsid w:val="00BE43CA"/>
    <w:rPr>
      <w:color w:val="605E5C"/>
      <w:shd w:val="clear" w:color="auto" w:fill="E1DFDD"/>
    </w:rPr>
  </w:style>
  <w:style w:type="character" w:customStyle="1" w:styleId="row">
    <w:name w:val="row"/>
    <w:basedOn w:val="DefaultParagraphFont"/>
    <w:rsid w:val="008F293E"/>
  </w:style>
  <w:style w:type="character" w:customStyle="1" w:styleId="UnresolvedMention6">
    <w:name w:val="Unresolved Mention6"/>
    <w:basedOn w:val="DefaultParagraphFont"/>
    <w:uiPriority w:val="99"/>
    <w:semiHidden/>
    <w:unhideWhenUsed/>
    <w:rsid w:val="00E37A7C"/>
    <w:rPr>
      <w:color w:val="605E5C"/>
      <w:shd w:val="clear" w:color="auto" w:fill="E1DFDD"/>
    </w:rPr>
  </w:style>
  <w:style w:type="character" w:customStyle="1" w:styleId="crayon-r">
    <w:name w:val="crayon-r"/>
    <w:basedOn w:val="DefaultParagraphFont"/>
    <w:rsid w:val="00A647F8"/>
  </w:style>
  <w:style w:type="character" w:customStyle="1" w:styleId="crayon-i">
    <w:name w:val="crayon-i"/>
    <w:basedOn w:val="DefaultParagraphFont"/>
    <w:rsid w:val="00A647F8"/>
  </w:style>
  <w:style w:type="character" w:customStyle="1" w:styleId="crayon-c">
    <w:name w:val="crayon-c"/>
    <w:basedOn w:val="DefaultParagraphFont"/>
    <w:rsid w:val="00A647F8"/>
  </w:style>
  <w:style w:type="character" w:customStyle="1" w:styleId="crayon-e">
    <w:name w:val="crayon-e"/>
    <w:basedOn w:val="DefaultParagraphFont"/>
    <w:rsid w:val="00A647F8"/>
  </w:style>
  <w:style w:type="character" w:customStyle="1" w:styleId="crayon-o">
    <w:name w:val="crayon-o"/>
    <w:basedOn w:val="DefaultParagraphFont"/>
    <w:rsid w:val="00A647F8"/>
  </w:style>
  <w:style w:type="character" w:customStyle="1" w:styleId="crayon-s">
    <w:name w:val="crayon-s"/>
    <w:basedOn w:val="DefaultParagraphFont"/>
    <w:rsid w:val="00A647F8"/>
  </w:style>
  <w:style w:type="character" w:customStyle="1" w:styleId="crayon-h">
    <w:name w:val="crayon-h"/>
    <w:basedOn w:val="DefaultParagraphFont"/>
    <w:rsid w:val="00A647F8"/>
  </w:style>
  <w:style w:type="paragraph" w:styleId="HTMLPreformatted">
    <w:name w:val="HTML Preformatted"/>
    <w:basedOn w:val="Normal"/>
    <w:link w:val="HTMLPreformattedChar"/>
    <w:uiPriority w:val="99"/>
    <w:semiHidden/>
    <w:unhideWhenUsed/>
    <w:rsid w:val="003F16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en-IN" w:eastAsia="en-IN"/>
    </w:rPr>
  </w:style>
  <w:style w:type="character" w:customStyle="1" w:styleId="HTMLPreformattedChar">
    <w:name w:val="HTML Preformatted Char"/>
    <w:basedOn w:val="DefaultParagraphFont"/>
    <w:link w:val="HTMLPreformatted"/>
    <w:uiPriority w:val="99"/>
    <w:semiHidden/>
    <w:rsid w:val="003F16B8"/>
    <w:rPr>
      <w:rFonts w:ascii="Courier New" w:eastAsia="Times New Roman" w:hAnsi="Courier New" w:cs="Courier New"/>
      <w:lang w:val="en-IN" w:eastAsia="en-IN"/>
    </w:rPr>
  </w:style>
  <w:style w:type="paragraph" w:customStyle="1" w:styleId="TableParagraph">
    <w:name w:val="Table Paragraph"/>
    <w:basedOn w:val="Normal"/>
    <w:uiPriority w:val="1"/>
    <w:rsid w:val="004F12FB"/>
    <w:pPr>
      <w:autoSpaceDE w:val="0"/>
      <w:autoSpaceDN w:val="0"/>
    </w:pPr>
    <w:rPr>
      <w:rFonts w:ascii="Calibri" w:eastAsiaTheme="minorHAnsi" w:hAnsi="Calibri" w:cs="Calibri"/>
      <w:kern w:val="0"/>
      <w:lang w:val="en-IN" w:eastAsia="en-IN"/>
    </w:rPr>
  </w:style>
  <w:style w:type="character" w:styleId="UnresolvedMention">
    <w:name w:val="Unresolved Mention"/>
    <w:basedOn w:val="DefaultParagraphFont"/>
    <w:uiPriority w:val="99"/>
    <w:semiHidden/>
    <w:unhideWhenUsed/>
    <w:rsid w:val="00FC3708"/>
    <w:rPr>
      <w:color w:val="605E5C"/>
      <w:shd w:val="clear" w:color="auto" w:fill="E1DFDD"/>
    </w:rPr>
  </w:style>
  <w:style w:type="character" w:customStyle="1" w:styleId="ui-provider">
    <w:name w:val="ui-provider"/>
    <w:basedOn w:val="DefaultParagraphFont"/>
    <w:rsid w:val="0038016A"/>
  </w:style>
  <w:style w:type="paragraph" w:customStyle="1" w:styleId="pw-post-body-paragraph">
    <w:name w:val="pw-post-body-paragraph"/>
    <w:basedOn w:val="Normal"/>
    <w:rsid w:val="006B2F09"/>
    <w:pPr>
      <w:spacing w:before="100" w:beforeAutospacing="1" w:after="100" w:afterAutospacing="1"/>
    </w:pPr>
    <w:rPr>
      <w:rFonts w:ascii="Times New Roman" w:eastAsia="Times New Roman" w:hAnsi="Times New Roman" w:cs="Times New Roman"/>
      <w:kern w:val="0"/>
      <w:sz w:val="24"/>
      <w:szCs w:val="24"/>
      <w:lang w:val="en-IN" w:eastAsia="en-IN"/>
    </w:rPr>
  </w:style>
  <w:style w:type="character" w:customStyle="1" w:styleId="hgkelc">
    <w:name w:val="hgkelc"/>
    <w:basedOn w:val="DefaultParagraphFont"/>
    <w:rsid w:val="00055D1C"/>
  </w:style>
  <w:style w:type="paragraph" w:customStyle="1" w:styleId="paragraph">
    <w:name w:val="paragraph"/>
    <w:basedOn w:val="Normal"/>
    <w:rsid w:val="00AA4C2D"/>
    <w:pPr>
      <w:spacing w:before="100" w:beforeAutospacing="1" w:after="100" w:afterAutospacing="1"/>
    </w:pPr>
    <w:rPr>
      <w:rFonts w:ascii="Times New Roman" w:eastAsia="Times New Roman" w:hAnsi="Times New Roman" w:cs="Times New Roman"/>
      <w:kern w:val="0"/>
      <w:sz w:val="24"/>
      <w:szCs w:val="24"/>
      <w:lang w:val="en-IN" w:eastAsia="en-IN"/>
    </w:rPr>
  </w:style>
  <w:style w:type="character" w:customStyle="1" w:styleId="normaltextrun">
    <w:name w:val="normaltextrun"/>
    <w:basedOn w:val="DefaultParagraphFont"/>
    <w:rsid w:val="00AA4C2D"/>
  </w:style>
  <w:style w:type="character" w:customStyle="1" w:styleId="eop">
    <w:name w:val="eop"/>
    <w:basedOn w:val="DefaultParagraphFont"/>
    <w:rsid w:val="00AA4C2D"/>
  </w:style>
  <w:style w:type="paragraph" w:customStyle="1" w:styleId="ng-binding">
    <w:name w:val="ng-binding"/>
    <w:basedOn w:val="Normal"/>
    <w:rsid w:val="00B852CC"/>
    <w:pPr>
      <w:spacing w:before="100" w:beforeAutospacing="1" w:after="100" w:afterAutospacing="1"/>
    </w:pPr>
    <w:rPr>
      <w:rFonts w:ascii="Times New Roman" w:eastAsia="Times New Roman" w:hAnsi="Times New Roman" w:cs="Times New Roman"/>
      <w:kern w:val="0"/>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9205">
      <w:bodyDiv w:val="1"/>
      <w:marLeft w:val="0"/>
      <w:marRight w:val="0"/>
      <w:marTop w:val="0"/>
      <w:marBottom w:val="0"/>
      <w:divBdr>
        <w:top w:val="none" w:sz="0" w:space="0" w:color="auto"/>
        <w:left w:val="none" w:sz="0" w:space="0" w:color="auto"/>
        <w:bottom w:val="none" w:sz="0" w:space="0" w:color="auto"/>
        <w:right w:val="none" w:sz="0" w:space="0" w:color="auto"/>
      </w:divBdr>
    </w:div>
    <w:div w:id="12192793">
      <w:bodyDiv w:val="1"/>
      <w:marLeft w:val="0"/>
      <w:marRight w:val="0"/>
      <w:marTop w:val="0"/>
      <w:marBottom w:val="0"/>
      <w:divBdr>
        <w:top w:val="none" w:sz="0" w:space="0" w:color="auto"/>
        <w:left w:val="none" w:sz="0" w:space="0" w:color="auto"/>
        <w:bottom w:val="none" w:sz="0" w:space="0" w:color="auto"/>
        <w:right w:val="none" w:sz="0" w:space="0" w:color="auto"/>
      </w:divBdr>
    </w:div>
    <w:div w:id="28069082">
      <w:bodyDiv w:val="1"/>
      <w:marLeft w:val="0"/>
      <w:marRight w:val="0"/>
      <w:marTop w:val="0"/>
      <w:marBottom w:val="0"/>
      <w:divBdr>
        <w:top w:val="none" w:sz="0" w:space="0" w:color="auto"/>
        <w:left w:val="none" w:sz="0" w:space="0" w:color="auto"/>
        <w:bottom w:val="none" w:sz="0" w:space="0" w:color="auto"/>
        <w:right w:val="none" w:sz="0" w:space="0" w:color="auto"/>
      </w:divBdr>
    </w:div>
    <w:div w:id="31611966">
      <w:bodyDiv w:val="1"/>
      <w:marLeft w:val="0"/>
      <w:marRight w:val="0"/>
      <w:marTop w:val="0"/>
      <w:marBottom w:val="0"/>
      <w:divBdr>
        <w:top w:val="none" w:sz="0" w:space="0" w:color="auto"/>
        <w:left w:val="none" w:sz="0" w:space="0" w:color="auto"/>
        <w:bottom w:val="none" w:sz="0" w:space="0" w:color="auto"/>
        <w:right w:val="none" w:sz="0" w:space="0" w:color="auto"/>
      </w:divBdr>
    </w:div>
    <w:div w:id="42410820">
      <w:bodyDiv w:val="1"/>
      <w:marLeft w:val="0"/>
      <w:marRight w:val="0"/>
      <w:marTop w:val="0"/>
      <w:marBottom w:val="0"/>
      <w:divBdr>
        <w:top w:val="none" w:sz="0" w:space="0" w:color="auto"/>
        <w:left w:val="none" w:sz="0" w:space="0" w:color="auto"/>
        <w:bottom w:val="none" w:sz="0" w:space="0" w:color="auto"/>
        <w:right w:val="none" w:sz="0" w:space="0" w:color="auto"/>
      </w:divBdr>
    </w:div>
    <w:div w:id="50738920">
      <w:bodyDiv w:val="1"/>
      <w:marLeft w:val="0"/>
      <w:marRight w:val="0"/>
      <w:marTop w:val="0"/>
      <w:marBottom w:val="0"/>
      <w:divBdr>
        <w:top w:val="none" w:sz="0" w:space="0" w:color="auto"/>
        <w:left w:val="none" w:sz="0" w:space="0" w:color="auto"/>
        <w:bottom w:val="none" w:sz="0" w:space="0" w:color="auto"/>
        <w:right w:val="none" w:sz="0" w:space="0" w:color="auto"/>
      </w:divBdr>
    </w:div>
    <w:div w:id="52199186">
      <w:bodyDiv w:val="1"/>
      <w:marLeft w:val="0"/>
      <w:marRight w:val="0"/>
      <w:marTop w:val="0"/>
      <w:marBottom w:val="0"/>
      <w:divBdr>
        <w:top w:val="none" w:sz="0" w:space="0" w:color="auto"/>
        <w:left w:val="none" w:sz="0" w:space="0" w:color="auto"/>
        <w:bottom w:val="none" w:sz="0" w:space="0" w:color="auto"/>
        <w:right w:val="none" w:sz="0" w:space="0" w:color="auto"/>
      </w:divBdr>
    </w:div>
    <w:div w:id="61680411">
      <w:bodyDiv w:val="1"/>
      <w:marLeft w:val="0"/>
      <w:marRight w:val="0"/>
      <w:marTop w:val="0"/>
      <w:marBottom w:val="0"/>
      <w:divBdr>
        <w:top w:val="none" w:sz="0" w:space="0" w:color="auto"/>
        <w:left w:val="none" w:sz="0" w:space="0" w:color="auto"/>
        <w:bottom w:val="none" w:sz="0" w:space="0" w:color="auto"/>
        <w:right w:val="none" w:sz="0" w:space="0" w:color="auto"/>
      </w:divBdr>
    </w:div>
    <w:div w:id="66929417">
      <w:bodyDiv w:val="1"/>
      <w:marLeft w:val="0"/>
      <w:marRight w:val="0"/>
      <w:marTop w:val="0"/>
      <w:marBottom w:val="0"/>
      <w:divBdr>
        <w:top w:val="none" w:sz="0" w:space="0" w:color="auto"/>
        <w:left w:val="none" w:sz="0" w:space="0" w:color="auto"/>
        <w:bottom w:val="none" w:sz="0" w:space="0" w:color="auto"/>
        <w:right w:val="none" w:sz="0" w:space="0" w:color="auto"/>
      </w:divBdr>
    </w:div>
    <w:div w:id="68962445">
      <w:bodyDiv w:val="1"/>
      <w:marLeft w:val="0"/>
      <w:marRight w:val="0"/>
      <w:marTop w:val="0"/>
      <w:marBottom w:val="0"/>
      <w:divBdr>
        <w:top w:val="none" w:sz="0" w:space="0" w:color="auto"/>
        <w:left w:val="none" w:sz="0" w:space="0" w:color="auto"/>
        <w:bottom w:val="none" w:sz="0" w:space="0" w:color="auto"/>
        <w:right w:val="none" w:sz="0" w:space="0" w:color="auto"/>
      </w:divBdr>
    </w:div>
    <w:div w:id="106123411">
      <w:bodyDiv w:val="1"/>
      <w:marLeft w:val="0"/>
      <w:marRight w:val="0"/>
      <w:marTop w:val="0"/>
      <w:marBottom w:val="0"/>
      <w:divBdr>
        <w:top w:val="none" w:sz="0" w:space="0" w:color="auto"/>
        <w:left w:val="none" w:sz="0" w:space="0" w:color="auto"/>
        <w:bottom w:val="none" w:sz="0" w:space="0" w:color="auto"/>
        <w:right w:val="none" w:sz="0" w:space="0" w:color="auto"/>
      </w:divBdr>
    </w:div>
    <w:div w:id="110441145">
      <w:bodyDiv w:val="1"/>
      <w:marLeft w:val="0"/>
      <w:marRight w:val="0"/>
      <w:marTop w:val="0"/>
      <w:marBottom w:val="0"/>
      <w:divBdr>
        <w:top w:val="none" w:sz="0" w:space="0" w:color="auto"/>
        <w:left w:val="none" w:sz="0" w:space="0" w:color="auto"/>
        <w:bottom w:val="none" w:sz="0" w:space="0" w:color="auto"/>
        <w:right w:val="none" w:sz="0" w:space="0" w:color="auto"/>
      </w:divBdr>
    </w:div>
    <w:div w:id="128521282">
      <w:bodyDiv w:val="1"/>
      <w:marLeft w:val="0"/>
      <w:marRight w:val="0"/>
      <w:marTop w:val="0"/>
      <w:marBottom w:val="0"/>
      <w:divBdr>
        <w:top w:val="none" w:sz="0" w:space="0" w:color="auto"/>
        <w:left w:val="none" w:sz="0" w:space="0" w:color="auto"/>
        <w:bottom w:val="none" w:sz="0" w:space="0" w:color="auto"/>
        <w:right w:val="none" w:sz="0" w:space="0" w:color="auto"/>
      </w:divBdr>
      <w:divsChild>
        <w:div w:id="667975422">
          <w:marLeft w:val="0"/>
          <w:marRight w:val="0"/>
          <w:marTop w:val="0"/>
          <w:marBottom w:val="0"/>
          <w:divBdr>
            <w:top w:val="none" w:sz="0" w:space="0" w:color="auto"/>
            <w:left w:val="none" w:sz="0" w:space="0" w:color="auto"/>
            <w:bottom w:val="none" w:sz="0" w:space="0" w:color="auto"/>
            <w:right w:val="none" w:sz="0" w:space="0" w:color="auto"/>
          </w:divBdr>
          <w:divsChild>
            <w:div w:id="396052292">
              <w:marLeft w:val="0"/>
              <w:marRight w:val="0"/>
              <w:marTop w:val="0"/>
              <w:marBottom w:val="0"/>
              <w:divBdr>
                <w:top w:val="none" w:sz="0" w:space="0" w:color="auto"/>
                <w:left w:val="none" w:sz="0" w:space="0" w:color="auto"/>
                <w:bottom w:val="none" w:sz="0" w:space="0" w:color="auto"/>
                <w:right w:val="none" w:sz="0" w:space="0" w:color="auto"/>
              </w:divBdr>
              <w:divsChild>
                <w:div w:id="670065198">
                  <w:marLeft w:val="0"/>
                  <w:marRight w:val="0"/>
                  <w:marTop w:val="0"/>
                  <w:marBottom w:val="0"/>
                  <w:divBdr>
                    <w:top w:val="none" w:sz="0" w:space="0" w:color="auto"/>
                    <w:left w:val="none" w:sz="0" w:space="0" w:color="auto"/>
                    <w:bottom w:val="none" w:sz="0" w:space="0" w:color="auto"/>
                    <w:right w:val="none" w:sz="0" w:space="0" w:color="auto"/>
                  </w:divBdr>
                  <w:divsChild>
                    <w:div w:id="2050953475">
                      <w:marLeft w:val="0"/>
                      <w:marRight w:val="0"/>
                      <w:marTop w:val="240"/>
                      <w:marBottom w:val="120"/>
                      <w:divBdr>
                        <w:top w:val="none" w:sz="0" w:space="0" w:color="auto"/>
                        <w:left w:val="none" w:sz="0" w:space="0" w:color="auto"/>
                        <w:bottom w:val="none" w:sz="0" w:space="0" w:color="auto"/>
                        <w:right w:val="none" w:sz="0" w:space="0" w:color="auto"/>
                      </w:divBdr>
                    </w:div>
                  </w:divsChild>
                </w:div>
              </w:divsChild>
            </w:div>
            <w:div w:id="1794979982">
              <w:marLeft w:val="0"/>
              <w:marRight w:val="0"/>
              <w:marTop w:val="0"/>
              <w:marBottom w:val="0"/>
              <w:divBdr>
                <w:top w:val="none" w:sz="0" w:space="0" w:color="auto"/>
                <w:left w:val="none" w:sz="0" w:space="0" w:color="auto"/>
                <w:bottom w:val="none" w:sz="0" w:space="0" w:color="auto"/>
                <w:right w:val="none" w:sz="0" w:space="0" w:color="auto"/>
              </w:divBdr>
              <w:divsChild>
                <w:div w:id="395444938">
                  <w:marLeft w:val="0"/>
                  <w:marRight w:val="0"/>
                  <w:marTop w:val="0"/>
                  <w:marBottom w:val="0"/>
                  <w:divBdr>
                    <w:top w:val="none" w:sz="0" w:space="0" w:color="auto"/>
                    <w:left w:val="none" w:sz="0" w:space="0" w:color="auto"/>
                    <w:bottom w:val="none" w:sz="0" w:space="0" w:color="auto"/>
                    <w:right w:val="none" w:sz="0" w:space="0" w:color="auto"/>
                  </w:divBdr>
                </w:div>
                <w:div w:id="434326510">
                  <w:marLeft w:val="0"/>
                  <w:marRight w:val="0"/>
                  <w:marTop w:val="0"/>
                  <w:marBottom w:val="0"/>
                  <w:divBdr>
                    <w:top w:val="none" w:sz="0" w:space="0" w:color="auto"/>
                    <w:left w:val="none" w:sz="0" w:space="0" w:color="auto"/>
                    <w:bottom w:val="none" w:sz="0" w:space="0" w:color="auto"/>
                    <w:right w:val="none" w:sz="0" w:space="0" w:color="auto"/>
                  </w:divBdr>
                </w:div>
                <w:div w:id="2101636171">
                  <w:marLeft w:val="0"/>
                  <w:marRight w:val="0"/>
                  <w:marTop w:val="0"/>
                  <w:marBottom w:val="0"/>
                  <w:divBdr>
                    <w:top w:val="none" w:sz="0" w:space="0" w:color="auto"/>
                    <w:left w:val="none" w:sz="0" w:space="0" w:color="auto"/>
                    <w:bottom w:val="none" w:sz="0" w:space="0" w:color="auto"/>
                    <w:right w:val="none" w:sz="0" w:space="0" w:color="auto"/>
                  </w:divBdr>
                </w:div>
                <w:div w:id="2116634165">
                  <w:marLeft w:val="0"/>
                  <w:marRight w:val="0"/>
                  <w:marTop w:val="0"/>
                  <w:marBottom w:val="0"/>
                  <w:divBdr>
                    <w:top w:val="none" w:sz="0" w:space="0" w:color="auto"/>
                    <w:left w:val="none" w:sz="0" w:space="0" w:color="auto"/>
                    <w:bottom w:val="none" w:sz="0" w:space="0" w:color="auto"/>
                    <w:right w:val="none" w:sz="0" w:space="0" w:color="auto"/>
                  </w:divBdr>
                </w:div>
              </w:divsChild>
            </w:div>
            <w:div w:id="2036032595">
              <w:marLeft w:val="0"/>
              <w:marRight w:val="0"/>
              <w:marTop w:val="0"/>
              <w:marBottom w:val="0"/>
              <w:divBdr>
                <w:top w:val="none" w:sz="0" w:space="0" w:color="auto"/>
                <w:left w:val="none" w:sz="0" w:space="0" w:color="auto"/>
                <w:bottom w:val="none" w:sz="0" w:space="0" w:color="auto"/>
                <w:right w:val="none" w:sz="0" w:space="0" w:color="auto"/>
              </w:divBdr>
              <w:divsChild>
                <w:div w:id="715274921">
                  <w:marLeft w:val="0"/>
                  <w:marRight w:val="0"/>
                  <w:marTop w:val="0"/>
                  <w:marBottom w:val="0"/>
                  <w:divBdr>
                    <w:top w:val="none" w:sz="0" w:space="0" w:color="auto"/>
                    <w:left w:val="none" w:sz="0" w:space="0" w:color="auto"/>
                    <w:bottom w:val="none" w:sz="0" w:space="0" w:color="auto"/>
                    <w:right w:val="none" w:sz="0" w:space="0" w:color="auto"/>
                  </w:divBdr>
                  <w:divsChild>
                    <w:div w:id="134953022">
                      <w:marLeft w:val="0"/>
                      <w:marRight w:val="0"/>
                      <w:marTop w:val="0"/>
                      <w:marBottom w:val="0"/>
                      <w:divBdr>
                        <w:top w:val="none" w:sz="0" w:space="0" w:color="auto"/>
                        <w:left w:val="none" w:sz="0" w:space="0" w:color="auto"/>
                        <w:bottom w:val="none" w:sz="0" w:space="0" w:color="auto"/>
                        <w:right w:val="none" w:sz="0" w:space="0" w:color="auto"/>
                      </w:divBdr>
                      <w:divsChild>
                        <w:div w:id="476920509">
                          <w:marLeft w:val="0"/>
                          <w:marRight w:val="0"/>
                          <w:marTop w:val="240"/>
                          <w:marBottom w:val="0"/>
                          <w:divBdr>
                            <w:top w:val="none" w:sz="0" w:space="0" w:color="auto"/>
                            <w:left w:val="none" w:sz="0" w:space="0" w:color="auto"/>
                            <w:bottom w:val="none" w:sz="0" w:space="0" w:color="auto"/>
                            <w:right w:val="none" w:sz="0" w:space="0" w:color="auto"/>
                          </w:divBdr>
                          <w:divsChild>
                            <w:div w:id="122495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84137">
      <w:bodyDiv w:val="1"/>
      <w:marLeft w:val="0"/>
      <w:marRight w:val="0"/>
      <w:marTop w:val="0"/>
      <w:marBottom w:val="0"/>
      <w:divBdr>
        <w:top w:val="none" w:sz="0" w:space="0" w:color="auto"/>
        <w:left w:val="none" w:sz="0" w:space="0" w:color="auto"/>
        <w:bottom w:val="none" w:sz="0" w:space="0" w:color="auto"/>
        <w:right w:val="none" w:sz="0" w:space="0" w:color="auto"/>
      </w:divBdr>
    </w:div>
    <w:div w:id="144320826">
      <w:bodyDiv w:val="1"/>
      <w:marLeft w:val="0"/>
      <w:marRight w:val="0"/>
      <w:marTop w:val="0"/>
      <w:marBottom w:val="0"/>
      <w:divBdr>
        <w:top w:val="none" w:sz="0" w:space="0" w:color="auto"/>
        <w:left w:val="none" w:sz="0" w:space="0" w:color="auto"/>
        <w:bottom w:val="none" w:sz="0" w:space="0" w:color="auto"/>
        <w:right w:val="none" w:sz="0" w:space="0" w:color="auto"/>
      </w:divBdr>
    </w:div>
    <w:div w:id="162865326">
      <w:bodyDiv w:val="1"/>
      <w:marLeft w:val="0"/>
      <w:marRight w:val="0"/>
      <w:marTop w:val="0"/>
      <w:marBottom w:val="0"/>
      <w:divBdr>
        <w:top w:val="none" w:sz="0" w:space="0" w:color="auto"/>
        <w:left w:val="none" w:sz="0" w:space="0" w:color="auto"/>
        <w:bottom w:val="none" w:sz="0" w:space="0" w:color="auto"/>
        <w:right w:val="none" w:sz="0" w:space="0" w:color="auto"/>
      </w:divBdr>
    </w:div>
    <w:div w:id="165217581">
      <w:bodyDiv w:val="1"/>
      <w:marLeft w:val="0"/>
      <w:marRight w:val="0"/>
      <w:marTop w:val="0"/>
      <w:marBottom w:val="0"/>
      <w:divBdr>
        <w:top w:val="none" w:sz="0" w:space="0" w:color="auto"/>
        <w:left w:val="none" w:sz="0" w:space="0" w:color="auto"/>
        <w:bottom w:val="none" w:sz="0" w:space="0" w:color="auto"/>
        <w:right w:val="none" w:sz="0" w:space="0" w:color="auto"/>
      </w:divBdr>
    </w:div>
    <w:div w:id="170068601">
      <w:bodyDiv w:val="1"/>
      <w:marLeft w:val="0"/>
      <w:marRight w:val="0"/>
      <w:marTop w:val="0"/>
      <w:marBottom w:val="0"/>
      <w:divBdr>
        <w:top w:val="none" w:sz="0" w:space="0" w:color="auto"/>
        <w:left w:val="none" w:sz="0" w:space="0" w:color="auto"/>
        <w:bottom w:val="none" w:sz="0" w:space="0" w:color="auto"/>
        <w:right w:val="none" w:sz="0" w:space="0" w:color="auto"/>
      </w:divBdr>
    </w:div>
    <w:div w:id="193424171">
      <w:bodyDiv w:val="1"/>
      <w:marLeft w:val="0"/>
      <w:marRight w:val="0"/>
      <w:marTop w:val="0"/>
      <w:marBottom w:val="0"/>
      <w:divBdr>
        <w:top w:val="none" w:sz="0" w:space="0" w:color="auto"/>
        <w:left w:val="none" w:sz="0" w:space="0" w:color="auto"/>
        <w:bottom w:val="none" w:sz="0" w:space="0" w:color="auto"/>
        <w:right w:val="none" w:sz="0" w:space="0" w:color="auto"/>
      </w:divBdr>
    </w:div>
    <w:div w:id="199362561">
      <w:bodyDiv w:val="1"/>
      <w:marLeft w:val="0"/>
      <w:marRight w:val="0"/>
      <w:marTop w:val="0"/>
      <w:marBottom w:val="0"/>
      <w:divBdr>
        <w:top w:val="none" w:sz="0" w:space="0" w:color="auto"/>
        <w:left w:val="none" w:sz="0" w:space="0" w:color="auto"/>
        <w:bottom w:val="none" w:sz="0" w:space="0" w:color="auto"/>
        <w:right w:val="none" w:sz="0" w:space="0" w:color="auto"/>
      </w:divBdr>
    </w:div>
    <w:div w:id="211429599">
      <w:bodyDiv w:val="1"/>
      <w:marLeft w:val="0"/>
      <w:marRight w:val="0"/>
      <w:marTop w:val="0"/>
      <w:marBottom w:val="0"/>
      <w:divBdr>
        <w:top w:val="none" w:sz="0" w:space="0" w:color="auto"/>
        <w:left w:val="none" w:sz="0" w:space="0" w:color="auto"/>
        <w:bottom w:val="none" w:sz="0" w:space="0" w:color="auto"/>
        <w:right w:val="none" w:sz="0" w:space="0" w:color="auto"/>
      </w:divBdr>
    </w:div>
    <w:div w:id="254825116">
      <w:bodyDiv w:val="1"/>
      <w:marLeft w:val="0"/>
      <w:marRight w:val="0"/>
      <w:marTop w:val="0"/>
      <w:marBottom w:val="0"/>
      <w:divBdr>
        <w:top w:val="none" w:sz="0" w:space="0" w:color="auto"/>
        <w:left w:val="none" w:sz="0" w:space="0" w:color="auto"/>
        <w:bottom w:val="none" w:sz="0" w:space="0" w:color="auto"/>
        <w:right w:val="none" w:sz="0" w:space="0" w:color="auto"/>
      </w:divBdr>
    </w:div>
    <w:div w:id="255478947">
      <w:bodyDiv w:val="1"/>
      <w:marLeft w:val="0"/>
      <w:marRight w:val="0"/>
      <w:marTop w:val="0"/>
      <w:marBottom w:val="0"/>
      <w:divBdr>
        <w:top w:val="none" w:sz="0" w:space="0" w:color="auto"/>
        <w:left w:val="none" w:sz="0" w:space="0" w:color="auto"/>
        <w:bottom w:val="none" w:sz="0" w:space="0" w:color="auto"/>
        <w:right w:val="none" w:sz="0" w:space="0" w:color="auto"/>
      </w:divBdr>
    </w:div>
    <w:div w:id="256401744">
      <w:bodyDiv w:val="1"/>
      <w:marLeft w:val="0"/>
      <w:marRight w:val="0"/>
      <w:marTop w:val="0"/>
      <w:marBottom w:val="0"/>
      <w:divBdr>
        <w:top w:val="none" w:sz="0" w:space="0" w:color="auto"/>
        <w:left w:val="none" w:sz="0" w:space="0" w:color="auto"/>
        <w:bottom w:val="none" w:sz="0" w:space="0" w:color="auto"/>
        <w:right w:val="none" w:sz="0" w:space="0" w:color="auto"/>
      </w:divBdr>
    </w:div>
    <w:div w:id="264851135">
      <w:bodyDiv w:val="1"/>
      <w:marLeft w:val="0"/>
      <w:marRight w:val="0"/>
      <w:marTop w:val="0"/>
      <w:marBottom w:val="0"/>
      <w:divBdr>
        <w:top w:val="none" w:sz="0" w:space="0" w:color="auto"/>
        <w:left w:val="none" w:sz="0" w:space="0" w:color="auto"/>
        <w:bottom w:val="none" w:sz="0" w:space="0" w:color="auto"/>
        <w:right w:val="none" w:sz="0" w:space="0" w:color="auto"/>
      </w:divBdr>
    </w:div>
    <w:div w:id="301662982">
      <w:bodyDiv w:val="1"/>
      <w:marLeft w:val="0"/>
      <w:marRight w:val="0"/>
      <w:marTop w:val="0"/>
      <w:marBottom w:val="0"/>
      <w:divBdr>
        <w:top w:val="none" w:sz="0" w:space="0" w:color="auto"/>
        <w:left w:val="none" w:sz="0" w:space="0" w:color="auto"/>
        <w:bottom w:val="none" w:sz="0" w:space="0" w:color="auto"/>
        <w:right w:val="none" w:sz="0" w:space="0" w:color="auto"/>
      </w:divBdr>
    </w:div>
    <w:div w:id="311909928">
      <w:bodyDiv w:val="1"/>
      <w:marLeft w:val="0"/>
      <w:marRight w:val="0"/>
      <w:marTop w:val="0"/>
      <w:marBottom w:val="0"/>
      <w:divBdr>
        <w:top w:val="none" w:sz="0" w:space="0" w:color="auto"/>
        <w:left w:val="none" w:sz="0" w:space="0" w:color="auto"/>
        <w:bottom w:val="none" w:sz="0" w:space="0" w:color="auto"/>
        <w:right w:val="none" w:sz="0" w:space="0" w:color="auto"/>
      </w:divBdr>
    </w:div>
    <w:div w:id="333844736">
      <w:bodyDiv w:val="1"/>
      <w:marLeft w:val="0"/>
      <w:marRight w:val="0"/>
      <w:marTop w:val="0"/>
      <w:marBottom w:val="0"/>
      <w:divBdr>
        <w:top w:val="none" w:sz="0" w:space="0" w:color="auto"/>
        <w:left w:val="none" w:sz="0" w:space="0" w:color="auto"/>
        <w:bottom w:val="none" w:sz="0" w:space="0" w:color="auto"/>
        <w:right w:val="none" w:sz="0" w:space="0" w:color="auto"/>
      </w:divBdr>
    </w:div>
    <w:div w:id="346830823">
      <w:bodyDiv w:val="1"/>
      <w:marLeft w:val="0"/>
      <w:marRight w:val="0"/>
      <w:marTop w:val="0"/>
      <w:marBottom w:val="0"/>
      <w:divBdr>
        <w:top w:val="none" w:sz="0" w:space="0" w:color="auto"/>
        <w:left w:val="none" w:sz="0" w:space="0" w:color="auto"/>
        <w:bottom w:val="none" w:sz="0" w:space="0" w:color="auto"/>
        <w:right w:val="none" w:sz="0" w:space="0" w:color="auto"/>
      </w:divBdr>
    </w:div>
    <w:div w:id="353119057">
      <w:bodyDiv w:val="1"/>
      <w:marLeft w:val="0"/>
      <w:marRight w:val="0"/>
      <w:marTop w:val="0"/>
      <w:marBottom w:val="0"/>
      <w:divBdr>
        <w:top w:val="none" w:sz="0" w:space="0" w:color="auto"/>
        <w:left w:val="none" w:sz="0" w:space="0" w:color="auto"/>
        <w:bottom w:val="none" w:sz="0" w:space="0" w:color="auto"/>
        <w:right w:val="none" w:sz="0" w:space="0" w:color="auto"/>
      </w:divBdr>
    </w:div>
    <w:div w:id="383869786">
      <w:bodyDiv w:val="1"/>
      <w:marLeft w:val="0"/>
      <w:marRight w:val="0"/>
      <w:marTop w:val="0"/>
      <w:marBottom w:val="0"/>
      <w:divBdr>
        <w:top w:val="none" w:sz="0" w:space="0" w:color="auto"/>
        <w:left w:val="none" w:sz="0" w:space="0" w:color="auto"/>
        <w:bottom w:val="none" w:sz="0" w:space="0" w:color="auto"/>
        <w:right w:val="none" w:sz="0" w:space="0" w:color="auto"/>
      </w:divBdr>
    </w:div>
    <w:div w:id="389110935">
      <w:bodyDiv w:val="1"/>
      <w:marLeft w:val="0"/>
      <w:marRight w:val="0"/>
      <w:marTop w:val="0"/>
      <w:marBottom w:val="0"/>
      <w:divBdr>
        <w:top w:val="none" w:sz="0" w:space="0" w:color="auto"/>
        <w:left w:val="none" w:sz="0" w:space="0" w:color="auto"/>
        <w:bottom w:val="none" w:sz="0" w:space="0" w:color="auto"/>
        <w:right w:val="none" w:sz="0" w:space="0" w:color="auto"/>
      </w:divBdr>
    </w:div>
    <w:div w:id="399526763">
      <w:bodyDiv w:val="1"/>
      <w:marLeft w:val="0"/>
      <w:marRight w:val="0"/>
      <w:marTop w:val="0"/>
      <w:marBottom w:val="0"/>
      <w:divBdr>
        <w:top w:val="none" w:sz="0" w:space="0" w:color="auto"/>
        <w:left w:val="none" w:sz="0" w:space="0" w:color="auto"/>
        <w:bottom w:val="none" w:sz="0" w:space="0" w:color="auto"/>
        <w:right w:val="none" w:sz="0" w:space="0" w:color="auto"/>
      </w:divBdr>
      <w:divsChild>
        <w:div w:id="883516300">
          <w:marLeft w:val="0"/>
          <w:marRight w:val="0"/>
          <w:marTop w:val="0"/>
          <w:marBottom w:val="0"/>
          <w:divBdr>
            <w:top w:val="none" w:sz="0" w:space="0" w:color="auto"/>
            <w:left w:val="none" w:sz="0" w:space="0" w:color="auto"/>
            <w:bottom w:val="none" w:sz="0" w:space="0" w:color="auto"/>
            <w:right w:val="none" w:sz="0" w:space="0" w:color="auto"/>
          </w:divBdr>
        </w:div>
      </w:divsChild>
    </w:div>
    <w:div w:id="399645395">
      <w:bodyDiv w:val="1"/>
      <w:marLeft w:val="0"/>
      <w:marRight w:val="0"/>
      <w:marTop w:val="0"/>
      <w:marBottom w:val="0"/>
      <w:divBdr>
        <w:top w:val="none" w:sz="0" w:space="0" w:color="auto"/>
        <w:left w:val="none" w:sz="0" w:space="0" w:color="auto"/>
        <w:bottom w:val="none" w:sz="0" w:space="0" w:color="auto"/>
        <w:right w:val="none" w:sz="0" w:space="0" w:color="auto"/>
      </w:divBdr>
    </w:div>
    <w:div w:id="430248666">
      <w:bodyDiv w:val="1"/>
      <w:marLeft w:val="0"/>
      <w:marRight w:val="0"/>
      <w:marTop w:val="0"/>
      <w:marBottom w:val="0"/>
      <w:divBdr>
        <w:top w:val="none" w:sz="0" w:space="0" w:color="auto"/>
        <w:left w:val="none" w:sz="0" w:space="0" w:color="auto"/>
        <w:bottom w:val="none" w:sz="0" w:space="0" w:color="auto"/>
        <w:right w:val="none" w:sz="0" w:space="0" w:color="auto"/>
      </w:divBdr>
    </w:div>
    <w:div w:id="434790532">
      <w:bodyDiv w:val="1"/>
      <w:marLeft w:val="0"/>
      <w:marRight w:val="0"/>
      <w:marTop w:val="0"/>
      <w:marBottom w:val="0"/>
      <w:divBdr>
        <w:top w:val="none" w:sz="0" w:space="0" w:color="auto"/>
        <w:left w:val="none" w:sz="0" w:space="0" w:color="auto"/>
        <w:bottom w:val="none" w:sz="0" w:space="0" w:color="auto"/>
        <w:right w:val="none" w:sz="0" w:space="0" w:color="auto"/>
      </w:divBdr>
    </w:div>
    <w:div w:id="445319601">
      <w:bodyDiv w:val="1"/>
      <w:marLeft w:val="0"/>
      <w:marRight w:val="0"/>
      <w:marTop w:val="0"/>
      <w:marBottom w:val="0"/>
      <w:divBdr>
        <w:top w:val="none" w:sz="0" w:space="0" w:color="auto"/>
        <w:left w:val="none" w:sz="0" w:space="0" w:color="auto"/>
        <w:bottom w:val="none" w:sz="0" w:space="0" w:color="auto"/>
        <w:right w:val="none" w:sz="0" w:space="0" w:color="auto"/>
      </w:divBdr>
      <w:divsChild>
        <w:div w:id="1456220140">
          <w:marLeft w:val="0"/>
          <w:marRight w:val="0"/>
          <w:marTop w:val="0"/>
          <w:marBottom w:val="0"/>
          <w:divBdr>
            <w:top w:val="none" w:sz="0" w:space="0" w:color="auto"/>
            <w:left w:val="none" w:sz="0" w:space="0" w:color="auto"/>
            <w:bottom w:val="none" w:sz="0" w:space="0" w:color="auto"/>
            <w:right w:val="none" w:sz="0" w:space="0" w:color="auto"/>
          </w:divBdr>
        </w:div>
      </w:divsChild>
    </w:div>
    <w:div w:id="447700234">
      <w:bodyDiv w:val="1"/>
      <w:marLeft w:val="0"/>
      <w:marRight w:val="0"/>
      <w:marTop w:val="0"/>
      <w:marBottom w:val="0"/>
      <w:divBdr>
        <w:top w:val="none" w:sz="0" w:space="0" w:color="auto"/>
        <w:left w:val="none" w:sz="0" w:space="0" w:color="auto"/>
        <w:bottom w:val="none" w:sz="0" w:space="0" w:color="auto"/>
        <w:right w:val="none" w:sz="0" w:space="0" w:color="auto"/>
      </w:divBdr>
    </w:div>
    <w:div w:id="448285543">
      <w:bodyDiv w:val="1"/>
      <w:marLeft w:val="0"/>
      <w:marRight w:val="0"/>
      <w:marTop w:val="0"/>
      <w:marBottom w:val="0"/>
      <w:divBdr>
        <w:top w:val="none" w:sz="0" w:space="0" w:color="auto"/>
        <w:left w:val="none" w:sz="0" w:space="0" w:color="auto"/>
        <w:bottom w:val="none" w:sz="0" w:space="0" w:color="auto"/>
        <w:right w:val="none" w:sz="0" w:space="0" w:color="auto"/>
      </w:divBdr>
    </w:div>
    <w:div w:id="452869635">
      <w:bodyDiv w:val="1"/>
      <w:marLeft w:val="0"/>
      <w:marRight w:val="0"/>
      <w:marTop w:val="0"/>
      <w:marBottom w:val="0"/>
      <w:divBdr>
        <w:top w:val="none" w:sz="0" w:space="0" w:color="auto"/>
        <w:left w:val="none" w:sz="0" w:space="0" w:color="auto"/>
        <w:bottom w:val="none" w:sz="0" w:space="0" w:color="auto"/>
        <w:right w:val="none" w:sz="0" w:space="0" w:color="auto"/>
      </w:divBdr>
    </w:div>
    <w:div w:id="481822810">
      <w:bodyDiv w:val="1"/>
      <w:marLeft w:val="0"/>
      <w:marRight w:val="0"/>
      <w:marTop w:val="0"/>
      <w:marBottom w:val="0"/>
      <w:divBdr>
        <w:top w:val="none" w:sz="0" w:space="0" w:color="auto"/>
        <w:left w:val="none" w:sz="0" w:space="0" w:color="auto"/>
        <w:bottom w:val="none" w:sz="0" w:space="0" w:color="auto"/>
        <w:right w:val="none" w:sz="0" w:space="0" w:color="auto"/>
      </w:divBdr>
    </w:div>
    <w:div w:id="497306922">
      <w:bodyDiv w:val="1"/>
      <w:marLeft w:val="0"/>
      <w:marRight w:val="0"/>
      <w:marTop w:val="0"/>
      <w:marBottom w:val="0"/>
      <w:divBdr>
        <w:top w:val="none" w:sz="0" w:space="0" w:color="auto"/>
        <w:left w:val="none" w:sz="0" w:space="0" w:color="auto"/>
        <w:bottom w:val="none" w:sz="0" w:space="0" w:color="auto"/>
        <w:right w:val="none" w:sz="0" w:space="0" w:color="auto"/>
      </w:divBdr>
    </w:div>
    <w:div w:id="505828393">
      <w:bodyDiv w:val="1"/>
      <w:marLeft w:val="0"/>
      <w:marRight w:val="0"/>
      <w:marTop w:val="0"/>
      <w:marBottom w:val="0"/>
      <w:divBdr>
        <w:top w:val="none" w:sz="0" w:space="0" w:color="auto"/>
        <w:left w:val="none" w:sz="0" w:space="0" w:color="auto"/>
        <w:bottom w:val="none" w:sz="0" w:space="0" w:color="auto"/>
        <w:right w:val="none" w:sz="0" w:space="0" w:color="auto"/>
      </w:divBdr>
    </w:div>
    <w:div w:id="506679837">
      <w:bodyDiv w:val="1"/>
      <w:marLeft w:val="0"/>
      <w:marRight w:val="0"/>
      <w:marTop w:val="0"/>
      <w:marBottom w:val="0"/>
      <w:divBdr>
        <w:top w:val="none" w:sz="0" w:space="0" w:color="auto"/>
        <w:left w:val="none" w:sz="0" w:space="0" w:color="auto"/>
        <w:bottom w:val="none" w:sz="0" w:space="0" w:color="auto"/>
        <w:right w:val="none" w:sz="0" w:space="0" w:color="auto"/>
      </w:divBdr>
    </w:div>
    <w:div w:id="517234867">
      <w:bodyDiv w:val="1"/>
      <w:marLeft w:val="0"/>
      <w:marRight w:val="0"/>
      <w:marTop w:val="0"/>
      <w:marBottom w:val="0"/>
      <w:divBdr>
        <w:top w:val="none" w:sz="0" w:space="0" w:color="auto"/>
        <w:left w:val="none" w:sz="0" w:space="0" w:color="auto"/>
        <w:bottom w:val="none" w:sz="0" w:space="0" w:color="auto"/>
        <w:right w:val="none" w:sz="0" w:space="0" w:color="auto"/>
      </w:divBdr>
    </w:div>
    <w:div w:id="518813762">
      <w:bodyDiv w:val="1"/>
      <w:marLeft w:val="0"/>
      <w:marRight w:val="0"/>
      <w:marTop w:val="0"/>
      <w:marBottom w:val="0"/>
      <w:divBdr>
        <w:top w:val="none" w:sz="0" w:space="0" w:color="auto"/>
        <w:left w:val="none" w:sz="0" w:space="0" w:color="auto"/>
        <w:bottom w:val="none" w:sz="0" w:space="0" w:color="auto"/>
        <w:right w:val="none" w:sz="0" w:space="0" w:color="auto"/>
      </w:divBdr>
    </w:div>
    <w:div w:id="523516786">
      <w:bodyDiv w:val="1"/>
      <w:marLeft w:val="0"/>
      <w:marRight w:val="0"/>
      <w:marTop w:val="0"/>
      <w:marBottom w:val="0"/>
      <w:divBdr>
        <w:top w:val="none" w:sz="0" w:space="0" w:color="auto"/>
        <w:left w:val="none" w:sz="0" w:space="0" w:color="auto"/>
        <w:bottom w:val="none" w:sz="0" w:space="0" w:color="auto"/>
        <w:right w:val="none" w:sz="0" w:space="0" w:color="auto"/>
      </w:divBdr>
    </w:div>
    <w:div w:id="549807004">
      <w:bodyDiv w:val="1"/>
      <w:marLeft w:val="0"/>
      <w:marRight w:val="0"/>
      <w:marTop w:val="0"/>
      <w:marBottom w:val="0"/>
      <w:divBdr>
        <w:top w:val="none" w:sz="0" w:space="0" w:color="auto"/>
        <w:left w:val="none" w:sz="0" w:space="0" w:color="auto"/>
        <w:bottom w:val="none" w:sz="0" w:space="0" w:color="auto"/>
        <w:right w:val="none" w:sz="0" w:space="0" w:color="auto"/>
      </w:divBdr>
    </w:div>
    <w:div w:id="550458799">
      <w:bodyDiv w:val="1"/>
      <w:marLeft w:val="0"/>
      <w:marRight w:val="0"/>
      <w:marTop w:val="0"/>
      <w:marBottom w:val="0"/>
      <w:divBdr>
        <w:top w:val="none" w:sz="0" w:space="0" w:color="auto"/>
        <w:left w:val="none" w:sz="0" w:space="0" w:color="auto"/>
        <w:bottom w:val="none" w:sz="0" w:space="0" w:color="auto"/>
        <w:right w:val="none" w:sz="0" w:space="0" w:color="auto"/>
      </w:divBdr>
    </w:div>
    <w:div w:id="554194149">
      <w:bodyDiv w:val="1"/>
      <w:marLeft w:val="0"/>
      <w:marRight w:val="0"/>
      <w:marTop w:val="0"/>
      <w:marBottom w:val="0"/>
      <w:divBdr>
        <w:top w:val="none" w:sz="0" w:space="0" w:color="auto"/>
        <w:left w:val="none" w:sz="0" w:space="0" w:color="auto"/>
        <w:bottom w:val="none" w:sz="0" w:space="0" w:color="auto"/>
        <w:right w:val="none" w:sz="0" w:space="0" w:color="auto"/>
      </w:divBdr>
    </w:div>
    <w:div w:id="569534254">
      <w:bodyDiv w:val="1"/>
      <w:marLeft w:val="0"/>
      <w:marRight w:val="0"/>
      <w:marTop w:val="0"/>
      <w:marBottom w:val="0"/>
      <w:divBdr>
        <w:top w:val="none" w:sz="0" w:space="0" w:color="auto"/>
        <w:left w:val="none" w:sz="0" w:space="0" w:color="auto"/>
        <w:bottom w:val="none" w:sz="0" w:space="0" w:color="auto"/>
        <w:right w:val="none" w:sz="0" w:space="0" w:color="auto"/>
      </w:divBdr>
    </w:div>
    <w:div w:id="576936156">
      <w:bodyDiv w:val="1"/>
      <w:marLeft w:val="0"/>
      <w:marRight w:val="0"/>
      <w:marTop w:val="0"/>
      <w:marBottom w:val="0"/>
      <w:divBdr>
        <w:top w:val="none" w:sz="0" w:space="0" w:color="auto"/>
        <w:left w:val="none" w:sz="0" w:space="0" w:color="auto"/>
        <w:bottom w:val="none" w:sz="0" w:space="0" w:color="auto"/>
        <w:right w:val="none" w:sz="0" w:space="0" w:color="auto"/>
      </w:divBdr>
    </w:div>
    <w:div w:id="605577988">
      <w:bodyDiv w:val="1"/>
      <w:marLeft w:val="0"/>
      <w:marRight w:val="0"/>
      <w:marTop w:val="0"/>
      <w:marBottom w:val="0"/>
      <w:divBdr>
        <w:top w:val="none" w:sz="0" w:space="0" w:color="auto"/>
        <w:left w:val="none" w:sz="0" w:space="0" w:color="auto"/>
        <w:bottom w:val="none" w:sz="0" w:space="0" w:color="auto"/>
        <w:right w:val="none" w:sz="0" w:space="0" w:color="auto"/>
      </w:divBdr>
    </w:div>
    <w:div w:id="607468783">
      <w:bodyDiv w:val="1"/>
      <w:marLeft w:val="0"/>
      <w:marRight w:val="0"/>
      <w:marTop w:val="0"/>
      <w:marBottom w:val="0"/>
      <w:divBdr>
        <w:top w:val="none" w:sz="0" w:space="0" w:color="auto"/>
        <w:left w:val="none" w:sz="0" w:space="0" w:color="auto"/>
        <w:bottom w:val="none" w:sz="0" w:space="0" w:color="auto"/>
        <w:right w:val="none" w:sz="0" w:space="0" w:color="auto"/>
      </w:divBdr>
    </w:div>
    <w:div w:id="614947712">
      <w:bodyDiv w:val="1"/>
      <w:marLeft w:val="0"/>
      <w:marRight w:val="0"/>
      <w:marTop w:val="0"/>
      <w:marBottom w:val="0"/>
      <w:divBdr>
        <w:top w:val="none" w:sz="0" w:space="0" w:color="auto"/>
        <w:left w:val="none" w:sz="0" w:space="0" w:color="auto"/>
        <w:bottom w:val="none" w:sz="0" w:space="0" w:color="auto"/>
        <w:right w:val="none" w:sz="0" w:space="0" w:color="auto"/>
      </w:divBdr>
    </w:div>
    <w:div w:id="624848504">
      <w:bodyDiv w:val="1"/>
      <w:marLeft w:val="0"/>
      <w:marRight w:val="0"/>
      <w:marTop w:val="0"/>
      <w:marBottom w:val="0"/>
      <w:divBdr>
        <w:top w:val="none" w:sz="0" w:space="0" w:color="auto"/>
        <w:left w:val="none" w:sz="0" w:space="0" w:color="auto"/>
        <w:bottom w:val="none" w:sz="0" w:space="0" w:color="auto"/>
        <w:right w:val="none" w:sz="0" w:space="0" w:color="auto"/>
      </w:divBdr>
    </w:div>
    <w:div w:id="628516703">
      <w:bodyDiv w:val="1"/>
      <w:marLeft w:val="0"/>
      <w:marRight w:val="0"/>
      <w:marTop w:val="0"/>
      <w:marBottom w:val="0"/>
      <w:divBdr>
        <w:top w:val="none" w:sz="0" w:space="0" w:color="auto"/>
        <w:left w:val="none" w:sz="0" w:space="0" w:color="auto"/>
        <w:bottom w:val="none" w:sz="0" w:space="0" w:color="auto"/>
        <w:right w:val="none" w:sz="0" w:space="0" w:color="auto"/>
      </w:divBdr>
    </w:div>
    <w:div w:id="642002729">
      <w:bodyDiv w:val="1"/>
      <w:marLeft w:val="0"/>
      <w:marRight w:val="0"/>
      <w:marTop w:val="0"/>
      <w:marBottom w:val="0"/>
      <w:divBdr>
        <w:top w:val="none" w:sz="0" w:space="0" w:color="auto"/>
        <w:left w:val="none" w:sz="0" w:space="0" w:color="auto"/>
        <w:bottom w:val="none" w:sz="0" w:space="0" w:color="auto"/>
        <w:right w:val="none" w:sz="0" w:space="0" w:color="auto"/>
      </w:divBdr>
    </w:div>
    <w:div w:id="663778912">
      <w:bodyDiv w:val="1"/>
      <w:marLeft w:val="0"/>
      <w:marRight w:val="0"/>
      <w:marTop w:val="0"/>
      <w:marBottom w:val="0"/>
      <w:divBdr>
        <w:top w:val="none" w:sz="0" w:space="0" w:color="auto"/>
        <w:left w:val="none" w:sz="0" w:space="0" w:color="auto"/>
        <w:bottom w:val="none" w:sz="0" w:space="0" w:color="auto"/>
        <w:right w:val="none" w:sz="0" w:space="0" w:color="auto"/>
      </w:divBdr>
    </w:div>
    <w:div w:id="664213725">
      <w:bodyDiv w:val="1"/>
      <w:marLeft w:val="0"/>
      <w:marRight w:val="0"/>
      <w:marTop w:val="0"/>
      <w:marBottom w:val="0"/>
      <w:divBdr>
        <w:top w:val="none" w:sz="0" w:space="0" w:color="auto"/>
        <w:left w:val="none" w:sz="0" w:space="0" w:color="auto"/>
        <w:bottom w:val="none" w:sz="0" w:space="0" w:color="auto"/>
        <w:right w:val="none" w:sz="0" w:space="0" w:color="auto"/>
      </w:divBdr>
    </w:div>
    <w:div w:id="672611729">
      <w:bodyDiv w:val="1"/>
      <w:marLeft w:val="0"/>
      <w:marRight w:val="0"/>
      <w:marTop w:val="0"/>
      <w:marBottom w:val="0"/>
      <w:divBdr>
        <w:top w:val="none" w:sz="0" w:space="0" w:color="auto"/>
        <w:left w:val="none" w:sz="0" w:space="0" w:color="auto"/>
        <w:bottom w:val="none" w:sz="0" w:space="0" w:color="auto"/>
        <w:right w:val="none" w:sz="0" w:space="0" w:color="auto"/>
      </w:divBdr>
    </w:div>
    <w:div w:id="687371288">
      <w:bodyDiv w:val="1"/>
      <w:marLeft w:val="0"/>
      <w:marRight w:val="0"/>
      <w:marTop w:val="0"/>
      <w:marBottom w:val="0"/>
      <w:divBdr>
        <w:top w:val="none" w:sz="0" w:space="0" w:color="auto"/>
        <w:left w:val="none" w:sz="0" w:space="0" w:color="auto"/>
        <w:bottom w:val="none" w:sz="0" w:space="0" w:color="auto"/>
        <w:right w:val="none" w:sz="0" w:space="0" w:color="auto"/>
      </w:divBdr>
    </w:div>
    <w:div w:id="691565770">
      <w:bodyDiv w:val="1"/>
      <w:marLeft w:val="0"/>
      <w:marRight w:val="0"/>
      <w:marTop w:val="0"/>
      <w:marBottom w:val="0"/>
      <w:divBdr>
        <w:top w:val="none" w:sz="0" w:space="0" w:color="auto"/>
        <w:left w:val="none" w:sz="0" w:space="0" w:color="auto"/>
        <w:bottom w:val="none" w:sz="0" w:space="0" w:color="auto"/>
        <w:right w:val="none" w:sz="0" w:space="0" w:color="auto"/>
      </w:divBdr>
    </w:div>
    <w:div w:id="698238252">
      <w:bodyDiv w:val="1"/>
      <w:marLeft w:val="0"/>
      <w:marRight w:val="0"/>
      <w:marTop w:val="0"/>
      <w:marBottom w:val="0"/>
      <w:divBdr>
        <w:top w:val="none" w:sz="0" w:space="0" w:color="auto"/>
        <w:left w:val="none" w:sz="0" w:space="0" w:color="auto"/>
        <w:bottom w:val="none" w:sz="0" w:space="0" w:color="auto"/>
        <w:right w:val="none" w:sz="0" w:space="0" w:color="auto"/>
      </w:divBdr>
    </w:div>
    <w:div w:id="704914855">
      <w:bodyDiv w:val="1"/>
      <w:marLeft w:val="0"/>
      <w:marRight w:val="0"/>
      <w:marTop w:val="0"/>
      <w:marBottom w:val="0"/>
      <w:divBdr>
        <w:top w:val="none" w:sz="0" w:space="0" w:color="auto"/>
        <w:left w:val="none" w:sz="0" w:space="0" w:color="auto"/>
        <w:bottom w:val="none" w:sz="0" w:space="0" w:color="auto"/>
        <w:right w:val="none" w:sz="0" w:space="0" w:color="auto"/>
      </w:divBdr>
    </w:div>
    <w:div w:id="707266330">
      <w:bodyDiv w:val="1"/>
      <w:marLeft w:val="0"/>
      <w:marRight w:val="0"/>
      <w:marTop w:val="0"/>
      <w:marBottom w:val="0"/>
      <w:divBdr>
        <w:top w:val="none" w:sz="0" w:space="0" w:color="auto"/>
        <w:left w:val="none" w:sz="0" w:space="0" w:color="auto"/>
        <w:bottom w:val="none" w:sz="0" w:space="0" w:color="auto"/>
        <w:right w:val="none" w:sz="0" w:space="0" w:color="auto"/>
      </w:divBdr>
    </w:div>
    <w:div w:id="712772964">
      <w:bodyDiv w:val="1"/>
      <w:marLeft w:val="0"/>
      <w:marRight w:val="0"/>
      <w:marTop w:val="0"/>
      <w:marBottom w:val="0"/>
      <w:divBdr>
        <w:top w:val="none" w:sz="0" w:space="0" w:color="auto"/>
        <w:left w:val="none" w:sz="0" w:space="0" w:color="auto"/>
        <w:bottom w:val="none" w:sz="0" w:space="0" w:color="auto"/>
        <w:right w:val="none" w:sz="0" w:space="0" w:color="auto"/>
      </w:divBdr>
    </w:div>
    <w:div w:id="725300290">
      <w:bodyDiv w:val="1"/>
      <w:marLeft w:val="0"/>
      <w:marRight w:val="0"/>
      <w:marTop w:val="0"/>
      <w:marBottom w:val="0"/>
      <w:divBdr>
        <w:top w:val="none" w:sz="0" w:space="0" w:color="auto"/>
        <w:left w:val="none" w:sz="0" w:space="0" w:color="auto"/>
        <w:bottom w:val="none" w:sz="0" w:space="0" w:color="auto"/>
        <w:right w:val="none" w:sz="0" w:space="0" w:color="auto"/>
      </w:divBdr>
    </w:div>
    <w:div w:id="725954634">
      <w:bodyDiv w:val="1"/>
      <w:marLeft w:val="0"/>
      <w:marRight w:val="0"/>
      <w:marTop w:val="0"/>
      <w:marBottom w:val="0"/>
      <w:divBdr>
        <w:top w:val="none" w:sz="0" w:space="0" w:color="auto"/>
        <w:left w:val="none" w:sz="0" w:space="0" w:color="auto"/>
        <w:bottom w:val="none" w:sz="0" w:space="0" w:color="auto"/>
        <w:right w:val="none" w:sz="0" w:space="0" w:color="auto"/>
      </w:divBdr>
    </w:div>
    <w:div w:id="729765830">
      <w:bodyDiv w:val="1"/>
      <w:marLeft w:val="0"/>
      <w:marRight w:val="0"/>
      <w:marTop w:val="0"/>
      <w:marBottom w:val="0"/>
      <w:divBdr>
        <w:top w:val="none" w:sz="0" w:space="0" w:color="auto"/>
        <w:left w:val="none" w:sz="0" w:space="0" w:color="auto"/>
        <w:bottom w:val="none" w:sz="0" w:space="0" w:color="auto"/>
        <w:right w:val="none" w:sz="0" w:space="0" w:color="auto"/>
      </w:divBdr>
    </w:div>
    <w:div w:id="758524976">
      <w:bodyDiv w:val="1"/>
      <w:marLeft w:val="0"/>
      <w:marRight w:val="0"/>
      <w:marTop w:val="0"/>
      <w:marBottom w:val="0"/>
      <w:divBdr>
        <w:top w:val="none" w:sz="0" w:space="0" w:color="auto"/>
        <w:left w:val="none" w:sz="0" w:space="0" w:color="auto"/>
        <w:bottom w:val="none" w:sz="0" w:space="0" w:color="auto"/>
        <w:right w:val="none" w:sz="0" w:space="0" w:color="auto"/>
      </w:divBdr>
    </w:div>
    <w:div w:id="765881341">
      <w:bodyDiv w:val="1"/>
      <w:marLeft w:val="0"/>
      <w:marRight w:val="0"/>
      <w:marTop w:val="0"/>
      <w:marBottom w:val="0"/>
      <w:divBdr>
        <w:top w:val="none" w:sz="0" w:space="0" w:color="auto"/>
        <w:left w:val="none" w:sz="0" w:space="0" w:color="auto"/>
        <w:bottom w:val="none" w:sz="0" w:space="0" w:color="auto"/>
        <w:right w:val="none" w:sz="0" w:space="0" w:color="auto"/>
      </w:divBdr>
    </w:div>
    <w:div w:id="807091480">
      <w:bodyDiv w:val="1"/>
      <w:marLeft w:val="0"/>
      <w:marRight w:val="0"/>
      <w:marTop w:val="0"/>
      <w:marBottom w:val="0"/>
      <w:divBdr>
        <w:top w:val="none" w:sz="0" w:space="0" w:color="auto"/>
        <w:left w:val="none" w:sz="0" w:space="0" w:color="auto"/>
        <w:bottom w:val="none" w:sz="0" w:space="0" w:color="auto"/>
        <w:right w:val="none" w:sz="0" w:space="0" w:color="auto"/>
      </w:divBdr>
    </w:div>
    <w:div w:id="813721772">
      <w:bodyDiv w:val="1"/>
      <w:marLeft w:val="0"/>
      <w:marRight w:val="0"/>
      <w:marTop w:val="0"/>
      <w:marBottom w:val="0"/>
      <w:divBdr>
        <w:top w:val="none" w:sz="0" w:space="0" w:color="auto"/>
        <w:left w:val="none" w:sz="0" w:space="0" w:color="auto"/>
        <w:bottom w:val="none" w:sz="0" w:space="0" w:color="auto"/>
        <w:right w:val="none" w:sz="0" w:space="0" w:color="auto"/>
      </w:divBdr>
    </w:div>
    <w:div w:id="823203700">
      <w:bodyDiv w:val="1"/>
      <w:marLeft w:val="0"/>
      <w:marRight w:val="0"/>
      <w:marTop w:val="0"/>
      <w:marBottom w:val="0"/>
      <w:divBdr>
        <w:top w:val="none" w:sz="0" w:space="0" w:color="auto"/>
        <w:left w:val="none" w:sz="0" w:space="0" w:color="auto"/>
        <w:bottom w:val="none" w:sz="0" w:space="0" w:color="auto"/>
        <w:right w:val="none" w:sz="0" w:space="0" w:color="auto"/>
      </w:divBdr>
    </w:div>
    <w:div w:id="851139914">
      <w:bodyDiv w:val="1"/>
      <w:marLeft w:val="0"/>
      <w:marRight w:val="0"/>
      <w:marTop w:val="0"/>
      <w:marBottom w:val="0"/>
      <w:divBdr>
        <w:top w:val="none" w:sz="0" w:space="0" w:color="auto"/>
        <w:left w:val="none" w:sz="0" w:space="0" w:color="auto"/>
        <w:bottom w:val="none" w:sz="0" w:space="0" w:color="auto"/>
        <w:right w:val="none" w:sz="0" w:space="0" w:color="auto"/>
      </w:divBdr>
    </w:div>
    <w:div w:id="856847419">
      <w:bodyDiv w:val="1"/>
      <w:marLeft w:val="0"/>
      <w:marRight w:val="0"/>
      <w:marTop w:val="0"/>
      <w:marBottom w:val="0"/>
      <w:divBdr>
        <w:top w:val="none" w:sz="0" w:space="0" w:color="auto"/>
        <w:left w:val="none" w:sz="0" w:space="0" w:color="auto"/>
        <w:bottom w:val="none" w:sz="0" w:space="0" w:color="auto"/>
        <w:right w:val="none" w:sz="0" w:space="0" w:color="auto"/>
      </w:divBdr>
    </w:div>
    <w:div w:id="865142170">
      <w:bodyDiv w:val="1"/>
      <w:marLeft w:val="0"/>
      <w:marRight w:val="0"/>
      <w:marTop w:val="0"/>
      <w:marBottom w:val="0"/>
      <w:divBdr>
        <w:top w:val="none" w:sz="0" w:space="0" w:color="auto"/>
        <w:left w:val="none" w:sz="0" w:space="0" w:color="auto"/>
        <w:bottom w:val="none" w:sz="0" w:space="0" w:color="auto"/>
        <w:right w:val="none" w:sz="0" w:space="0" w:color="auto"/>
      </w:divBdr>
    </w:div>
    <w:div w:id="873274319">
      <w:bodyDiv w:val="1"/>
      <w:marLeft w:val="0"/>
      <w:marRight w:val="0"/>
      <w:marTop w:val="0"/>
      <w:marBottom w:val="0"/>
      <w:divBdr>
        <w:top w:val="none" w:sz="0" w:space="0" w:color="auto"/>
        <w:left w:val="none" w:sz="0" w:space="0" w:color="auto"/>
        <w:bottom w:val="none" w:sz="0" w:space="0" w:color="auto"/>
        <w:right w:val="none" w:sz="0" w:space="0" w:color="auto"/>
      </w:divBdr>
    </w:div>
    <w:div w:id="878785394">
      <w:bodyDiv w:val="1"/>
      <w:marLeft w:val="0"/>
      <w:marRight w:val="0"/>
      <w:marTop w:val="0"/>
      <w:marBottom w:val="0"/>
      <w:divBdr>
        <w:top w:val="none" w:sz="0" w:space="0" w:color="auto"/>
        <w:left w:val="none" w:sz="0" w:space="0" w:color="auto"/>
        <w:bottom w:val="none" w:sz="0" w:space="0" w:color="auto"/>
        <w:right w:val="none" w:sz="0" w:space="0" w:color="auto"/>
      </w:divBdr>
    </w:div>
    <w:div w:id="891237587">
      <w:bodyDiv w:val="1"/>
      <w:marLeft w:val="0"/>
      <w:marRight w:val="0"/>
      <w:marTop w:val="0"/>
      <w:marBottom w:val="0"/>
      <w:divBdr>
        <w:top w:val="none" w:sz="0" w:space="0" w:color="auto"/>
        <w:left w:val="none" w:sz="0" w:space="0" w:color="auto"/>
        <w:bottom w:val="none" w:sz="0" w:space="0" w:color="auto"/>
        <w:right w:val="none" w:sz="0" w:space="0" w:color="auto"/>
      </w:divBdr>
      <w:divsChild>
        <w:div w:id="803233730">
          <w:marLeft w:val="0"/>
          <w:marRight w:val="0"/>
          <w:marTop w:val="0"/>
          <w:marBottom w:val="0"/>
          <w:divBdr>
            <w:top w:val="none" w:sz="0" w:space="0" w:color="auto"/>
            <w:left w:val="none" w:sz="0" w:space="0" w:color="auto"/>
            <w:bottom w:val="none" w:sz="0" w:space="0" w:color="auto"/>
            <w:right w:val="none" w:sz="0" w:space="0" w:color="auto"/>
          </w:divBdr>
        </w:div>
      </w:divsChild>
    </w:div>
    <w:div w:id="891306342">
      <w:bodyDiv w:val="1"/>
      <w:marLeft w:val="0"/>
      <w:marRight w:val="0"/>
      <w:marTop w:val="0"/>
      <w:marBottom w:val="0"/>
      <w:divBdr>
        <w:top w:val="none" w:sz="0" w:space="0" w:color="auto"/>
        <w:left w:val="none" w:sz="0" w:space="0" w:color="auto"/>
        <w:bottom w:val="none" w:sz="0" w:space="0" w:color="auto"/>
        <w:right w:val="none" w:sz="0" w:space="0" w:color="auto"/>
      </w:divBdr>
    </w:div>
    <w:div w:id="893807138">
      <w:bodyDiv w:val="1"/>
      <w:marLeft w:val="0"/>
      <w:marRight w:val="0"/>
      <w:marTop w:val="0"/>
      <w:marBottom w:val="0"/>
      <w:divBdr>
        <w:top w:val="none" w:sz="0" w:space="0" w:color="auto"/>
        <w:left w:val="none" w:sz="0" w:space="0" w:color="auto"/>
        <w:bottom w:val="none" w:sz="0" w:space="0" w:color="auto"/>
        <w:right w:val="none" w:sz="0" w:space="0" w:color="auto"/>
      </w:divBdr>
    </w:div>
    <w:div w:id="946040505">
      <w:bodyDiv w:val="1"/>
      <w:marLeft w:val="0"/>
      <w:marRight w:val="0"/>
      <w:marTop w:val="0"/>
      <w:marBottom w:val="0"/>
      <w:divBdr>
        <w:top w:val="none" w:sz="0" w:space="0" w:color="auto"/>
        <w:left w:val="none" w:sz="0" w:space="0" w:color="auto"/>
        <w:bottom w:val="none" w:sz="0" w:space="0" w:color="auto"/>
        <w:right w:val="none" w:sz="0" w:space="0" w:color="auto"/>
      </w:divBdr>
    </w:div>
    <w:div w:id="951207244">
      <w:bodyDiv w:val="1"/>
      <w:marLeft w:val="0"/>
      <w:marRight w:val="0"/>
      <w:marTop w:val="0"/>
      <w:marBottom w:val="0"/>
      <w:divBdr>
        <w:top w:val="none" w:sz="0" w:space="0" w:color="auto"/>
        <w:left w:val="none" w:sz="0" w:space="0" w:color="auto"/>
        <w:bottom w:val="none" w:sz="0" w:space="0" w:color="auto"/>
        <w:right w:val="none" w:sz="0" w:space="0" w:color="auto"/>
      </w:divBdr>
    </w:div>
    <w:div w:id="954946781">
      <w:bodyDiv w:val="1"/>
      <w:marLeft w:val="0"/>
      <w:marRight w:val="0"/>
      <w:marTop w:val="0"/>
      <w:marBottom w:val="0"/>
      <w:divBdr>
        <w:top w:val="none" w:sz="0" w:space="0" w:color="auto"/>
        <w:left w:val="none" w:sz="0" w:space="0" w:color="auto"/>
        <w:bottom w:val="none" w:sz="0" w:space="0" w:color="auto"/>
        <w:right w:val="none" w:sz="0" w:space="0" w:color="auto"/>
      </w:divBdr>
    </w:div>
    <w:div w:id="963729410">
      <w:bodyDiv w:val="1"/>
      <w:marLeft w:val="0"/>
      <w:marRight w:val="0"/>
      <w:marTop w:val="0"/>
      <w:marBottom w:val="0"/>
      <w:divBdr>
        <w:top w:val="none" w:sz="0" w:space="0" w:color="auto"/>
        <w:left w:val="none" w:sz="0" w:space="0" w:color="auto"/>
        <w:bottom w:val="none" w:sz="0" w:space="0" w:color="auto"/>
        <w:right w:val="none" w:sz="0" w:space="0" w:color="auto"/>
      </w:divBdr>
    </w:div>
    <w:div w:id="964234658">
      <w:bodyDiv w:val="1"/>
      <w:marLeft w:val="0"/>
      <w:marRight w:val="0"/>
      <w:marTop w:val="0"/>
      <w:marBottom w:val="0"/>
      <w:divBdr>
        <w:top w:val="none" w:sz="0" w:space="0" w:color="auto"/>
        <w:left w:val="none" w:sz="0" w:space="0" w:color="auto"/>
        <w:bottom w:val="none" w:sz="0" w:space="0" w:color="auto"/>
        <w:right w:val="none" w:sz="0" w:space="0" w:color="auto"/>
      </w:divBdr>
    </w:div>
    <w:div w:id="970596584">
      <w:bodyDiv w:val="1"/>
      <w:marLeft w:val="0"/>
      <w:marRight w:val="0"/>
      <w:marTop w:val="0"/>
      <w:marBottom w:val="0"/>
      <w:divBdr>
        <w:top w:val="none" w:sz="0" w:space="0" w:color="auto"/>
        <w:left w:val="none" w:sz="0" w:space="0" w:color="auto"/>
        <w:bottom w:val="none" w:sz="0" w:space="0" w:color="auto"/>
        <w:right w:val="none" w:sz="0" w:space="0" w:color="auto"/>
      </w:divBdr>
    </w:div>
    <w:div w:id="974408397">
      <w:bodyDiv w:val="1"/>
      <w:marLeft w:val="0"/>
      <w:marRight w:val="0"/>
      <w:marTop w:val="0"/>
      <w:marBottom w:val="0"/>
      <w:divBdr>
        <w:top w:val="none" w:sz="0" w:space="0" w:color="auto"/>
        <w:left w:val="none" w:sz="0" w:space="0" w:color="auto"/>
        <w:bottom w:val="none" w:sz="0" w:space="0" w:color="auto"/>
        <w:right w:val="none" w:sz="0" w:space="0" w:color="auto"/>
      </w:divBdr>
    </w:div>
    <w:div w:id="990595805">
      <w:bodyDiv w:val="1"/>
      <w:marLeft w:val="0"/>
      <w:marRight w:val="0"/>
      <w:marTop w:val="0"/>
      <w:marBottom w:val="0"/>
      <w:divBdr>
        <w:top w:val="none" w:sz="0" w:space="0" w:color="auto"/>
        <w:left w:val="none" w:sz="0" w:space="0" w:color="auto"/>
        <w:bottom w:val="none" w:sz="0" w:space="0" w:color="auto"/>
        <w:right w:val="none" w:sz="0" w:space="0" w:color="auto"/>
      </w:divBdr>
    </w:div>
    <w:div w:id="992679850">
      <w:bodyDiv w:val="1"/>
      <w:marLeft w:val="0"/>
      <w:marRight w:val="0"/>
      <w:marTop w:val="0"/>
      <w:marBottom w:val="0"/>
      <w:divBdr>
        <w:top w:val="none" w:sz="0" w:space="0" w:color="auto"/>
        <w:left w:val="none" w:sz="0" w:space="0" w:color="auto"/>
        <w:bottom w:val="none" w:sz="0" w:space="0" w:color="auto"/>
        <w:right w:val="none" w:sz="0" w:space="0" w:color="auto"/>
      </w:divBdr>
    </w:div>
    <w:div w:id="994919193">
      <w:bodyDiv w:val="1"/>
      <w:marLeft w:val="0"/>
      <w:marRight w:val="0"/>
      <w:marTop w:val="0"/>
      <w:marBottom w:val="0"/>
      <w:divBdr>
        <w:top w:val="none" w:sz="0" w:space="0" w:color="auto"/>
        <w:left w:val="none" w:sz="0" w:space="0" w:color="auto"/>
        <w:bottom w:val="none" w:sz="0" w:space="0" w:color="auto"/>
        <w:right w:val="none" w:sz="0" w:space="0" w:color="auto"/>
      </w:divBdr>
    </w:div>
    <w:div w:id="995185496">
      <w:bodyDiv w:val="1"/>
      <w:marLeft w:val="0"/>
      <w:marRight w:val="0"/>
      <w:marTop w:val="0"/>
      <w:marBottom w:val="0"/>
      <w:divBdr>
        <w:top w:val="none" w:sz="0" w:space="0" w:color="auto"/>
        <w:left w:val="none" w:sz="0" w:space="0" w:color="auto"/>
        <w:bottom w:val="none" w:sz="0" w:space="0" w:color="auto"/>
        <w:right w:val="none" w:sz="0" w:space="0" w:color="auto"/>
      </w:divBdr>
    </w:div>
    <w:div w:id="1001273626">
      <w:bodyDiv w:val="1"/>
      <w:marLeft w:val="0"/>
      <w:marRight w:val="0"/>
      <w:marTop w:val="0"/>
      <w:marBottom w:val="0"/>
      <w:divBdr>
        <w:top w:val="none" w:sz="0" w:space="0" w:color="auto"/>
        <w:left w:val="none" w:sz="0" w:space="0" w:color="auto"/>
        <w:bottom w:val="none" w:sz="0" w:space="0" w:color="auto"/>
        <w:right w:val="none" w:sz="0" w:space="0" w:color="auto"/>
      </w:divBdr>
    </w:div>
    <w:div w:id="1015839635">
      <w:bodyDiv w:val="1"/>
      <w:marLeft w:val="0"/>
      <w:marRight w:val="0"/>
      <w:marTop w:val="0"/>
      <w:marBottom w:val="0"/>
      <w:divBdr>
        <w:top w:val="none" w:sz="0" w:space="0" w:color="auto"/>
        <w:left w:val="none" w:sz="0" w:space="0" w:color="auto"/>
        <w:bottom w:val="none" w:sz="0" w:space="0" w:color="auto"/>
        <w:right w:val="none" w:sz="0" w:space="0" w:color="auto"/>
      </w:divBdr>
    </w:div>
    <w:div w:id="1023476321">
      <w:bodyDiv w:val="1"/>
      <w:marLeft w:val="0"/>
      <w:marRight w:val="0"/>
      <w:marTop w:val="0"/>
      <w:marBottom w:val="0"/>
      <w:divBdr>
        <w:top w:val="none" w:sz="0" w:space="0" w:color="auto"/>
        <w:left w:val="none" w:sz="0" w:space="0" w:color="auto"/>
        <w:bottom w:val="none" w:sz="0" w:space="0" w:color="auto"/>
        <w:right w:val="none" w:sz="0" w:space="0" w:color="auto"/>
      </w:divBdr>
    </w:div>
    <w:div w:id="1028095550">
      <w:bodyDiv w:val="1"/>
      <w:marLeft w:val="0"/>
      <w:marRight w:val="0"/>
      <w:marTop w:val="0"/>
      <w:marBottom w:val="0"/>
      <w:divBdr>
        <w:top w:val="none" w:sz="0" w:space="0" w:color="auto"/>
        <w:left w:val="none" w:sz="0" w:space="0" w:color="auto"/>
        <w:bottom w:val="none" w:sz="0" w:space="0" w:color="auto"/>
        <w:right w:val="none" w:sz="0" w:space="0" w:color="auto"/>
      </w:divBdr>
    </w:div>
    <w:div w:id="1033309543">
      <w:bodyDiv w:val="1"/>
      <w:marLeft w:val="0"/>
      <w:marRight w:val="0"/>
      <w:marTop w:val="0"/>
      <w:marBottom w:val="0"/>
      <w:divBdr>
        <w:top w:val="none" w:sz="0" w:space="0" w:color="auto"/>
        <w:left w:val="none" w:sz="0" w:space="0" w:color="auto"/>
        <w:bottom w:val="none" w:sz="0" w:space="0" w:color="auto"/>
        <w:right w:val="none" w:sz="0" w:space="0" w:color="auto"/>
      </w:divBdr>
    </w:div>
    <w:div w:id="1036737194">
      <w:bodyDiv w:val="1"/>
      <w:marLeft w:val="0"/>
      <w:marRight w:val="0"/>
      <w:marTop w:val="0"/>
      <w:marBottom w:val="0"/>
      <w:divBdr>
        <w:top w:val="none" w:sz="0" w:space="0" w:color="auto"/>
        <w:left w:val="none" w:sz="0" w:space="0" w:color="auto"/>
        <w:bottom w:val="none" w:sz="0" w:space="0" w:color="auto"/>
        <w:right w:val="none" w:sz="0" w:space="0" w:color="auto"/>
      </w:divBdr>
    </w:div>
    <w:div w:id="1038555578">
      <w:bodyDiv w:val="1"/>
      <w:marLeft w:val="0"/>
      <w:marRight w:val="0"/>
      <w:marTop w:val="0"/>
      <w:marBottom w:val="0"/>
      <w:divBdr>
        <w:top w:val="none" w:sz="0" w:space="0" w:color="auto"/>
        <w:left w:val="none" w:sz="0" w:space="0" w:color="auto"/>
        <w:bottom w:val="none" w:sz="0" w:space="0" w:color="auto"/>
        <w:right w:val="none" w:sz="0" w:space="0" w:color="auto"/>
      </w:divBdr>
    </w:div>
    <w:div w:id="1050762074">
      <w:bodyDiv w:val="1"/>
      <w:marLeft w:val="0"/>
      <w:marRight w:val="0"/>
      <w:marTop w:val="0"/>
      <w:marBottom w:val="0"/>
      <w:divBdr>
        <w:top w:val="none" w:sz="0" w:space="0" w:color="auto"/>
        <w:left w:val="none" w:sz="0" w:space="0" w:color="auto"/>
        <w:bottom w:val="none" w:sz="0" w:space="0" w:color="auto"/>
        <w:right w:val="none" w:sz="0" w:space="0" w:color="auto"/>
      </w:divBdr>
    </w:div>
    <w:div w:id="1055815867">
      <w:bodyDiv w:val="1"/>
      <w:marLeft w:val="0"/>
      <w:marRight w:val="0"/>
      <w:marTop w:val="0"/>
      <w:marBottom w:val="0"/>
      <w:divBdr>
        <w:top w:val="none" w:sz="0" w:space="0" w:color="auto"/>
        <w:left w:val="none" w:sz="0" w:space="0" w:color="auto"/>
        <w:bottom w:val="none" w:sz="0" w:space="0" w:color="auto"/>
        <w:right w:val="none" w:sz="0" w:space="0" w:color="auto"/>
      </w:divBdr>
    </w:div>
    <w:div w:id="1056928849">
      <w:bodyDiv w:val="1"/>
      <w:marLeft w:val="0"/>
      <w:marRight w:val="0"/>
      <w:marTop w:val="0"/>
      <w:marBottom w:val="0"/>
      <w:divBdr>
        <w:top w:val="none" w:sz="0" w:space="0" w:color="auto"/>
        <w:left w:val="none" w:sz="0" w:space="0" w:color="auto"/>
        <w:bottom w:val="none" w:sz="0" w:space="0" w:color="auto"/>
        <w:right w:val="none" w:sz="0" w:space="0" w:color="auto"/>
      </w:divBdr>
    </w:div>
    <w:div w:id="1061175160">
      <w:bodyDiv w:val="1"/>
      <w:marLeft w:val="0"/>
      <w:marRight w:val="0"/>
      <w:marTop w:val="0"/>
      <w:marBottom w:val="0"/>
      <w:divBdr>
        <w:top w:val="none" w:sz="0" w:space="0" w:color="auto"/>
        <w:left w:val="none" w:sz="0" w:space="0" w:color="auto"/>
        <w:bottom w:val="none" w:sz="0" w:space="0" w:color="auto"/>
        <w:right w:val="none" w:sz="0" w:space="0" w:color="auto"/>
      </w:divBdr>
    </w:div>
    <w:div w:id="1065228343">
      <w:bodyDiv w:val="1"/>
      <w:marLeft w:val="0"/>
      <w:marRight w:val="0"/>
      <w:marTop w:val="0"/>
      <w:marBottom w:val="0"/>
      <w:divBdr>
        <w:top w:val="none" w:sz="0" w:space="0" w:color="auto"/>
        <w:left w:val="none" w:sz="0" w:space="0" w:color="auto"/>
        <w:bottom w:val="none" w:sz="0" w:space="0" w:color="auto"/>
        <w:right w:val="none" w:sz="0" w:space="0" w:color="auto"/>
      </w:divBdr>
    </w:div>
    <w:div w:id="1079865975">
      <w:bodyDiv w:val="1"/>
      <w:marLeft w:val="0"/>
      <w:marRight w:val="0"/>
      <w:marTop w:val="0"/>
      <w:marBottom w:val="0"/>
      <w:divBdr>
        <w:top w:val="none" w:sz="0" w:space="0" w:color="auto"/>
        <w:left w:val="none" w:sz="0" w:space="0" w:color="auto"/>
        <w:bottom w:val="none" w:sz="0" w:space="0" w:color="auto"/>
        <w:right w:val="none" w:sz="0" w:space="0" w:color="auto"/>
      </w:divBdr>
    </w:div>
    <w:div w:id="1080299037">
      <w:bodyDiv w:val="1"/>
      <w:marLeft w:val="0"/>
      <w:marRight w:val="0"/>
      <w:marTop w:val="0"/>
      <w:marBottom w:val="0"/>
      <w:divBdr>
        <w:top w:val="none" w:sz="0" w:space="0" w:color="auto"/>
        <w:left w:val="none" w:sz="0" w:space="0" w:color="auto"/>
        <w:bottom w:val="none" w:sz="0" w:space="0" w:color="auto"/>
        <w:right w:val="none" w:sz="0" w:space="0" w:color="auto"/>
      </w:divBdr>
    </w:div>
    <w:div w:id="1100880912">
      <w:bodyDiv w:val="1"/>
      <w:marLeft w:val="0"/>
      <w:marRight w:val="0"/>
      <w:marTop w:val="0"/>
      <w:marBottom w:val="0"/>
      <w:divBdr>
        <w:top w:val="none" w:sz="0" w:space="0" w:color="auto"/>
        <w:left w:val="none" w:sz="0" w:space="0" w:color="auto"/>
        <w:bottom w:val="none" w:sz="0" w:space="0" w:color="auto"/>
        <w:right w:val="none" w:sz="0" w:space="0" w:color="auto"/>
      </w:divBdr>
      <w:divsChild>
        <w:div w:id="979578805">
          <w:marLeft w:val="0"/>
          <w:marRight w:val="0"/>
          <w:marTop w:val="0"/>
          <w:marBottom w:val="0"/>
          <w:divBdr>
            <w:top w:val="none" w:sz="0" w:space="0" w:color="auto"/>
            <w:left w:val="none" w:sz="0" w:space="0" w:color="auto"/>
            <w:bottom w:val="none" w:sz="0" w:space="0" w:color="auto"/>
            <w:right w:val="none" w:sz="0" w:space="0" w:color="auto"/>
          </w:divBdr>
          <w:divsChild>
            <w:div w:id="103404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93722">
      <w:bodyDiv w:val="1"/>
      <w:marLeft w:val="0"/>
      <w:marRight w:val="0"/>
      <w:marTop w:val="0"/>
      <w:marBottom w:val="0"/>
      <w:divBdr>
        <w:top w:val="none" w:sz="0" w:space="0" w:color="auto"/>
        <w:left w:val="none" w:sz="0" w:space="0" w:color="auto"/>
        <w:bottom w:val="none" w:sz="0" w:space="0" w:color="auto"/>
        <w:right w:val="none" w:sz="0" w:space="0" w:color="auto"/>
      </w:divBdr>
    </w:div>
    <w:div w:id="1109471822">
      <w:bodyDiv w:val="1"/>
      <w:marLeft w:val="0"/>
      <w:marRight w:val="0"/>
      <w:marTop w:val="0"/>
      <w:marBottom w:val="0"/>
      <w:divBdr>
        <w:top w:val="none" w:sz="0" w:space="0" w:color="auto"/>
        <w:left w:val="none" w:sz="0" w:space="0" w:color="auto"/>
        <w:bottom w:val="none" w:sz="0" w:space="0" w:color="auto"/>
        <w:right w:val="none" w:sz="0" w:space="0" w:color="auto"/>
      </w:divBdr>
    </w:div>
    <w:div w:id="1113936446">
      <w:bodyDiv w:val="1"/>
      <w:marLeft w:val="0"/>
      <w:marRight w:val="0"/>
      <w:marTop w:val="0"/>
      <w:marBottom w:val="0"/>
      <w:divBdr>
        <w:top w:val="none" w:sz="0" w:space="0" w:color="auto"/>
        <w:left w:val="none" w:sz="0" w:space="0" w:color="auto"/>
        <w:bottom w:val="none" w:sz="0" w:space="0" w:color="auto"/>
        <w:right w:val="none" w:sz="0" w:space="0" w:color="auto"/>
      </w:divBdr>
    </w:div>
    <w:div w:id="1121651551">
      <w:bodyDiv w:val="1"/>
      <w:marLeft w:val="0"/>
      <w:marRight w:val="0"/>
      <w:marTop w:val="0"/>
      <w:marBottom w:val="0"/>
      <w:divBdr>
        <w:top w:val="none" w:sz="0" w:space="0" w:color="auto"/>
        <w:left w:val="none" w:sz="0" w:space="0" w:color="auto"/>
        <w:bottom w:val="none" w:sz="0" w:space="0" w:color="auto"/>
        <w:right w:val="none" w:sz="0" w:space="0" w:color="auto"/>
      </w:divBdr>
    </w:div>
    <w:div w:id="1134327471">
      <w:bodyDiv w:val="1"/>
      <w:marLeft w:val="0"/>
      <w:marRight w:val="0"/>
      <w:marTop w:val="0"/>
      <w:marBottom w:val="0"/>
      <w:divBdr>
        <w:top w:val="none" w:sz="0" w:space="0" w:color="auto"/>
        <w:left w:val="none" w:sz="0" w:space="0" w:color="auto"/>
        <w:bottom w:val="none" w:sz="0" w:space="0" w:color="auto"/>
        <w:right w:val="none" w:sz="0" w:space="0" w:color="auto"/>
      </w:divBdr>
    </w:div>
    <w:div w:id="1142846660">
      <w:bodyDiv w:val="1"/>
      <w:marLeft w:val="0"/>
      <w:marRight w:val="0"/>
      <w:marTop w:val="0"/>
      <w:marBottom w:val="0"/>
      <w:divBdr>
        <w:top w:val="none" w:sz="0" w:space="0" w:color="auto"/>
        <w:left w:val="none" w:sz="0" w:space="0" w:color="auto"/>
        <w:bottom w:val="none" w:sz="0" w:space="0" w:color="auto"/>
        <w:right w:val="none" w:sz="0" w:space="0" w:color="auto"/>
      </w:divBdr>
    </w:div>
    <w:div w:id="1142847202">
      <w:bodyDiv w:val="1"/>
      <w:marLeft w:val="0"/>
      <w:marRight w:val="0"/>
      <w:marTop w:val="0"/>
      <w:marBottom w:val="0"/>
      <w:divBdr>
        <w:top w:val="none" w:sz="0" w:space="0" w:color="auto"/>
        <w:left w:val="none" w:sz="0" w:space="0" w:color="auto"/>
        <w:bottom w:val="none" w:sz="0" w:space="0" w:color="auto"/>
        <w:right w:val="none" w:sz="0" w:space="0" w:color="auto"/>
      </w:divBdr>
    </w:div>
    <w:div w:id="1143162484">
      <w:bodyDiv w:val="1"/>
      <w:marLeft w:val="0"/>
      <w:marRight w:val="0"/>
      <w:marTop w:val="0"/>
      <w:marBottom w:val="0"/>
      <w:divBdr>
        <w:top w:val="none" w:sz="0" w:space="0" w:color="auto"/>
        <w:left w:val="none" w:sz="0" w:space="0" w:color="auto"/>
        <w:bottom w:val="none" w:sz="0" w:space="0" w:color="auto"/>
        <w:right w:val="none" w:sz="0" w:space="0" w:color="auto"/>
      </w:divBdr>
    </w:div>
    <w:div w:id="1154838868">
      <w:bodyDiv w:val="1"/>
      <w:marLeft w:val="0"/>
      <w:marRight w:val="0"/>
      <w:marTop w:val="0"/>
      <w:marBottom w:val="0"/>
      <w:divBdr>
        <w:top w:val="none" w:sz="0" w:space="0" w:color="auto"/>
        <w:left w:val="none" w:sz="0" w:space="0" w:color="auto"/>
        <w:bottom w:val="none" w:sz="0" w:space="0" w:color="auto"/>
        <w:right w:val="none" w:sz="0" w:space="0" w:color="auto"/>
      </w:divBdr>
    </w:div>
    <w:div w:id="1156341775">
      <w:bodyDiv w:val="1"/>
      <w:marLeft w:val="0"/>
      <w:marRight w:val="0"/>
      <w:marTop w:val="0"/>
      <w:marBottom w:val="0"/>
      <w:divBdr>
        <w:top w:val="none" w:sz="0" w:space="0" w:color="auto"/>
        <w:left w:val="none" w:sz="0" w:space="0" w:color="auto"/>
        <w:bottom w:val="none" w:sz="0" w:space="0" w:color="auto"/>
        <w:right w:val="none" w:sz="0" w:space="0" w:color="auto"/>
      </w:divBdr>
    </w:div>
    <w:div w:id="1180117992">
      <w:bodyDiv w:val="1"/>
      <w:marLeft w:val="0"/>
      <w:marRight w:val="0"/>
      <w:marTop w:val="0"/>
      <w:marBottom w:val="0"/>
      <w:divBdr>
        <w:top w:val="none" w:sz="0" w:space="0" w:color="auto"/>
        <w:left w:val="none" w:sz="0" w:space="0" w:color="auto"/>
        <w:bottom w:val="none" w:sz="0" w:space="0" w:color="auto"/>
        <w:right w:val="none" w:sz="0" w:space="0" w:color="auto"/>
      </w:divBdr>
    </w:div>
    <w:div w:id="1221939396">
      <w:bodyDiv w:val="1"/>
      <w:marLeft w:val="0"/>
      <w:marRight w:val="0"/>
      <w:marTop w:val="0"/>
      <w:marBottom w:val="0"/>
      <w:divBdr>
        <w:top w:val="none" w:sz="0" w:space="0" w:color="auto"/>
        <w:left w:val="none" w:sz="0" w:space="0" w:color="auto"/>
        <w:bottom w:val="none" w:sz="0" w:space="0" w:color="auto"/>
        <w:right w:val="none" w:sz="0" w:space="0" w:color="auto"/>
      </w:divBdr>
      <w:divsChild>
        <w:div w:id="1319186954">
          <w:marLeft w:val="0"/>
          <w:marRight w:val="0"/>
          <w:marTop w:val="0"/>
          <w:marBottom w:val="0"/>
          <w:divBdr>
            <w:top w:val="none" w:sz="0" w:space="0" w:color="auto"/>
            <w:left w:val="none" w:sz="0" w:space="0" w:color="auto"/>
            <w:bottom w:val="none" w:sz="0" w:space="0" w:color="auto"/>
            <w:right w:val="none" w:sz="0" w:space="0" w:color="auto"/>
          </w:divBdr>
          <w:divsChild>
            <w:div w:id="189631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47564">
      <w:bodyDiv w:val="1"/>
      <w:marLeft w:val="0"/>
      <w:marRight w:val="0"/>
      <w:marTop w:val="0"/>
      <w:marBottom w:val="0"/>
      <w:divBdr>
        <w:top w:val="none" w:sz="0" w:space="0" w:color="auto"/>
        <w:left w:val="none" w:sz="0" w:space="0" w:color="auto"/>
        <w:bottom w:val="none" w:sz="0" w:space="0" w:color="auto"/>
        <w:right w:val="none" w:sz="0" w:space="0" w:color="auto"/>
      </w:divBdr>
    </w:div>
    <w:div w:id="1222447343">
      <w:bodyDiv w:val="1"/>
      <w:marLeft w:val="0"/>
      <w:marRight w:val="0"/>
      <w:marTop w:val="0"/>
      <w:marBottom w:val="0"/>
      <w:divBdr>
        <w:top w:val="none" w:sz="0" w:space="0" w:color="auto"/>
        <w:left w:val="none" w:sz="0" w:space="0" w:color="auto"/>
        <w:bottom w:val="none" w:sz="0" w:space="0" w:color="auto"/>
        <w:right w:val="none" w:sz="0" w:space="0" w:color="auto"/>
      </w:divBdr>
    </w:div>
    <w:div w:id="1241908759">
      <w:bodyDiv w:val="1"/>
      <w:marLeft w:val="0"/>
      <w:marRight w:val="0"/>
      <w:marTop w:val="0"/>
      <w:marBottom w:val="0"/>
      <w:divBdr>
        <w:top w:val="none" w:sz="0" w:space="0" w:color="auto"/>
        <w:left w:val="none" w:sz="0" w:space="0" w:color="auto"/>
        <w:bottom w:val="none" w:sz="0" w:space="0" w:color="auto"/>
        <w:right w:val="none" w:sz="0" w:space="0" w:color="auto"/>
      </w:divBdr>
    </w:div>
    <w:div w:id="1260019697">
      <w:bodyDiv w:val="1"/>
      <w:marLeft w:val="0"/>
      <w:marRight w:val="0"/>
      <w:marTop w:val="0"/>
      <w:marBottom w:val="0"/>
      <w:divBdr>
        <w:top w:val="none" w:sz="0" w:space="0" w:color="auto"/>
        <w:left w:val="none" w:sz="0" w:space="0" w:color="auto"/>
        <w:bottom w:val="none" w:sz="0" w:space="0" w:color="auto"/>
        <w:right w:val="none" w:sz="0" w:space="0" w:color="auto"/>
      </w:divBdr>
    </w:div>
    <w:div w:id="1262640710">
      <w:bodyDiv w:val="1"/>
      <w:marLeft w:val="0"/>
      <w:marRight w:val="0"/>
      <w:marTop w:val="0"/>
      <w:marBottom w:val="0"/>
      <w:divBdr>
        <w:top w:val="none" w:sz="0" w:space="0" w:color="auto"/>
        <w:left w:val="none" w:sz="0" w:space="0" w:color="auto"/>
        <w:bottom w:val="none" w:sz="0" w:space="0" w:color="auto"/>
        <w:right w:val="none" w:sz="0" w:space="0" w:color="auto"/>
      </w:divBdr>
    </w:div>
    <w:div w:id="1275795729">
      <w:bodyDiv w:val="1"/>
      <w:marLeft w:val="0"/>
      <w:marRight w:val="0"/>
      <w:marTop w:val="0"/>
      <w:marBottom w:val="0"/>
      <w:divBdr>
        <w:top w:val="none" w:sz="0" w:space="0" w:color="auto"/>
        <w:left w:val="none" w:sz="0" w:space="0" w:color="auto"/>
        <w:bottom w:val="none" w:sz="0" w:space="0" w:color="auto"/>
        <w:right w:val="none" w:sz="0" w:space="0" w:color="auto"/>
      </w:divBdr>
    </w:div>
    <w:div w:id="1283154231">
      <w:bodyDiv w:val="1"/>
      <w:marLeft w:val="0"/>
      <w:marRight w:val="0"/>
      <w:marTop w:val="0"/>
      <w:marBottom w:val="0"/>
      <w:divBdr>
        <w:top w:val="none" w:sz="0" w:space="0" w:color="auto"/>
        <w:left w:val="none" w:sz="0" w:space="0" w:color="auto"/>
        <w:bottom w:val="none" w:sz="0" w:space="0" w:color="auto"/>
        <w:right w:val="none" w:sz="0" w:space="0" w:color="auto"/>
      </w:divBdr>
    </w:div>
    <w:div w:id="1284573678">
      <w:bodyDiv w:val="1"/>
      <w:marLeft w:val="0"/>
      <w:marRight w:val="0"/>
      <w:marTop w:val="0"/>
      <w:marBottom w:val="0"/>
      <w:divBdr>
        <w:top w:val="none" w:sz="0" w:space="0" w:color="auto"/>
        <w:left w:val="none" w:sz="0" w:space="0" w:color="auto"/>
        <w:bottom w:val="none" w:sz="0" w:space="0" w:color="auto"/>
        <w:right w:val="none" w:sz="0" w:space="0" w:color="auto"/>
      </w:divBdr>
    </w:div>
    <w:div w:id="1312635641">
      <w:bodyDiv w:val="1"/>
      <w:marLeft w:val="0"/>
      <w:marRight w:val="0"/>
      <w:marTop w:val="0"/>
      <w:marBottom w:val="0"/>
      <w:divBdr>
        <w:top w:val="none" w:sz="0" w:space="0" w:color="auto"/>
        <w:left w:val="none" w:sz="0" w:space="0" w:color="auto"/>
        <w:bottom w:val="none" w:sz="0" w:space="0" w:color="auto"/>
        <w:right w:val="none" w:sz="0" w:space="0" w:color="auto"/>
      </w:divBdr>
    </w:div>
    <w:div w:id="1315793423">
      <w:bodyDiv w:val="1"/>
      <w:marLeft w:val="0"/>
      <w:marRight w:val="0"/>
      <w:marTop w:val="0"/>
      <w:marBottom w:val="0"/>
      <w:divBdr>
        <w:top w:val="none" w:sz="0" w:space="0" w:color="auto"/>
        <w:left w:val="none" w:sz="0" w:space="0" w:color="auto"/>
        <w:bottom w:val="none" w:sz="0" w:space="0" w:color="auto"/>
        <w:right w:val="none" w:sz="0" w:space="0" w:color="auto"/>
      </w:divBdr>
    </w:div>
    <w:div w:id="1324703857">
      <w:bodyDiv w:val="1"/>
      <w:marLeft w:val="0"/>
      <w:marRight w:val="0"/>
      <w:marTop w:val="0"/>
      <w:marBottom w:val="0"/>
      <w:divBdr>
        <w:top w:val="none" w:sz="0" w:space="0" w:color="auto"/>
        <w:left w:val="none" w:sz="0" w:space="0" w:color="auto"/>
        <w:bottom w:val="none" w:sz="0" w:space="0" w:color="auto"/>
        <w:right w:val="none" w:sz="0" w:space="0" w:color="auto"/>
      </w:divBdr>
    </w:div>
    <w:div w:id="1332028149">
      <w:bodyDiv w:val="1"/>
      <w:marLeft w:val="0"/>
      <w:marRight w:val="0"/>
      <w:marTop w:val="0"/>
      <w:marBottom w:val="0"/>
      <w:divBdr>
        <w:top w:val="none" w:sz="0" w:space="0" w:color="auto"/>
        <w:left w:val="none" w:sz="0" w:space="0" w:color="auto"/>
        <w:bottom w:val="none" w:sz="0" w:space="0" w:color="auto"/>
        <w:right w:val="none" w:sz="0" w:space="0" w:color="auto"/>
      </w:divBdr>
    </w:div>
    <w:div w:id="1343631890">
      <w:bodyDiv w:val="1"/>
      <w:marLeft w:val="0"/>
      <w:marRight w:val="0"/>
      <w:marTop w:val="0"/>
      <w:marBottom w:val="0"/>
      <w:divBdr>
        <w:top w:val="none" w:sz="0" w:space="0" w:color="auto"/>
        <w:left w:val="none" w:sz="0" w:space="0" w:color="auto"/>
        <w:bottom w:val="none" w:sz="0" w:space="0" w:color="auto"/>
        <w:right w:val="none" w:sz="0" w:space="0" w:color="auto"/>
      </w:divBdr>
    </w:div>
    <w:div w:id="1353259407">
      <w:bodyDiv w:val="1"/>
      <w:marLeft w:val="0"/>
      <w:marRight w:val="0"/>
      <w:marTop w:val="0"/>
      <w:marBottom w:val="0"/>
      <w:divBdr>
        <w:top w:val="none" w:sz="0" w:space="0" w:color="auto"/>
        <w:left w:val="none" w:sz="0" w:space="0" w:color="auto"/>
        <w:bottom w:val="none" w:sz="0" w:space="0" w:color="auto"/>
        <w:right w:val="none" w:sz="0" w:space="0" w:color="auto"/>
      </w:divBdr>
    </w:div>
    <w:div w:id="1368408048">
      <w:bodyDiv w:val="1"/>
      <w:marLeft w:val="0"/>
      <w:marRight w:val="0"/>
      <w:marTop w:val="0"/>
      <w:marBottom w:val="0"/>
      <w:divBdr>
        <w:top w:val="none" w:sz="0" w:space="0" w:color="auto"/>
        <w:left w:val="none" w:sz="0" w:space="0" w:color="auto"/>
        <w:bottom w:val="none" w:sz="0" w:space="0" w:color="auto"/>
        <w:right w:val="none" w:sz="0" w:space="0" w:color="auto"/>
      </w:divBdr>
    </w:div>
    <w:div w:id="1385836743">
      <w:bodyDiv w:val="1"/>
      <w:marLeft w:val="0"/>
      <w:marRight w:val="0"/>
      <w:marTop w:val="0"/>
      <w:marBottom w:val="0"/>
      <w:divBdr>
        <w:top w:val="none" w:sz="0" w:space="0" w:color="auto"/>
        <w:left w:val="none" w:sz="0" w:space="0" w:color="auto"/>
        <w:bottom w:val="none" w:sz="0" w:space="0" w:color="auto"/>
        <w:right w:val="none" w:sz="0" w:space="0" w:color="auto"/>
      </w:divBdr>
    </w:div>
    <w:div w:id="1386761531">
      <w:bodyDiv w:val="1"/>
      <w:marLeft w:val="0"/>
      <w:marRight w:val="0"/>
      <w:marTop w:val="0"/>
      <w:marBottom w:val="0"/>
      <w:divBdr>
        <w:top w:val="none" w:sz="0" w:space="0" w:color="auto"/>
        <w:left w:val="none" w:sz="0" w:space="0" w:color="auto"/>
        <w:bottom w:val="none" w:sz="0" w:space="0" w:color="auto"/>
        <w:right w:val="none" w:sz="0" w:space="0" w:color="auto"/>
      </w:divBdr>
    </w:div>
    <w:div w:id="1415516462">
      <w:bodyDiv w:val="1"/>
      <w:marLeft w:val="0"/>
      <w:marRight w:val="0"/>
      <w:marTop w:val="0"/>
      <w:marBottom w:val="0"/>
      <w:divBdr>
        <w:top w:val="none" w:sz="0" w:space="0" w:color="auto"/>
        <w:left w:val="none" w:sz="0" w:space="0" w:color="auto"/>
        <w:bottom w:val="none" w:sz="0" w:space="0" w:color="auto"/>
        <w:right w:val="none" w:sz="0" w:space="0" w:color="auto"/>
      </w:divBdr>
    </w:div>
    <w:div w:id="1416827509">
      <w:bodyDiv w:val="1"/>
      <w:marLeft w:val="0"/>
      <w:marRight w:val="0"/>
      <w:marTop w:val="0"/>
      <w:marBottom w:val="0"/>
      <w:divBdr>
        <w:top w:val="none" w:sz="0" w:space="0" w:color="auto"/>
        <w:left w:val="none" w:sz="0" w:space="0" w:color="auto"/>
        <w:bottom w:val="none" w:sz="0" w:space="0" w:color="auto"/>
        <w:right w:val="none" w:sz="0" w:space="0" w:color="auto"/>
      </w:divBdr>
    </w:div>
    <w:div w:id="1417677048">
      <w:bodyDiv w:val="1"/>
      <w:marLeft w:val="0"/>
      <w:marRight w:val="0"/>
      <w:marTop w:val="0"/>
      <w:marBottom w:val="0"/>
      <w:divBdr>
        <w:top w:val="none" w:sz="0" w:space="0" w:color="auto"/>
        <w:left w:val="none" w:sz="0" w:space="0" w:color="auto"/>
        <w:bottom w:val="none" w:sz="0" w:space="0" w:color="auto"/>
        <w:right w:val="none" w:sz="0" w:space="0" w:color="auto"/>
      </w:divBdr>
    </w:div>
    <w:div w:id="1424103097">
      <w:bodyDiv w:val="1"/>
      <w:marLeft w:val="0"/>
      <w:marRight w:val="0"/>
      <w:marTop w:val="0"/>
      <w:marBottom w:val="0"/>
      <w:divBdr>
        <w:top w:val="none" w:sz="0" w:space="0" w:color="auto"/>
        <w:left w:val="none" w:sz="0" w:space="0" w:color="auto"/>
        <w:bottom w:val="none" w:sz="0" w:space="0" w:color="auto"/>
        <w:right w:val="none" w:sz="0" w:space="0" w:color="auto"/>
      </w:divBdr>
    </w:div>
    <w:div w:id="1436093192">
      <w:bodyDiv w:val="1"/>
      <w:marLeft w:val="0"/>
      <w:marRight w:val="0"/>
      <w:marTop w:val="0"/>
      <w:marBottom w:val="0"/>
      <w:divBdr>
        <w:top w:val="none" w:sz="0" w:space="0" w:color="auto"/>
        <w:left w:val="none" w:sz="0" w:space="0" w:color="auto"/>
        <w:bottom w:val="none" w:sz="0" w:space="0" w:color="auto"/>
        <w:right w:val="none" w:sz="0" w:space="0" w:color="auto"/>
      </w:divBdr>
    </w:div>
    <w:div w:id="1437675180">
      <w:bodyDiv w:val="1"/>
      <w:marLeft w:val="0"/>
      <w:marRight w:val="0"/>
      <w:marTop w:val="0"/>
      <w:marBottom w:val="0"/>
      <w:divBdr>
        <w:top w:val="none" w:sz="0" w:space="0" w:color="auto"/>
        <w:left w:val="none" w:sz="0" w:space="0" w:color="auto"/>
        <w:bottom w:val="none" w:sz="0" w:space="0" w:color="auto"/>
        <w:right w:val="none" w:sz="0" w:space="0" w:color="auto"/>
      </w:divBdr>
    </w:div>
    <w:div w:id="1440759392">
      <w:bodyDiv w:val="1"/>
      <w:marLeft w:val="0"/>
      <w:marRight w:val="0"/>
      <w:marTop w:val="0"/>
      <w:marBottom w:val="0"/>
      <w:divBdr>
        <w:top w:val="none" w:sz="0" w:space="0" w:color="auto"/>
        <w:left w:val="none" w:sz="0" w:space="0" w:color="auto"/>
        <w:bottom w:val="none" w:sz="0" w:space="0" w:color="auto"/>
        <w:right w:val="none" w:sz="0" w:space="0" w:color="auto"/>
      </w:divBdr>
    </w:div>
    <w:div w:id="1444962364">
      <w:bodyDiv w:val="1"/>
      <w:marLeft w:val="0"/>
      <w:marRight w:val="0"/>
      <w:marTop w:val="0"/>
      <w:marBottom w:val="0"/>
      <w:divBdr>
        <w:top w:val="none" w:sz="0" w:space="0" w:color="auto"/>
        <w:left w:val="none" w:sz="0" w:space="0" w:color="auto"/>
        <w:bottom w:val="none" w:sz="0" w:space="0" w:color="auto"/>
        <w:right w:val="none" w:sz="0" w:space="0" w:color="auto"/>
      </w:divBdr>
    </w:div>
    <w:div w:id="1492524064">
      <w:bodyDiv w:val="1"/>
      <w:marLeft w:val="0"/>
      <w:marRight w:val="0"/>
      <w:marTop w:val="0"/>
      <w:marBottom w:val="0"/>
      <w:divBdr>
        <w:top w:val="none" w:sz="0" w:space="0" w:color="auto"/>
        <w:left w:val="none" w:sz="0" w:space="0" w:color="auto"/>
        <w:bottom w:val="none" w:sz="0" w:space="0" w:color="auto"/>
        <w:right w:val="none" w:sz="0" w:space="0" w:color="auto"/>
      </w:divBdr>
    </w:div>
    <w:div w:id="1511336746">
      <w:bodyDiv w:val="1"/>
      <w:marLeft w:val="0"/>
      <w:marRight w:val="0"/>
      <w:marTop w:val="0"/>
      <w:marBottom w:val="0"/>
      <w:divBdr>
        <w:top w:val="none" w:sz="0" w:space="0" w:color="auto"/>
        <w:left w:val="none" w:sz="0" w:space="0" w:color="auto"/>
        <w:bottom w:val="none" w:sz="0" w:space="0" w:color="auto"/>
        <w:right w:val="none" w:sz="0" w:space="0" w:color="auto"/>
      </w:divBdr>
    </w:div>
    <w:div w:id="1511413721">
      <w:bodyDiv w:val="1"/>
      <w:marLeft w:val="0"/>
      <w:marRight w:val="0"/>
      <w:marTop w:val="0"/>
      <w:marBottom w:val="0"/>
      <w:divBdr>
        <w:top w:val="none" w:sz="0" w:space="0" w:color="auto"/>
        <w:left w:val="none" w:sz="0" w:space="0" w:color="auto"/>
        <w:bottom w:val="none" w:sz="0" w:space="0" w:color="auto"/>
        <w:right w:val="none" w:sz="0" w:space="0" w:color="auto"/>
      </w:divBdr>
    </w:div>
    <w:div w:id="1519387325">
      <w:bodyDiv w:val="1"/>
      <w:marLeft w:val="0"/>
      <w:marRight w:val="0"/>
      <w:marTop w:val="0"/>
      <w:marBottom w:val="0"/>
      <w:divBdr>
        <w:top w:val="none" w:sz="0" w:space="0" w:color="auto"/>
        <w:left w:val="none" w:sz="0" w:space="0" w:color="auto"/>
        <w:bottom w:val="none" w:sz="0" w:space="0" w:color="auto"/>
        <w:right w:val="none" w:sz="0" w:space="0" w:color="auto"/>
      </w:divBdr>
    </w:div>
    <w:div w:id="1527059735">
      <w:bodyDiv w:val="1"/>
      <w:marLeft w:val="0"/>
      <w:marRight w:val="0"/>
      <w:marTop w:val="0"/>
      <w:marBottom w:val="0"/>
      <w:divBdr>
        <w:top w:val="none" w:sz="0" w:space="0" w:color="auto"/>
        <w:left w:val="none" w:sz="0" w:space="0" w:color="auto"/>
        <w:bottom w:val="none" w:sz="0" w:space="0" w:color="auto"/>
        <w:right w:val="none" w:sz="0" w:space="0" w:color="auto"/>
      </w:divBdr>
    </w:div>
    <w:div w:id="1546213764">
      <w:bodyDiv w:val="1"/>
      <w:marLeft w:val="0"/>
      <w:marRight w:val="0"/>
      <w:marTop w:val="0"/>
      <w:marBottom w:val="0"/>
      <w:divBdr>
        <w:top w:val="none" w:sz="0" w:space="0" w:color="auto"/>
        <w:left w:val="none" w:sz="0" w:space="0" w:color="auto"/>
        <w:bottom w:val="none" w:sz="0" w:space="0" w:color="auto"/>
        <w:right w:val="none" w:sz="0" w:space="0" w:color="auto"/>
      </w:divBdr>
    </w:div>
    <w:div w:id="1577521011">
      <w:bodyDiv w:val="1"/>
      <w:marLeft w:val="0"/>
      <w:marRight w:val="0"/>
      <w:marTop w:val="0"/>
      <w:marBottom w:val="0"/>
      <w:divBdr>
        <w:top w:val="none" w:sz="0" w:space="0" w:color="auto"/>
        <w:left w:val="none" w:sz="0" w:space="0" w:color="auto"/>
        <w:bottom w:val="none" w:sz="0" w:space="0" w:color="auto"/>
        <w:right w:val="none" w:sz="0" w:space="0" w:color="auto"/>
      </w:divBdr>
    </w:div>
    <w:div w:id="1605722385">
      <w:bodyDiv w:val="1"/>
      <w:marLeft w:val="0"/>
      <w:marRight w:val="0"/>
      <w:marTop w:val="0"/>
      <w:marBottom w:val="0"/>
      <w:divBdr>
        <w:top w:val="none" w:sz="0" w:space="0" w:color="auto"/>
        <w:left w:val="none" w:sz="0" w:space="0" w:color="auto"/>
        <w:bottom w:val="none" w:sz="0" w:space="0" w:color="auto"/>
        <w:right w:val="none" w:sz="0" w:space="0" w:color="auto"/>
      </w:divBdr>
    </w:div>
    <w:div w:id="1605727674">
      <w:bodyDiv w:val="1"/>
      <w:marLeft w:val="0"/>
      <w:marRight w:val="0"/>
      <w:marTop w:val="0"/>
      <w:marBottom w:val="0"/>
      <w:divBdr>
        <w:top w:val="none" w:sz="0" w:space="0" w:color="auto"/>
        <w:left w:val="none" w:sz="0" w:space="0" w:color="auto"/>
        <w:bottom w:val="none" w:sz="0" w:space="0" w:color="auto"/>
        <w:right w:val="none" w:sz="0" w:space="0" w:color="auto"/>
      </w:divBdr>
    </w:div>
    <w:div w:id="1613197892">
      <w:bodyDiv w:val="1"/>
      <w:marLeft w:val="0"/>
      <w:marRight w:val="0"/>
      <w:marTop w:val="0"/>
      <w:marBottom w:val="0"/>
      <w:divBdr>
        <w:top w:val="none" w:sz="0" w:space="0" w:color="auto"/>
        <w:left w:val="none" w:sz="0" w:space="0" w:color="auto"/>
        <w:bottom w:val="none" w:sz="0" w:space="0" w:color="auto"/>
        <w:right w:val="none" w:sz="0" w:space="0" w:color="auto"/>
      </w:divBdr>
    </w:div>
    <w:div w:id="1627151429">
      <w:bodyDiv w:val="1"/>
      <w:marLeft w:val="0"/>
      <w:marRight w:val="0"/>
      <w:marTop w:val="0"/>
      <w:marBottom w:val="0"/>
      <w:divBdr>
        <w:top w:val="none" w:sz="0" w:space="0" w:color="auto"/>
        <w:left w:val="none" w:sz="0" w:space="0" w:color="auto"/>
        <w:bottom w:val="none" w:sz="0" w:space="0" w:color="auto"/>
        <w:right w:val="none" w:sz="0" w:space="0" w:color="auto"/>
      </w:divBdr>
    </w:div>
    <w:div w:id="1627346300">
      <w:bodyDiv w:val="1"/>
      <w:marLeft w:val="0"/>
      <w:marRight w:val="0"/>
      <w:marTop w:val="0"/>
      <w:marBottom w:val="0"/>
      <w:divBdr>
        <w:top w:val="none" w:sz="0" w:space="0" w:color="auto"/>
        <w:left w:val="none" w:sz="0" w:space="0" w:color="auto"/>
        <w:bottom w:val="none" w:sz="0" w:space="0" w:color="auto"/>
        <w:right w:val="none" w:sz="0" w:space="0" w:color="auto"/>
      </w:divBdr>
    </w:div>
    <w:div w:id="1636525125">
      <w:bodyDiv w:val="1"/>
      <w:marLeft w:val="0"/>
      <w:marRight w:val="0"/>
      <w:marTop w:val="0"/>
      <w:marBottom w:val="0"/>
      <w:divBdr>
        <w:top w:val="none" w:sz="0" w:space="0" w:color="auto"/>
        <w:left w:val="none" w:sz="0" w:space="0" w:color="auto"/>
        <w:bottom w:val="none" w:sz="0" w:space="0" w:color="auto"/>
        <w:right w:val="none" w:sz="0" w:space="0" w:color="auto"/>
      </w:divBdr>
    </w:div>
    <w:div w:id="1644888380">
      <w:bodyDiv w:val="1"/>
      <w:marLeft w:val="0"/>
      <w:marRight w:val="0"/>
      <w:marTop w:val="0"/>
      <w:marBottom w:val="0"/>
      <w:divBdr>
        <w:top w:val="none" w:sz="0" w:space="0" w:color="auto"/>
        <w:left w:val="none" w:sz="0" w:space="0" w:color="auto"/>
        <w:bottom w:val="none" w:sz="0" w:space="0" w:color="auto"/>
        <w:right w:val="none" w:sz="0" w:space="0" w:color="auto"/>
      </w:divBdr>
    </w:div>
    <w:div w:id="1669484572">
      <w:bodyDiv w:val="1"/>
      <w:marLeft w:val="0"/>
      <w:marRight w:val="0"/>
      <w:marTop w:val="0"/>
      <w:marBottom w:val="0"/>
      <w:divBdr>
        <w:top w:val="none" w:sz="0" w:space="0" w:color="auto"/>
        <w:left w:val="none" w:sz="0" w:space="0" w:color="auto"/>
        <w:bottom w:val="none" w:sz="0" w:space="0" w:color="auto"/>
        <w:right w:val="none" w:sz="0" w:space="0" w:color="auto"/>
      </w:divBdr>
    </w:div>
    <w:div w:id="1673531979">
      <w:bodyDiv w:val="1"/>
      <w:marLeft w:val="0"/>
      <w:marRight w:val="0"/>
      <w:marTop w:val="0"/>
      <w:marBottom w:val="0"/>
      <w:divBdr>
        <w:top w:val="none" w:sz="0" w:space="0" w:color="auto"/>
        <w:left w:val="none" w:sz="0" w:space="0" w:color="auto"/>
        <w:bottom w:val="none" w:sz="0" w:space="0" w:color="auto"/>
        <w:right w:val="none" w:sz="0" w:space="0" w:color="auto"/>
      </w:divBdr>
    </w:div>
    <w:div w:id="1678314114">
      <w:bodyDiv w:val="1"/>
      <w:marLeft w:val="0"/>
      <w:marRight w:val="0"/>
      <w:marTop w:val="0"/>
      <w:marBottom w:val="0"/>
      <w:divBdr>
        <w:top w:val="none" w:sz="0" w:space="0" w:color="auto"/>
        <w:left w:val="none" w:sz="0" w:space="0" w:color="auto"/>
        <w:bottom w:val="none" w:sz="0" w:space="0" w:color="auto"/>
        <w:right w:val="none" w:sz="0" w:space="0" w:color="auto"/>
      </w:divBdr>
    </w:div>
    <w:div w:id="1681542153">
      <w:bodyDiv w:val="1"/>
      <w:marLeft w:val="0"/>
      <w:marRight w:val="0"/>
      <w:marTop w:val="0"/>
      <w:marBottom w:val="0"/>
      <w:divBdr>
        <w:top w:val="none" w:sz="0" w:space="0" w:color="auto"/>
        <w:left w:val="none" w:sz="0" w:space="0" w:color="auto"/>
        <w:bottom w:val="none" w:sz="0" w:space="0" w:color="auto"/>
        <w:right w:val="none" w:sz="0" w:space="0" w:color="auto"/>
      </w:divBdr>
    </w:div>
    <w:div w:id="1685084539">
      <w:bodyDiv w:val="1"/>
      <w:marLeft w:val="0"/>
      <w:marRight w:val="0"/>
      <w:marTop w:val="0"/>
      <w:marBottom w:val="0"/>
      <w:divBdr>
        <w:top w:val="none" w:sz="0" w:space="0" w:color="auto"/>
        <w:left w:val="none" w:sz="0" w:space="0" w:color="auto"/>
        <w:bottom w:val="none" w:sz="0" w:space="0" w:color="auto"/>
        <w:right w:val="none" w:sz="0" w:space="0" w:color="auto"/>
      </w:divBdr>
    </w:div>
    <w:div w:id="1687290138">
      <w:bodyDiv w:val="1"/>
      <w:marLeft w:val="0"/>
      <w:marRight w:val="0"/>
      <w:marTop w:val="0"/>
      <w:marBottom w:val="0"/>
      <w:divBdr>
        <w:top w:val="none" w:sz="0" w:space="0" w:color="auto"/>
        <w:left w:val="none" w:sz="0" w:space="0" w:color="auto"/>
        <w:bottom w:val="none" w:sz="0" w:space="0" w:color="auto"/>
        <w:right w:val="none" w:sz="0" w:space="0" w:color="auto"/>
      </w:divBdr>
    </w:div>
    <w:div w:id="1706295908">
      <w:bodyDiv w:val="1"/>
      <w:marLeft w:val="0"/>
      <w:marRight w:val="0"/>
      <w:marTop w:val="0"/>
      <w:marBottom w:val="0"/>
      <w:divBdr>
        <w:top w:val="none" w:sz="0" w:space="0" w:color="auto"/>
        <w:left w:val="none" w:sz="0" w:space="0" w:color="auto"/>
        <w:bottom w:val="none" w:sz="0" w:space="0" w:color="auto"/>
        <w:right w:val="none" w:sz="0" w:space="0" w:color="auto"/>
      </w:divBdr>
    </w:div>
    <w:div w:id="1708749668">
      <w:bodyDiv w:val="1"/>
      <w:marLeft w:val="0"/>
      <w:marRight w:val="0"/>
      <w:marTop w:val="0"/>
      <w:marBottom w:val="0"/>
      <w:divBdr>
        <w:top w:val="none" w:sz="0" w:space="0" w:color="auto"/>
        <w:left w:val="none" w:sz="0" w:space="0" w:color="auto"/>
        <w:bottom w:val="none" w:sz="0" w:space="0" w:color="auto"/>
        <w:right w:val="none" w:sz="0" w:space="0" w:color="auto"/>
      </w:divBdr>
    </w:div>
    <w:div w:id="1719934409">
      <w:bodyDiv w:val="1"/>
      <w:marLeft w:val="0"/>
      <w:marRight w:val="0"/>
      <w:marTop w:val="0"/>
      <w:marBottom w:val="0"/>
      <w:divBdr>
        <w:top w:val="none" w:sz="0" w:space="0" w:color="auto"/>
        <w:left w:val="none" w:sz="0" w:space="0" w:color="auto"/>
        <w:bottom w:val="none" w:sz="0" w:space="0" w:color="auto"/>
        <w:right w:val="none" w:sz="0" w:space="0" w:color="auto"/>
      </w:divBdr>
    </w:div>
    <w:div w:id="1733237082">
      <w:bodyDiv w:val="1"/>
      <w:marLeft w:val="0"/>
      <w:marRight w:val="0"/>
      <w:marTop w:val="0"/>
      <w:marBottom w:val="0"/>
      <w:divBdr>
        <w:top w:val="none" w:sz="0" w:space="0" w:color="auto"/>
        <w:left w:val="none" w:sz="0" w:space="0" w:color="auto"/>
        <w:bottom w:val="none" w:sz="0" w:space="0" w:color="auto"/>
        <w:right w:val="none" w:sz="0" w:space="0" w:color="auto"/>
      </w:divBdr>
    </w:div>
    <w:div w:id="1736662888">
      <w:bodyDiv w:val="1"/>
      <w:marLeft w:val="0"/>
      <w:marRight w:val="0"/>
      <w:marTop w:val="0"/>
      <w:marBottom w:val="0"/>
      <w:divBdr>
        <w:top w:val="none" w:sz="0" w:space="0" w:color="auto"/>
        <w:left w:val="none" w:sz="0" w:space="0" w:color="auto"/>
        <w:bottom w:val="none" w:sz="0" w:space="0" w:color="auto"/>
        <w:right w:val="none" w:sz="0" w:space="0" w:color="auto"/>
      </w:divBdr>
    </w:div>
    <w:div w:id="1739670141">
      <w:bodyDiv w:val="1"/>
      <w:marLeft w:val="0"/>
      <w:marRight w:val="0"/>
      <w:marTop w:val="0"/>
      <w:marBottom w:val="0"/>
      <w:divBdr>
        <w:top w:val="none" w:sz="0" w:space="0" w:color="auto"/>
        <w:left w:val="none" w:sz="0" w:space="0" w:color="auto"/>
        <w:bottom w:val="none" w:sz="0" w:space="0" w:color="auto"/>
        <w:right w:val="none" w:sz="0" w:space="0" w:color="auto"/>
      </w:divBdr>
    </w:div>
    <w:div w:id="1754351121">
      <w:bodyDiv w:val="1"/>
      <w:marLeft w:val="0"/>
      <w:marRight w:val="0"/>
      <w:marTop w:val="0"/>
      <w:marBottom w:val="0"/>
      <w:divBdr>
        <w:top w:val="none" w:sz="0" w:space="0" w:color="auto"/>
        <w:left w:val="none" w:sz="0" w:space="0" w:color="auto"/>
        <w:bottom w:val="none" w:sz="0" w:space="0" w:color="auto"/>
        <w:right w:val="none" w:sz="0" w:space="0" w:color="auto"/>
      </w:divBdr>
    </w:div>
    <w:div w:id="1754668458">
      <w:bodyDiv w:val="1"/>
      <w:marLeft w:val="0"/>
      <w:marRight w:val="0"/>
      <w:marTop w:val="0"/>
      <w:marBottom w:val="0"/>
      <w:divBdr>
        <w:top w:val="none" w:sz="0" w:space="0" w:color="auto"/>
        <w:left w:val="none" w:sz="0" w:space="0" w:color="auto"/>
        <w:bottom w:val="none" w:sz="0" w:space="0" w:color="auto"/>
        <w:right w:val="none" w:sz="0" w:space="0" w:color="auto"/>
      </w:divBdr>
    </w:div>
    <w:div w:id="1765033040">
      <w:bodyDiv w:val="1"/>
      <w:marLeft w:val="0"/>
      <w:marRight w:val="0"/>
      <w:marTop w:val="0"/>
      <w:marBottom w:val="0"/>
      <w:divBdr>
        <w:top w:val="none" w:sz="0" w:space="0" w:color="auto"/>
        <w:left w:val="none" w:sz="0" w:space="0" w:color="auto"/>
        <w:bottom w:val="none" w:sz="0" w:space="0" w:color="auto"/>
        <w:right w:val="none" w:sz="0" w:space="0" w:color="auto"/>
      </w:divBdr>
    </w:div>
    <w:div w:id="1788817155">
      <w:bodyDiv w:val="1"/>
      <w:marLeft w:val="0"/>
      <w:marRight w:val="0"/>
      <w:marTop w:val="0"/>
      <w:marBottom w:val="0"/>
      <w:divBdr>
        <w:top w:val="none" w:sz="0" w:space="0" w:color="auto"/>
        <w:left w:val="none" w:sz="0" w:space="0" w:color="auto"/>
        <w:bottom w:val="none" w:sz="0" w:space="0" w:color="auto"/>
        <w:right w:val="none" w:sz="0" w:space="0" w:color="auto"/>
      </w:divBdr>
    </w:div>
    <w:div w:id="1812167321">
      <w:bodyDiv w:val="1"/>
      <w:marLeft w:val="0"/>
      <w:marRight w:val="0"/>
      <w:marTop w:val="0"/>
      <w:marBottom w:val="0"/>
      <w:divBdr>
        <w:top w:val="none" w:sz="0" w:space="0" w:color="auto"/>
        <w:left w:val="none" w:sz="0" w:space="0" w:color="auto"/>
        <w:bottom w:val="none" w:sz="0" w:space="0" w:color="auto"/>
        <w:right w:val="none" w:sz="0" w:space="0" w:color="auto"/>
      </w:divBdr>
    </w:div>
    <w:div w:id="1812867140">
      <w:bodyDiv w:val="1"/>
      <w:marLeft w:val="0"/>
      <w:marRight w:val="0"/>
      <w:marTop w:val="0"/>
      <w:marBottom w:val="0"/>
      <w:divBdr>
        <w:top w:val="none" w:sz="0" w:space="0" w:color="auto"/>
        <w:left w:val="none" w:sz="0" w:space="0" w:color="auto"/>
        <w:bottom w:val="none" w:sz="0" w:space="0" w:color="auto"/>
        <w:right w:val="none" w:sz="0" w:space="0" w:color="auto"/>
      </w:divBdr>
    </w:div>
    <w:div w:id="1813056359">
      <w:bodyDiv w:val="1"/>
      <w:marLeft w:val="0"/>
      <w:marRight w:val="0"/>
      <w:marTop w:val="0"/>
      <w:marBottom w:val="0"/>
      <w:divBdr>
        <w:top w:val="none" w:sz="0" w:space="0" w:color="auto"/>
        <w:left w:val="none" w:sz="0" w:space="0" w:color="auto"/>
        <w:bottom w:val="none" w:sz="0" w:space="0" w:color="auto"/>
        <w:right w:val="none" w:sz="0" w:space="0" w:color="auto"/>
      </w:divBdr>
    </w:div>
    <w:div w:id="1815290484">
      <w:bodyDiv w:val="1"/>
      <w:marLeft w:val="0"/>
      <w:marRight w:val="0"/>
      <w:marTop w:val="0"/>
      <w:marBottom w:val="0"/>
      <w:divBdr>
        <w:top w:val="none" w:sz="0" w:space="0" w:color="auto"/>
        <w:left w:val="none" w:sz="0" w:space="0" w:color="auto"/>
        <w:bottom w:val="none" w:sz="0" w:space="0" w:color="auto"/>
        <w:right w:val="none" w:sz="0" w:space="0" w:color="auto"/>
      </w:divBdr>
    </w:div>
    <w:div w:id="1824195898">
      <w:bodyDiv w:val="1"/>
      <w:marLeft w:val="0"/>
      <w:marRight w:val="0"/>
      <w:marTop w:val="0"/>
      <w:marBottom w:val="0"/>
      <w:divBdr>
        <w:top w:val="none" w:sz="0" w:space="0" w:color="auto"/>
        <w:left w:val="none" w:sz="0" w:space="0" w:color="auto"/>
        <w:bottom w:val="none" w:sz="0" w:space="0" w:color="auto"/>
        <w:right w:val="none" w:sz="0" w:space="0" w:color="auto"/>
      </w:divBdr>
    </w:div>
    <w:div w:id="1853954040">
      <w:bodyDiv w:val="1"/>
      <w:marLeft w:val="0"/>
      <w:marRight w:val="0"/>
      <w:marTop w:val="0"/>
      <w:marBottom w:val="0"/>
      <w:divBdr>
        <w:top w:val="none" w:sz="0" w:space="0" w:color="auto"/>
        <w:left w:val="none" w:sz="0" w:space="0" w:color="auto"/>
        <w:bottom w:val="none" w:sz="0" w:space="0" w:color="auto"/>
        <w:right w:val="none" w:sz="0" w:space="0" w:color="auto"/>
      </w:divBdr>
    </w:div>
    <w:div w:id="1871527649">
      <w:bodyDiv w:val="1"/>
      <w:marLeft w:val="0"/>
      <w:marRight w:val="0"/>
      <w:marTop w:val="0"/>
      <w:marBottom w:val="0"/>
      <w:divBdr>
        <w:top w:val="none" w:sz="0" w:space="0" w:color="auto"/>
        <w:left w:val="none" w:sz="0" w:space="0" w:color="auto"/>
        <w:bottom w:val="none" w:sz="0" w:space="0" w:color="auto"/>
        <w:right w:val="none" w:sz="0" w:space="0" w:color="auto"/>
      </w:divBdr>
    </w:div>
    <w:div w:id="1872186684">
      <w:bodyDiv w:val="1"/>
      <w:marLeft w:val="0"/>
      <w:marRight w:val="0"/>
      <w:marTop w:val="0"/>
      <w:marBottom w:val="0"/>
      <w:divBdr>
        <w:top w:val="none" w:sz="0" w:space="0" w:color="auto"/>
        <w:left w:val="none" w:sz="0" w:space="0" w:color="auto"/>
        <w:bottom w:val="none" w:sz="0" w:space="0" w:color="auto"/>
        <w:right w:val="none" w:sz="0" w:space="0" w:color="auto"/>
      </w:divBdr>
    </w:div>
    <w:div w:id="1880627914">
      <w:bodyDiv w:val="1"/>
      <w:marLeft w:val="0"/>
      <w:marRight w:val="0"/>
      <w:marTop w:val="0"/>
      <w:marBottom w:val="0"/>
      <w:divBdr>
        <w:top w:val="none" w:sz="0" w:space="0" w:color="auto"/>
        <w:left w:val="none" w:sz="0" w:space="0" w:color="auto"/>
        <w:bottom w:val="none" w:sz="0" w:space="0" w:color="auto"/>
        <w:right w:val="none" w:sz="0" w:space="0" w:color="auto"/>
      </w:divBdr>
    </w:div>
    <w:div w:id="1891071652">
      <w:bodyDiv w:val="1"/>
      <w:marLeft w:val="0"/>
      <w:marRight w:val="0"/>
      <w:marTop w:val="0"/>
      <w:marBottom w:val="0"/>
      <w:divBdr>
        <w:top w:val="none" w:sz="0" w:space="0" w:color="auto"/>
        <w:left w:val="none" w:sz="0" w:space="0" w:color="auto"/>
        <w:bottom w:val="none" w:sz="0" w:space="0" w:color="auto"/>
        <w:right w:val="none" w:sz="0" w:space="0" w:color="auto"/>
      </w:divBdr>
    </w:div>
    <w:div w:id="1897734786">
      <w:bodyDiv w:val="1"/>
      <w:marLeft w:val="0"/>
      <w:marRight w:val="0"/>
      <w:marTop w:val="0"/>
      <w:marBottom w:val="0"/>
      <w:divBdr>
        <w:top w:val="none" w:sz="0" w:space="0" w:color="auto"/>
        <w:left w:val="none" w:sz="0" w:space="0" w:color="auto"/>
        <w:bottom w:val="none" w:sz="0" w:space="0" w:color="auto"/>
        <w:right w:val="none" w:sz="0" w:space="0" w:color="auto"/>
      </w:divBdr>
    </w:div>
    <w:div w:id="1901093843">
      <w:bodyDiv w:val="1"/>
      <w:marLeft w:val="0"/>
      <w:marRight w:val="0"/>
      <w:marTop w:val="0"/>
      <w:marBottom w:val="0"/>
      <w:divBdr>
        <w:top w:val="none" w:sz="0" w:space="0" w:color="auto"/>
        <w:left w:val="none" w:sz="0" w:space="0" w:color="auto"/>
        <w:bottom w:val="none" w:sz="0" w:space="0" w:color="auto"/>
        <w:right w:val="none" w:sz="0" w:space="0" w:color="auto"/>
      </w:divBdr>
    </w:div>
    <w:div w:id="1903326516">
      <w:bodyDiv w:val="1"/>
      <w:marLeft w:val="0"/>
      <w:marRight w:val="0"/>
      <w:marTop w:val="0"/>
      <w:marBottom w:val="0"/>
      <w:divBdr>
        <w:top w:val="none" w:sz="0" w:space="0" w:color="auto"/>
        <w:left w:val="none" w:sz="0" w:space="0" w:color="auto"/>
        <w:bottom w:val="none" w:sz="0" w:space="0" w:color="auto"/>
        <w:right w:val="none" w:sz="0" w:space="0" w:color="auto"/>
      </w:divBdr>
    </w:div>
    <w:div w:id="1906136310">
      <w:bodyDiv w:val="1"/>
      <w:marLeft w:val="0"/>
      <w:marRight w:val="0"/>
      <w:marTop w:val="0"/>
      <w:marBottom w:val="0"/>
      <w:divBdr>
        <w:top w:val="none" w:sz="0" w:space="0" w:color="auto"/>
        <w:left w:val="none" w:sz="0" w:space="0" w:color="auto"/>
        <w:bottom w:val="none" w:sz="0" w:space="0" w:color="auto"/>
        <w:right w:val="none" w:sz="0" w:space="0" w:color="auto"/>
      </w:divBdr>
    </w:div>
    <w:div w:id="1912885617">
      <w:bodyDiv w:val="1"/>
      <w:marLeft w:val="0"/>
      <w:marRight w:val="0"/>
      <w:marTop w:val="0"/>
      <w:marBottom w:val="0"/>
      <w:divBdr>
        <w:top w:val="none" w:sz="0" w:space="0" w:color="auto"/>
        <w:left w:val="none" w:sz="0" w:space="0" w:color="auto"/>
        <w:bottom w:val="none" w:sz="0" w:space="0" w:color="auto"/>
        <w:right w:val="none" w:sz="0" w:space="0" w:color="auto"/>
      </w:divBdr>
    </w:div>
    <w:div w:id="1912888944">
      <w:bodyDiv w:val="1"/>
      <w:marLeft w:val="0"/>
      <w:marRight w:val="0"/>
      <w:marTop w:val="0"/>
      <w:marBottom w:val="0"/>
      <w:divBdr>
        <w:top w:val="none" w:sz="0" w:space="0" w:color="auto"/>
        <w:left w:val="none" w:sz="0" w:space="0" w:color="auto"/>
        <w:bottom w:val="none" w:sz="0" w:space="0" w:color="auto"/>
        <w:right w:val="none" w:sz="0" w:space="0" w:color="auto"/>
      </w:divBdr>
    </w:div>
    <w:div w:id="1913268307">
      <w:bodyDiv w:val="1"/>
      <w:marLeft w:val="0"/>
      <w:marRight w:val="0"/>
      <w:marTop w:val="0"/>
      <w:marBottom w:val="0"/>
      <w:divBdr>
        <w:top w:val="none" w:sz="0" w:space="0" w:color="auto"/>
        <w:left w:val="none" w:sz="0" w:space="0" w:color="auto"/>
        <w:bottom w:val="none" w:sz="0" w:space="0" w:color="auto"/>
        <w:right w:val="none" w:sz="0" w:space="0" w:color="auto"/>
      </w:divBdr>
    </w:div>
    <w:div w:id="1922831122">
      <w:bodyDiv w:val="1"/>
      <w:marLeft w:val="0"/>
      <w:marRight w:val="0"/>
      <w:marTop w:val="0"/>
      <w:marBottom w:val="0"/>
      <w:divBdr>
        <w:top w:val="none" w:sz="0" w:space="0" w:color="auto"/>
        <w:left w:val="none" w:sz="0" w:space="0" w:color="auto"/>
        <w:bottom w:val="none" w:sz="0" w:space="0" w:color="auto"/>
        <w:right w:val="none" w:sz="0" w:space="0" w:color="auto"/>
      </w:divBdr>
    </w:div>
    <w:div w:id="1952397131">
      <w:bodyDiv w:val="1"/>
      <w:marLeft w:val="0"/>
      <w:marRight w:val="0"/>
      <w:marTop w:val="0"/>
      <w:marBottom w:val="0"/>
      <w:divBdr>
        <w:top w:val="none" w:sz="0" w:space="0" w:color="auto"/>
        <w:left w:val="none" w:sz="0" w:space="0" w:color="auto"/>
        <w:bottom w:val="none" w:sz="0" w:space="0" w:color="auto"/>
        <w:right w:val="none" w:sz="0" w:space="0" w:color="auto"/>
      </w:divBdr>
    </w:div>
    <w:div w:id="2001493947">
      <w:bodyDiv w:val="1"/>
      <w:marLeft w:val="0"/>
      <w:marRight w:val="0"/>
      <w:marTop w:val="0"/>
      <w:marBottom w:val="0"/>
      <w:divBdr>
        <w:top w:val="none" w:sz="0" w:space="0" w:color="auto"/>
        <w:left w:val="none" w:sz="0" w:space="0" w:color="auto"/>
        <w:bottom w:val="none" w:sz="0" w:space="0" w:color="auto"/>
        <w:right w:val="none" w:sz="0" w:space="0" w:color="auto"/>
      </w:divBdr>
    </w:div>
    <w:div w:id="2023049137">
      <w:bodyDiv w:val="1"/>
      <w:marLeft w:val="0"/>
      <w:marRight w:val="0"/>
      <w:marTop w:val="0"/>
      <w:marBottom w:val="0"/>
      <w:divBdr>
        <w:top w:val="none" w:sz="0" w:space="0" w:color="auto"/>
        <w:left w:val="none" w:sz="0" w:space="0" w:color="auto"/>
        <w:bottom w:val="none" w:sz="0" w:space="0" w:color="auto"/>
        <w:right w:val="none" w:sz="0" w:space="0" w:color="auto"/>
      </w:divBdr>
    </w:div>
    <w:div w:id="2042124815">
      <w:bodyDiv w:val="1"/>
      <w:marLeft w:val="0"/>
      <w:marRight w:val="0"/>
      <w:marTop w:val="0"/>
      <w:marBottom w:val="0"/>
      <w:divBdr>
        <w:top w:val="none" w:sz="0" w:space="0" w:color="auto"/>
        <w:left w:val="none" w:sz="0" w:space="0" w:color="auto"/>
        <w:bottom w:val="none" w:sz="0" w:space="0" w:color="auto"/>
        <w:right w:val="none" w:sz="0" w:space="0" w:color="auto"/>
      </w:divBdr>
    </w:div>
    <w:div w:id="2073694572">
      <w:bodyDiv w:val="1"/>
      <w:marLeft w:val="0"/>
      <w:marRight w:val="0"/>
      <w:marTop w:val="0"/>
      <w:marBottom w:val="0"/>
      <w:divBdr>
        <w:top w:val="none" w:sz="0" w:space="0" w:color="auto"/>
        <w:left w:val="none" w:sz="0" w:space="0" w:color="auto"/>
        <w:bottom w:val="none" w:sz="0" w:space="0" w:color="auto"/>
        <w:right w:val="none" w:sz="0" w:space="0" w:color="auto"/>
      </w:divBdr>
    </w:div>
    <w:div w:id="2082291291">
      <w:bodyDiv w:val="1"/>
      <w:marLeft w:val="0"/>
      <w:marRight w:val="0"/>
      <w:marTop w:val="0"/>
      <w:marBottom w:val="0"/>
      <w:divBdr>
        <w:top w:val="none" w:sz="0" w:space="0" w:color="auto"/>
        <w:left w:val="none" w:sz="0" w:space="0" w:color="auto"/>
        <w:bottom w:val="none" w:sz="0" w:space="0" w:color="auto"/>
        <w:right w:val="none" w:sz="0" w:space="0" w:color="auto"/>
      </w:divBdr>
    </w:div>
    <w:div w:id="2095013057">
      <w:bodyDiv w:val="1"/>
      <w:marLeft w:val="0"/>
      <w:marRight w:val="0"/>
      <w:marTop w:val="0"/>
      <w:marBottom w:val="0"/>
      <w:divBdr>
        <w:top w:val="none" w:sz="0" w:space="0" w:color="auto"/>
        <w:left w:val="none" w:sz="0" w:space="0" w:color="auto"/>
        <w:bottom w:val="none" w:sz="0" w:space="0" w:color="auto"/>
        <w:right w:val="none" w:sz="0" w:space="0" w:color="auto"/>
      </w:divBdr>
    </w:div>
    <w:div w:id="2104177454">
      <w:bodyDiv w:val="1"/>
      <w:marLeft w:val="0"/>
      <w:marRight w:val="0"/>
      <w:marTop w:val="0"/>
      <w:marBottom w:val="0"/>
      <w:divBdr>
        <w:top w:val="none" w:sz="0" w:space="0" w:color="auto"/>
        <w:left w:val="none" w:sz="0" w:space="0" w:color="auto"/>
        <w:bottom w:val="none" w:sz="0" w:space="0" w:color="auto"/>
        <w:right w:val="none" w:sz="0" w:space="0" w:color="auto"/>
      </w:divBdr>
    </w:div>
    <w:div w:id="2110654896">
      <w:bodyDiv w:val="1"/>
      <w:marLeft w:val="0"/>
      <w:marRight w:val="0"/>
      <w:marTop w:val="0"/>
      <w:marBottom w:val="0"/>
      <w:divBdr>
        <w:top w:val="none" w:sz="0" w:space="0" w:color="auto"/>
        <w:left w:val="none" w:sz="0" w:space="0" w:color="auto"/>
        <w:bottom w:val="none" w:sz="0" w:space="0" w:color="auto"/>
        <w:right w:val="none" w:sz="0" w:space="0" w:color="auto"/>
      </w:divBdr>
    </w:div>
    <w:div w:id="2116057266">
      <w:bodyDiv w:val="1"/>
      <w:marLeft w:val="0"/>
      <w:marRight w:val="0"/>
      <w:marTop w:val="0"/>
      <w:marBottom w:val="0"/>
      <w:divBdr>
        <w:top w:val="none" w:sz="0" w:space="0" w:color="auto"/>
        <w:left w:val="none" w:sz="0" w:space="0" w:color="auto"/>
        <w:bottom w:val="none" w:sz="0" w:space="0" w:color="auto"/>
        <w:right w:val="none" w:sz="0" w:space="0" w:color="auto"/>
      </w:divBdr>
    </w:div>
    <w:div w:id="21268014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panaceainfosec.com" TargetMode="External"/><Relationship Id="rId18" Type="http://schemas.openxmlformats.org/officeDocument/2006/relationships/hyperlink" Target="https://appdev.oneinc.com/providers/"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chart" Target="charts/chart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jay@panaceainfosec.com"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Project\20160503%20NetProphet\Report\Panacea%20Infosec.docx"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Risk Matrix</a:t>
            </a:r>
          </a:p>
        </c:rich>
      </c:tx>
      <c:overlay val="0"/>
      <c:spPr>
        <a:noFill/>
        <a:ln>
          <a:noFill/>
        </a:ln>
        <a:effectLst/>
      </c:spPr>
    </c:title>
    <c:autoTitleDeleted val="0"/>
    <c:plotArea>
      <c:layout/>
      <c:barChart>
        <c:barDir val="col"/>
        <c:grouping val="clustered"/>
        <c:varyColors val="0"/>
        <c:ser>
          <c:idx val="0"/>
          <c:order val="0"/>
          <c:tx>
            <c:strRef>
              <c:f>Sheet1!$B$1</c:f>
              <c:strCache>
                <c:ptCount val="1"/>
                <c:pt idx="0">
                  <c:v>Critical</c:v>
                </c:pt>
              </c:strCache>
            </c:strRef>
          </c:tx>
          <c:spPr>
            <a:solidFill>
              <a:srgbClr val="C00000"/>
            </a:solidFill>
            <a:ln>
              <a:noFill/>
            </a:ln>
            <a:effectLst>
              <a:innerShdw blurRad="190500">
                <a:srgbClr val="000000">
                  <a:alpha val="50000"/>
                </a:srgbClr>
              </a:innerShdw>
            </a:effectLst>
            <a:scene3d>
              <a:camera prst="perspectiveFront" fov="4800000"/>
              <a:lightRig rig="twoPt" dir="t">
                <a:rot lat="0" lon="0" rev="4800000"/>
              </a:lightRig>
            </a:scene3d>
            <a:sp3d>
              <a:bevelT w="0" h="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Sheet1!$A$2:$A$5</c:f>
              <c:strCache>
                <c:ptCount val="4"/>
                <c:pt idx="0">
                  <c:v>Critical</c:v>
                </c:pt>
                <c:pt idx="1">
                  <c:v>High</c:v>
                </c:pt>
                <c:pt idx="2">
                  <c:v>Medium</c:v>
                </c:pt>
                <c:pt idx="3">
                  <c:v>Low</c:v>
                </c:pt>
              </c:strCache>
            </c:strRef>
          </c:cat>
          <c:val>
            <c:numRef>
              <c:f>Sheet1!$B$2:$B$5</c:f>
              <c:numCache>
                <c:formatCode>General</c:formatCode>
                <c:ptCount val="4"/>
                <c:pt idx="0">
                  <c:v>1</c:v>
                </c:pt>
              </c:numCache>
            </c:numRef>
          </c:val>
          <c:extLst>
            <c:ext xmlns:c16="http://schemas.microsoft.com/office/drawing/2014/chart" uri="{C3380CC4-5D6E-409C-BE32-E72D297353CC}">
              <c16:uniqueId val="{00000000-64CE-40DD-97F3-A91B30257501}"/>
            </c:ext>
          </c:extLst>
        </c:ser>
        <c:ser>
          <c:idx val="1"/>
          <c:order val="1"/>
          <c:tx>
            <c:strRef>
              <c:f>Sheet1!$C$1</c:f>
              <c:strCache>
                <c:ptCount val="1"/>
                <c:pt idx="0">
                  <c:v>High</c:v>
                </c:pt>
              </c:strCache>
            </c:strRef>
          </c:tx>
          <c:spPr>
            <a:solidFill>
              <a:srgbClr val="FF3300"/>
            </a:solidFill>
            <a:ln>
              <a:noFill/>
            </a:ln>
            <a:effectLst>
              <a:innerShdw blurRad="190500">
                <a:srgbClr val="000000">
                  <a:alpha val="50000"/>
                </a:srgbClr>
              </a:innerShdw>
            </a:effectLst>
            <a:scene3d>
              <a:camera prst="perspectiveFront" fov="4800000"/>
              <a:lightRig rig="twoPt" dir="t">
                <a:rot lat="0" lon="0" rev="4800000"/>
              </a:lightRig>
            </a:scene3d>
            <a:sp3d>
              <a:bevelT w="0" h="0"/>
            </a:sp3d>
          </c:spPr>
          <c:invertIfNegative val="0"/>
          <c:dPt>
            <c:idx val="0"/>
            <c:invertIfNegative val="0"/>
            <c:bubble3D val="0"/>
            <c:extLst>
              <c:ext xmlns:c16="http://schemas.microsoft.com/office/drawing/2014/chart" uri="{C3380CC4-5D6E-409C-BE32-E72D297353CC}">
                <c16:uniqueId val="{00000001-64CE-40DD-97F3-A91B30257501}"/>
              </c:ext>
            </c:extLst>
          </c:dPt>
          <c:dPt>
            <c:idx val="1"/>
            <c:invertIfNegative val="0"/>
            <c:bubble3D val="0"/>
            <c:extLst>
              <c:ext xmlns:c16="http://schemas.microsoft.com/office/drawing/2014/chart" uri="{C3380CC4-5D6E-409C-BE32-E72D297353CC}">
                <c16:uniqueId val="{00000002-64CE-40DD-97F3-A91B30257501}"/>
              </c:ext>
            </c:extLst>
          </c:dPt>
          <c:dPt>
            <c:idx val="2"/>
            <c:invertIfNegative val="0"/>
            <c:bubble3D val="0"/>
            <c:extLst>
              <c:ext xmlns:c16="http://schemas.microsoft.com/office/drawing/2014/chart" uri="{C3380CC4-5D6E-409C-BE32-E72D297353CC}">
                <c16:uniqueId val="{00000003-64CE-40DD-97F3-A91B3025750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Sheet1!$A$2:$A$5</c:f>
              <c:strCache>
                <c:ptCount val="4"/>
                <c:pt idx="0">
                  <c:v>Critical</c:v>
                </c:pt>
                <c:pt idx="1">
                  <c:v>High</c:v>
                </c:pt>
                <c:pt idx="2">
                  <c:v>Medium</c:v>
                </c:pt>
                <c:pt idx="3">
                  <c:v>Low</c:v>
                </c:pt>
              </c:strCache>
            </c:strRef>
          </c:cat>
          <c:val>
            <c:numRef>
              <c:f>Sheet1!$C$2:$C$5</c:f>
              <c:numCache>
                <c:formatCode>General</c:formatCode>
                <c:ptCount val="4"/>
                <c:pt idx="1">
                  <c:v>1</c:v>
                </c:pt>
              </c:numCache>
            </c:numRef>
          </c:val>
          <c:extLst>
            <c:ext xmlns:c16="http://schemas.microsoft.com/office/drawing/2014/chart" uri="{C3380CC4-5D6E-409C-BE32-E72D297353CC}">
              <c16:uniqueId val="{00000004-64CE-40DD-97F3-A91B30257501}"/>
            </c:ext>
          </c:extLst>
        </c:ser>
        <c:ser>
          <c:idx val="2"/>
          <c:order val="2"/>
          <c:tx>
            <c:strRef>
              <c:f>Sheet1!$D$1</c:f>
              <c:strCache>
                <c:ptCount val="1"/>
                <c:pt idx="0">
                  <c:v>Medium</c:v>
                </c:pt>
              </c:strCache>
            </c:strRef>
          </c:tx>
          <c:spPr>
            <a:solidFill>
              <a:srgbClr val="FFC000"/>
            </a:solidFill>
            <a:ln>
              <a:noFill/>
            </a:ln>
            <a:effectLst>
              <a:innerShdw blurRad="190500">
                <a:srgbClr val="000000">
                  <a:alpha val="50000"/>
                </a:srgbClr>
              </a:innerShdw>
            </a:effectLst>
            <a:scene3d>
              <a:camera prst="perspectiveFront" fov="4800000"/>
              <a:lightRig rig="twoPt" dir="t">
                <a:rot lat="0" lon="0" rev="4800000"/>
              </a:lightRig>
            </a:scene3d>
            <a:sp3d>
              <a:bevelT w="0" h="0"/>
            </a:sp3d>
          </c:spPr>
          <c:invertIfNegative val="0"/>
          <c:dPt>
            <c:idx val="2"/>
            <c:invertIfNegative val="0"/>
            <c:bubble3D val="0"/>
            <c:extLst>
              <c:ext xmlns:c16="http://schemas.microsoft.com/office/drawing/2014/chart" uri="{C3380CC4-5D6E-409C-BE32-E72D297353CC}">
                <c16:uniqueId val="{00000005-64CE-40DD-97F3-A91B3025750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Sheet1!$A$2:$A$5</c:f>
              <c:strCache>
                <c:ptCount val="4"/>
                <c:pt idx="0">
                  <c:v>Critical</c:v>
                </c:pt>
                <c:pt idx="1">
                  <c:v>High</c:v>
                </c:pt>
                <c:pt idx="2">
                  <c:v>Medium</c:v>
                </c:pt>
                <c:pt idx="3">
                  <c:v>Low</c:v>
                </c:pt>
              </c:strCache>
            </c:strRef>
          </c:cat>
          <c:val>
            <c:numRef>
              <c:f>Sheet1!$D$2:$D$5</c:f>
              <c:numCache>
                <c:formatCode>General</c:formatCode>
                <c:ptCount val="4"/>
                <c:pt idx="2">
                  <c:v>1</c:v>
                </c:pt>
              </c:numCache>
            </c:numRef>
          </c:val>
          <c:extLst>
            <c:ext xmlns:c16="http://schemas.microsoft.com/office/drawing/2014/chart" uri="{C3380CC4-5D6E-409C-BE32-E72D297353CC}">
              <c16:uniqueId val="{00000006-64CE-40DD-97F3-A91B30257501}"/>
            </c:ext>
          </c:extLst>
        </c:ser>
        <c:ser>
          <c:idx val="3"/>
          <c:order val="3"/>
          <c:tx>
            <c:strRef>
              <c:f>Sheet1!$E$1</c:f>
              <c:strCache>
                <c:ptCount val="1"/>
                <c:pt idx="0">
                  <c:v>Low</c:v>
                </c:pt>
              </c:strCache>
            </c:strRef>
          </c:tx>
          <c:spPr>
            <a:solidFill>
              <a:srgbClr val="FFFF00"/>
            </a:solidFill>
          </c:spPr>
          <c:invertIfNegative val="0"/>
          <c:dLbls>
            <c:dLbl>
              <c:idx val="3"/>
              <c:spPr>
                <a:noFill/>
                <a:ln>
                  <a:noFill/>
                </a:ln>
                <a:effectLst/>
              </c:spPr>
              <c:txPr>
                <a:bodyPr wrap="square" lIns="38100" tIns="19050" rIns="38100" bIns="19050" anchor="ctr">
                  <a:spAutoFit/>
                </a:bodyPr>
                <a:lstStyle/>
                <a:p>
                  <a:pPr>
                    <a:defRPr>
                      <a:solidFill>
                        <a:schemeClr val="bg1"/>
                      </a:solidFill>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4-6F6B-4295-B1AB-4E13DE60AB09}"/>
                </c:ext>
              </c:extLst>
            </c:dLbl>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Sheet1!$A$2:$A$5</c:f>
              <c:strCache>
                <c:ptCount val="4"/>
                <c:pt idx="0">
                  <c:v>Critical</c:v>
                </c:pt>
                <c:pt idx="1">
                  <c:v>High</c:v>
                </c:pt>
                <c:pt idx="2">
                  <c:v>Medium</c:v>
                </c:pt>
                <c:pt idx="3">
                  <c:v>Low</c:v>
                </c:pt>
              </c:strCache>
            </c:strRef>
          </c:cat>
          <c:val>
            <c:numRef>
              <c:f>Sheet1!$E$2:$E$5</c:f>
              <c:numCache>
                <c:formatCode>General</c:formatCode>
                <c:ptCount val="4"/>
                <c:pt idx="3">
                  <c:v>1</c:v>
                </c:pt>
              </c:numCache>
            </c:numRef>
          </c:val>
          <c:extLst>
            <c:ext xmlns:c16="http://schemas.microsoft.com/office/drawing/2014/chart" uri="{C3380CC4-5D6E-409C-BE32-E72D297353CC}">
              <c16:uniqueId val="{00000008-64CE-40DD-97F3-A91B30257501}"/>
            </c:ext>
          </c:extLst>
        </c:ser>
        <c:dLbls>
          <c:dLblPos val="outEnd"/>
          <c:showLegendKey val="0"/>
          <c:showVal val="1"/>
          <c:showCatName val="0"/>
          <c:showSerName val="0"/>
          <c:showPercent val="0"/>
          <c:showBubbleSize val="0"/>
        </c:dLbls>
        <c:gapWidth val="287"/>
        <c:overlap val="93"/>
        <c:axId val="515892000"/>
        <c:axId val="513990688"/>
      </c:barChart>
      <c:catAx>
        <c:axId val="515892000"/>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13990688"/>
        <c:crosses val="autoZero"/>
        <c:auto val="1"/>
        <c:lblAlgn val="ctr"/>
        <c:lblOffset val="100"/>
        <c:noMultiLvlLbl val="0"/>
      </c:catAx>
      <c:valAx>
        <c:axId val="513990688"/>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158920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1">
    <c:autoUpdate val="0"/>
  </c:externalData>
</c:chartSpace>
</file>

<file path=word/theme/_rels/theme1.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Capital">
  <a:themeElements>
    <a:clrScheme name="Capital">
      <a:dk1>
        <a:srgbClr val="000000"/>
      </a:dk1>
      <a:lt1>
        <a:srgbClr val="FFFFFF"/>
      </a:lt1>
      <a:dk2>
        <a:srgbClr val="6F6D5D"/>
      </a:dk2>
      <a:lt2>
        <a:srgbClr val="7C8F97"/>
      </a:lt2>
      <a:accent1>
        <a:srgbClr val="4B5A60"/>
      </a:accent1>
      <a:accent2>
        <a:srgbClr val="9C5238"/>
      </a:accent2>
      <a:accent3>
        <a:srgbClr val="504539"/>
      </a:accent3>
      <a:accent4>
        <a:srgbClr val="C1AD79"/>
      </a:accent4>
      <a:accent5>
        <a:srgbClr val="667559"/>
      </a:accent5>
      <a:accent6>
        <a:srgbClr val="BAD6AD"/>
      </a:accent6>
      <a:hlink>
        <a:srgbClr val="524A82"/>
      </a:hlink>
      <a:folHlink>
        <a:srgbClr val="8F9954"/>
      </a:folHlink>
    </a:clrScheme>
    <a:fontScheme name="Capital">
      <a:majorFont>
        <a:latin typeface="Calisto MT"/>
        <a:ea typeface=""/>
        <a:cs typeface=""/>
        <a:font script="Jpan" typeface="ＭＳ 明朝"/>
      </a:majorFont>
      <a:minorFont>
        <a:latin typeface="Calisto MT"/>
        <a:ea typeface=""/>
        <a:cs typeface=""/>
        <a:font script="Jpan" typeface="ＭＳ 明朝"/>
      </a:minorFont>
    </a:fontScheme>
    <a:fmtScheme name="Capital">
      <a:fillStyleLst>
        <a:solidFill>
          <a:schemeClr val="phClr"/>
        </a:solidFill>
        <a:blipFill rotWithShape="1">
          <a:blip xmlns:r="http://schemas.openxmlformats.org/officeDocument/2006/relationships" r:embed="rId1">
            <a:duotone>
              <a:schemeClr val="phClr">
                <a:satMod val="150000"/>
                <a:lumMod val="50000"/>
              </a:schemeClr>
              <a:schemeClr val="phClr">
                <a:satMod val="300000"/>
                <a:lumMod val="125000"/>
              </a:schemeClr>
            </a:duotone>
          </a:blip>
          <a:tile tx="0" ty="0" sx="100000" sy="100000" flip="none" algn="tl"/>
        </a:blipFill>
        <a:blipFill rotWithShape="1">
          <a:blip xmlns:r="http://schemas.openxmlformats.org/officeDocument/2006/relationships" r:embed="rId2">
            <a:duotone>
              <a:schemeClr val="phClr">
                <a:satMod val="135000"/>
                <a:lumMod val="80000"/>
              </a:schemeClr>
              <a:schemeClr val="phClr">
                <a:satMod val="250000"/>
                <a:lumMod val="150000"/>
              </a:schemeClr>
            </a:duotone>
          </a:blip>
          <a:stretch/>
        </a:blipFill>
      </a:fillStyleLst>
      <a:lnStyleLst>
        <a:ln w="12700" cap="flat" cmpd="sng" algn="ctr">
          <a:solidFill>
            <a:schemeClr val="phClr">
              <a:shade val="95000"/>
              <a:satMod val="105000"/>
            </a:schemeClr>
          </a:solidFill>
          <a:prstDash val="solid"/>
        </a:ln>
        <a:ln w="31750" cap="flat" cmpd="sng" algn="ctr">
          <a:solidFill>
            <a:schemeClr val="phClr">
              <a:shade val="90000"/>
            </a:schemeClr>
          </a:solidFill>
          <a:prstDash val="solid"/>
        </a:ln>
        <a:ln w="44450" cap="flat" cmpd="sng" algn="ctr">
          <a:solidFill>
            <a:schemeClr val="phClr">
              <a:shade val="85000"/>
            </a:schemeClr>
          </a:solidFill>
          <a:prstDash val="solid"/>
        </a:ln>
      </a:lnStyleLst>
      <a:effectStyleLst>
        <a:effectStyle>
          <a:effectLst/>
        </a:effectStyle>
        <a:effectStyle>
          <a:effectLst>
            <a:outerShdw blurRad="63500" sx="101000" sy="101000" algn="ctr" rotWithShape="0">
              <a:srgbClr val="000000">
                <a:alpha val="40000"/>
              </a:srgbClr>
            </a:outerShdw>
          </a:effectLst>
          <a:scene3d>
            <a:camera prst="perspectiveFront" fov="3000000"/>
            <a:lightRig rig="threePt" dir="tl"/>
          </a:scene3d>
          <a:sp3d>
            <a:bevelT w="0" h="0"/>
          </a:sp3d>
        </a:effectStyle>
        <a:effectStyle>
          <a:effectLst>
            <a:innerShdw blurRad="190500">
              <a:srgbClr val="000000">
                <a:alpha val="50000"/>
              </a:srgbClr>
            </a:innerShdw>
          </a:effectLst>
          <a:scene3d>
            <a:camera prst="perspectiveFront" fov="4800000"/>
            <a:lightRig rig="twoPt" dir="t">
              <a:rot lat="0" lon="0" rev="4800000"/>
            </a:lightRig>
          </a:scene3d>
          <a:sp3d>
            <a:bevelT w="0" h="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blipFill rotWithShape="1">
          <a:blip xmlns:r="http://schemas.openxmlformats.org/officeDocument/2006/relationships" r:embed="rId3">
            <a:duotone>
              <a:schemeClr val="phClr">
                <a:satMod val="150000"/>
                <a:lumMod val="50000"/>
              </a:schemeClr>
              <a:schemeClr val="phClr">
                <a:satMod val="400000"/>
                <a:lumMod val="160000"/>
              </a:schemeClr>
            </a:duotone>
          </a:blip>
          <a:stretch/>
        </a:blipFill>
      </a:bgFillStyleLst>
    </a:fmtScheme>
  </a:themeElements>
  <a:objectDefaults>
    <a:spDef>
      <a:spPr/>
      <a:bodyPr/>
      <a:lstStyle/>
      <a:style>
        <a:lnRef idx="2">
          <a:schemeClr val="dk1"/>
        </a:lnRef>
        <a:fillRef idx="1">
          <a:schemeClr val="lt1"/>
        </a:fillRef>
        <a:effectRef idx="0">
          <a:schemeClr val="dk1"/>
        </a:effectRef>
        <a:fontRef idx="minor">
          <a:schemeClr val="dk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ns30:Sourc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A12B227B4BC074ABF129D89C64EB451" ma:contentTypeVersion="14" ma:contentTypeDescription="Create a new document." ma:contentTypeScope="" ma:versionID="0959db1b68d13b615a2cd526b433c607">
  <xsd:schema xmlns:xsd="http://www.w3.org/2001/XMLSchema" xmlns:xs="http://www.w3.org/2001/XMLSchema" xmlns:p="http://schemas.microsoft.com/office/2006/metadata/properties" xmlns:ns2="ec1f4583-fae1-4a81-8f3d-3a43afebbf9e" xmlns:ns3="be1f8335-7fda-47f4-979f-f8d4d8fb887d" targetNamespace="http://schemas.microsoft.com/office/2006/metadata/properties" ma:root="true" ma:fieldsID="8ab28ef47510ca10314b2c9f15f3b822" ns2:_="" ns3:_="">
    <xsd:import namespace="ec1f4583-fae1-4a81-8f3d-3a43afebbf9e"/>
    <xsd:import namespace="be1f8335-7fda-47f4-979f-f8d4d8fb887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1f4583-fae1-4a81-8f3d-3a43afebbf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0ef944a-b225-446d-903b-745585d3d64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e1f8335-7fda-47f4-979f-f8d4d8fb887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25a04c5-7b0c-460d-ae59-4c7e5be595c6}" ma:internalName="TaxCatchAll" ma:showField="CatchAllData" ma:web="be1f8335-7fda-47f4-979f-f8d4d8fb88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c1f4583-fae1-4a81-8f3d-3a43afebbf9e">
      <Terms xmlns="http://schemas.microsoft.com/office/infopath/2007/PartnerControls"/>
    </lcf76f155ced4ddcb4097134ff3c332f>
    <TaxCatchAll xmlns="be1f8335-7fda-47f4-979f-f8d4d8fb887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A8BCAD-CD3C-4648-9C85-7FF0822E4351}">
  <ds:schemaRefs>
    <ds:schemaRef ds:uri="http://schemas.openxmlformats.org/wordprocessingml/2006/main"/>
    <ds:schemaRef ds:uri="http://schemas.openxmlformats.org/officeDocument/2006/math"/>
    <ds:schemaRef ds:uri="http://schemas.openxmlformats.org/officeDocument/2006/relationships"/>
    <ds:schemaRef ds:uri="http://schemas.microsoft.com/office/word/2010/wordml"/>
    <ds:schemaRef ds:uri="http://schemas.openxmlformats.org/drawingml/2006/wordprocessingDrawing"/>
    <ds:schemaRef ds:uri="http://schemas.openxmlformats.org/drawingml/2006/main"/>
    <ds:schemaRef ds:uri="http://schemas.microsoft.com/office/word/2012/wordml"/>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2.xml><?xml version="1.0" encoding="utf-8"?>
<ds:datastoreItem xmlns:ds="http://schemas.openxmlformats.org/officeDocument/2006/customXml" ds:itemID="{B82E63F0-BDD6-4B5F-A24F-35ED94D6E3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1f4583-fae1-4a81-8f3d-3a43afebbf9e"/>
    <ds:schemaRef ds:uri="be1f8335-7fda-47f4-979f-f8d4d8fb88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9A19F7-A836-48AD-B129-090CCFD10960}">
  <ds:schemaRefs>
    <ds:schemaRef ds:uri="http://schemas.microsoft.com/office/2006/metadata/properties"/>
    <ds:schemaRef ds:uri="http://schemas.microsoft.com/office/infopath/2007/PartnerControls"/>
    <ds:schemaRef ds:uri="ec1f4583-fae1-4a81-8f3d-3a43afebbf9e"/>
    <ds:schemaRef ds:uri="be1f8335-7fda-47f4-979f-f8d4d8fb887d"/>
  </ds:schemaRefs>
</ds:datastoreItem>
</file>

<file path=customXml/itemProps4.xml><?xml version="1.0" encoding="utf-8"?>
<ds:datastoreItem xmlns:ds="http://schemas.openxmlformats.org/officeDocument/2006/customXml" ds:itemID="{E8B25158-C4D0-4C92-831C-2CC40869CEC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Panacea Infosec.docx</Template>
  <TotalTime>46</TotalTime>
  <Pages>23</Pages>
  <Words>3354</Words>
  <Characters>19121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22431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Jayvardhan Singh</dc:creator>
  <cp:keywords/>
  <dc:description/>
  <cp:lastModifiedBy>Ankita Singh</cp:lastModifiedBy>
  <cp:revision>53</cp:revision>
  <cp:lastPrinted>2023-11-10T02:23:00Z</cp:lastPrinted>
  <dcterms:created xsi:type="dcterms:W3CDTF">2023-11-30T06:51:00Z</dcterms:created>
  <dcterms:modified xsi:type="dcterms:W3CDTF">2026-07-17T05:55:00Z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0x0101002A12B227B4BC074ABF129D89C64EB451</vt:lpwstr>
  </property>
  <property fmtid="{D5CDD505-2E9C-101B-9397-08002B2CF9AE}" pid="3" name="MediaServiceImageTags">
    <vt:lpwstr/>
  </property>
  <property fmtid="{D5CDD505-2E9C-101B-9397-08002B2CF9AE}" pid="4" name="Order">
    <vt:r8>307200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