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591A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ADRR [14]</w:t>
      </w:r>
    </w:p>
    <w:p w14:paraId="38F4E92B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AUC [6]</w:t>
      </w:r>
    </w:p>
    <w:p w14:paraId="2A76745D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BGRI, LBGI, HBGI [30]</w:t>
      </w:r>
    </w:p>
    <w:p w14:paraId="42E255BD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BC31AA">
        <w:rPr>
          <w:rFonts w:ascii="Arial" w:eastAsia="Times New Roman" w:hAnsi="Arial" w:cs="Arial"/>
          <w:sz w:val="22"/>
          <w:szCs w:val="22"/>
        </w:rPr>
        <w:t>CONGA</w:t>
      </w:r>
      <w:r w:rsidRPr="00BC31AA">
        <w:rPr>
          <w:rFonts w:ascii="Arial" w:eastAsia="Times New Roman" w:hAnsi="Arial" w:cs="Arial"/>
          <w:sz w:val="15"/>
          <w:szCs w:val="15"/>
        </w:rPr>
        <w:t>n</w:t>
      </w:r>
      <w:proofErr w:type="spellEnd"/>
      <w:r w:rsidRPr="00BC31AA">
        <w:rPr>
          <w:rFonts w:ascii="Arial" w:eastAsia="Times New Roman" w:hAnsi="Arial" w:cs="Arial"/>
          <w:sz w:val="22"/>
          <w:szCs w:val="22"/>
        </w:rPr>
        <w:t>[19]</w:t>
      </w:r>
    </w:p>
    <w:p w14:paraId="1B50AA7D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DT [26]</w:t>
      </w:r>
    </w:p>
    <w:p w14:paraId="1D6A64B8" w14:textId="304035D3" w:rsidR="00BC31AA" w:rsidRDefault="00BC31AA" w:rsidP="00BC31AA">
      <w:pPr>
        <w:rPr>
          <w:rFonts w:ascii="Arial" w:eastAsia="Times New Roman" w:hAnsi="Arial" w:cs="Arial"/>
          <w:sz w:val="15"/>
          <w:szCs w:val="15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e</w:t>
      </w:r>
      <w:r>
        <w:rPr>
          <w:rFonts w:ascii="Arial" w:eastAsia="Times New Roman" w:hAnsi="Arial" w:cs="Arial"/>
          <w:sz w:val="22"/>
          <w:szCs w:val="22"/>
          <w:highlight w:val="yellow"/>
        </w:rPr>
        <w:t>HbA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>1</w:t>
      </w:r>
      <w:r>
        <w:rPr>
          <w:rFonts w:ascii="Arial" w:eastAsia="Times New Roman" w:hAnsi="Arial" w:cs="Arial"/>
          <w:sz w:val="22"/>
          <w:szCs w:val="22"/>
          <w:highlight w:val="yellow"/>
        </w:rPr>
        <w:t>c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 </w:t>
      </w:r>
    </w:p>
    <w:p w14:paraId="36F065A1" w14:textId="77777777" w:rsidR="00BC31AA" w:rsidRPr="00BC31AA" w:rsidRDefault="00BC31AA" w:rsidP="00BC31AA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GCF [15]</w:t>
      </w:r>
    </w:p>
    <w:p w14:paraId="6C64CDA7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GFI [15]</w:t>
      </w:r>
    </w:p>
    <w:p w14:paraId="74E47173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GLI</w:t>
      </w:r>
    </w:p>
    <w:p w14:paraId="12B18A2E" w14:textId="020FC144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GMI [3] –</w:t>
      </w:r>
      <w:r>
        <w:rPr>
          <w:rFonts w:ascii="Arial" w:eastAsia="Times New Roman" w:hAnsi="Arial" w:cs="Arial"/>
          <w:sz w:val="22"/>
          <w:szCs w:val="22"/>
          <w:highlight w:val="yellow"/>
        </w:rPr>
        <w:t xml:space="preserve"> 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>report av</w:t>
      </w:r>
      <w:r>
        <w:rPr>
          <w:rFonts w:ascii="Arial" w:eastAsia="Times New Roman" w:hAnsi="Arial" w:cs="Arial"/>
          <w:sz w:val="22"/>
          <w:szCs w:val="22"/>
          <w:highlight w:val="yellow"/>
        </w:rPr>
        <w:t>erage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 GMI over: </w:t>
      </w:r>
      <w:r>
        <w:rPr>
          <w:rFonts w:ascii="Arial" w:eastAsia="Times New Roman" w:hAnsi="Arial" w:cs="Arial"/>
          <w:sz w:val="22"/>
          <w:szCs w:val="22"/>
          <w:highlight w:val="yellow"/>
        </w:rPr>
        <w:t xml:space="preserve">you </w:t>
      </w:r>
      <w:bookmarkStart w:id="0" w:name="_GoBack"/>
      <w:bookmarkEnd w:id="0"/>
      <w:r w:rsidRPr="00BC31AA">
        <w:rPr>
          <w:rFonts w:ascii="Arial" w:eastAsia="Times New Roman" w:hAnsi="Arial" w:cs="Arial"/>
          <w:sz w:val="22"/>
          <w:szCs w:val="22"/>
          <w:highlight w:val="yellow"/>
        </w:rPr>
        <w:t>should calculate it over 24 and average over              all days;</w:t>
      </w:r>
    </w:p>
    <w:p w14:paraId="125F7A36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GRADE [13]</w:t>
      </w:r>
    </w:p>
    <w:p w14:paraId="599D2D3D" w14:textId="6B24CBDD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GVP [24] –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>compute daily and take average across all days for reporting</w:t>
      </w:r>
    </w:p>
    <w:p w14:paraId="3122B85E" w14:textId="16FF5D1D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 xml:space="preserve">IGC </w:t>
      </w:r>
    </w:p>
    <w:p w14:paraId="7247FE4D" w14:textId="1577E9A5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J-index </w:t>
      </w:r>
    </w:p>
    <w:p w14:paraId="7B2CD897" w14:textId="65B83C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LAGE , MIN, MAX  -  to be computed over the day, as then all values averaged over all days</w:t>
      </w:r>
    </w:p>
    <w:p w14:paraId="3A3B0A21" w14:textId="1796641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MAD </w:t>
      </w:r>
    </w:p>
    <w:p w14:paraId="5B56D19C" w14:textId="545CDB71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MAG 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– when you call it within wrapper, you should calculate it over 24 and average over 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             </w:t>
      </w:r>
      <w:r w:rsidRPr="00BC31AA">
        <w:rPr>
          <w:rFonts w:ascii="Arial" w:eastAsia="Times New Roman" w:hAnsi="Arial" w:cs="Arial"/>
          <w:sz w:val="22"/>
          <w:szCs w:val="22"/>
          <w:highlight w:val="yellow"/>
        </w:rPr>
        <w:t>all days; when calling on its own – first show how to divide data into 24h blocks</w:t>
      </w:r>
    </w:p>
    <w:p w14:paraId="1084242B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MAGE</w:t>
      </w:r>
    </w:p>
    <w:p w14:paraId="35009A9E" w14:textId="235BB6E5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 xml:space="preserve">MODD </w:t>
      </w:r>
    </w:p>
    <w:p w14:paraId="57E37297" w14:textId="38A70AB0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 xml:space="preserve">M-value </w:t>
      </w:r>
      <w:r>
        <w:rPr>
          <w:rFonts w:ascii="Arial" w:eastAsia="Times New Roman" w:hAnsi="Arial" w:cs="Arial"/>
          <w:sz w:val="22"/>
          <w:szCs w:val="22"/>
          <w:highlight w:val="yellow"/>
        </w:rPr>
        <w:t xml:space="preserve"> – when you call it within wrapper, you should calculate it over 24 and average over all days; when calling on its own – first show how to divide data into 24h blocks</w:t>
      </w:r>
    </w:p>
    <w:p w14:paraId="3869355E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Mean, SD, CV, IQR</w:t>
      </w:r>
    </w:p>
    <w:p w14:paraId="74C3F07E" w14:textId="3524F53A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</w:rPr>
        <w:t>Mean24h</w:t>
      </w:r>
      <w:r w:rsidRPr="00BC31AA">
        <w:rPr>
          <w:rFonts w:ascii="Arial" w:eastAsia="Times New Roman" w:hAnsi="Arial" w:cs="Arial"/>
          <w:sz w:val="15"/>
          <w:szCs w:val="15"/>
        </w:rPr>
        <w:t>,</w:t>
      </w:r>
      <w:r>
        <w:rPr>
          <w:rFonts w:ascii="Arial" w:eastAsia="Times New Roman" w:hAnsi="Arial" w:cs="Arial"/>
          <w:sz w:val="15"/>
          <w:szCs w:val="15"/>
        </w:rPr>
        <w:t xml:space="preserve"> </w:t>
      </w:r>
      <w:r w:rsidRPr="00BC31AA">
        <w:rPr>
          <w:rFonts w:ascii="Arial" w:eastAsia="Times New Roman" w:hAnsi="Arial" w:cs="Arial"/>
          <w:sz w:val="22"/>
          <w:szCs w:val="22"/>
        </w:rPr>
        <w:t>day</w:t>
      </w:r>
      <w:r w:rsidRPr="00BC31AA">
        <w:rPr>
          <w:rFonts w:ascii="Arial" w:eastAsia="Times New Roman" w:hAnsi="Arial" w:cs="Arial"/>
          <w:sz w:val="15"/>
          <w:szCs w:val="15"/>
        </w:rPr>
        <w:t>,</w:t>
      </w:r>
      <w:r>
        <w:rPr>
          <w:rFonts w:ascii="Arial" w:eastAsia="Times New Roman" w:hAnsi="Arial" w:cs="Arial"/>
          <w:sz w:val="15"/>
          <w:szCs w:val="15"/>
        </w:rPr>
        <w:t xml:space="preserve"> </w:t>
      </w:r>
      <w:r w:rsidRPr="00BC31AA">
        <w:rPr>
          <w:rFonts w:ascii="Arial" w:eastAsia="Times New Roman" w:hAnsi="Arial" w:cs="Arial"/>
          <w:sz w:val="22"/>
          <w:szCs w:val="22"/>
        </w:rPr>
        <w:t>night</w:t>
      </w:r>
    </w:p>
    <w:p w14:paraId="1D32DFC0" w14:textId="29C16D26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PGS</w:t>
      </w:r>
    </w:p>
    <w:p w14:paraId="179BF0EA" w14:textId="74192D8B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r w:rsidRPr="00BC31AA">
        <w:rPr>
          <w:rFonts w:ascii="Arial" w:eastAsia="Times New Roman" w:hAnsi="Arial" w:cs="Arial"/>
          <w:sz w:val="22"/>
          <w:szCs w:val="22"/>
          <w:highlight w:val="yellow"/>
        </w:rPr>
        <w:t>RC</w:t>
      </w:r>
      <w:r>
        <w:rPr>
          <w:rFonts w:ascii="Arial" w:eastAsia="Times New Roman" w:hAnsi="Arial" w:cs="Arial"/>
          <w:sz w:val="22"/>
          <w:szCs w:val="22"/>
          <w:highlight w:val="yellow"/>
        </w:rPr>
        <w:t xml:space="preserve"> – to apply on subsampled data every 15min as per paper. (write a function to )</w:t>
      </w:r>
    </w:p>
    <w:p w14:paraId="4DEE96AC" w14:textId="77777777" w:rsidR="00BC31AA" w:rsidRDefault="00BC31AA" w:rsidP="00BC31AA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BC31AA">
        <w:rPr>
          <w:rFonts w:ascii="Arial" w:eastAsia="Times New Roman" w:hAnsi="Arial" w:cs="Arial"/>
          <w:sz w:val="22"/>
          <w:szCs w:val="22"/>
        </w:rPr>
        <w:t>sGVP</w:t>
      </w:r>
      <w:proofErr w:type="spellEnd"/>
    </w:p>
    <w:p w14:paraId="0B4B3F50" w14:textId="54760019" w:rsidR="00BC31AA" w:rsidRPr="00BC31AA" w:rsidRDefault="00BC31AA" w:rsidP="00BC31AA">
      <w:pPr>
        <w:rPr>
          <w:rFonts w:ascii="Times New Roman" w:eastAsia="Times New Roman" w:hAnsi="Times New Roman" w:cs="Times New Roman"/>
        </w:rPr>
      </w:pPr>
      <w:r w:rsidRPr="00BC31AA">
        <w:rPr>
          <w:rFonts w:ascii="Arial" w:eastAsia="Times New Roman" w:hAnsi="Arial" w:cs="Arial"/>
          <w:sz w:val="22"/>
          <w:szCs w:val="22"/>
        </w:rPr>
        <w:t>TIR, TBR, TAR</w:t>
      </w:r>
    </w:p>
    <w:p w14:paraId="01459D78" w14:textId="04F52862" w:rsidR="008563CE" w:rsidRDefault="00BC31AA"/>
    <w:p w14:paraId="4C1AE6E2" w14:textId="3A3F5050" w:rsidR="00BC31AA" w:rsidRDefault="00BC31AA">
      <w:r>
        <w:t>Certain measures are available only for data in mg/</w:t>
      </w:r>
      <w:proofErr w:type="spellStart"/>
      <w:r>
        <w:t>dL</w:t>
      </w:r>
      <w:proofErr w:type="spellEnd"/>
      <w:r>
        <w:t>, thus make a wrapper that utilises info about units</w:t>
      </w:r>
    </w:p>
    <w:p w14:paraId="29F8E75A" w14:textId="4CD03CD0" w:rsidR="00BC31AA" w:rsidRDefault="00BC31AA"/>
    <w:p w14:paraId="6BB9DE96" w14:textId="77777777" w:rsidR="00BC31AA" w:rsidRDefault="00BC31AA"/>
    <w:sectPr w:rsidR="00BC31AA" w:rsidSect="00CC289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AA"/>
    <w:rsid w:val="00281498"/>
    <w:rsid w:val="00425CC6"/>
    <w:rsid w:val="00950F90"/>
    <w:rsid w:val="00BC31AA"/>
    <w:rsid w:val="00C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155"/>
  <w14:defaultImageDpi w14:val="32767"/>
  <w15:chartTrackingRefBased/>
  <w15:docId w15:val="{6E35C140-78D8-5143-988B-02753543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2020-05-24T02:14:00Z</dcterms:created>
  <dcterms:modified xsi:type="dcterms:W3CDTF">2020-05-26T16:04:00Z</dcterms:modified>
</cp:coreProperties>
</file>