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7A1" w:rsidRDefault="008C22FD">
      <w:pPr>
        <w:pStyle w:val="Title"/>
        <w:spacing w:line="360" w:lineRule="auto"/>
      </w:pPr>
      <w:r>
        <w:rPr>
          <w:rFonts w:ascii="Segoe UI Emoji" w:hAnsi="Segoe UI Emoji"/>
          <w:b w:val="0"/>
          <w:color w:val="CCCCCC"/>
          <w:spacing w:val="-347"/>
        </w:rPr>
        <w:t>ˆ</w:t>
      </w:r>
      <w:r>
        <w:rPr>
          <w:rFonts w:ascii="Segoe UI Emoji" w:hAnsi="Segoe UI Emoji"/>
          <w:b w:val="0"/>
          <w:color w:val="E4E4E4"/>
          <w:spacing w:val="-347"/>
        </w:rPr>
        <w:t>_</w:t>
      </w:r>
      <w:proofErr w:type="spellStart"/>
      <w:r>
        <w:rPr>
          <w:rFonts w:ascii="Segoe UI Emoji" w:hAnsi="Segoe UI Emoji"/>
          <w:b w:val="0"/>
          <w:color w:val="FFFFFF"/>
          <w:spacing w:val="-347"/>
        </w:rPr>
        <w:t>J</w:t>
      </w:r>
      <w:r>
        <w:t>ProjectInformation</w:t>
      </w:r>
      <w:proofErr w:type="spellEnd"/>
      <w:r>
        <w:t xml:space="preserve"> </w:t>
      </w:r>
      <w:r>
        <w:rPr>
          <w:spacing w:val="-2"/>
          <w:w w:val="110"/>
        </w:rPr>
        <w:t>DAAssignment-1</w:t>
      </w:r>
    </w:p>
    <w:p w:rsidR="00AF07A1" w:rsidRDefault="008C22FD">
      <w:pPr>
        <w:spacing w:before="20"/>
        <w:ind w:left="23"/>
      </w:pPr>
      <w:proofErr w:type="spellStart"/>
      <w:r>
        <w:rPr>
          <w:b/>
        </w:rPr>
        <w:t>TeamID</w:t>
      </w:r>
      <w:proofErr w:type="spellEnd"/>
      <w:r>
        <w:rPr>
          <w:b/>
        </w:rPr>
        <w:t>:</w:t>
      </w:r>
      <w:r w:rsidRPr="008C22FD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> LTVIP2025TMID60948</w:t>
      </w:r>
    </w:p>
    <w:p w:rsidR="00AF07A1" w:rsidRDefault="008C22FD">
      <w:pPr>
        <w:spacing w:before="180"/>
        <w:ind w:left="23"/>
      </w:pPr>
      <w:proofErr w:type="spellStart"/>
      <w:r>
        <w:rPr>
          <w:b/>
        </w:rPr>
        <w:t>TeamLeader</w:t>
      </w:r>
      <w:proofErr w:type="gramStart"/>
      <w:r>
        <w:rPr>
          <w:b/>
        </w:rPr>
        <w:t>:</w:t>
      </w:r>
      <w:r>
        <w:t>Satya</w:t>
      </w:r>
      <w:proofErr w:type="spellEnd"/>
      <w:proofErr w:type="gramEnd"/>
      <w:r>
        <w:t xml:space="preserve"> </w:t>
      </w:r>
      <w:proofErr w:type="spellStart"/>
      <w:r>
        <w:t>Venkat</w:t>
      </w:r>
      <w:proofErr w:type="spellEnd"/>
      <w:r>
        <w:t xml:space="preserve"> </w:t>
      </w:r>
      <w:proofErr w:type="spellStart"/>
      <w:r>
        <w:t>Musudi</w:t>
      </w:r>
      <w:proofErr w:type="spellEnd"/>
    </w:p>
    <w:p w:rsidR="00AF07A1" w:rsidRDefault="008C22FD">
      <w:pPr>
        <w:spacing w:before="180"/>
        <w:ind w:left="23"/>
      </w:pPr>
      <w:proofErr w:type="spellStart"/>
      <w:r>
        <w:rPr>
          <w:b/>
        </w:rPr>
        <w:t>Teammember</w:t>
      </w:r>
      <w:proofErr w:type="gramStart"/>
      <w:r>
        <w:rPr>
          <w:b/>
        </w:rPr>
        <w:t>:</w:t>
      </w:r>
      <w:r>
        <w:t>Sireesha</w:t>
      </w:r>
      <w:proofErr w:type="spellEnd"/>
      <w:proofErr w:type="gramEnd"/>
      <w:r>
        <w:t xml:space="preserve"> </w:t>
      </w:r>
      <w:proofErr w:type="spellStart"/>
      <w:r>
        <w:t>Tandala</w:t>
      </w:r>
      <w:proofErr w:type="spellEnd"/>
    </w:p>
    <w:p w:rsidR="00AF07A1" w:rsidRDefault="008C22FD">
      <w:pPr>
        <w:spacing w:before="183"/>
        <w:ind w:left="23"/>
      </w:pPr>
      <w:proofErr w:type="spellStart"/>
      <w:r>
        <w:rPr>
          <w:b/>
        </w:rPr>
        <w:t>Teammember</w:t>
      </w:r>
      <w:proofErr w:type="gramStart"/>
      <w:r>
        <w:rPr>
          <w:b/>
        </w:rPr>
        <w:t>:</w:t>
      </w:r>
      <w:r>
        <w:t>Sneha</w:t>
      </w:r>
      <w:proofErr w:type="spellEnd"/>
      <w:proofErr w:type="gramEnd"/>
      <w:r>
        <w:t xml:space="preserve"> </w:t>
      </w:r>
      <w:proofErr w:type="spellStart"/>
      <w:r>
        <w:t>Deepthi</w:t>
      </w:r>
      <w:proofErr w:type="spellEnd"/>
      <w:r>
        <w:t xml:space="preserve"> Sri </w:t>
      </w:r>
      <w:proofErr w:type="spellStart"/>
      <w:r>
        <w:t>Alluri</w:t>
      </w:r>
      <w:proofErr w:type="spellEnd"/>
      <w:r>
        <w:t xml:space="preserve"> </w:t>
      </w:r>
    </w:p>
    <w:p w:rsidR="00AF07A1" w:rsidRDefault="008C22FD" w:rsidP="008C22FD">
      <w:pPr>
        <w:spacing w:before="180"/>
        <w:ind w:left="23"/>
      </w:pPr>
      <w:proofErr w:type="spellStart"/>
      <w:r>
        <w:rPr>
          <w:b/>
        </w:rPr>
        <w:t>Teammember</w:t>
      </w:r>
      <w:proofErr w:type="gramStart"/>
      <w:r>
        <w:rPr>
          <w:b/>
        </w:rPr>
        <w:t>:</w:t>
      </w:r>
      <w:r>
        <w:t>Sri</w:t>
      </w:r>
      <w:proofErr w:type="spellEnd"/>
      <w:proofErr w:type="gramEnd"/>
      <w:r>
        <w:t xml:space="preserve"> </w:t>
      </w:r>
      <w:proofErr w:type="spellStart"/>
      <w:r>
        <w:t>Harsha</w:t>
      </w:r>
      <w:proofErr w:type="spellEnd"/>
      <w:r>
        <w:t xml:space="preserve"> </w:t>
      </w:r>
      <w:proofErr w:type="spellStart"/>
      <w:r>
        <w:t>Kodela</w:t>
      </w:r>
      <w:proofErr w:type="spellEnd"/>
    </w:p>
    <w:p w:rsidR="008C22FD" w:rsidRDefault="008C22FD" w:rsidP="008C22FD">
      <w:pPr>
        <w:spacing w:before="180"/>
        <w:ind w:left="23"/>
      </w:pPr>
    </w:p>
    <w:p w:rsidR="00AF07A1" w:rsidRDefault="008C22FD">
      <w:pPr>
        <w:pStyle w:val="BodyText"/>
        <w:spacing w:before="180"/>
        <w:ind w:left="23"/>
      </w:pPr>
      <w:r>
        <w:rPr>
          <w:b/>
        </w:rPr>
        <w:t xml:space="preserve">INSTITUTION: </w:t>
      </w:r>
      <w:proofErr w:type="spellStart"/>
      <w:proofErr w:type="gramStart"/>
      <w:r>
        <w:rPr>
          <w:b/>
        </w:rPr>
        <w:t>swarnandhra</w:t>
      </w:r>
      <w:proofErr w:type="spellEnd"/>
      <w:r>
        <w:rPr>
          <w:b/>
        </w:rPr>
        <w:t xml:space="preserve"> college</w:t>
      </w:r>
      <w:proofErr w:type="gramEnd"/>
      <w:r>
        <w:rPr>
          <w:b/>
        </w:rPr>
        <w:t xml:space="preserve"> of engineering and technology</w:t>
      </w:r>
    </w:p>
    <w:p w:rsidR="00AF07A1" w:rsidRDefault="008C22FD">
      <w:pPr>
        <w:spacing w:before="22"/>
        <w:ind w:left="23"/>
        <w:rPr>
          <w:i/>
        </w:rPr>
      </w:pPr>
      <w:r>
        <w:rPr>
          <w:b/>
        </w:rPr>
        <w:t>ProjectTitle</w:t>
      </w:r>
      <w:proofErr w:type="gramStart"/>
      <w:r>
        <w:rPr>
          <w:b/>
        </w:rPr>
        <w:t>:</w:t>
      </w:r>
      <w:r>
        <w:rPr>
          <w:i/>
        </w:rPr>
        <w:t>MeasuringthePulseofProsperity:AnIndexofEconomicFreedom</w:t>
      </w:r>
      <w:r>
        <w:rPr>
          <w:i/>
          <w:spacing w:val="-2"/>
        </w:rPr>
        <w:t>Analysis</w:t>
      </w:r>
      <w:proofErr w:type="gramEnd"/>
    </w:p>
    <w:p w:rsidR="00AF07A1" w:rsidRDefault="00AF07A1">
      <w:pPr>
        <w:pStyle w:val="BodyText"/>
        <w:rPr>
          <w:i/>
        </w:rPr>
      </w:pPr>
    </w:p>
    <w:p w:rsidR="00AF07A1" w:rsidRDefault="00AF07A1">
      <w:pPr>
        <w:pStyle w:val="BodyText"/>
        <w:rPr>
          <w:i/>
        </w:rPr>
      </w:pPr>
    </w:p>
    <w:p w:rsidR="00AF07A1" w:rsidRDefault="00AF07A1">
      <w:pPr>
        <w:pStyle w:val="BodyText"/>
        <w:spacing w:before="117"/>
        <w:rPr>
          <w:i/>
        </w:rPr>
      </w:pPr>
    </w:p>
    <w:p w:rsidR="00AF07A1" w:rsidRDefault="008C22FD">
      <w:pPr>
        <w:ind w:left="3211"/>
        <w:rPr>
          <w:b/>
          <w:bCs/>
        </w:rPr>
      </w:pPr>
      <w:r>
        <w:rPr>
          <w:rFonts w:ascii="Segoe UI Emoji" w:eastAsia="Segoe UI Emoji" w:hAnsi="Segoe UI Emoji" w:cs="Segoe UI Emoji"/>
          <w:spacing w:val="-288"/>
          <w:w w:val="150"/>
        </w:rPr>
        <w:t>⬛</w:t>
      </w:r>
      <w:r>
        <w:rPr>
          <w:rFonts w:ascii="Segoe UI Emoji" w:eastAsia="Segoe UI Emoji" w:hAnsi="Segoe UI Emoji" w:cs="Segoe UI Emoji"/>
          <w:color w:val="E4E4E4"/>
          <w:spacing w:val="-288"/>
          <w:w w:val="184"/>
        </w:rPr>
        <w:t>#</w:t>
      </w:r>
      <w:proofErr w:type="gramStart"/>
      <w:r>
        <w:rPr>
          <w:rFonts w:ascii="Segoe UI Emoji" w:eastAsia="Segoe UI Emoji" w:hAnsi="Segoe UI Emoji" w:cs="Segoe UI Emoji"/>
          <w:color w:val="0078D6"/>
          <w:spacing w:val="-288"/>
          <w:w w:val="171"/>
        </w:rPr>
        <w:t>]</w:t>
      </w:r>
      <w:r>
        <w:rPr>
          <w:rFonts w:ascii="Segoe UI Emoji" w:eastAsia="Segoe UI Emoji" w:hAnsi="Segoe UI Emoji" w:cs="Segoe UI Emoji"/>
          <w:color w:val="EF3917"/>
          <w:w w:val="198"/>
        </w:rPr>
        <w:t>¡</w:t>
      </w:r>
      <w:proofErr w:type="spellStart"/>
      <w:proofErr w:type="gramEnd"/>
      <w:r>
        <w:rPr>
          <w:b/>
          <w:bCs/>
          <w:spacing w:val="-2"/>
          <w:w w:val="110"/>
        </w:rPr>
        <w:t>Visualization</w:t>
      </w:r>
      <w:r>
        <w:rPr>
          <w:b/>
          <w:bCs/>
          <w:spacing w:val="-2"/>
          <w:w w:val="105"/>
        </w:rPr>
        <w:t>Screenshots</w:t>
      </w:r>
      <w:proofErr w:type="spellEnd"/>
    </w:p>
    <w:p w:rsidR="00AF07A1" w:rsidRDefault="00AF07A1">
      <w:pPr>
        <w:pStyle w:val="BodyText"/>
        <w:spacing w:before="210"/>
        <w:rPr>
          <w:b/>
        </w:rPr>
      </w:pPr>
    </w:p>
    <w:p w:rsidR="00AF07A1" w:rsidRDefault="008C22FD">
      <w:pPr>
        <w:pStyle w:val="Heading1"/>
        <w:ind w:right="5620"/>
      </w:pPr>
      <w:r>
        <w:rPr>
          <w:rFonts w:ascii="Segoe UI Emoji" w:eastAsia="Segoe UI Emoji" w:hAnsi="Segoe UI Emoji" w:cs="Segoe UI Emoji"/>
          <w:b w:val="0"/>
          <w:bCs w:val="0"/>
          <w:color w:val="FFFFFF"/>
          <w:spacing w:val="-304"/>
          <w:w w:val="289"/>
        </w:rPr>
        <w:t>¹</w:t>
      </w:r>
      <w:r>
        <w:rPr>
          <w:rFonts w:ascii="Segoe UI Emoji" w:eastAsia="Segoe UI Emoji" w:hAnsi="Segoe UI Emoji" w:cs="Segoe UI Emoji"/>
          <w:b w:val="0"/>
          <w:bCs w:val="0"/>
          <w:color w:val="0078D6"/>
          <w:w w:val="31"/>
        </w:rPr>
        <w:t>⬛</w:t>
      </w:r>
      <w:r>
        <w:rPr>
          <w:spacing w:val="-2"/>
          <w:w w:val="110"/>
        </w:rPr>
        <w:t>BarChart–TotalSalesbyProductLine Caption:</w:t>
      </w:r>
    </w:p>
    <w:p w:rsidR="00AF07A1" w:rsidRDefault="008C22FD">
      <w:pPr>
        <w:spacing w:before="24" w:line="259" w:lineRule="auto"/>
        <w:ind w:left="23" w:right="431"/>
      </w:pPr>
      <w:proofErr w:type="gramStart"/>
      <w:r>
        <w:t>Thisbarchartrepresentsthetotalsalesgeneratedbyeachproductlineacrossall</w:t>
      </w:r>
      <w:r>
        <w:t xml:space="preserve">branches.Itshows that </w:t>
      </w:r>
      <w:r>
        <w:rPr>
          <w:i/>
        </w:rPr>
        <w:t>Food and Beverages</w:t>
      </w:r>
      <w:r>
        <w:t xml:space="preserve">, </w:t>
      </w:r>
      <w:r>
        <w:rPr>
          <w:i/>
        </w:rPr>
        <w:t>Electronic Accessories</w:t>
      </w:r>
      <w:r>
        <w:t xml:space="preserve">, and </w:t>
      </w:r>
      <w:r>
        <w:rPr>
          <w:i/>
        </w:rPr>
        <w:t xml:space="preserve">Fashion Accessories </w:t>
      </w:r>
      <w:r>
        <w:t>are among the top contributors in revenue.</w:t>
      </w:r>
      <w:proofErr w:type="gramEnd"/>
    </w:p>
    <w:p w:rsidR="00AF07A1" w:rsidRDefault="008C22FD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100827</wp:posOffset>
            </wp:positionV>
            <wp:extent cx="5254075" cy="170992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07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7A1" w:rsidRDefault="008C22FD">
      <w:pPr>
        <w:pStyle w:val="Heading1"/>
        <w:spacing w:before="36"/>
      </w:pPr>
      <w:r>
        <w:rPr>
          <w:rFonts w:ascii="Segoe UI Emoji" w:eastAsia="Segoe UI Emoji" w:hAnsi="Segoe UI Emoji" w:cs="Segoe UI Emoji"/>
          <w:b w:val="0"/>
          <w:bCs w:val="0"/>
          <w:color w:val="0078D6"/>
          <w:spacing w:val="-304"/>
          <w:w w:val="39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FFFFF"/>
          <w:w w:val="160"/>
        </w:rPr>
        <w:t>2</w:t>
      </w:r>
      <w:r>
        <w:t xml:space="preserve">Pie Chart – Payment Method Distribution </w:t>
      </w:r>
      <w:r>
        <w:rPr>
          <w:spacing w:val="-2"/>
          <w:w w:val="110"/>
        </w:rPr>
        <w:t>Caption:</w:t>
      </w:r>
    </w:p>
    <w:p w:rsidR="00AF07A1" w:rsidRDefault="008C22FD">
      <w:pPr>
        <w:pStyle w:val="BodyText"/>
        <w:spacing w:before="23" w:line="259" w:lineRule="auto"/>
        <w:ind w:left="23" w:right="53"/>
      </w:pPr>
      <w:r>
        <w:t>Thispiechartdisplaysthedistributionofcustomerpaymentmethods.Thethree</w:t>
      </w:r>
      <w:r>
        <w:t xml:space="preserve">paymentmethods include </w:t>
      </w:r>
      <w:r>
        <w:rPr>
          <w:i/>
        </w:rPr>
        <w:t>Cash</w:t>
      </w:r>
      <w:r>
        <w:t xml:space="preserve">, </w:t>
      </w:r>
      <w:r>
        <w:rPr>
          <w:i/>
        </w:rPr>
        <w:t>Credit Card</w:t>
      </w:r>
      <w:r>
        <w:t xml:space="preserve">, and </w:t>
      </w:r>
      <w:proofErr w:type="spellStart"/>
      <w:r>
        <w:rPr>
          <w:i/>
        </w:rPr>
        <w:t>Ewallet</w:t>
      </w:r>
      <w:proofErr w:type="spellEnd"/>
      <w:r>
        <w:t>, with</w:t>
      </w:r>
    </w:p>
    <w:p w:rsidR="00AF07A1" w:rsidRDefault="00AF07A1">
      <w:pPr>
        <w:pStyle w:val="BodyText"/>
        <w:spacing w:line="259" w:lineRule="auto"/>
        <w:sectPr w:rsidR="00AF07A1">
          <w:type w:val="continuous"/>
          <w:pgSz w:w="11910" w:h="16840"/>
          <w:pgMar w:top="1420" w:right="992" w:bottom="280" w:left="1417" w:header="720" w:footer="720" w:gutter="0"/>
          <w:cols w:space="720"/>
        </w:sectPr>
      </w:pPr>
    </w:p>
    <w:p w:rsidR="00AF07A1" w:rsidRDefault="008C22F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8135" cy="167335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135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A1" w:rsidRDefault="008C22FD">
      <w:pPr>
        <w:pStyle w:val="BodyText"/>
        <w:spacing w:before="25"/>
        <w:ind w:left="23"/>
      </w:pPr>
      <w:proofErr w:type="spellStart"/>
      <w:proofErr w:type="gramStart"/>
      <w:r>
        <w:t>Cashbeingthemostfrequently</w:t>
      </w:r>
      <w:r>
        <w:rPr>
          <w:spacing w:val="-2"/>
        </w:rPr>
        <w:t>used</w:t>
      </w:r>
      <w:proofErr w:type="spellEnd"/>
      <w:r>
        <w:rPr>
          <w:spacing w:val="-2"/>
        </w:rPr>
        <w:t>.</w:t>
      </w:r>
      <w:proofErr w:type="gramEnd"/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  <w:spacing w:before="122"/>
      </w:pPr>
    </w:p>
    <w:p w:rsidR="00AF07A1" w:rsidRDefault="008C22FD">
      <w:pPr>
        <w:pStyle w:val="Heading1"/>
        <w:spacing w:before="1"/>
        <w:ind w:right="3503"/>
      </w:pPr>
      <w:r>
        <w:rPr>
          <w:rFonts w:ascii="Segoe UI Emoji" w:eastAsia="Segoe UI Emoji" w:hAnsi="Segoe UI Emoji" w:cs="Segoe UI Emoji"/>
          <w:b w:val="0"/>
          <w:bCs w:val="0"/>
          <w:color w:val="FFFFFF"/>
          <w:spacing w:val="-304"/>
          <w:w w:val="160"/>
        </w:rPr>
        <w:t>3</w:t>
      </w:r>
      <w:r>
        <w:rPr>
          <w:rFonts w:ascii="Segoe UI Emoji" w:eastAsia="Segoe UI Emoji" w:hAnsi="Segoe UI Emoji" w:cs="Segoe UI Emoji"/>
          <w:b w:val="0"/>
          <w:bCs w:val="0"/>
          <w:color w:val="0078D6"/>
          <w:w w:val="39"/>
        </w:rPr>
        <w:t>⬛</w:t>
      </w:r>
      <w:r>
        <w:t xml:space="preserve">Stacked </w:t>
      </w:r>
      <w:proofErr w:type="gramStart"/>
      <w:r>
        <w:t>Bar</w:t>
      </w:r>
      <w:proofErr w:type="gramEnd"/>
      <w:r>
        <w:t xml:space="preserve"> Chart – Gender-wise Sales across Branches </w:t>
      </w:r>
      <w:r>
        <w:rPr>
          <w:spacing w:val="-2"/>
          <w:w w:val="110"/>
        </w:rPr>
        <w:t>Caption:</w:t>
      </w:r>
    </w:p>
    <w:p w:rsidR="00AF07A1" w:rsidRDefault="008C22FD">
      <w:pPr>
        <w:pStyle w:val="BodyText"/>
        <w:spacing w:before="23" w:line="256" w:lineRule="auto"/>
        <w:ind w:left="23" w:right="431"/>
      </w:pPr>
      <w:r>
        <w:t xml:space="preserve">This stacked bar chart compares </w:t>
      </w:r>
      <w:proofErr w:type="spellStart"/>
      <w:r>
        <w:t>totalsales</w:t>
      </w:r>
      <w:proofErr w:type="spellEnd"/>
      <w:r>
        <w:t xml:space="preserve"> from </w:t>
      </w:r>
      <w:proofErr w:type="spellStart"/>
      <w:r>
        <w:t>maleand</w:t>
      </w:r>
      <w:proofErr w:type="spellEnd"/>
      <w:r>
        <w:t xml:space="preserve"> female </w:t>
      </w:r>
      <w:proofErr w:type="spellStart"/>
      <w:r>
        <w:t>customers</w:t>
      </w:r>
      <w:r>
        <w:t>in</w:t>
      </w:r>
      <w:proofErr w:type="spellEnd"/>
      <w:r>
        <w:t xml:space="preserve"> each branch (A, B, andC).Theheightofeachbarshowstotalrevenue</w:t>
      </w:r>
      <w:proofErr w:type="gramStart"/>
      <w:r>
        <w:t>,whilethesegmentsshowgendercontribution</w:t>
      </w:r>
      <w:proofErr w:type="gramEnd"/>
      <w:r>
        <w:t>.</w:t>
      </w:r>
    </w:p>
    <w:p w:rsidR="00AF07A1" w:rsidRDefault="008C22FD">
      <w:pPr>
        <w:pStyle w:val="BodyText"/>
        <w:spacing w:before="164"/>
        <w:ind w:left="23"/>
      </w:pPr>
      <w:r>
        <w:rPr>
          <w:i/>
        </w:rPr>
        <w:t>Insight</w:t>
      </w:r>
      <w:proofErr w:type="gramStart"/>
      <w:r>
        <w:rPr>
          <w:i/>
        </w:rPr>
        <w:t>:</w:t>
      </w:r>
      <w:r>
        <w:t>Allbranchesmaintainabalancedcustomerbaseacrossgenders,withslight</w:t>
      </w:r>
      <w:r>
        <w:rPr>
          <w:spacing w:val="-2"/>
        </w:rPr>
        <w:t>variances</w:t>
      </w:r>
      <w:proofErr w:type="gramEnd"/>
      <w:r>
        <w:rPr>
          <w:spacing w:val="-2"/>
        </w:rPr>
        <w:t>.</w:t>
      </w:r>
    </w:p>
    <w:p w:rsidR="00AF07A1" w:rsidRDefault="008C22FD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115010</wp:posOffset>
            </wp:positionV>
            <wp:extent cx="5961048" cy="284178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048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  <w:spacing w:before="118"/>
      </w:pPr>
    </w:p>
    <w:p w:rsidR="00AF07A1" w:rsidRDefault="008C22FD">
      <w:pPr>
        <w:pStyle w:val="Heading1"/>
      </w:pPr>
      <w:r>
        <w:rPr>
          <w:rFonts w:ascii="Segoe UI Emoji" w:eastAsia="Segoe UI Emoji" w:hAnsi="Segoe UI Emoji" w:cs="Segoe UI Emoji"/>
          <w:b w:val="0"/>
          <w:bCs w:val="0"/>
          <w:color w:val="0078D6"/>
          <w:spacing w:val="-304"/>
          <w:w w:val="23"/>
        </w:rPr>
        <w:t>⬛</w:t>
      </w:r>
      <w:proofErr w:type="spellStart"/>
      <w:r>
        <w:rPr>
          <w:rFonts w:ascii="Segoe UI Emoji" w:eastAsia="Segoe UI Emoji" w:hAnsi="Segoe UI Emoji" w:cs="Segoe UI Emoji"/>
          <w:b w:val="0"/>
          <w:bCs w:val="0"/>
          <w:color w:val="FFFFFF"/>
          <w:spacing w:val="-304"/>
          <w:w w:val="329"/>
        </w:rPr>
        <w:t>f</w:t>
      </w:r>
      <w:r>
        <w:rPr>
          <w:rFonts w:ascii="Segoe UI Emoji" w:eastAsia="Segoe UI Emoji" w:hAnsi="Segoe UI Emoji" w:cs="Segoe UI Emoji"/>
          <w:b w:val="0"/>
          <w:bCs w:val="0"/>
          <w:w w:val="23"/>
        </w:rPr>
        <w:t>⬛</w:t>
      </w:r>
      <w:r>
        <w:rPr>
          <w:spacing w:val="-2"/>
          <w:w w:val="110"/>
        </w:rPr>
        <w:t>BubbleChart–RatingvsGrossIncome</w:t>
      </w:r>
      <w:proofErr w:type="spellEnd"/>
      <w:r>
        <w:rPr>
          <w:spacing w:val="-2"/>
          <w:w w:val="110"/>
        </w:rPr>
        <w:t xml:space="preserve"> Caption:</w:t>
      </w:r>
    </w:p>
    <w:p w:rsidR="00AF07A1" w:rsidRDefault="008C22FD">
      <w:pPr>
        <w:pStyle w:val="BodyText"/>
        <w:spacing w:before="23" w:line="259" w:lineRule="auto"/>
        <w:ind w:left="23"/>
      </w:pPr>
      <w:r>
        <w:t>Thisbubblechartshows</w:t>
      </w:r>
      <w:r>
        <w:t xml:space="preserve">therelationshipbetweencustomerratingandgrossincome.Bubblesize represents total transaction value, and colors indicate customer types (Member </w:t>
      </w:r>
      <w:proofErr w:type="spellStart"/>
      <w:r>
        <w:t>vs</w:t>
      </w:r>
      <w:proofErr w:type="spellEnd"/>
      <w:r>
        <w:t xml:space="preserve"> Normal).</w:t>
      </w:r>
    </w:p>
    <w:p w:rsidR="00AF07A1" w:rsidRDefault="00AF07A1">
      <w:pPr>
        <w:pStyle w:val="BodyText"/>
        <w:spacing w:line="259" w:lineRule="auto"/>
        <w:sectPr w:rsidR="00AF07A1">
          <w:pgSz w:w="11910" w:h="16840"/>
          <w:pgMar w:top="1420" w:right="992" w:bottom="280" w:left="1417" w:header="720" w:footer="720" w:gutter="0"/>
          <w:cols w:space="720"/>
        </w:sectPr>
      </w:pPr>
    </w:p>
    <w:p w:rsidR="00AF07A1" w:rsidRDefault="008C22FD">
      <w:pPr>
        <w:pStyle w:val="BodyText"/>
        <w:spacing w:before="41"/>
        <w:ind w:left="23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2052320</wp:posOffset>
            </wp:positionH>
            <wp:positionV relativeFrom="paragraph">
              <wp:posOffset>210438</wp:posOffset>
            </wp:positionV>
            <wp:extent cx="4533900" cy="22479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Insight</w:t>
      </w:r>
      <w:proofErr w:type="gramStart"/>
      <w:r>
        <w:rPr>
          <w:i/>
        </w:rPr>
        <w:t>:</w:t>
      </w:r>
      <w:r>
        <w:t>Higher</w:t>
      </w:r>
      <w:proofErr w:type="gramEnd"/>
      <w:r>
        <w:t>-ratedtransactionsareoftenassociatedwithhigherincomeandarelargely</w:t>
      </w:r>
      <w:r>
        <w:rPr>
          <w:spacing w:val="-4"/>
        </w:rPr>
        <w:t>from</w:t>
      </w:r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</w:pPr>
    </w:p>
    <w:p w:rsidR="00AF07A1" w:rsidRDefault="00AF07A1">
      <w:pPr>
        <w:pStyle w:val="BodyText"/>
        <w:spacing w:before="130"/>
      </w:pPr>
    </w:p>
    <w:p w:rsidR="00AF07A1" w:rsidRDefault="008C22FD">
      <w:pPr>
        <w:pStyle w:val="BodyText"/>
        <w:ind w:left="23"/>
      </w:pPr>
      <w:proofErr w:type="spellStart"/>
      <w:proofErr w:type="gramStart"/>
      <w:r>
        <w:t>member</w:t>
      </w:r>
      <w:r>
        <w:rPr>
          <w:spacing w:val="-2"/>
        </w:rPr>
        <w:t>customers</w:t>
      </w:r>
      <w:proofErr w:type="spellEnd"/>
      <w:proofErr w:type="gramEnd"/>
      <w:r>
        <w:rPr>
          <w:spacing w:val="-2"/>
        </w:rPr>
        <w:t>.</w:t>
      </w:r>
    </w:p>
    <w:sectPr w:rsidR="00AF07A1" w:rsidSect="00AF07A1">
      <w:pgSz w:w="11910" w:h="16840"/>
      <w:pgMar w:top="1380" w:right="992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07A1"/>
    <w:rsid w:val="008C22FD"/>
    <w:rsid w:val="00AF0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07A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F07A1"/>
    <w:pPr>
      <w:spacing w:line="450" w:lineRule="exact"/>
      <w:ind w:left="23" w:right="483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07A1"/>
  </w:style>
  <w:style w:type="paragraph" w:styleId="Title">
    <w:name w:val="Title"/>
    <w:basedOn w:val="Normal"/>
    <w:uiPriority w:val="1"/>
    <w:qFormat/>
    <w:rsid w:val="00AF07A1"/>
    <w:pPr>
      <w:spacing w:before="2"/>
      <w:ind w:left="3196" w:right="36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F07A1"/>
  </w:style>
  <w:style w:type="paragraph" w:customStyle="1" w:styleId="TableParagraph">
    <w:name w:val="Table Paragraph"/>
    <w:basedOn w:val="Normal"/>
    <w:uiPriority w:val="1"/>
    <w:qFormat/>
    <w:rsid w:val="00AF07A1"/>
  </w:style>
  <w:style w:type="paragraph" w:styleId="BalloonText">
    <w:name w:val="Balloon Text"/>
    <w:basedOn w:val="Normal"/>
    <w:link w:val="BalloonTextChar"/>
    <w:uiPriority w:val="99"/>
    <w:semiHidden/>
    <w:unhideWhenUsed/>
    <w:rsid w:val="008C22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F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dhar</dc:creator>
  <cp:lastModifiedBy>IT PC</cp:lastModifiedBy>
  <cp:revision>2</cp:revision>
  <dcterms:created xsi:type="dcterms:W3CDTF">2025-07-03T08:38:00Z</dcterms:created>
  <dcterms:modified xsi:type="dcterms:W3CDTF">2025-07-03T08:41:00Z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LTSC</vt:lpwstr>
  </property>
</Properties>
</file>