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DF" w:rsidRDefault="00120DC6">
      <w:pPr>
        <w:pStyle w:val="BodyText"/>
        <w:spacing w:before="33"/>
        <w:ind w:left="23"/>
      </w:pPr>
      <w:proofErr w:type="spellStart"/>
      <w:r>
        <w:t>ProjectDesign</w:t>
      </w:r>
      <w:proofErr w:type="spellEnd"/>
      <w:r>
        <w:rPr>
          <w:spacing w:val="-4"/>
        </w:rPr>
        <w:t xml:space="preserve"> Phase</w:t>
      </w:r>
    </w:p>
    <w:p w:rsidR="00C756DF" w:rsidRDefault="00120DC6">
      <w:pPr>
        <w:pStyle w:val="Title"/>
      </w:pPr>
      <w:proofErr w:type="spellStart"/>
      <w:r>
        <w:t>ProposedSolution</w:t>
      </w:r>
      <w:r>
        <w:rPr>
          <w:spacing w:val="-2"/>
        </w:rPr>
        <w:t>Template</w:t>
      </w:r>
      <w:proofErr w:type="spellEnd"/>
    </w:p>
    <w:p w:rsidR="00C756DF" w:rsidRDefault="00C756DF"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95"/>
        <w:gridCol w:w="4338"/>
      </w:tblGrid>
      <w:tr w:rsidR="00C756DF">
        <w:trPr>
          <w:trHeight w:val="270"/>
        </w:trPr>
        <w:tc>
          <w:tcPr>
            <w:tcW w:w="4695" w:type="dxa"/>
          </w:tcPr>
          <w:p w:rsidR="00C756DF" w:rsidRDefault="00120DC6">
            <w:pPr>
              <w:pStyle w:val="TableParagraph"/>
              <w:spacing w:before="1" w:line="249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38" w:type="dxa"/>
          </w:tcPr>
          <w:p w:rsidR="00C756DF" w:rsidRDefault="0031619F">
            <w:pPr>
              <w:pStyle w:val="TableParagraph"/>
              <w:spacing w:before="1" w:line="249" w:lineRule="exact"/>
            </w:pPr>
            <w:r>
              <w:t xml:space="preserve">3 July </w:t>
            </w:r>
            <w:r w:rsidR="00120DC6">
              <w:rPr>
                <w:spacing w:val="-4"/>
              </w:rPr>
              <w:t>2025</w:t>
            </w:r>
          </w:p>
        </w:tc>
      </w:tr>
      <w:tr w:rsidR="00C756DF">
        <w:trPr>
          <w:trHeight w:val="268"/>
        </w:trPr>
        <w:tc>
          <w:tcPr>
            <w:tcW w:w="4695" w:type="dxa"/>
          </w:tcPr>
          <w:p w:rsidR="00C756DF" w:rsidRDefault="00120DC6">
            <w:pPr>
              <w:pStyle w:val="TableParagraph"/>
              <w:spacing w:line="248" w:lineRule="exact"/>
              <w:ind w:left="107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338" w:type="dxa"/>
          </w:tcPr>
          <w:p w:rsidR="00C756DF" w:rsidRDefault="0031619F">
            <w:pPr>
              <w:pStyle w:val="TableParagraph"/>
              <w:spacing w:line="248" w:lineRule="exact"/>
            </w:pPr>
            <w:r w:rsidRPr="0031619F">
              <w:t>LTVIP2025TMID60948</w:t>
            </w:r>
          </w:p>
        </w:tc>
      </w:tr>
      <w:tr w:rsidR="00C756DF">
        <w:trPr>
          <w:trHeight w:val="537"/>
        </w:trPr>
        <w:tc>
          <w:tcPr>
            <w:tcW w:w="4695" w:type="dxa"/>
          </w:tcPr>
          <w:p w:rsidR="00C756DF" w:rsidRDefault="00120DC6">
            <w:pPr>
              <w:pStyle w:val="TableParagraph"/>
              <w:ind w:left="107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338" w:type="dxa"/>
          </w:tcPr>
          <w:p w:rsidR="00C756DF" w:rsidRDefault="00120DC6">
            <w:pPr>
              <w:pStyle w:val="TableParagraph"/>
            </w:pPr>
            <w:proofErr w:type="spellStart"/>
            <w:r>
              <w:t>Measuringthepulseofprosperity:an</w:t>
            </w:r>
            <w:proofErr w:type="spellEnd"/>
            <w:r>
              <w:rPr>
                <w:spacing w:val="-2"/>
              </w:rPr>
              <w:t xml:space="preserve"> index</w:t>
            </w:r>
          </w:p>
          <w:p w:rsidR="00C756DF" w:rsidRDefault="00120DC6">
            <w:pPr>
              <w:pStyle w:val="TableParagraph"/>
              <w:spacing w:line="249" w:lineRule="exact"/>
            </w:pPr>
            <w:proofErr w:type="spellStart"/>
            <w:r>
              <w:t>ofeconomicfreedom</w:t>
            </w:r>
            <w:r>
              <w:rPr>
                <w:spacing w:val="-2"/>
              </w:rPr>
              <w:t>analysis</w:t>
            </w:r>
            <w:proofErr w:type="spellEnd"/>
          </w:p>
        </w:tc>
      </w:tr>
      <w:tr w:rsidR="00C756DF">
        <w:trPr>
          <w:trHeight w:val="268"/>
        </w:trPr>
        <w:tc>
          <w:tcPr>
            <w:tcW w:w="4695" w:type="dxa"/>
          </w:tcPr>
          <w:p w:rsidR="00C756DF" w:rsidRDefault="00120DC6">
            <w:pPr>
              <w:pStyle w:val="TableParagraph"/>
              <w:spacing w:line="248" w:lineRule="exact"/>
              <w:ind w:left="107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338" w:type="dxa"/>
          </w:tcPr>
          <w:p w:rsidR="00C756DF" w:rsidRDefault="00120DC6">
            <w:pPr>
              <w:pStyle w:val="TableParagraph"/>
              <w:spacing w:line="248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C756DF" w:rsidRDefault="00C756DF">
      <w:pPr>
        <w:pStyle w:val="BodyText"/>
        <w:spacing w:before="180"/>
        <w:rPr>
          <w:b/>
        </w:rPr>
      </w:pPr>
    </w:p>
    <w:p w:rsidR="00C756DF" w:rsidRDefault="00120DC6">
      <w:pPr>
        <w:spacing w:before="1"/>
        <w:ind w:left="23"/>
        <w:rPr>
          <w:b/>
        </w:rPr>
      </w:pPr>
      <w:proofErr w:type="spellStart"/>
      <w:r>
        <w:rPr>
          <w:b/>
        </w:rPr>
        <w:t>ProposedSolution</w:t>
      </w:r>
      <w:r>
        <w:rPr>
          <w:b/>
          <w:spacing w:val="-2"/>
        </w:rPr>
        <w:t>Template</w:t>
      </w:r>
      <w:proofErr w:type="spellEnd"/>
      <w:r>
        <w:rPr>
          <w:b/>
          <w:spacing w:val="-2"/>
        </w:rPr>
        <w:t>:</w:t>
      </w:r>
    </w:p>
    <w:p w:rsidR="00C756DF" w:rsidRDefault="00120DC6">
      <w:pPr>
        <w:pStyle w:val="BodyText"/>
        <w:spacing w:before="182"/>
        <w:ind w:left="23"/>
      </w:pPr>
      <w:proofErr w:type="gramStart"/>
      <w:r>
        <w:t>Projectteamshallfillthefollowing</w:t>
      </w:r>
      <w:r>
        <w:t>informationintheproposedsolution</w:t>
      </w:r>
      <w:r>
        <w:rPr>
          <w:spacing w:val="-2"/>
        </w:rPr>
        <w:t>template.</w:t>
      </w:r>
      <w:proofErr w:type="gramEnd"/>
    </w:p>
    <w:p w:rsidR="00C756DF" w:rsidRDefault="00C756DF">
      <w:pPr>
        <w:pStyle w:val="BodyText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C756DF">
        <w:trPr>
          <w:trHeight w:val="556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C756DF">
        <w:trPr>
          <w:trHeight w:val="1075"/>
        </w:trPr>
        <w:tc>
          <w:tcPr>
            <w:tcW w:w="902" w:type="dxa"/>
          </w:tcPr>
          <w:p w:rsidR="00C756DF" w:rsidRDefault="00120DC6">
            <w:pPr>
              <w:pStyle w:val="TableParagraph"/>
              <w:spacing w:before="2" w:line="240" w:lineRule="auto"/>
              <w:ind w:left="0" w:right="32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spacing w:line="240" w:lineRule="auto"/>
              <w:ind w:left="105"/>
            </w:pPr>
            <w:proofErr w:type="spellStart"/>
            <w:r>
              <w:rPr>
                <w:color w:val="212121"/>
              </w:rPr>
              <w:t>ProblemStatement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r>
              <w:rPr>
                <w:color w:val="212121"/>
              </w:rPr>
              <w:t>Problemtobe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</w:pPr>
            <w:proofErr w:type="spellStart"/>
            <w:r>
              <w:t>Despitetheavailabilityofmacroeconomicdata</w:t>
            </w:r>
            <w:proofErr w:type="spellEnd"/>
            <w:r>
              <w:t>, policymakers and researchers lack a clear, accessible method to evaluate how economic</w:t>
            </w:r>
          </w:p>
          <w:p w:rsidR="00C756DF" w:rsidRDefault="00120DC6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freedom</w:t>
            </w:r>
            <w:r>
              <w:t>correlateswith</w:t>
            </w:r>
            <w:r>
              <w:rPr>
                <w:spacing w:val="-2"/>
              </w:rPr>
              <w:t>prosperity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C756DF">
        <w:trPr>
          <w:trHeight w:val="1343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</w:pPr>
            <w:r>
              <w:rPr>
                <w:color w:val="212121"/>
              </w:rPr>
              <w:t>Idea/</w:t>
            </w:r>
            <w:proofErr w:type="spellStart"/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>description</w:t>
            </w:r>
            <w:proofErr w:type="spellEnd"/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  <w:ind w:right="48"/>
            </w:pPr>
            <w:r>
              <w:t xml:space="preserve">The project analyses the Economic Freedom </w:t>
            </w:r>
            <w:proofErr w:type="spellStart"/>
            <w:r>
              <w:t>Indexusingdatavisualizationandcomparative</w:t>
            </w:r>
            <w:proofErr w:type="spellEnd"/>
            <w:r>
              <w:t xml:space="preserve"> analysis tools. It offers clear dashboards, insights, and recommendations across</w:t>
            </w:r>
          </w:p>
          <w:p w:rsidR="00C756DF" w:rsidRDefault="00120DC6">
            <w:pPr>
              <w:pStyle w:val="TableParagraph"/>
              <w:spacing w:line="249" w:lineRule="exact"/>
            </w:pPr>
            <w:r>
              <w:rPr>
                <w:spacing w:val="-2"/>
              </w:rPr>
              <w:t>countries</w:t>
            </w:r>
          </w:p>
        </w:tc>
      </w:tr>
      <w:tr w:rsidR="00C756DF">
        <w:trPr>
          <w:trHeight w:val="1074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</w:pPr>
            <w:r>
              <w:rPr>
                <w:color w:val="212121"/>
              </w:rPr>
              <w:t>Novelty/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</w:pPr>
            <w:r>
              <w:t xml:space="preserve">While reports exist, this solution provides an interactive, comparative, and visually rich </w:t>
            </w:r>
            <w:proofErr w:type="spellStart"/>
            <w:r>
              <w:t>platformcombiningmultipledatadimensions</w:t>
            </w:r>
            <w:proofErr w:type="spellEnd"/>
          </w:p>
          <w:p w:rsidR="00C756DF" w:rsidRDefault="00120DC6">
            <w:pPr>
              <w:pStyle w:val="TableParagraph"/>
              <w:spacing w:line="249" w:lineRule="exact"/>
            </w:pPr>
            <w:proofErr w:type="spellStart"/>
            <w:r>
              <w:t>usefulforacademiaand</w:t>
            </w:r>
            <w:r>
              <w:rPr>
                <w:spacing w:val="-2"/>
              </w:rPr>
              <w:t>policy</w:t>
            </w:r>
            <w:proofErr w:type="spellEnd"/>
          </w:p>
        </w:tc>
      </w:tr>
      <w:tr w:rsidR="00C756DF">
        <w:trPr>
          <w:trHeight w:val="1072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</w:pPr>
            <w:proofErr w:type="spellStart"/>
            <w:r>
              <w:rPr>
                <w:color w:val="212121"/>
              </w:rPr>
              <w:t>SocialImpact</w:t>
            </w:r>
            <w:proofErr w:type="spellEnd"/>
            <w:r>
              <w:rPr>
                <w:color w:val="212121"/>
              </w:rPr>
              <w:t>/</w:t>
            </w:r>
            <w:proofErr w:type="spellStart"/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>Satisfaction</w:t>
            </w:r>
            <w:proofErr w:type="spellEnd"/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</w:pPr>
            <w:r>
              <w:t xml:space="preserve">Informed citizens, better policy decisions, and </w:t>
            </w:r>
            <w:proofErr w:type="spellStart"/>
            <w:r>
              <w:t>transparency</w:t>
            </w:r>
            <w:r>
              <w:t>ineconomicgovernance.Thistool</w:t>
            </w:r>
            <w:proofErr w:type="spellEnd"/>
            <w:r>
              <w:t xml:space="preserve"> helps identify reforms needed to enhance</w:t>
            </w:r>
          </w:p>
          <w:p w:rsidR="00C756DF" w:rsidRDefault="00120DC6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freedomandeconomic</w:t>
            </w:r>
            <w:r>
              <w:rPr>
                <w:spacing w:val="-2"/>
              </w:rPr>
              <w:t>performance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C756DF">
        <w:trPr>
          <w:trHeight w:val="1074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</w:pPr>
            <w:proofErr w:type="spellStart"/>
            <w:r>
              <w:rPr>
                <w:color w:val="212121"/>
              </w:rPr>
              <w:t>BusinessModel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r>
              <w:rPr>
                <w:color w:val="212121"/>
              </w:rPr>
              <w:t>Revenue</w:t>
            </w:r>
            <w:r>
              <w:rPr>
                <w:color w:val="212121"/>
                <w:spacing w:val="-2"/>
              </w:rPr>
              <w:t>Model</w:t>
            </w:r>
            <w:proofErr w:type="spellEnd"/>
            <w:r>
              <w:rPr>
                <w:color w:val="212121"/>
                <w:spacing w:val="-2"/>
              </w:rPr>
              <w:t>)</w:t>
            </w:r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  <w:ind w:right="48"/>
            </w:pPr>
            <w:r>
              <w:t xml:space="preserve">Can be offered as a </w:t>
            </w:r>
            <w:proofErr w:type="spellStart"/>
            <w:r>
              <w:t>freemium</w:t>
            </w:r>
            <w:proofErr w:type="spellEnd"/>
            <w:r>
              <w:t xml:space="preserve"> tool for students/</w:t>
            </w:r>
            <w:proofErr w:type="spellStart"/>
            <w:r>
              <w:t>researchers,withadvancedinsights</w:t>
            </w:r>
            <w:proofErr w:type="spellEnd"/>
            <w:r>
              <w:t xml:space="preserve"> </w:t>
            </w:r>
            <w:proofErr w:type="spellStart"/>
            <w:r>
              <w:t>andcountryreportsavailablevia</w:t>
            </w:r>
            <w:r>
              <w:rPr>
                <w:spacing w:val="-2"/>
              </w:rPr>
              <w:t>subscription</w:t>
            </w:r>
            <w:proofErr w:type="spellEnd"/>
          </w:p>
          <w:p w:rsidR="00C756DF" w:rsidRDefault="00120DC6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forinstitutions,</w:t>
            </w:r>
            <w:proofErr w:type="gramEnd"/>
            <w:r>
              <w:t>thinktanks,or</w:t>
            </w:r>
            <w:r>
              <w:rPr>
                <w:spacing w:val="-2"/>
              </w:rPr>
              <w:t>NGOs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C756DF">
        <w:trPr>
          <w:trHeight w:val="1074"/>
        </w:trPr>
        <w:tc>
          <w:tcPr>
            <w:tcW w:w="902" w:type="dxa"/>
          </w:tcPr>
          <w:p w:rsidR="00C756DF" w:rsidRDefault="00120DC6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58" w:type="dxa"/>
          </w:tcPr>
          <w:p w:rsidR="00C756DF" w:rsidRDefault="00120DC6">
            <w:pPr>
              <w:pStyle w:val="TableParagraph"/>
              <w:ind w:left="105"/>
            </w:pPr>
            <w:proofErr w:type="spellStart"/>
            <w:r>
              <w:rPr>
                <w:color w:val="212121"/>
              </w:rPr>
              <w:t>Scalabilityofthe</w:t>
            </w:r>
            <w:proofErr w:type="spellEnd"/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:rsidR="00C756DF" w:rsidRDefault="00120DC6">
            <w:pPr>
              <w:pStyle w:val="TableParagraph"/>
              <w:spacing w:line="240" w:lineRule="auto"/>
            </w:pPr>
            <w:proofErr w:type="spellStart"/>
            <w:r>
              <w:t>Canbeextendedtoincluderegional</w:t>
            </w:r>
            <w:proofErr w:type="spellEnd"/>
            <w:r>
              <w:t>/state-level indices, time-series trends, or integration with</w:t>
            </w:r>
          </w:p>
          <w:p w:rsidR="00C756DF" w:rsidRDefault="00120DC6">
            <w:pPr>
              <w:pStyle w:val="TableParagraph"/>
              <w:spacing w:line="270" w:lineRule="atLeast"/>
              <w:ind w:right="48"/>
            </w:pPr>
            <w:proofErr w:type="spellStart"/>
            <w:proofErr w:type="gramStart"/>
            <w:r>
              <w:t>otherindicators</w:t>
            </w:r>
            <w:proofErr w:type="spellEnd"/>
            <w:r>
              <w:t>(</w:t>
            </w:r>
            <w:proofErr w:type="spellStart"/>
            <w:proofErr w:type="gramEnd"/>
            <w:r>
              <w:t>e.g.,HumanDevelopment</w:t>
            </w:r>
            <w:proofErr w:type="spellEnd"/>
            <w:r>
              <w:t xml:space="preserve"> Index, Corruption Perception Index).</w:t>
            </w:r>
          </w:p>
        </w:tc>
      </w:tr>
    </w:tbl>
    <w:p w:rsidR="00120DC6" w:rsidRDefault="00120DC6"/>
    <w:sectPr w:rsidR="00120DC6" w:rsidSect="00C756DF">
      <w:type w:val="continuous"/>
      <w:pgSz w:w="11910" w:h="16840"/>
      <w:pgMar w:top="800" w:right="1275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56DF"/>
    <w:rsid w:val="00120DC6"/>
    <w:rsid w:val="0031619F"/>
    <w:rsid w:val="00C7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6D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56DF"/>
    <w:pPr>
      <w:spacing w:before="10"/>
    </w:pPr>
  </w:style>
  <w:style w:type="paragraph" w:styleId="Title">
    <w:name w:val="Title"/>
    <w:basedOn w:val="Normal"/>
    <w:uiPriority w:val="1"/>
    <w:qFormat/>
    <w:rsid w:val="00C756DF"/>
    <w:pPr>
      <w:spacing w:before="180"/>
      <w:ind w:right="1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756DF"/>
  </w:style>
  <w:style w:type="paragraph" w:customStyle="1" w:styleId="TableParagraph">
    <w:name w:val="Table Paragraph"/>
    <w:basedOn w:val="Normal"/>
    <w:uiPriority w:val="1"/>
    <w:qFormat/>
    <w:rsid w:val="00C756DF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2025-07-03T09:09:00Z</dcterms:created>
  <dcterms:modified xsi:type="dcterms:W3CDTF">2025-07-03T09:09:00Z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