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AB" w:rsidRDefault="000320B4">
      <w:pPr>
        <w:pStyle w:val="Title"/>
        <w:spacing w:line="259" w:lineRule="auto"/>
      </w:pPr>
      <w:r>
        <w:t xml:space="preserve">Project Design Phase-II </w:t>
      </w:r>
      <w:proofErr w:type="spellStart"/>
      <w:proofErr w:type="gramStart"/>
      <w:r>
        <w:t>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:rsidR="00C644AB" w:rsidRDefault="00C644AB">
      <w:pPr>
        <w:pStyle w:val="BodyText"/>
        <w:spacing w:before="42"/>
        <w:rPr>
          <w:sz w:val="20"/>
          <w:u w:val="none"/>
        </w:rPr>
      </w:pPr>
    </w:p>
    <w:tbl>
      <w:tblPr>
        <w:tblW w:w="0" w:type="auto"/>
        <w:tblInd w:w="2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644AB">
        <w:trPr>
          <w:trHeight w:val="253"/>
        </w:trPr>
        <w:tc>
          <w:tcPr>
            <w:tcW w:w="4508" w:type="dxa"/>
          </w:tcPr>
          <w:p w:rsidR="00C644AB" w:rsidRDefault="000320B4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C644AB" w:rsidRDefault="000320B4">
            <w:pPr>
              <w:pStyle w:val="TableParagraph"/>
              <w:spacing w:line="234" w:lineRule="exact"/>
              <w:ind w:left="110"/>
            </w:pPr>
            <w:r>
              <w:t xml:space="preserve"> 3 July </w:t>
            </w:r>
            <w:r>
              <w:rPr>
                <w:spacing w:val="-4"/>
              </w:rPr>
              <w:t>2025</w:t>
            </w:r>
          </w:p>
        </w:tc>
      </w:tr>
      <w:tr w:rsidR="00C644AB">
        <w:trPr>
          <w:trHeight w:val="251"/>
        </w:trPr>
        <w:tc>
          <w:tcPr>
            <w:tcW w:w="4508" w:type="dxa"/>
          </w:tcPr>
          <w:p w:rsidR="00C644AB" w:rsidRDefault="000320B4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:rsidR="00C644AB" w:rsidRDefault="000320B4">
            <w:pPr>
              <w:pStyle w:val="TableParagraph"/>
              <w:spacing w:line="232" w:lineRule="exact"/>
              <w:ind w:left="110"/>
            </w:pPr>
            <w:r w:rsidRPr="000320B4">
              <w:t>LTVIP2025TMID60948</w:t>
            </w:r>
          </w:p>
        </w:tc>
      </w:tr>
      <w:tr w:rsidR="00C644AB">
        <w:trPr>
          <w:trHeight w:val="506"/>
        </w:trPr>
        <w:tc>
          <w:tcPr>
            <w:tcW w:w="4508" w:type="dxa"/>
          </w:tcPr>
          <w:p w:rsidR="00C644AB" w:rsidRDefault="000320B4">
            <w:pPr>
              <w:pStyle w:val="TableParagraph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44" w:type="dxa"/>
          </w:tcPr>
          <w:p w:rsidR="00C644AB" w:rsidRDefault="000320B4">
            <w:pPr>
              <w:pStyle w:val="TableParagraph"/>
              <w:spacing w:line="254" w:lineRule="exact"/>
              <w:ind w:left="110"/>
            </w:pPr>
            <w:proofErr w:type="spellStart"/>
            <w:r>
              <w:t>Measuringthepulseofprosperity:anindexof</w:t>
            </w:r>
            <w:proofErr w:type="spellEnd"/>
            <w:r>
              <w:t xml:space="preserve"> economic freedom</w:t>
            </w:r>
          </w:p>
        </w:tc>
      </w:tr>
      <w:tr w:rsidR="00C644AB">
        <w:trPr>
          <w:trHeight w:val="251"/>
        </w:trPr>
        <w:tc>
          <w:tcPr>
            <w:tcW w:w="4508" w:type="dxa"/>
          </w:tcPr>
          <w:p w:rsidR="00C644AB" w:rsidRDefault="000320B4">
            <w:pPr>
              <w:pStyle w:val="TableParagraph"/>
              <w:spacing w:line="232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44" w:type="dxa"/>
          </w:tcPr>
          <w:p w:rsidR="00C644AB" w:rsidRDefault="000320B4">
            <w:pPr>
              <w:pStyle w:val="TableParagraph"/>
              <w:spacing w:line="232" w:lineRule="exact"/>
              <w:ind w:left="110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C644AB" w:rsidRDefault="00C644AB">
      <w:pPr>
        <w:pStyle w:val="BodyText"/>
        <w:spacing w:before="158"/>
        <w:rPr>
          <w:sz w:val="24"/>
          <w:u w:val="none"/>
        </w:rPr>
      </w:pPr>
    </w:p>
    <w:p w:rsidR="00C644AB" w:rsidRDefault="000320B4">
      <w:pPr>
        <w:pStyle w:val="BodyText"/>
        <w:spacing w:before="1"/>
        <w:ind w:left="23"/>
        <w:rPr>
          <w:u w:val="none"/>
        </w:rPr>
      </w:pPr>
      <w:proofErr w:type="spellStart"/>
      <w:r>
        <w:rPr>
          <w:u w:val="none"/>
        </w:rPr>
        <w:t>Technical</w:t>
      </w:r>
      <w:r>
        <w:rPr>
          <w:spacing w:val="-2"/>
          <w:u w:val="none"/>
        </w:rPr>
        <w:t>Architecture</w:t>
      </w:r>
      <w:proofErr w:type="spellEnd"/>
      <w:r>
        <w:rPr>
          <w:spacing w:val="-2"/>
          <w:u w:val="none"/>
        </w:rPr>
        <w:t>:</w:t>
      </w:r>
    </w:p>
    <w:p w:rsidR="00C644AB" w:rsidRDefault="000320B4">
      <w:pPr>
        <w:spacing w:before="181"/>
        <w:ind w:left="23"/>
      </w:pPr>
      <w:r>
        <w:t>TheDeliverableshallincludethe</w:t>
      </w:r>
      <w:r>
        <w:t>architecturaldiagramasbelowandtheinformationasperthetable1&amp;table</w:t>
      </w:r>
      <w:r>
        <w:rPr>
          <w:spacing w:val="-10"/>
        </w:rPr>
        <w:t>2</w:t>
      </w:r>
    </w:p>
    <w:p w:rsidR="00C644AB" w:rsidRDefault="000320B4">
      <w:pPr>
        <w:pStyle w:val="BodyText"/>
        <w:spacing w:before="179"/>
        <w:ind w:left="23"/>
        <w:rPr>
          <w:u w:val="none"/>
        </w:rPr>
      </w:pPr>
      <w:r>
        <w:rPr>
          <w:spacing w:val="-2"/>
          <w:u w:val="none"/>
        </w:rPr>
        <w:t>Reference</w:t>
      </w:r>
      <w:proofErr w:type="gramStart"/>
      <w:r>
        <w:rPr>
          <w:spacing w:val="-2"/>
          <w:u w:val="none"/>
        </w:rPr>
        <w:t>:</w:t>
      </w:r>
      <w:proofErr w:type="gramEnd"/>
      <w:r w:rsidR="00C644AB">
        <w:fldChar w:fldCharType="begin"/>
      </w:r>
      <w:r w:rsidR="00C644AB">
        <w:instrText>HYPERLINK "https://developer.ibm.com/patterns/ai-powered-backend-system-for-order-processing-during-pandemics/" \h</w:instrText>
      </w:r>
      <w:r w:rsidR="00C644AB">
        <w:fldChar w:fldCharType="separate"/>
      </w:r>
      <w:r>
        <w:rPr>
          <w:color w:val="0462C1"/>
          <w:spacing w:val="-2"/>
          <w:u w:color="0462C1"/>
        </w:rPr>
        <w:t>https://developer.ibm.com/patterns/ai-powered-backend-system-fo</w:t>
      </w:r>
      <w:r>
        <w:rPr>
          <w:color w:val="0462C1"/>
          <w:spacing w:val="-2"/>
          <w:u w:color="0462C1"/>
        </w:rPr>
        <w:t>r-order-processing-during-pandemics/</w:t>
      </w:r>
      <w:r w:rsidR="00C644AB">
        <w:fldChar w:fldCharType="end"/>
      </w:r>
    </w:p>
    <w:p w:rsidR="00C644AB" w:rsidRDefault="00C644AB">
      <w:pPr>
        <w:pStyle w:val="BodyText"/>
        <w:rPr>
          <w:sz w:val="20"/>
          <w:u w:val="none"/>
        </w:rPr>
      </w:pPr>
    </w:p>
    <w:p w:rsidR="00C644AB" w:rsidRDefault="000320B4">
      <w:pPr>
        <w:pStyle w:val="BodyText"/>
        <w:spacing w:before="96"/>
        <w:rPr>
          <w:sz w:val="20"/>
          <w:u w:val="none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2175585</wp:posOffset>
            </wp:positionH>
            <wp:positionV relativeFrom="paragraph">
              <wp:posOffset>222789</wp:posOffset>
            </wp:positionV>
            <wp:extent cx="3608013" cy="2486025"/>
            <wp:effectExtent l="0" t="0" r="0" b="0"/>
            <wp:wrapTopAndBottom/>
            <wp:docPr id="1" name="Image 1" descr="flo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low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013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44AB" w:rsidRDefault="00C644AB">
      <w:pPr>
        <w:pStyle w:val="BodyText"/>
        <w:rPr>
          <w:sz w:val="20"/>
        </w:rPr>
        <w:sectPr w:rsidR="00C644AB">
          <w:type w:val="continuous"/>
          <w:pgSz w:w="16840" w:h="11910" w:orient="landscape"/>
          <w:pgMar w:top="1340" w:right="992" w:bottom="280" w:left="1417" w:header="720" w:footer="720" w:gutter="0"/>
          <w:cols w:space="720"/>
        </w:sectPr>
      </w:pPr>
    </w:p>
    <w:p w:rsidR="00C644AB" w:rsidRDefault="000320B4">
      <w:pPr>
        <w:pStyle w:val="BodyText"/>
        <w:spacing w:before="94"/>
        <w:ind w:left="23"/>
        <w:rPr>
          <w:u w:val="none"/>
        </w:rPr>
      </w:pPr>
      <w:r>
        <w:rPr>
          <w:u w:val="none"/>
        </w:rPr>
        <w:lastRenderedPageBreak/>
        <w:t>Table-1</w:t>
      </w:r>
      <w:proofErr w:type="gramStart"/>
      <w:r>
        <w:rPr>
          <w:u w:val="none"/>
        </w:rPr>
        <w:t>:Components</w:t>
      </w:r>
      <w:proofErr w:type="gramEnd"/>
      <w:r>
        <w:rPr>
          <w:u w:val="none"/>
        </w:rPr>
        <w:t>&amp;</w:t>
      </w:r>
      <w:r>
        <w:rPr>
          <w:spacing w:val="-2"/>
          <w:u w:val="none"/>
        </w:rPr>
        <w:t>Technologies:</w:t>
      </w:r>
    </w:p>
    <w:p w:rsidR="00C644AB" w:rsidRDefault="00C644AB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3"/>
        <w:gridCol w:w="4050"/>
        <w:gridCol w:w="5276"/>
        <w:gridCol w:w="4179"/>
      </w:tblGrid>
      <w:tr w:rsidR="00C644AB">
        <w:trPr>
          <w:trHeight w:val="599"/>
        </w:trPr>
        <w:tc>
          <w:tcPr>
            <w:tcW w:w="843" w:type="dxa"/>
          </w:tcPr>
          <w:p w:rsidR="00C644AB" w:rsidRDefault="000320B4">
            <w:pPr>
              <w:pStyle w:val="TableParagraph"/>
              <w:spacing w:before="2"/>
              <w:ind w:left="0" w:right="15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5"/>
              </w:rPr>
              <w:t>No</w:t>
            </w:r>
            <w:proofErr w:type="spellEnd"/>
          </w:p>
        </w:tc>
        <w:tc>
          <w:tcPr>
            <w:tcW w:w="4050" w:type="dxa"/>
          </w:tcPr>
          <w:p w:rsidR="00C644AB" w:rsidRDefault="000320B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1.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proofErr w:type="spellStart"/>
            <w:r>
              <w:t>User</w:t>
            </w:r>
            <w:r>
              <w:rPr>
                <w:spacing w:val="-2"/>
              </w:rPr>
              <w:t>Interface</w:t>
            </w:r>
            <w:proofErr w:type="spellEnd"/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Webinterfacefordatavisualization&amp;</w:t>
            </w:r>
            <w:r>
              <w:rPr>
                <w:spacing w:val="-2"/>
              </w:rPr>
              <w:t>interaction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t>HTML,CSS,JavaScript,</w:t>
            </w:r>
            <w:r>
              <w:rPr>
                <w:spacing w:val="-2"/>
              </w:rPr>
              <w:t>Plotly.js</w:t>
            </w:r>
            <w:proofErr w:type="spellEnd"/>
          </w:p>
        </w:tc>
      </w:tr>
      <w:tr w:rsidR="00C644AB">
        <w:trPr>
          <w:trHeight w:val="708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2.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1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Data</w:t>
            </w:r>
            <w:r>
              <w:t>preprocessingand</w:t>
            </w:r>
            <w:r>
              <w:rPr>
                <w:spacing w:val="-2"/>
              </w:rPr>
              <w:t>normalization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r>
              <w:rPr>
                <w:spacing w:val="-2"/>
              </w:rPr>
              <w:t>Python</w:t>
            </w:r>
          </w:p>
        </w:tc>
      </w:tr>
      <w:tr w:rsidR="00C644AB">
        <w:trPr>
          <w:trHeight w:val="707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3.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2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Correlationanalysisbetweeneconomicindexand</w:t>
            </w:r>
            <w:proofErr w:type="spellEnd"/>
            <w:r>
              <w:t xml:space="preserve"> </w:t>
            </w:r>
            <w:r>
              <w:rPr>
                <w:spacing w:val="-2"/>
              </w:rPr>
              <w:t>indicators</w:t>
            </w:r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r>
              <w:t>Python(</w:t>
            </w:r>
            <w:proofErr w:type="spellStart"/>
            <w:r>
              <w:t>SciPy,stats</w:t>
            </w:r>
            <w:r>
              <w:rPr>
                <w:spacing w:val="-2"/>
              </w:rPr>
              <w:t>models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C644AB">
        <w:trPr>
          <w:trHeight w:val="705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4.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ApplicationLogic-</w:t>
            </w:r>
            <w:r>
              <w:rPr>
                <w:spacing w:val="-10"/>
              </w:rPr>
              <w:t>3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Interactivedashboard</w:t>
            </w:r>
            <w:r>
              <w:rPr>
                <w:spacing w:val="-2"/>
              </w:rPr>
              <w:t>generation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t>Streamlit</w:t>
            </w:r>
            <w:proofErr w:type="spellEnd"/>
            <w:r>
              <w:t>/Flask/</w:t>
            </w:r>
            <w:r>
              <w:rPr>
                <w:spacing w:val="-4"/>
              </w:rPr>
              <w:t>Dash</w:t>
            </w:r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5.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Database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Storerawandprocessed</w:t>
            </w:r>
            <w:r>
              <w:rPr>
                <w:spacing w:val="-4"/>
              </w:rPr>
              <w:t>data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rPr>
                <w:spacing w:val="-2"/>
              </w:rPr>
              <w:t>MySQL</w:t>
            </w:r>
            <w:proofErr w:type="spellEnd"/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6.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proofErr w:type="spellStart"/>
            <w:r>
              <w:t>Cloud</w:t>
            </w:r>
            <w:r>
              <w:rPr>
                <w:spacing w:val="-2"/>
              </w:rPr>
              <w:t>Database</w:t>
            </w:r>
            <w:proofErr w:type="spellEnd"/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Hostforshared</w:t>
            </w:r>
            <w:proofErr w:type="spellEnd"/>
            <w:r>
              <w:t>/real-</w:t>
            </w:r>
            <w:proofErr w:type="spellStart"/>
            <w:r>
              <w:t>time</w:t>
            </w:r>
            <w:r>
              <w:rPr>
                <w:spacing w:val="-2"/>
              </w:rPr>
              <w:t>access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r>
              <w:rPr>
                <w:spacing w:val="-2"/>
              </w:rPr>
              <w:t>Firebase</w:t>
            </w:r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7.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proofErr w:type="spellStart"/>
            <w:r>
              <w:t>File</w:t>
            </w:r>
            <w:r>
              <w:rPr>
                <w:spacing w:val="-2"/>
              </w:rPr>
              <w:t>Storage</w:t>
            </w:r>
            <w:proofErr w:type="spellEnd"/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Uploadandmanagedatasets</w:t>
            </w:r>
            <w:proofErr w:type="spellEnd"/>
            <w:r>
              <w:t>(CSV,</w:t>
            </w:r>
            <w:r>
              <w:rPr>
                <w:spacing w:val="-2"/>
              </w:rPr>
              <w:t xml:space="preserve"> Excel)</w:t>
            </w:r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t>Local</w:t>
            </w:r>
            <w:r>
              <w:rPr>
                <w:spacing w:val="-2"/>
              </w:rPr>
              <w:t>Filesystem</w:t>
            </w:r>
            <w:proofErr w:type="spellEnd"/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8.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t>ExternalAPI-</w:t>
            </w:r>
            <w:r>
              <w:rPr>
                <w:spacing w:val="-10"/>
              </w:rPr>
              <w:t>1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Pulladditionaleconomic</w:t>
            </w:r>
            <w:r>
              <w:rPr>
                <w:spacing w:val="-4"/>
              </w:rPr>
              <w:t>data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t>WorldBank</w:t>
            </w:r>
            <w:proofErr w:type="spellEnd"/>
            <w:r>
              <w:rPr>
                <w:spacing w:val="-4"/>
              </w:rPr>
              <w:t xml:space="preserve"> API,</w:t>
            </w:r>
          </w:p>
        </w:tc>
      </w:tr>
      <w:tr w:rsidR="00C644AB">
        <w:trPr>
          <w:trHeight w:val="734"/>
        </w:trPr>
        <w:tc>
          <w:tcPr>
            <w:tcW w:w="843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9.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</w:pPr>
            <w:r>
              <w:t>ExternalAPI-</w:t>
            </w:r>
            <w:r>
              <w:rPr>
                <w:spacing w:val="-10"/>
              </w:rPr>
              <w:t>2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</w:pPr>
            <w:proofErr w:type="spellStart"/>
            <w:r>
              <w:t>Geomappingorvisualization</w:t>
            </w:r>
            <w:r>
              <w:rPr>
                <w:spacing w:val="-2"/>
              </w:rPr>
              <w:t>services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ind w:left="106"/>
            </w:pPr>
            <w:proofErr w:type="spellStart"/>
            <w:r>
              <w:t>GoogleMaps</w:t>
            </w:r>
            <w:r>
              <w:rPr>
                <w:spacing w:val="-4"/>
              </w:rPr>
              <w:t>API</w:t>
            </w:r>
            <w:proofErr w:type="spellEnd"/>
            <w:r>
              <w:rPr>
                <w:spacing w:val="-4"/>
              </w:rPr>
              <w:t>.</w:t>
            </w:r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spacing w:before="2"/>
              <w:ind w:left="0" w:right="133"/>
              <w:jc w:val="right"/>
            </w:pPr>
            <w:r>
              <w:rPr>
                <w:spacing w:val="-5"/>
              </w:rPr>
              <w:t>10.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  <w:spacing w:before="2"/>
            </w:pPr>
            <w:proofErr w:type="spellStart"/>
            <w:r>
              <w:t>MachineLearning</w:t>
            </w:r>
            <w:r>
              <w:rPr>
                <w:spacing w:val="-2"/>
              </w:rPr>
              <w:t>Model</w:t>
            </w:r>
            <w:proofErr w:type="spellEnd"/>
          </w:p>
        </w:tc>
        <w:tc>
          <w:tcPr>
            <w:tcW w:w="5276" w:type="dxa"/>
          </w:tcPr>
          <w:p w:rsidR="00C644AB" w:rsidRDefault="000320B4">
            <w:pPr>
              <w:pStyle w:val="TableParagraph"/>
              <w:spacing w:before="2"/>
            </w:pPr>
            <w:proofErr w:type="spellStart"/>
            <w:r>
              <w:t>Predictprosperitybasedoneconomic</w:t>
            </w:r>
            <w:r>
              <w:rPr>
                <w:spacing w:val="-2"/>
              </w:rPr>
              <w:t>indicators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spacing w:before="2"/>
              <w:ind w:left="106"/>
            </w:pPr>
            <w:proofErr w:type="spellStart"/>
            <w:r>
              <w:t>Scikit-learnRegression</w:t>
            </w:r>
            <w:r>
              <w:rPr>
                <w:spacing w:val="-2"/>
              </w:rPr>
              <w:t>Model</w:t>
            </w:r>
            <w:proofErr w:type="spellEnd"/>
          </w:p>
        </w:tc>
      </w:tr>
      <w:tr w:rsidR="00C644AB">
        <w:trPr>
          <w:trHeight w:val="736"/>
        </w:trPr>
        <w:tc>
          <w:tcPr>
            <w:tcW w:w="843" w:type="dxa"/>
          </w:tcPr>
          <w:p w:rsidR="00C644AB" w:rsidRDefault="000320B4">
            <w:pPr>
              <w:pStyle w:val="TableParagraph"/>
              <w:spacing w:line="253" w:lineRule="exact"/>
              <w:ind w:left="0" w:right="133"/>
              <w:jc w:val="right"/>
            </w:pPr>
            <w:r>
              <w:rPr>
                <w:spacing w:val="-5"/>
              </w:rPr>
              <w:t>11.</w:t>
            </w:r>
          </w:p>
        </w:tc>
        <w:tc>
          <w:tcPr>
            <w:tcW w:w="4050" w:type="dxa"/>
          </w:tcPr>
          <w:p w:rsidR="00C644AB" w:rsidRDefault="000320B4">
            <w:pPr>
              <w:pStyle w:val="TableParagraph"/>
              <w:spacing w:line="253" w:lineRule="exact"/>
            </w:pPr>
            <w:r>
              <w:t>Infrastructure(Server/</w:t>
            </w:r>
            <w:r>
              <w:rPr>
                <w:spacing w:val="-2"/>
              </w:rPr>
              <w:t>Cloud)</w:t>
            </w:r>
          </w:p>
        </w:tc>
        <w:tc>
          <w:tcPr>
            <w:tcW w:w="5276" w:type="dxa"/>
          </w:tcPr>
          <w:p w:rsidR="00C644AB" w:rsidRDefault="000320B4">
            <w:pPr>
              <w:pStyle w:val="TableParagraph"/>
              <w:spacing w:line="253" w:lineRule="exact"/>
            </w:pPr>
            <w:proofErr w:type="spellStart"/>
            <w:r>
              <w:t>Hostingand</w:t>
            </w:r>
            <w:r>
              <w:rPr>
                <w:spacing w:val="-2"/>
              </w:rPr>
              <w:t>deployment</w:t>
            </w:r>
            <w:proofErr w:type="spellEnd"/>
          </w:p>
        </w:tc>
        <w:tc>
          <w:tcPr>
            <w:tcW w:w="4179" w:type="dxa"/>
          </w:tcPr>
          <w:p w:rsidR="00C644AB" w:rsidRDefault="000320B4">
            <w:pPr>
              <w:pStyle w:val="TableParagraph"/>
              <w:spacing w:line="253" w:lineRule="exact"/>
              <w:ind w:left="106"/>
            </w:pPr>
            <w:r>
              <w:rPr>
                <w:spacing w:val="-2"/>
              </w:rPr>
              <w:t>Local.</w:t>
            </w:r>
          </w:p>
        </w:tc>
      </w:tr>
    </w:tbl>
    <w:p w:rsidR="00C644AB" w:rsidRDefault="00C644AB">
      <w:pPr>
        <w:pStyle w:val="TableParagraph"/>
        <w:spacing w:line="253" w:lineRule="exact"/>
        <w:sectPr w:rsidR="00C644AB">
          <w:pgSz w:w="16840" w:h="11910" w:orient="landscape"/>
          <w:pgMar w:top="1340" w:right="992" w:bottom="280" w:left="1417" w:header="720" w:footer="720" w:gutter="0"/>
          <w:cols w:space="720"/>
        </w:sectPr>
      </w:pPr>
    </w:p>
    <w:p w:rsidR="00C644AB" w:rsidRDefault="00C644AB">
      <w:pPr>
        <w:pStyle w:val="BodyText"/>
        <w:rPr>
          <w:u w:val="none"/>
        </w:rPr>
      </w:pPr>
    </w:p>
    <w:p w:rsidR="00C644AB" w:rsidRDefault="00C644AB">
      <w:pPr>
        <w:pStyle w:val="BodyText"/>
        <w:spacing w:before="20"/>
        <w:rPr>
          <w:u w:val="none"/>
        </w:rPr>
      </w:pPr>
    </w:p>
    <w:p w:rsidR="00C644AB" w:rsidRDefault="000320B4">
      <w:pPr>
        <w:pStyle w:val="BodyText"/>
        <w:ind w:left="23"/>
        <w:rPr>
          <w:u w:val="none"/>
        </w:rPr>
      </w:pPr>
      <w:r>
        <w:rPr>
          <w:u w:val="none"/>
        </w:rPr>
        <w:t>Table-2</w:t>
      </w:r>
      <w:proofErr w:type="gramStart"/>
      <w:r>
        <w:rPr>
          <w:u w:val="none"/>
        </w:rPr>
        <w:t>:Application</w:t>
      </w:r>
      <w:r>
        <w:rPr>
          <w:spacing w:val="-2"/>
          <w:u w:val="none"/>
        </w:rPr>
        <w:t>Characteristics</w:t>
      </w:r>
      <w:proofErr w:type="gramEnd"/>
      <w:r>
        <w:rPr>
          <w:spacing w:val="-2"/>
          <w:u w:val="none"/>
        </w:rPr>
        <w:t>:</w:t>
      </w:r>
    </w:p>
    <w:p w:rsidR="00C644AB" w:rsidRDefault="00C644AB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 w:rsidR="00C644AB">
        <w:trPr>
          <w:trHeight w:val="539"/>
        </w:trPr>
        <w:tc>
          <w:tcPr>
            <w:tcW w:w="826" w:type="dxa"/>
          </w:tcPr>
          <w:p w:rsidR="00C644AB" w:rsidRDefault="000320B4">
            <w:pPr>
              <w:pStyle w:val="TableParagraph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-5"/>
              </w:rPr>
              <w:t>No</w:t>
            </w:r>
            <w:proofErr w:type="spellEnd"/>
          </w:p>
        </w:tc>
        <w:tc>
          <w:tcPr>
            <w:tcW w:w="3970" w:type="dxa"/>
          </w:tcPr>
          <w:p w:rsidR="00C644AB" w:rsidRDefault="000320B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70" w:type="dxa"/>
          </w:tcPr>
          <w:p w:rsidR="00C644AB" w:rsidRDefault="000320B4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644AB">
        <w:trPr>
          <w:trHeight w:val="505"/>
        </w:trPr>
        <w:tc>
          <w:tcPr>
            <w:tcW w:w="826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:rsidR="00C644AB" w:rsidRDefault="000320B4">
            <w:pPr>
              <w:pStyle w:val="TableParagraph"/>
            </w:pPr>
            <w:r>
              <w:t>Open-</w:t>
            </w:r>
            <w:proofErr w:type="spellStart"/>
            <w:r>
              <w:t>Source</w:t>
            </w:r>
            <w:r>
              <w:rPr>
                <w:spacing w:val="-2"/>
              </w:rPr>
              <w:t>Frameworks</w:t>
            </w:r>
            <w:proofErr w:type="spellEnd"/>
          </w:p>
        </w:tc>
        <w:tc>
          <w:tcPr>
            <w:tcW w:w="5170" w:type="dxa"/>
          </w:tcPr>
          <w:p w:rsidR="00C644AB" w:rsidRDefault="000320B4">
            <w:pPr>
              <w:pStyle w:val="TableParagraph"/>
              <w:spacing w:line="252" w:lineRule="exact"/>
            </w:pPr>
            <w:proofErr w:type="spellStart"/>
            <w:r>
              <w:t>Frameworksusedforvisualizationandapp</w:t>
            </w:r>
            <w:proofErr w:type="spellEnd"/>
            <w:r>
              <w:t xml:space="preserve"> </w:t>
            </w:r>
            <w:r>
              <w:rPr>
                <w:spacing w:val="-2"/>
              </w:rPr>
              <w:t>deployment</w:t>
            </w:r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ind w:left="108"/>
            </w:pPr>
            <w:proofErr w:type="spellStart"/>
            <w:r>
              <w:t>Streamlit,Plotly,Dash,</w:t>
            </w:r>
            <w:r>
              <w:rPr>
                <w:spacing w:val="-2"/>
              </w:rPr>
              <w:t>Pandas</w:t>
            </w:r>
            <w:proofErr w:type="spellEnd"/>
          </w:p>
        </w:tc>
      </w:tr>
      <w:tr w:rsidR="00C644AB">
        <w:trPr>
          <w:trHeight w:val="506"/>
        </w:trPr>
        <w:tc>
          <w:tcPr>
            <w:tcW w:w="826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2.</w:t>
            </w:r>
          </w:p>
        </w:tc>
        <w:tc>
          <w:tcPr>
            <w:tcW w:w="3970" w:type="dxa"/>
          </w:tcPr>
          <w:p w:rsidR="00C644AB" w:rsidRDefault="000320B4">
            <w:pPr>
              <w:pStyle w:val="TableParagraph"/>
            </w:pPr>
            <w:proofErr w:type="spellStart"/>
            <w:r>
              <w:t>Security</w:t>
            </w:r>
            <w:r>
              <w:rPr>
                <w:spacing w:val="-2"/>
              </w:rPr>
              <w:t>Implementations</w:t>
            </w:r>
            <w:proofErr w:type="spellEnd"/>
          </w:p>
        </w:tc>
        <w:tc>
          <w:tcPr>
            <w:tcW w:w="5170" w:type="dxa"/>
          </w:tcPr>
          <w:p w:rsidR="00C644AB" w:rsidRDefault="000320B4">
            <w:pPr>
              <w:pStyle w:val="TableParagraph"/>
              <w:spacing w:line="252" w:lineRule="exact"/>
            </w:pPr>
            <w:proofErr w:type="spellStart"/>
            <w:r>
              <w:t>Basicinputvalidation,roleaccess,andsecure</w:t>
            </w:r>
            <w:proofErr w:type="spellEnd"/>
            <w:r>
              <w:t xml:space="preserve"> </w:t>
            </w:r>
            <w:r>
              <w:rPr>
                <w:spacing w:val="-2"/>
              </w:rPr>
              <w:t>upload</w:t>
            </w:r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ind w:left="108"/>
            </w:pPr>
            <w:r>
              <w:t>SSL,SHA-256hashing,Firebase</w:t>
            </w:r>
            <w:r>
              <w:rPr>
                <w:spacing w:val="-4"/>
              </w:rPr>
              <w:t>Auth</w:t>
            </w:r>
          </w:p>
        </w:tc>
      </w:tr>
      <w:tr w:rsidR="00C644AB">
        <w:trPr>
          <w:trHeight w:val="506"/>
        </w:trPr>
        <w:tc>
          <w:tcPr>
            <w:tcW w:w="826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:rsidR="00C644AB" w:rsidRDefault="000320B4">
            <w:pPr>
              <w:pStyle w:val="TableParagraph"/>
            </w:pPr>
            <w:proofErr w:type="spellStart"/>
            <w:r>
              <w:t>Scalable</w:t>
            </w:r>
            <w:r>
              <w:rPr>
                <w:spacing w:val="-2"/>
              </w:rPr>
              <w:t>Architecture</w:t>
            </w:r>
            <w:proofErr w:type="spellEnd"/>
          </w:p>
        </w:tc>
        <w:tc>
          <w:tcPr>
            <w:tcW w:w="5170" w:type="dxa"/>
          </w:tcPr>
          <w:p w:rsidR="00C644AB" w:rsidRDefault="000320B4">
            <w:pPr>
              <w:pStyle w:val="TableParagraph"/>
              <w:spacing w:line="252" w:lineRule="exact"/>
            </w:pPr>
            <w:proofErr w:type="spellStart"/>
            <w:r>
              <w:t>Modular,</w:t>
            </w:r>
            <w:r>
              <w:t>scalablewithcloudhosting&amp;stateless</w:t>
            </w:r>
            <w:proofErr w:type="spellEnd"/>
            <w:r>
              <w:t xml:space="preserve"> </w:t>
            </w:r>
            <w:r>
              <w:rPr>
                <w:spacing w:val="-4"/>
              </w:rPr>
              <w:t>APIs</w:t>
            </w:r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spacing w:line="252" w:lineRule="exact"/>
              <w:ind w:left="108"/>
            </w:pPr>
            <w:proofErr w:type="spellStart"/>
            <w:r>
              <w:t>Microservicesarchitectureon</w:t>
            </w:r>
            <w:proofErr w:type="spellEnd"/>
            <w:r>
              <w:t xml:space="preserve"> </w:t>
            </w:r>
            <w:r>
              <w:rPr>
                <w:spacing w:val="-2"/>
              </w:rPr>
              <w:t>Flask/</w:t>
            </w:r>
            <w:proofErr w:type="spellStart"/>
            <w:r>
              <w:rPr>
                <w:spacing w:val="-2"/>
              </w:rPr>
              <w:t>Streamlit</w:t>
            </w:r>
            <w:proofErr w:type="spellEnd"/>
          </w:p>
        </w:tc>
      </w:tr>
      <w:tr w:rsidR="00C644AB">
        <w:trPr>
          <w:trHeight w:val="505"/>
        </w:trPr>
        <w:tc>
          <w:tcPr>
            <w:tcW w:w="826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Availability</w:t>
            </w:r>
          </w:p>
        </w:tc>
        <w:tc>
          <w:tcPr>
            <w:tcW w:w="5170" w:type="dxa"/>
          </w:tcPr>
          <w:p w:rsidR="00C644AB" w:rsidRDefault="000320B4">
            <w:pPr>
              <w:pStyle w:val="TableParagraph"/>
            </w:pPr>
            <w:r>
              <w:t>Cloud-</w:t>
            </w:r>
            <w:proofErr w:type="spellStart"/>
            <w:r>
              <w:t>hostedwithminimal</w:t>
            </w:r>
            <w:r>
              <w:rPr>
                <w:spacing w:val="-2"/>
              </w:rPr>
              <w:t>downtime</w:t>
            </w:r>
            <w:proofErr w:type="spellEnd"/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spacing w:line="252" w:lineRule="exact"/>
              <w:ind w:left="108"/>
            </w:pPr>
            <w:r>
              <w:t xml:space="preserve">AWSEC2,FirebaseHosting,Streamlit </w:t>
            </w:r>
            <w:r>
              <w:rPr>
                <w:spacing w:val="-2"/>
              </w:rPr>
              <w:t>Cloud</w:t>
            </w:r>
          </w:p>
        </w:tc>
      </w:tr>
      <w:tr w:rsidR="00C644AB">
        <w:trPr>
          <w:trHeight w:val="505"/>
        </w:trPr>
        <w:tc>
          <w:tcPr>
            <w:tcW w:w="826" w:type="dxa"/>
          </w:tcPr>
          <w:p w:rsidR="00C644AB" w:rsidRDefault="000320B4">
            <w:pPr>
              <w:pStyle w:val="TableParagraph"/>
              <w:ind w:left="391"/>
            </w:pPr>
            <w:r>
              <w:rPr>
                <w:spacing w:val="-5"/>
              </w:rPr>
              <w:t>5.</w:t>
            </w:r>
          </w:p>
        </w:tc>
        <w:tc>
          <w:tcPr>
            <w:tcW w:w="3970" w:type="dxa"/>
          </w:tcPr>
          <w:p w:rsidR="00C644AB" w:rsidRDefault="000320B4">
            <w:pPr>
              <w:pStyle w:val="TableParagraph"/>
            </w:pPr>
            <w:r>
              <w:rPr>
                <w:spacing w:val="-2"/>
              </w:rPr>
              <w:t>Performance</w:t>
            </w:r>
          </w:p>
        </w:tc>
        <w:tc>
          <w:tcPr>
            <w:tcW w:w="5170" w:type="dxa"/>
          </w:tcPr>
          <w:p w:rsidR="00C644AB" w:rsidRDefault="000320B4">
            <w:pPr>
              <w:pStyle w:val="TableParagraph"/>
              <w:spacing w:line="252" w:lineRule="exact"/>
            </w:pPr>
            <w:proofErr w:type="spellStart"/>
            <w:r>
              <w:t>Optimizedthroughcachingandminimal</w:t>
            </w:r>
            <w:r>
              <w:t>payload</w:t>
            </w:r>
            <w:proofErr w:type="spellEnd"/>
            <w:r>
              <w:t xml:space="preserve"> visualization for fast loading</w:t>
            </w:r>
          </w:p>
        </w:tc>
        <w:tc>
          <w:tcPr>
            <w:tcW w:w="4097" w:type="dxa"/>
          </w:tcPr>
          <w:p w:rsidR="00C644AB" w:rsidRDefault="000320B4">
            <w:pPr>
              <w:pStyle w:val="TableParagraph"/>
              <w:ind w:left="108"/>
            </w:pPr>
            <w:proofErr w:type="spellStart"/>
            <w:r>
              <w:t>JSON</w:t>
            </w:r>
            <w:r>
              <w:rPr>
                <w:spacing w:val="-2"/>
              </w:rPr>
              <w:t>queries</w:t>
            </w:r>
            <w:proofErr w:type="spellEnd"/>
          </w:p>
        </w:tc>
      </w:tr>
    </w:tbl>
    <w:p w:rsidR="00C644AB" w:rsidRDefault="00C644AB">
      <w:pPr>
        <w:pStyle w:val="BodyText"/>
        <w:rPr>
          <w:u w:val="none"/>
        </w:rPr>
      </w:pPr>
    </w:p>
    <w:p w:rsidR="00C644AB" w:rsidRDefault="00C644AB">
      <w:pPr>
        <w:pStyle w:val="BodyText"/>
        <w:rPr>
          <w:u w:val="none"/>
        </w:rPr>
      </w:pPr>
    </w:p>
    <w:p w:rsidR="00C644AB" w:rsidRDefault="00C644AB">
      <w:pPr>
        <w:pStyle w:val="BodyText"/>
        <w:spacing w:before="111"/>
        <w:rPr>
          <w:u w:val="none"/>
        </w:rPr>
      </w:pPr>
    </w:p>
    <w:p w:rsidR="00C644AB" w:rsidRDefault="000320B4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:rsidR="00C644AB" w:rsidRDefault="00C644AB">
      <w:pPr>
        <w:pStyle w:val="BodyText"/>
        <w:spacing w:before="179"/>
        <w:ind w:left="23"/>
        <w:rPr>
          <w:u w:val="none"/>
        </w:rPr>
      </w:pPr>
      <w:hyperlink r:id="rId5">
        <w:r w:rsidR="000320B4">
          <w:rPr>
            <w:color w:val="0462C1"/>
            <w:spacing w:val="-2"/>
            <w:u w:color="0462C1"/>
          </w:rPr>
          <w:t>https://c4model.com/</w:t>
        </w:r>
      </w:hyperlink>
    </w:p>
    <w:p w:rsidR="00C644AB" w:rsidRDefault="00C644AB">
      <w:pPr>
        <w:pStyle w:val="BodyText"/>
        <w:spacing w:before="179" w:line="412" w:lineRule="auto"/>
        <w:ind w:left="23" w:right="4475"/>
        <w:rPr>
          <w:u w:val="none"/>
        </w:rPr>
      </w:pPr>
      <w:hyperlink r:id="rId6">
        <w:r w:rsidR="000320B4">
          <w:rPr>
            <w:color w:val="0462C1"/>
            <w:spacing w:val="-2"/>
            <w:u w:color="0462C1"/>
          </w:rPr>
          <w:t>https://developer.ibm.com/patterns/online-order-processing-system-during-pandemic/</w:t>
        </w:r>
      </w:hyperlink>
      <w:hyperlink r:id="rId7">
        <w:r w:rsidR="000320B4">
          <w:rPr>
            <w:color w:val="0462C1"/>
            <w:spacing w:val="-2"/>
            <w:u w:color="0462C1"/>
          </w:rPr>
          <w:t>https://www.ibm.com/cloud/architecture</w:t>
        </w:r>
      </w:hyperlink>
    </w:p>
    <w:p w:rsidR="00C644AB" w:rsidRDefault="00C644AB">
      <w:pPr>
        <w:pStyle w:val="BodyText"/>
        <w:spacing w:line="249" w:lineRule="exact"/>
        <w:ind w:left="23"/>
        <w:rPr>
          <w:u w:val="none"/>
        </w:rPr>
      </w:pPr>
      <w:hyperlink r:id="rId8">
        <w:r w:rsidR="000320B4">
          <w:rPr>
            <w:color w:val="0462C1"/>
            <w:spacing w:val="-2"/>
            <w:u w:color="0462C1"/>
          </w:rPr>
          <w:t>https://aws.amazon.com/arc</w:t>
        </w:r>
        <w:r w:rsidR="000320B4">
          <w:rPr>
            <w:color w:val="0462C1"/>
            <w:spacing w:val="-2"/>
            <w:u w:color="0462C1"/>
          </w:rPr>
          <w:t>hitecture</w:t>
        </w:r>
      </w:hyperlink>
    </w:p>
    <w:p w:rsidR="00C644AB" w:rsidRDefault="00C644AB">
      <w:pPr>
        <w:pStyle w:val="BodyText"/>
        <w:spacing w:before="182"/>
        <w:ind w:left="23"/>
        <w:rPr>
          <w:u w:val="none"/>
        </w:rPr>
      </w:pPr>
      <w:hyperlink r:id="rId9">
        <w:r w:rsidR="000320B4">
          <w:rPr>
            <w:color w:val="0462C1"/>
            <w:spacing w:val="-2"/>
            <w:u w:color="0462C1"/>
          </w:rPr>
          <w:t>https://medium.com/the-internal-startup/how-to-draw-useful-technical-architecture-diagrams-2d20c9fda90d</w:t>
        </w:r>
      </w:hyperlink>
    </w:p>
    <w:sectPr w:rsidR="00C644AB" w:rsidSect="00C644AB">
      <w:pgSz w:w="16840" w:h="11910" w:orient="landscape"/>
      <w:pgMar w:top="134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644AB"/>
    <w:rsid w:val="000320B4"/>
    <w:rsid w:val="00C6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44A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44AB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C644AB"/>
    <w:pPr>
      <w:spacing w:before="94"/>
      <w:ind w:left="4975" w:right="44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644AB"/>
  </w:style>
  <w:style w:type="paragraph" w:customStyle="1" w:styleId="TableParagraph">
    <w:name w:val="Table Paragraph"/>
    <w:basedOn w:val="Normal"/>
    <w:uiPriority w:val="1"/>
    <w:qFormat/>
    <w:rsid w:val="00C644AB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2025-07-03T09:02:00Z</dcterms:created>
  <dcterms:modified xsi:type="dcterms:W3CDTF">2025-07-03T09:02:00Z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