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Do’s for Responsible Social Media Use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1.Maintain a professional digital identity – Share content that reflects your values, skills, and academic interests.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2.Use platforms for networking – Connect with peers, professors, and professionals for career growth.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3.Fact-check before sharing – Ensure the credibility of sources to avoid spreading misinformation.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4.Respect diverse opinions – Engage in healthy discussions without disrespecting others’ viewpoints.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5.Manage time effectively – Use social media in moderation to avoid affecting academic performance.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Don’ts for Responsible Social Media Use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1.Don’t post offensive or controversial content impulsively – It can damage your reputation and opportunities.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2.Don’t share confidential or academic information – Respect institutional rules and privacy policies.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3.Don’t engage in online conflicts or trolling – It reflects poorly on your personality and professionalism.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4.Don’t rely solely on social media for information – Always cross-check with reliable academic sources.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5.Don’t neglect real-life responsibilities – Avoid letting social media interfere with studies, health, or relationships.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