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5537C0" w14:textId="77777777" w:rsidR="00883F87" w:rsidRPr="00414188" w:rsidRDefault="00000000">
      <w:pPr>
        <w:rPr>
          <w:color w:val="4F81BD" w:themeColor="accent1"/>
        </w:rPr>
      </w:pPr>
      <w:r>
        <w:rPr>
          <w:b/>
        </w:rPr>
        <w:t xml:space="preserve"> </w:t>
      </w:r>
    </w:p>
    <w:p w14:paraId="0348C06F" w14:textId="77777777" w:rsidR="00883F87" w:rsidRPr="00414188" w:rsidRDefault="00000000">
      <w:pPr>
        <w:jc w:val="center"/>
        <w:rPr>
          <w:color w:val="4F81BD" w:themeColor="accent1"/>
        </w:rPr>
      </w:pPr>
      <w:r w:rsidRPr="00414188">
        <w:rPr>
          <w:b/>
          <w:color w:val="4F81BD" w:themeColor="accent1"/>
          <w:sz w:val="48"/>
        </w:rPr>
        <w:t>INTERNSHIP REPORT</w:t>
      </w:r>
    </w:p>
    <w:p w14:paraId="6C0098C1" w14:textId="75EED54B" w:rsidR="00414188" w:rsidRPr="00F70F21" w:rsidRDefault="00000000">
      <w:pPr>
        <w:jc w:val="center"/>
        <w:rPr>
          <w:b/>
          <w:bCs/>
          <w:sz w:val="32"/>
          <w:u w:val="single"/>
        </w:rPr>
      </w:pPr>
      <w:r w:rsidRPr="00F70F21">
        <w:rPr>
          <w:b/>
          <w:bCs/>
          <w:sz w:val="32"/>
          <w:u w:val="single"/>
        </w:rPr>
        <w:t>Edunet Power BI</w:t>
      </w:r>
      <w:r w:rsidR="00414188" w:rsidRPr="00F70F21">
        <w:rPr>
          <w:b/>
          <w:bCs/>
          <w:sz w:val="32"/>
          <w:u w:val="single"/>
        </w:rPr>
        <w:t>:</w:t>
      </w:r>
      <w:r w:rsidRPr="00F70F21">
        <w:rPr>
          <w:b/>
          <w:bCs/>
          <w:sz w:val="32"/>
          <w:u w:val="single"/>
        </w:rPr>
        <w:t xml:space="preserve"> </w:t>
      </w:r>
    </w:p>
    <w:p w14:paraId="190B0338" w14:textId="6C64A451" w:rsidR="00883F87" w:rsidRDefault="00000000">
      <w:pPr>
        <w:jc w:val="center"/>
        <w:rPr>
          <w:b/>
          <w:bCs/>
          <w:sz w:val="32"/>
        </w:rPr>
      </w:pPr>
      <w:r w:rsidRPr="00414188">
        <w:rPr>
          <w:b/>
          <w:bCs/>
          <w:sz w:val="32"/>
        </w:rPr>
        <w:t>Sustainable Supply Chain Performance View Internship</w:t>
      </w:r>
    </w:p>
    <w:p w14:paraId="56C60C46" w14:textId="246FF3F5" w:rsidR="00414188" w:rsidRPr="00414188" w:rsidRDefault="00414188">
      <w:pPr>
        <w:jc w:val="center"/>
        <w:rPr>
          <w:b/>
          <w:bCs/>
        </w:rPr>
      </w:pPr>
      <w:r>
        <w:rPr>
          <w:b/>
          <w:bCs/>
          <w:sz w:val="32"/>
        </w:rPr>
        <w:t>P(2)</w:t>
      </w:r>
    </w:p>
    <w:p w14:paraId="56874B38" w14:textId="248D0267" w:rsidR="00883F87" w:rsidRDefault="00414188" w:rsidP="00414188">
      <w:pPr>
        <w:jc w:val="center"/>
      </w:pPr>
      <w:r>
        <w:rPr>
          <w:noProof/>
        </w:rPr>
        <w:drawing>
          <wp:inline distT="0" distB="0" distL="0" distR="0" wp14:anchorId="50A1E416" wp14:editId="5493690D">
            <wp:extent cx="4250055" cy="1257821"/>
            <wp:effectExtent l="0" t="0" r="0" b="0"/>
            <wp:docPr id="5" name="Picture 2" descr="About Us - Edunet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bout Us - Edunet Found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9152" cy="1287149"/>
                    </a:xfrm>
                    <a:prstGeom prst="rect">
                      <a:avLst/>
                    </a:prstGeom>
                    <a:noFill/>
                    <a:ln>
                      <a:noFill/>
                    </a:ln>
                  </pic:spPr>
                </pic:pic>
              </a:graphicData>
            </a:graphic>
          </wp:inline>
        </w:drawing>
      </w:r>
      <w:r w:rsidR="00000000">
        <w:br/>
      </w:r>
    </w:p>
    <w:p w14:paraId="1F5D85F4" w14:textId="19F9C03C" w:rsidR="00883F87" w:rsidRPr="00414188" w:rsidRDefault="00000000">
      <w:pPr>
        <w:jc w:val="center"/>
        <w:rPr>
          <w:sz w:val="32"/>
          <w:szCs w:val="32"/>
        </w:rPr>
      </w:pPr>
      <w:r w:rsidRPr="00414188">
        <w:rPr>
          <w:b/>
          <w:sz w:val="32"/>
          <w:szCs w:val="32"/>
        </w:rPr>
        <w:t xml:space="preserve">Intern Name: </w:t>
      </w:r>
      <w:r w:rsidR="00414188">
        <w:rPr>
          <w:b/>
          <w:sz w:val="32"/>
          <w:szCs w:val="32"/>
        </w:rPr>
        <w:t>Sneha</w:t>
      </w:r>
      <w:r w:rsidRPr="00414188">
        <w:rPr>
          <w:b/>
          <w:sz w:val="32"/>
          <w:szCs w:val="32"/>
        </w:rPr>
        <w:br/>
        <w:t xml:space="preserve">Internship Period: </w:t>
      </w:r>
      <w:r w:rsidR="009A1C36">
        <w:rPr>
          <w:b/>
          <w:sz w:val="32"/>
          <w:szCs w:val="32"/>
        </w:rPr>
        <w:t xml:space="preserve"> 4 Weeks</w:t>
      </w:r>
      <w:r w:rsidRPr="00414188">
        <w:rPr>
          <w:b/>
          <w:sz w:val="32"/>
          <w:szCs w:val="32"/>
        </w:rPr>
        <w:br/>
        <w:t xml:space="preserve">Date: </w:t>
      </w:r>
      <w:r w:rsidR="00414188">
        <w:rPr>
          <w:b/>
          <w:sz w:val="32"/>
          <w:szCs w:val="32"/>
        </w:rPr>
        <w:t>22</w:t>
      </w:r>
      <w:r w:rsidR="00414188" w:rsidRPr="00414188">
        <w:rPr>
          <w:b/>
          <w:sz w:val="32"/>
          <w:szCs w:val="32"/>
          <w:vertAlign w:val="superscript"/>
        </w:rPr>
        <w:t>nd</w:t>
      </w:r>
      <w:r w:rsidR="00414188">
        <w:rPr>
          <w:b/>
          <w:sz w:val="32"/>
          <w:szCs w:val="32"/>
        </w:rPr>
        <w:t xml:space="preserve"> Jan 2025</w:t>
      </w:r>
      <w:r w:rsidRPr="00414188">
        <w:rPr>
          <w:b/>
          <w:sz w:val="32"/>
          <w:szCs w:val="32"/>
        </w:rPr>
        <w:br/>
      </w:r>
    </w:p>
    <w:p w14:paraId="105F12B4" w14:textId="77777777" w:rsidR="00A81AD5" w:rsidRDefault="00414188" w:rsidP="00414188">
      <w:pPr>
        <w:jc w:val="center"/>
      </w:pPr>
      <w:r>
        <w:rPr>
          <w:noProof/>
        </w:rPr>
        <w:drawing>
          <wp:inline distT="0" distB="0" distL="0" distR="0" wp14:anchorId="494F509A" wp14:editId="02D40C06">
            <wp:extent cx="4152900" cy="2336006"/>
            <wp:effectExtent l="0" t="0" r="0" b="7620"/>
            <wp:docPr id="8" name="Picture 4" descr="Microsoft Power BI - Website Of N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crosoft Power BI - Website Of NC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4753" cy="2342673"/>
                    </a:xfrm>
                    <a:prstGeom prst="rect">
                      <a:avLst/>
                    </a:prstGeom>
                    <a:noFill/>
                    <a:ln>
                      <a:noFill/>
                    </a:ln>
                  </pic:spPr>
                </pic:pic>
              </a:graphicData>
            </a:graphic>
          </wp:inline>
        </w:drawing>
      </w:r>
    </w:p>
    <w:p w14:paraId="5730DBBF" w14:textId="77777777" w:rsidR="00A81AD5" w:rsidRDefault="00A81AD5" w:rsidP="00414188">
      <w:pPr>
        <w:jc w:val="center"/>
      </w:pPr>
    </w:p>
    <w:p w14:paraId="61E8969D" w14:textId="6B94BF99" w:rsidR="00883F87" w:rsidRDefault="00A81AD5" w:rsidP="00414188">
      <w:pPr>
        <w:jc w:val="center"/>
      </w:pPr>
      <w:r w:rsidRPr="00414188">
        <w:rPr>
          <w:b/>
          <w:sz w:val="32"/>
          <w:szCs w:val="32"/>
        </w:rPr>
        <w:t>Week 1</w:t>
      </w:r>
      <w:r>
        <w:rPr>
          <w:b/>
          <w:sz w:val="32"/>
          <w:szCs w:val="32"/>
        </w:rPr>
        <w:t xml:space="preserve"> Internship</w:t>
      </w:r>
      <w:r w:rsidRPr="00414188">
        <w:rPr>
          <w:b/>
          <w:sz w:val="32"/>
          <w:szCs w:val="32"/>
        </w:rPr>
        <w:t xml:space="preserve"> Report</w:t>
      </w:r>
      <w:r>
        <w:t xml:space="preserve"> </w:t>
      </w:r>
      <w:r w:rsidR="00000000">
        <w:br w:type="page"/>
      </w:r>
    </w:p>
    <w:p w14:paraId="32E6EEFC" w14:textId="7AD18AC5" w:rsidR="00883F87" w:rsidRPr="00361E8A" w:rsidRDefault="00000000" w:rsidP="00F70F21">
      <w:pPr>
        <w:pStyle w:val="Heading1"/>
        <w:numPr>
          <w:ilvl w:val="0"/>
          <w:numId w:val="10"/>
        </w:numPr>
        <w:jc w:val="center"/>
        <w:rPr>
          <w:color w:val="0F243E" w:themeColor="text2" w:themeShade="80"/>
          <w:sz w:val="36"/>
          <w:szCs w:val="36"/>
          <w:highlight w:val="yellow"/>
          <w:u w:val="single"/>
        </w:rPr>
      </w:pPr>
      <w:r w:rsidRPr="00361E8A">
        <w:rPr>
          <w:color w:val="0F243E" w:themeColor="text2" w:themeShade="80"/>
          <w:sz w:val="36"/>
          <w:szCs w:val="36"/>
          <w:highlight w:val="yellow"/>
          <w:u w:val="single"/>
        </w:rPr>
        <w:lastRenderedPageBreak/>
        <w:t>Introduction</w:t>
      </w:r>
    </w:p>
    <w:p w14:paraId="44DA03D3" w14:textId="77777777" w:rsidR="00F70F21" w:rsidRPr="00F70F21" w:rsidRDefault="00F70F21" w:rsidP="00F70F21"/>
    <w:p w14:paraId="2188B686" w14:textId="77777777" w:rsidR="00F70F21" w:rsidRPr="00F70F21" w:rsidRDefault="00F70F21" w:rsidP="00F70F21">
      <w:pPr>
        <w:rPr>
          <w:sz w:val="24"/>
          <w:szCs w:val="24"/>
          <w:lang w:val="en-IN"/>
        </w:rPr>
      </w:pPr>
      <w:r w:rsidRPr="00F70F21">
        <w:rPr>
          <w:sz w:val="24"/>
          <w:szCs w:val="24"/>
          <w:lang w:val="en-IN"/>
        </w:rPr>
        <w:t xml:space="preserve">The </w:t>
      </w:r>
      <w:r w:rsidRPr="00F70F21">
        <w:rPr>
          <w:b/>
          <w:bCs/>
          <w:sz w:val="24"/>
          <w:szCs w:val="24"/>
          <w:lang w:val="en-IN"/>
        </w:rPr>
        <w:t>Edunet Power BI Sustainable Supply Chain Performance Internship</w:t>
      </w:r>
      <w:r w:rsidRPr="00F70F21">
        <w:rPr>
          <w:sz w:val="24"/>
          <w:szCs w:val="24"/>
          <w:lang w:val="en-IN"/>
        </w:rPr>
        <w:t xml:space="preserve"> is designed to provide hands-on experience in </w:t>
      </w:r>
      <w:r w:rsidRPr="00F70F21">
        <w:rPr>
          <w:b/>
          <w:bCs/>
          <w:sz w:val="24"/>
          <w:szCs w:val="24"/>
          <w:lang w:val="en-IN"/>
        </w:rPr>
        <w:t>business intelligence and data analytics</w:t>
      </w:r>
      <w:r w:rsidRPr="00F70F21">
        <w:rPr>
          <w:sz w:val="24"/>
          <w:szCs w:val="24"/>
          <w:lang w:val="en-IN"/>
        </w:rPr>
        <w:t xml:space="preserve">. This program allows interns to explore real-world </w:t>
      </w:r>
      <w:r w:rsidRPr="00F70F21">
        <w:rPr>
          <w:b/>
          <w:bCs/>
          <w:sz w:val="24"/>
          <w:szCs w:val="24"/>
          <w:lang w:val="en-IN"/>
        </w:rPr>
        <w:t>supply chain datasets</w:t>
      </w:r>
      <w:r w:rsidRPr="00F70F21">
        <w:rPr>
          <w:sz w:val="24"/>
          <w:szCs w:val="24"/>
          <w:lang w:val="en-IN"/>
        </w:rPr>
        <w:t xml:space="preserve">, extract meaningful insights, and apply </w:t>
      </w:r>
      <w:r w:rsidRPr="00F70F21">
        <w:rPr>
          <w:b/>
          <w:bCs/>
          <w:sz w:val="24"/>
          <w:szCs w:val="24"/>
          <w:lang w:val="en-IN"/>
        </w:rPr>
        <w:t>data transformation techniques</w:t>
      </w:r>
      <w:r w:rsidRPr="00F70F21">
        <w:rPr>
          <w:sz w:val="24"/>
          <w:szCs w:val="24"/>
          <w:lang w:val="en-IN"/>
        </w:rPr>
        <w:t>.</w:t>
      </w:r>
    </w:p>
    <w:p w14:paraId="14CEE449" w14:textId="77777777" w:rsidR="00F70F21" w:rsidRPr="00F70F21" w:rsidRDefault="00F70F21" w:rsidP="00F70F21">
      <w:pPr>
        <w:rPr>
          <w:sz w:val="24"/>
          <w:szCs w:val="24"/>
          <w:lang w:val="en-IN"/>
        </w:rPr>
      </w:pPr>
      <w:r w:rsidRPr="00F70F21">
        <w:rPr>
          <w:sz w:val="24"/>
          <w:szCs w:val="24"/>
          <w:lang w:val="en-IN"/>
        </w:rPr>
        <w:t xml:space="preserve">In </w:t>
      </w:r>
      <w:r w:rsidRPr="00F70F21">
        <w:rPr>
          <w:b/>
          <w:bCs/>
          <w:sz w:val="24"/>
          <w:szCs w:val="24"/>
          <w:lang w:val="en-IN"/>
        </w:rPr>
        <w:t>Week 1</w:t>
      </w:r>
      <w:r w:rsidRPr="00F70F21">
        <w:rPr>
          <w:sz w:val="24"/>
          <w:szCs w:val="24"/>
          <w:lang w:val="en-IN"/>
        </w:rPr>
        <w:t xml:space="preserve">, the focus was on </w:t>
      </w:r>
      <w:r w:rsidRPr="00F70F21">
        <w:rPr>
          <w:b/>
          <w:bCs/>
          <w:sz w:val="24"/>
          <w:szCs w:val="24"/>
          <w:lang w:val="en-IN"/>
        </w:rPr>
        <w:t>loading CSV data into Power BI</w:t>
      </w:r>
      <w:r w:rsidRPr="00F70F21">
        <w:rPr>
          <w:sz w:val="24"/>
          <w:szCs w:val="24"/>
          <w:lang w:val="en-IN"/>
        </w:rPr>
        <w:t xml:space="preserve">, performing essential </w:t>
      </w:r>
      <w:r w:rsidRPr="00F70F21">
        <w:rPr>
          <w:b/>
          <w:bCs/>
          <w:sz w:val="24"/>
          <w:szCs w:val="24"/>
          <w:lang w:val="en-IN"/>
        </w:rPr>
        <w:t>data cleaning and transformation</w:t>
      </w:r>
      <w:r w:rsidRPr="00F70F21">
        <w:rPr>
          <w:sz w:val="24"/>
          <w:szCs w:val="24"/>
          <w:lang w:val="en-IN"/>
        </w:rPr>
        <w:t xml:space="preserve">, and preparing datasets for analysis. The dataset consists of </w:t>
      </w:r>
      <w:r w:rsidRPr="00F70F21">
        <w:rPr>
          <w:b/>
          <w:bCs/>
          <w:sz w:val="24"/>
          <w:szCs w:val="24"/>
          <w:lang w:val="en-IN"/>
        </w:rPr>
        <w:t>multiple tables</w:t>
      </w:r>
      <w:r w:rsidRPr="00F70F21">
        <w:rPr>
          <w:sz w:val="24"/>
          <w:szCs w:val="24"/>
          <w:lang w:val="en-IN"/>
        </w:rPr>
        <w:t xml:space="preserve">, including </w:t>
      </w:r>
      <w:r w:rsidRPr="00F70F21">
        <w:rPr>
          <w:b/>
          <w:bCs/>
          <w:sz w:val="24"/>
          <w:szCs w:val="24"/>
          <w:lang w:val="en-IN"/>
        </w:rPr>
        <w:t>Inventory, Manufacturing, Supplier, and Supply Chain</w:t>
      </w:r>
      <w:r w:rsidRPr="00F70F21">
        <w:rPr>
          <w:sz w:val="24"/>
          <w:szCs w:val="24"/>
          <w:lang w:val="en-IN"/>
        </w:rPr>
        <w:t xml:space="preserve">, each containing </w:t>
      </w:r>
      <w:r w:rsidRPr="00F70F21">
        <w:rPr>
          <w:b/>
          <w:bCs/>
          <w:sz w:val="24"/>
          <w:szCs w:val="24"/>
          <w:lang w:val="en-IN"/>
        </w:rPr>
        <w:t>key metrics</w:t>
      </w:r>
      <w:r w:rsidRPr="00F70F21">
        <w:rPr>
          <w:sz w:val="24"/>
          <w:szCs w:val="24"/>
          <w:lang w:val="en-IN"/>
        </w:rPr>
        <w:t xml:space="preserve"> for supply chain performance.</w:t>
      </w:r>
    </w:p>
    <w:p w14:paraId="6018816F" w14:textId="77777777" w:rsidR="00F70F21" w:rsidRPr="00F70F21" w:rsidRDefault="00F70F21" w:rsidP="00F70F21">
      <w:pPr>
        <w:rPr>
          <w:sz w:val="24"/>
          <w:szCs w:val="24"/>
          <w:lang w:val="en-IN"/>
        </w:rPr>
      </w:pPr>
      <w:r w:rsidRPr="00F70F21">
        <w:rPr>
          <w:sz w:val="24"/>
          <w:szCs w:val="24"/>
          <w:lang w:val="en-IN"/>
        </w:rPr>
        <w:t xml:space="preserve">The purpose of this report is to outline the </w:t>
      </w:r>
      <w:r w:rsidRPr="00F70F21">
        <w:rPr>
          <w:b/>
          <w:bCs/>
          <w:sz w:val="24"/>
          <w:szCs w:val="24"/>
          <w:lang w:val="en-IN"/>
        </w:rPr>
        <w:t>tasks performed</w:t>
      </w:r>
      <w:r w:rsidRPr="00F70F21">
        <w:rPr>
          <w:sz w:val="24"/>
          <w:szCs w:val="24"/>
          <w:lang w:val="en-IN"/>
        </w:rPr>
        <w:t xml:space="preserve">, the </w:t>
      </w:r>
      <w:r w:rsidRPr="00F70F21">
        <w:rPr>
          <w:b/>
          <w:bCs/>
          <w:sz w:val="24"/>
          <w:szCs w:val="24"/>
          <w:lang w:val="en-IN"/>
        </w:rPr>
        <w:t>methodologies used</w:t>
      </w:r>
      <w:r w:rsidRPr="00F70F21">
        <w:rPr>
          <w:sz w:val="24"/>
          <w:szCs w:val="24"/>
          <w:lang w:val="en-IN"/>
        </w:rPr>
        <w:t xml:space="preserve">, and the </w:t>
      </w:r>
      <w:r w:rsidRPr="00F70F21">
        <w:rPr>
          <w:b/>
          <w:bCs/>
          <w:sz w:val="24"/>
          <w:szCs w:val="24"/>
          <w:lang w:val="en-IN"/>
        </w:rPr>
        <w:t>key insights</w:t>
      </w:r>
      <w:r w:rsidRPr="00F70F21">
        <w:rPr>
          <w:sz w:val="24"/>
          <w:szCs w:val="24"/>
          <w:lang w:val="en-IN"/>
        </w:rPr>
        <w:t xml:space="preserve"> derived from the dataset. These tasks lay the foundation for building </w:t>
      </w:r>
      <w:r w:rsidRPr="00F70F21">
        <w:rPr>
          <w:b/>
          <w:bCs/>
          <w:sz w:val="24"/>
          <w:szCs w:val="24"/>
          <w:lang w:val="en-IN"/>
        </w:rPr>
        <w:t>data-driven dashboards and reports</w:t>
      </w:r>
      <w:r w:rsidRPr="00F70F21">
        <w:rPr>
          <w:sz w:val="24"/>
          <w:szCs w:val="24"/>
          <w:lang w:val="en-IN"/>
        </w:rPr>
        <w:t xml:space="preserve"> in Power BI.</w:t>
      </w:r>
    </w:p>
    <w:p w14:paraId="38C0FFAA" w14:textId="46806A24" w:rsidR="00F70F21" w:rsidRPr="00F70F21" w:rsidRDefault="00F70F21" w:rsidP="00F70F21">
      <w:pPr>
        <w:rPr>
          <w:sz w:val="24"/>
          <w:szCs w:val="24"/>
          <w:lang w:val="en-IN"/>
        </w:rPr>
      </w:pPr>
      <w:r w:rsidRPr="00F70F21">
        <w:rPr>
          <w:sz w:val="24"/>
          <w:szCs w:val="24"/>
          <w:lang w:val="en-IN"/>
        </w:rPr>
        <w:t xml:space="preserve">This internship focuses on </w:t>
      </w:r>
      <w:r w:rsidR="009A1C36" w:rsidRPr="00F70F21">
        <w:rPr>
          <w:sz w:val="24"/>
          <w:szCs w:val="24"/>
          <w:lang w:val="en-IN"/>
        </w:rPr>
        <w:t>analysing</w:t>
      </w:r>
      <w:r w:rsidRPr="00F70F21">
        <w:rPr>
          <w:sz w:val="24"/>
          <w:szCs w:val="24"/>
          <w:lang w:val="en-IN"/>
        </w:rPr>
        <w:t xml:space="preserve"> sustainable supply chain performance using Power BI. In Week 1, we worked on loading CSV files, transforming data, and </w:t>
      </w:r>
      <w:r w:rsidR="009A1C36" w:rsidRPr="00F70F21">
        <w:rPr>
          <w:sz w:val="24"/>
          <w:szCs w:val="24"/>
          <w:lang w:val="en-IN"/>
        </w:rPr>
        <w:t>analysing</w:t>
      </w:r>
      <w:r w:rsidRPr="00F70F21">
        <w:rPr>
          <w:sz w:val="24"/>
          <w:szCs w:val="24"/>
          <w:lang w:val="en-IN"/>
        </w:rPr>
        <w:t xml:space="preserve"> key supply chain metrics. This report provides details of the tasks completed, along with dataset structure and transformation steps.</w:t>
      </w:r>
    </w:p>
    <w:p w14:paraId="13981EC6" w14:textId="77777777" w:rsidR="00A81AD5" w:rsidRDefault="00A81AD5">
      <w:pPr>
        <w:rPr>
          <w:sz w:val="24"/>
          <w:szCs w:val="24"/>
        </w:rPr>
      </w:pPr>
    </w:p>
    <w:p w14:paraId="7430D2F3" w14:textId="417363CC" w:rsidR="00361E8A" w:rsidRDefault="00361E8A">
      <w:pPr>
        <w:rPr>
          <w:sz w:val="24"/>
          <w:szCs w:val="24"/>
        </w:rPr>
      </w:pPr>
      <w:r>
        <w:rPr>
          <w:noProof/>
          <w:sz w:val="24"/>
          <w:szCs w:val="24"/>
        </w:rPr>
        <w:drawing>
          <wp:inline distT="0" distB="0" distL="0" distR="0" wp14:anchorId="26EB0C7E" wp14:editId="14BD690A">
            <wp:extent cx="6858000" cy="3489960"/>
            <wp:effectExtent l="0" t="0" r="0" b="0"/>
            <wp:docPr id="12109359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489960"/>
                    </a:xfrm>
                    <a:prstGeom prst="rect">
                      <a:avLst/>
                    </a:prstGeom>
                    <a:noFill/>
                    <a:ln>
                      <a:noFill/>
                    </a:ln>
                  </pic:spPr>
                </pic:pic>
              </a:graphicData>
            </a:graphic>
          </wp:inline>
        </w:drawing>
      </w:r>
    </w:p>
    <w:p w14:paraId="3D2582CD" w14:textId="77777777" w:rsidR="00A81AD5" w:rsidRDefault="00A81AD5"/>
    <w:p w14:paraId="05E7D93F" w14:textId="77777777" w:rsidR="00883F87" w:rsidRPr="00F70F21" w:rsidRDefault="00000000" w:rsidP="00F70F21">
      <w:pPr>
        <w:pStyle w:val="Heading1"/>
        <w:jc w:val="center"/>
        <w:rPr>
          <w:sz w:val="36"/>
          <w:szCs w:val="36"/>
          <w:u w:val="single"/>
        </w:rPr>
      </w:pPr>
      <w:r w:rsidRPr="00F70F21">
        <w:rPr>
          <w:sz w:val="36"/>
          <w:szCs w:val="36"/>
          <w:u w:val="single"/>
        </w:rPr>
        <w:lastRenderedPageBreak/>
        <w:t>2. Week 1 Tasks</w:t>
      </w:r>
    </w:p>
    <w:p w14:paraId="2A85F192" w14:textId="6010EF13" w:rsidR="00883F87" w:rsidRPr="00C12B64" w:rsidRDefault="00C12B64" w:rsidP="00F70F21">
      <w:pPr>
        <w:pStyle w:val="Heading2"/>
        <w:numPr>
          <w:ilvl w:val="1"/>
          <w:numId w:val="13"/>
        </w:numPr>
        <w:rPr>
          <w:sz w:val="28"/>
          <w:szCs w:val="28"/>
          <w:u w:val="single"/>
        </w:rPr>
      </w:pPr>
      <w:r>
        <w:rPr>
          <w:sz w:val="28"/>
          <w:szCs w:val="28"/>
          <w:u w:val="single"/>
        </w:rPr>
        <w:t xml:space="preserve"> </w:t>
      </w:r>
      <w:r w:rsidR="00000000" w:rsidRPr="00C12B64">
        <w:rPr>
          <w:sz w:val="28"/>
          <w:szCs w:val="28"/>
          <w:u w:val="single"/>
        </w:rPr>
        <w:t>Loading and Extracting CSV File in Power BI</w:t>
      </w:r>
    </w:p>
    <w:p w14:paraId="5D2D8B9D" w14:textId="77777777" w:rsidR="00F70F21" w:rsidRDefault="00F70F21" w:rsidP="00F70F21">
      <w:pPr>
        <w:pStyle w:val="ListParagraph"/>
      </w:pPr>
      <w:r>
        <w:t>1.</w:t>
      </w:r>
      <w:r w:rsidR="00000000">
        <w:t>Open Power BI and navigate to 'Get Data'.</w:t>
      </w:r>
    </w:p>
    <w:p w14:paraId="5FFCECE2" w14:textId="3733E674" w:rsidR="00F70F21" w:rsidRDefault="00F70F21" w:rsidP="00F70F21">
      <w:pPr>
        <w:pStyle w:val="ListParagraph"/>
      </w:pPr>
    </w:p>
    <w:p w14:paraId="1910149A" w14:textId="6DA86890" w:rsidR="00F70F21" w:rsidRDefault="00361E8A" w:rsidP="00361E8A">
      <w:pPr>
        <w:pStyle w:val="ListParagraph"/>
        <w:jc w:val="center"/>
      </w:pPr>
      <w:r>
        <w:rPr>
          <w:noProof/>
        </w:rPr>
        <w:drawing>
          <wp:inline distT="0" distB="0" distL="0" distR="0" wp14:anchorId="70C03C4B" wp14:editId="786C1360">
            <wp:extent cx="6256020" cy="3135071"/>
            <wp:effectExtent l="0" t="0" r="0" b="8255"/>
            <wp:docPr id="686799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9140" cy="3156680"/>
                    </a:xfrm>
                    <a:prstGeom prst="rect">
                      <a:avLst/>
                    </a:prstGeom>
                    <a:noFill/>
                    <a:ln>
                      <a:noFill/>
                    </a:ln>
                  </pic:spPr>
                </pic:pic>
              </a:graphicData>
            </a:graphic>
          </wp:inline>
        </w:drawing>
      </w:r>
    </w:p>
    <w:p w14:paraId="52F2554A" w14:textId="77777777" w:rsidR="00EE212E" w:rsidRDefault="00EE212E" w:rsidP="00EE212E">
      <w:pPr>
        <w:pStyle w:val="ListParagraph"/>
      </w:pPr>
    </w:p>
    <w:p w14:paraId="0BB2561F" w14:textId="77777777" w:rsidR="00EE212E" w:rsidRDefault="00000000" w:rsidP="00EE212E">
      <w:pPr>
        <w:pStyle w:val="ListParagraph"/>
        <w:numPr>
          <w:ilvl w:val="0"/>
          <w:numId w:val="10"/>
        </w:numPr>
      </w:pPr>
      <w:r>
        <w:t>Select 'CSV' and choose the dataset.</w:t>
      </w:r>
    </w:p>
    <w:p w14:paraId="5A34DD77" w14:textId="3FBB9BBF" w:rsidR="00361E8A" w:rsidRDefault="00BD5B7E" w:rsidP="00EE212E">
      <w:pPr>
        <w:pStyle w:val="ListParagraph"/>
        <w:rPr>
          <w:noProof/>
        </w:rPr>
      </w:pPr>
      <w:r w:rsidRPr="00BD5B7E">
        <w:rPr>
          <w:noProof/>
        </w:rPr>
        <w:t xml:space="preserve"> </w:t>
      </w:r>
      <w:r>
        <w:rPr>
          <w:noProof/>
        </w:rPr>
        <w:drawing>
          <wp:inline distT="0" distB="0" distL="0" distR="0" wp14:anchorId="1876FB26" wp14:editId="278D940F">
            <wp:extent cx="6385560" cy="3420328"/>
            <wp:effectExtent l="0" t="0" r="0" b="8890"/>
            <wp:docPr id="242902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7476" cy="3426710"/>
                    </a:xfrm>
                    <a:prstGeom prst="rect">
                      <a:avLst/>
                    </a:prstGeom>
                    <a:noFill/>
                    <a:ln>
                      <a:noFill/>
                    </a:ln>
                  </pic:spPr>
                </pic:pic>
              </a:graphicData>
            </a:graphic>
          </wp:inline>
        </w:drawing>
      </w:r>
    </w:p>
    <w:p w14:paraId="4EB62ED3" w14:textId="77777777" w:rsidR="00EE212E" w:rsidRDefault="00EE212E" w:rsidP="00EE212E">
      <w:pPr>
        <w:pStyle w:val="ListParagraph"/>
      </w:pPr>
    </w:p>
    <w:p w14:paraId="4D7320B7" w14:textId="54BAFB86" w:rsidR="00361E8A" w:rsidRDefault="00000000" w:rsidP="00361E8A">
      <w:pPr>
        <w:pStyle w:val="ListParagraph"/>
        <w:numPr>
          <w:ilvl w:val="0"/>
          <w:numId w:val="10"/>
        </w:numPr>
      </w:pPr>
      <w:r>
        <w:t>Load the data and inspect the columns.</w:t>
      </w:r>
    </w:p>
    <w:p w14:paraId="6B052F45" w14:textId="77777777" w:rsidR="00361E8A" w:rsidRDefault="00361E8A" w:rsidP="00361E8A">
      <w:pPr>
        <w:pStyle w:val="ListParagraph"/>
      </w:pPr>
    </w:p>
    <w:p w14:paraId="50DF9D40" w14:textId="24675213" w:rsidR="00361E8A" w:rsidRDefault="00361E8A" w:rsidP="00361E8A">
      <w:pPr>
        <w:pStyle w:val="ListParagraph"/>
      </w:pPr>
      <w:r>
        <w:rPr>
          <w:noProof/>
        </w:rPr>
        <w:drawing>
          <wp:inline distT="0" distB="0" distL="0" distR="0" wp14:anchorId="0F4E860E" wp14:editId="4722435C">
            <wp:extent cx="6271260" cy="3309832"/>
            <wp:effectExtent l="0" t="0" r="0" b="5080"/>
            <wp:docPr id="4666115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10" cy="3317881"/>
                    </a:xfrm>
                    <a:prstGeom prst="rect">
                      <a:avLst/>
                    </a:prstGeom>
                    <a:noFill/>
                    <a:ln>
                      <a:noFill/>
                    </a:ln>
                  </pic:spPr>
                </pic:pic>
              </a:graphicData>
            </a:graphic>
          </wp:inline>
        </w:drawing>
      </w:r>
    </w:p>
    <w:p w14:paraId="00D771C4" w14:textId="77777777" w:rsidR="00361E8A" w:rsidRDefault="00361E8A" w:rsidP="00361E8A">
      <w:pPr>
        <w:pStyle w:val="ListParagraph"/>
      </w:pPr>
    </w:p>
    <w:p w14:paraId="6F9143E8" w14:textId="723F1956" w:rsidR="00883F87" w:rsidRDefault="00000000" w:rsidP="00361E8A">
      <w:pPr>
        <w:pStyle w:val="ListParagraph"/>
        <w:numPr>
          <w:ilvl w:val="0"/>
          <w:numId w:val="10"/>
        </w:numPr>
      </w:pPr>
      <w:r>
        <w:t>Identify key fields such as product type, SKU, availability, and lead times.</w:t>
      </w:r>
    </w:p>
    <w:p w14:paraId="6C50630C" w14:textId="77777777" w:rsidR="00361E8A" w:rsidRDefault="00361E8A" w:rsidP="00361E8A">
      <w:pPr>
        <w:pStyle w:val="ListParagraph"/>
      </w:pPr>
    </w:p>
    <w:p w14:paraId="612AB210" w14:textId="6FBC4D63" w:rsidR="00361E8A" w:rsidRDefault="00361E8A" w:rsidP="00361E8A">
      <w:pPr>
        <w:pStyle w:val="ListParagraph"/>
      </w:pPr>
      <w:r>
        <w:rPr>
          <w:noProof/>
        </w:rPr>
        <w:drawing>
          <wp:inline distT="0" distB="0" distL="0" distR="0" wp14:anchorId="3038C822" wp14:editId="210E6A9F">
            <wp:extent cx="6236970" cy="3191331"/>
            <wp:effectExtent l="0" t="0" r="0" b="9525"/>
            <wp:docPr id="1705535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5981" cy="3201058"/>
                    </a:xfrm>
                    <a:prstGeom prst="rect">
                      <a:avLst/>
                    </a:prstGeom>
                    <a:noFill/>
                    <a:ln>
                      <a:noFill/>
                    </a:ln>
                  </pic:spPr>
                </pic:pic>
              </a:graphicData>
            </a:graphic>
          </wp:inline>
        </w:drawing>
      </w:r>
    </w:p>
    <w:p w14:paraId="5E02FFCD" w14:textId="77777777" w:rsidR="00EE212E" w:rsidRDefault="00EE212E" w:rsidP="00361E8A"/>
    <w:p w14:paraId="48E8D523" w14:textId="17699C96" w:rsidR="00C12B64" w:rsidRPr="00C12B64" w:rsidRDefault="00000000" w:rsidP="00C12B64">
      <w:pPr>
        <w:pStyle w:val="Heading2"/>
        <w:numPr>
          <w:ilvl w:val="1"/>
          <w:numId w:val="13"/>
        </w:numPr>
        <w:rPr>
          <w:sz w:val="28"/>
          <w:szCs w:val="28"/>
          <w:u w:val="single"/>
        </w:rPr>
      </w:pPr>
      <w:r w:rsidRPr="00C12B64">
        <w:rPr>
          <w:sz w:val="28"/>
          <w:szCs w:val="28"/>
          <w:u w:val="single"/>
        </w:rPr>
        <w:lastRenderedPageBreak/>
        <w:t>Transformation of Data</w:t>
      </w:r>
    </w:p>
    <w:p w14:paraId="62422D67" w14:textId="77777777" w:rsidR="00883F87" w:rsidRDefault="00000000" w:rsidP="00C12B64">
      <w:pPr>
        <w:ind w:left="283"/>
      </w:pPr>
      <w:r>
        <w:t>Data transformation was performed on various tables to clean, organize, and prepare data for analysis. Key tables included Inventory, Manufacturing, Supplier, and Supply Chain.</w:t>
      </w:r>
    </w:p>
    <w:p w14:paraId="1FD4B01F" w14:textId="77777777" w:rsidR="00883F87" w:rsidRDefault="00000000">
      <w:pPr>
        <w:pStyle w:val="Heading3"/>
      </w:pPr>
      <w:r>
        <w:t>A) Inventory Table</w:t>
      </w:r>
    </w:p>
    <w:p w14:paraId="3D7557B9" w14:textId="77777777" w:rsidR="00883F87" w:rsidRDefault="00000000" w:rsidP="00C12B64">
      <w:pPr>
        <w:ind w:left="283"/>
      </w:pPr>
      <w:r>
        <w:t>Key attributes: Product Type, SKU, Availability, Number of Products Sold, Customer Demographics, Stock Levels, Lead Times, Order Quantities, Revenue Generated.</w:t>
      </w:r>
    </w:p>
    <w:p w14:paraId="199119B8" w14:textId="014505ED" w:rsidR="00C12B64" w:rsidRPr="00C12B64" w:rsidRDefault="00C12B64" w:rsidP="00C12B64">
      <w:pPr>
        <w:pStyle w:val="ListParagraph"/>
        <w:numPr>
          <w:ilvl w:val="0"/>
          <w:numId w:val="14"/>
        </w:numPr>
        <w:rPr>
          <w:rFonts w:asciiTheme="majorHAnsi" w:hAnsiTheme="majorHAnsi" w:cstheme="majorHAnsi"/>
          <w:lang w:val="en-IN"/>
        </w:rPr>
      </w:pPr>
      <w:r w:rsidRPr="00C12B64">
        <w:rPr>
          <w:rFonts w:asciiTheme="majorHAnsi" w:hAnsiTheme="majorHAnsi" w:cstheme="majorHAnsi"/>
          <w:b/>
          <w:bCs/>
          <w:lang w:val="en-IN"/>
        </w:rPr>
        <w:t>Product Type</w:t>
      </w:r>
      <w:r w:rsidRPr="00C12B64">
        <w:rPr>
          <w:rFonts w:asciiTheme="majorHAnsi" w:hAnsiTheme="majorHAnsi" w:cstheme="majorHAnsi"/>
          <w:lang w:val="en-IN"/>
        </w:rPr>
        <w:t xml:space="preserve"> – Categorizes the products.</w:t>
      </w:r>
    </w:p>
    <w:p w14:paraId="6E94649C" w14:textId="3847F1FF" w:rsidR="00C12B64" w:rsidRPr="00C12B64" w:rsidRDefault="00C12B64" w:rsidP="00C12B64">
      <w:pPr>
        <w:pStyle w:val="ListParagraph"/>
        <w:numPr>
          <w:ilvl w:val="0"/>
          <w:numId w:val="14"/>
        </w:numPr>
        <w:rPr>
          <w:rFonts w:asciiTheme="majorHAnsi" w:hAnsiTheme="majorHAnsi" w:cstheme="majorHAnsi"/>
          <w:lang w:val="en-IN"/>
        </w:rPr>
      </w:pPr>
      <w:r w:rsidRPr="00C12B64">
        <w:rPr>
          <w:rFonts w:asciiTheme="majorHAnsi" w:hAnsiTheme="majorHAnsi" w:cstheme="majorHAnsi"/>
          <w:b/>
          <w:bCs/>
          <w:lang w:val="en-IN"/>
        </w:rPr>
        <w:t>SKU (Stock Keeping Unit)</w:t>
      </w:r>
      <w:r w:rsidRPr="00C12B64">
        <w:rPr>
          <w:rFonts w:asciiTheme="majorHAnsi" w:hAnsiTheme="majorHAnsi" w:cstheme="majorHAnsi"/>
          <w:lang w:val="en-IN"/>
        </w:rPr>
        <w:t xml:space="preserve"> – Unique identifier for each product.</w:t>
      </w:r>
    </w:p>
    <w:p w14:paraId="4DE49A6D" w14:textId="50EFBDF5" w:rsidR="00C12B64" w:rsidRPr="00C12B64" w:rsidRDefault="00C12B64" w:rsidP="00C12B64">
      <w:pPr>
        <w:pStyle w:val="ListParagraph"/>
        <w:numPr>
          <w:ilvl w:val="0"/>
          <w:numId w:val="14"/>
        </w:numPr>
        <w:rPr>
          <w:rFonts w:asciiTheme="majorHAnsi" w:hAnsiTheme="majorHAnsi" w:cstheme="majorHAnsi"/>
          <w:lang w:val="en-IN"/>
        </w:rPr>
      </w:pPr>
      <w:r w:rsidRPr="00C12B64">
        <w:rPr>
          <w:rFonts w:asciiTheme="majorHAnsi" w:hAnsiTheme="majorHAnsi" w:cstheme="majorHAnsi"/>
          <w:b/>
          <w:bCs/>
          <w:lang w:val="en-IN"/>
        </w:rPr>
        <w:t>Availability</w:t>
      </w:r>
      <w:r w:rsidRPr="00C12B64">
        <w:rPr>
          <w:rFonts w:asciiTheme="majorHAnsi" w:hAnsiTheme="majorHAnsi" w:cstheme="majorHAnsi"/>
          <w:lang w:val="en-IN"/>
        </w:rPr>
        <w:t xml:space="preserve"> – Indicates whether the product is in stock.</w:t>
      </w:r>
    </w:p>
    <w:p w14:paraId="560514D9" w14:textId="325619BE" w:rsidR="00C12B64" w:rsidRPr="00C12B64" w:rsidRDefault="00C12B64" w:rsidP="00C12B64">
      <w:pPr>
        <w:pStyle w:val="ListParagraph"/>
        <w:numPr>
          <w:ilvl w:val="0"/>
          <w:numId w:val="14"/>
        </w:numPr>
        <w:rPr>
          <w:rFonts w:asciiTheme="majorHAnsi" w:hAnsiTheme="majorHAnsi" w:cstheme="majorHAnsi"/>
          <w:lang w:val="en-IN"/>
        </w:rPr>
      </w:pPr>
      <w:r w:rsidRPr="00C12B64">
        <w:rPr>
          <w:rFonts w:asciiTheme="majorHAnsi" w:hAnsiTheme="majorHAnsi" w:cstheme="majorHAnsi"/>
          <w:b/>
          <w:bCs/>
          <w:lang w:val="en-IN"/>
        </w:rPr>
        <w:t>Number of Products Sold</w:t>
      </w:r>
      <w:r w:rsidRPr="00C12B64">
        <w:rPr>
          <w:rFonts w:asciiTheme="majorHAnsi" w:hAnsiTheme="majorHAnsi" w:cstheme="majorHAnsi"/>
          <w:lang w:val="en-IN"/>
        </w:rPr>
        <w:t xml:space="preserve"> – Total sales for each product.</w:t>
      </w:r>
    </w:p>
    <w:p w14:paraId="1BFDAD17" w14:textId="5F1713BD" w:rsidR="00C12B64" w:rsidRPr="00C12B64" w:rsidRDefault="00C12B64" w:rsidP="00C12B64">
      <w:pPr>
        <w:pStyle w:val="ListParagraph"/>
        <w:numPr>
          <w:ilvl w:val="0"/>
          <w:numId w:val="14"/>
        </w:numPr>
        <w:rPr>
          <w:rFonts w:asciiTheme="majorHAnsi" w:hAnsiTheme="majorHAnsi" w:cstheme="majorHAnsi"/>
          <w:lang w:val="en-IN"/>
        </w:rPr>
      </w:pPr>
      <w:r w:rsidRPr="00C12B64">
        <w:rPr>
          <w:rFonts w:asciiTheme="majorHAnsi" w:hAnsiTheme="majorHAnsi" w:cstheme="majorHAnsi"/>
          <w:b/>
          <w:bCs/>
          <w:lang w:val="en-IN"/>
        </w:rPr>
        <w:t>Customer Demographics</w:t>
      </w:r>
      <w:r w:rsidRPr="00C12B64">
        <w:rPr>
          <w:rFonts w:asciiTheme="majorHAnsi" w:hAnsiTheme="majorHAnsi" w:cstheme="majorHAnsi"/>
          <w:lang w:val="en-IN"/>
        </w:rPr>
        <w:t xml:space="preserve"> – Data about customer age, location, and preferences.</w:t>
      </w:r>
    </w:p>
    <w:p w14:paraId="6DE6002D" w14:textId="2793B5C6" w:rsidR="00C12B64" w:rsidRPr="00C12B64" w:rsidRDefault="00C12B64" w:rsidP="00C12B64">
      <w:pPr>
        <w:pStyle w:val="ListParagraph"/>
        <w:numPr>
          <w:ilvl w:val="0"/>
          <w:numId w:val="14"/>
        </w:numPr>
        <w:rPr>
          <w:rFonts w:asciiTheme="majorHAnsi" w:hAnsiTheme="majorHAnsi" w:cstheme="majorHAnsi"/>
          <w:lang w:val="en-IN"/>
        </w:rPr>
      </w:pPr>
      <w:r w:rsidRPr="00C12B64">
        <w:rPr>
          <w:rFonts w:asciiTheme="majorHAnsi" w:hAnsiTheme="majorHAnsi" w:cstheme="majorHAnsi"/>
          <w:b/>
          <w:bCs/>
          <w:lang w:val="en-IN"/>
        </w:rPr>
        <w:t>Stock Levels</w:t>
      </w:r>
      <w:r w:rsidRPr="00C12B64">
        <w:rPr>
          <w:rFonts w:asciiTheme="majorHAnsi" w:hAnsiTheme="majorHAnsi" w:cstheme="majorHAnsi"/>
          <w:lang w:val="en-IN"/>
        </w:rPr>
        <w:t xml:space="preserve"> – Current inventory count.</w:t>
      </w:r>
    </w:p>
    <w:p w14:paraId="2BA1C0B9" w14:textId="09F6AEC8" w:rsidR="00C12B64" w:rsidRPr="00C12B64" w:rsidRDefault="00C12B64" w:rsidP="00C12B64">
      <w:pPr>
        <w:pStyle w:val="ListParagraph"/>
        <w:numPr>
          <w:ilvl w:val="0"/>
          <w:numId w:val="14"/>
        </w:numPr>
        <w:rPr>
          <w:rFonts w:asciiTheme="majorHAnsi" w:hAnsiTheme="majorHAnsi" w:cstheme="majorHAnsi"/>
          <w:lang w:val="en-IN"/>
        </w:rPr>
      </w:pPr>
      <w:r w:rsidRPr="00C12B64">
        <w:rPr>
          <w:rFonts w:asciiTheme="majorHAnsi" w:hAnsiTheme="majorHAnsi" w:cstheme="majorHAnsi"/>
          <w:b/>
          <w:bCs/>
          <w:lang w:val="en-IN"/>
        </w:rPr>
        <w:t>Lead Times</w:t>
      </w:r>
      <w:r w:rsidRPr="00C12B64">
        <w:rPr>
          <w:rFonts w:asciiTheme="majorHAnsi" w:hAnsiTheme="majorHAnsi" w:cstheme="majorHAnsi"/>
          <w:lang w:val="en-IN"/>
        </w:rPr>
        <w:t xml:space="preserve"> – Time taken for restocking.</w:t>
      </w:r>
    </w:p>
    <w:p w14:paraId="1F44EFB5" w14:textId="77777777" w:rsidR="00EE212E" w:rsidRDefault="00C12B64" w:rsidP="00EE212E">
      <w:pPr>
        <w:pStyle w:val="ListParagraph"/>
        <w:numPr>
          <w:ilvl w:val="0"/>
          <w:numId w:val="14"/>
        </w:numPr>
        <w:rPr>
          <w:rFonts w:asciiTheme="majorHAnsi" w:hAnsiTheme="majorHAnsi" w:cstheme="majorHAnsi"/>
          <w:lang w:val="en-IN"/>
        </w:rPr>
      </w:pPr>
      <w:r w:rsidRPr="00C12B64">
        <w:rPr>
          <w:rFonts w:asciiTheme="majorHAnsi" w:hAnsiTheme="majorHAnsi" w:cstheme="majorHAnsi"/>
          <w:b/>
          <w:bCs/>
          <w:lang w:val="en-IN"/>
        </w:rPr>
        <w:t>Order Quantities</w:t>
      </w:r>
      <w:r w:rsidRPr="00C12B64">
        <w:rPr>
          <w:rFonts w:asciiTheme="majorHAnsi" w:hAnsiTheme="majorHAnsi" w:cstheme="majorHAnsi"/>
          <w:lang w:val="en-IN"/>
        </w:rPr>
        <w:t xml:space="preserve"> – Quantity ordered per transaction.</w:t>
      </w:r>
    </w:p>
    <w:p w14:paraId="6E0C9076" w14:textId="3FA2627F" w:rsidR="00EE212E" w:rsidRDefault="00C12B64" w:rsidP="00EE212E">
      <w:pPr>
        <w:pStyle w:val="ListParagraph"/>
        <w:numPr>
          <w:ilvl w:val="0"/>
          <w:numId w:val="14"/>
        </w:numPr>
        <w:rPr>
          <w:rFonts w:asciiTheme="majorHAnsi" w:hAnsiTheme="majorHAnsi" w:cstheme="majorHAnsi"/>
          <w:lang w:val="en-IN"/>
        </w:rPr>
      </w:pPr>
      <w:r w:rsidRPr="00EE212E">
        <w:rPr>
          <w:rFonts w:asciiTheme="majorHAnsi" w:hAnsiTheme="majorHAnsi" w:cstheme="majorHAnsi"/>
          <w:b/>
          <w:bCs/>
          <w:lang w:val="en-IN"/>
        </w:rPr>
        <w:t>Revenue Generated</w:t>
      </w:r>
      <w:r w:rsidRPr="00EE212E">
        <w:rPr>
          <w:rFonts w:asciiTheme="majorHAnsi" w:hAnsiTheme="majorHAnsi" w:cstheme="majorHAnsi"/>
          <w:lang w:val="en-IN"/>
        </w:rPr>
        <w:t xml:space="preserve"> – Total revenue fr</w:t>
      </w:r>
      <w:r w:rsidR="00EE212E">
        <w:rPr>
          <w:rFonts w:asciiTheme="majorHAnsi" w:hAnsiTheme="majorHAnsi" w:cstheme="majorHAnsi"/>
          <w:lang w:val="en-IN"/>
        </w:rPr>
        <w:t>om</w:t>
      </w:r>
      <w:r w:rsidR="009A1C36">
        <w:rPr>
          <w:rFonts w:asciiTheme="majorHAnsi" w:hAnsiTheme="majorHAnsi" w:cstheme="majorHAnsi"/>
          <w:lang w:val="en-IN"/>
        </w:rPr>
        <w:t xml:space="preserve"> solding product.</w:t>
      </w:r>
    </w:p>
    <w:p w14:paraId="26B69CFC" w14:textId="25FCCB36" w:rsidR="00EE212E" w:rsidRPr="00EE212E" w:rsidRDefault="00EE212E" w:rsidP="009A1C36">
      <w:pPr>
        <w:jc w:val="center"/>
        <w:rPr>
          <w:rFonts w:asciiTheme="majorHAnsi" w:hAnsiTheme="majorHAnsi" w:cstheme="majorHAnsi"/>
          <w:lang w:val="en-IN"/>
        </w:rPr>
      </w:pPr>
      <w:r>
        <w:rPr>
          <w:noProof/>
        </w:rPr>
        <w:drawing>
          <wp:inline distT="0" distB="0" distL="0" distR="0" wp14:anchorId="1AC8F33B" wp14:editId="2A27DE0D">
            <wp:extent cx="4914900" cy="2190115"/>
            <wp:effectExtent l="0" t="0" r="0" b="635"/>
            <wp:docPr id="11921098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4459" cy="2225567"/>
                    </a:xfrm>
                    <a:prstGeom prst="rect">
                      <a:avLst/>
                    </a:prstGeom>
                    <a:noFill/>
                    <a:ln>
                      <a:noFill/>
                    </a:ln>
                  </pic:spPr>
                </pic:pic>
              </a:graphicData>
            </a:graphic>
          </wp:inline>
        </w:drawing>
      </w:r>
    </w:p>
    <w:p w14:paraId="39C952A8" w14:textId="53A97096" w:rsidR="00C12B64" w:rsidRDefault="00EE212E" w:rsidP="009A1C36">
      <w:pPr>
        <w:jc w:val="center"/>
        <w:rPr>
          <w:rFonts w:asciiTheme="majorHAnsi" w:hAnsiTheme="majorHAnsi" w:cstheme="majorHAnsi"/>
          <w:lang w:val="en-IN"/>
        </w:rPr>
      </w:pPr>
      <w:r>
        <w:rPr>
          <w:noProof/>
        </w:rPr>
        <w:drawing>
          <wp:inline distT="0" distB="0" distL="0" distR="0" wp14:anchorId="281ECE8D" wp14:editId="3E6B6566">
            <wp:extent cx="4902394" cy="2261870"/>
            <wp:effectExtent l="0" t="0" r="0" b="5080"/>
            <wp:docPr id="8138817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0673" cy="2316442"/>
                    </a:xfrm>
                    <a:prstGeom prst="rect">
                      <a:avLst/>
                    </a:prstGeom>
                    <a:noFill/>
                    <a:ln>
                      <a:noFill/>
                    </a:ln>
                  </pic:spPr>
                </pic:pic>
              </a:graphicData>
            </a:graphic>
          </wp:inline>
        </w:drawing>
      </w:r>
    </w:p>
    <w:p w14:paraId="0E2596C9" w14:textId="77777777" w:rsidR="009A1C36" w:rsidRPr="009A1C36" w:rsidRDefault="009A1C36" w:rsidP="009A1C36">
      <w:pPr>
        <w:jc w:val="center"/>
        <w:rPr>
          <w:rFonts w:asciiTheme="majorHAnsi" w:hAnsiTheme="majorHAnsi" w:cstheme="majorHAnsi"/>
          <w:lang w:val="en-IN"/>
        </w:rPr>
      </w:pPr>
    </w:p>
    <w:p w14:paraId="59B33277" w14:textId="3DD80B5B" w:rsidR="00883F87" w:rsidRDefault="00000000">
      <w:pPr>
        <w:pStyle w:val="Heading3"/>
      </w:pPr>
      <w:r>
        <w:lastRenderedPageBreak/>
        <w:t>B) Manufacturing Table</w:t>
      </w:r>
    </w:p>
    <w:p w14:paraId="4AA3EC67" w14:textId="77777777" w:rsidR="00883F87" w:rsidRDefault="00000000" w:rsidP="009028DA">
      <w:pPr>
        <w:ind w:left="283"/>
      </w:pPr>
      <w:r>
        <w:t>Key attributes: Product Type, SKU, Production Volumes, Manufacturing Lead Time, Manufacturing Costs, Inspection Results, Defect Rates.</w:t>
      </w:r>
    </w:p>
    <w:p w14:paraId="7E8FADAA" w14:textId="3B50C08A" w:rsidR="009028DA" w:rsidRPr="009028DA" w:rsidRDefault="009028DA" w:rsidP="009028DA">
      <w:pPr>
        <w:pStyle w:val="ListParagraph"/>
        <w:numPr>
          <w:ilvl w:val="1"/>
          <w:numId w:val="17"/>
        </w:numPr>
        <w:rPr>
          <w:lang w:val="en-IN"/>
        </w:rPr>
      </w:pPr>
      <w:r w:rsidRPr="009028DA">
        <w:rPr>
          <w:b/>
          <w:bCs/>
          <w:lang w:val="en-IN"/>
        </w:rPr>
        <w:t>Product Type</w:t>
      </w:r>
      <w:r w:rsidRPr="009028DA">
        <w:rPr>
          <w:lang w:val="en-IN"/>
        </w:rPr>
        <w:t xml:space="preserve"> – Specifies the category of the product.</w:t>
      </w:r>
    </w:p>
    <w:p w14:paraId="690651E9" w14:textId="7B0FD2E0" w:rsidR="009028DA" w:rsidRPr="009028DA" w:rsidRDefault="009028DA" w:rsidP="009028DA">
      <w:pPr>
        <w:pStyle w:val="ListParagraph"/>
        <w:numPr>
          <w:ilvl w:val="1"/>
          <w:numId w:val="17"/>
        </w:numPr>
        <w:rPr>
          <w:lang w:val="en-IN"/>
        </w:rPr>
      </w:pPr>
      <w:r w:rsidRPr="009028DA">
        <w:rPr>
          <w:b/>
          <w:bCs/>
          <w:lang w:val="en-IN"/>
        </w:rPr>
        <w:t>SKU</w:t>
      </w:r>
      <w:r w:rsidRPr="009028DA">
        <w:rPr>
          <w:lang w:val="en-IN"/>
        </w:rPr>
        <w:t xml:space="preserve"> – Unique identifier for tracking production.</w:t>
      </w:r>
    </w:p>
    <w:p w14:paraId="32813AED" w14:textId="560CE5BF" w:rsidR="009028DA" w:rsidRPr="009028DA" w:rsidRDefault="009028DA" w:rsidP="009028DA">
      <w:pPr>
        <w:pStyle w:val="ListParagraph"/>
        <w:numPr>
          <w:ilvl w:val="1"/>
          <w:numId w:val="17"/>
        </w:numPr>
        <w:rPr>
          <w:lang w:val="en-IN"/>
        </w:rPr>
      </w:pPr>
      <w:r w:rsidRPr="009028DA">
        <w:rPr>
          <w:b/>
          <w:bCs/>
          <w:lang w:val="en-IN"/>
        </w:rPr>
        <w:t>Production Volumes</w:t>
      </w:r>
      <w:r w:rsidRPr="009028DA">
        <w:rPr>
          <w:lang w:val="en-IN"/>
        </w:rPr>
        <w:t xml:space="preserve"> – Number of units produced.</w:t>
      </w:r>
    </w:p>
    <w:p w14:paraId="22BE636D" w14:textId="55953B3E" w:rsidR="009028DA" w:rsidRPr="009028DA" w:rsidRDefault="009028DA" w:rsidP="009028DA">
      <w:pPr>
        <w:pStyle w:val="ListParagraph"/>
        <w:numPr>
          <w:ilvl w:val="1"/>
          <w:numId w:val="17"/>
        </w:numPr>
        <w:rPr>
          <w:lang w:val="en-IN"/>
        </w:rPr>
      </w:pPr>
      <w:r w:rsidRPr="009028DA">
        <w:rPr>
          <w:b/>
          <w:bCs/>
          <w:lang w:val="en-IN"/>
        </w:rPr>
        <w:t>Manufacturing Lead Time</w:t>
      </w:r>
      <w:r w:rsidRPr="009028DA">
        <w:rPr>
          <w:lang w:val="en-IN"/>
        </w:rPr>
        <w:t xml:space="preserve"> – Time taken to produce a product.</w:t>
      </w:r>
    </w:p>
    <w:p w14:paraId="7CF91174" w14:textId="7AF763B6" w:rsidR="009028DA" w:rsidRPr="009028DA" w:rsidRDefault="009028DA" w:rsidP="009028DA">
      <w:pPr>
        <w:pStyle w:val="ListParagraph"/>
        <w:numPr>
          <w:ilvl w:val="1"/>
          <w:numId w:val="17"/>
        </w:numPr>
        <w:rPr>
          <w:lang w:val="en-IN"/>
        </w:rPr>
      </w:pPr>
      <w:r w:rsidRPr="009028DA">
        <w:rPr>
          <w:b/>
          <w:bCs/>
          <w:lang w:val="en-IN"/>
        </w:rPr>
        <w:t>Manufacturing Costs</w:t>
      </w:r>
      <w:r w:rsidRPr="009028DA">
        <w:rPr>
          <w:lang w:val="en-IN"/>
        </w:rPr>
        <w:t xml:space="preserve"> – Expenses incurred in production.</w:t>
      </w:r>
    </w:p>
    <w:p w14:paraId="7A1F8C91" w14:textId="71350185" w:rsidR="009028DA" w:rsidRPr="009028DA" w:rsidRDefault="009028DA" w:rsidP="009028DA">
      <w:pPr>
        <w:pStyle w:val="ListParagraph"/>
        <w:numPr>
          <w:ilvl w:val="1"/>
          <w:numId w:val="17"/>
        </w:numPr>
        <w:rPr>
          <w:lang w:val="en-IN"/>
        </w:rPr>
      </w:pPr>
      <w:r w:rsidRPr="009028DA">
        <w:rPr>
          <w:b/>
          <w:bCs/>
          <w:lang w:val="en-IN"/>
        </w:rPr>
        <w:t>Inspection Results</w:t>
      </w:r>
      <w:r w:rsidRPr="009028DA">
        <w:rPr>
          <w:lang w:val="en-IN"/>
        </w:rPr>
        <w:t xml:space="preserve"> – Quality check reports.</w:t>
      </w:r>
    </w:p>
    <w:p w14:paraId="630FF107" w14:textId="77777777" w:rsidR="00EE212E" w:rsidRPr="00EE212E" w:rsidRDefault="009028DA" w:rsidP="00EE212E">
      <w:pPr>
        <w:pStyle w:val="ListParagraph"/>
        <w:numPr>
          <w:ilvl w:val="1"/>
          <w:numId w:val="17"/>
        </w:numPr>
      </w:pPr>
      <w:r w:rsidRPr="009028DA">
        <w:rPr>
          <w:b/>
          <w:bCs/>
          <w:lang w:val="en-IN"/>
        </w:rPr>
        <w:t>Defect Rates</w:t>
      </w:r>
      <w:r w:rsidRPr="009028DA">
        <w:rPr>
          <w:lang w:val="en-IN"/>
        </w:rPr>
        <w:t xml:space="preserve"> – Percentage of defective produc</w:t>
      </w:r>
    </w:p>
    <w:p w14:paraId="0D09E5CF" w14:textId="77777777" w:rsidR="009A1C36" w:rsidRDefault="009A1C36" w:rsidP="009A1C36">
      <w:pPr>
        <w:jc w:val="center"/>
      </w:pPr>
      <w:r>
        <w:rPr>
          <w:noProof/>
        </w:rPr>
        <w:drawing>
          <wp:inline distT="0" distB="0" distL="0" distR="0" wp14:anchorId="452A2105" wp14:editId="7C41899D">
            <wp:extent cx="5383188" cy="2825738"/>
            <wp:effectExtent l="0" t="0" r="8255" b="0"/>
            <wp:docPr id="20392110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309" cy="2879868"/>
                    </a:xfrm>
                    <a:prstGeom prst="rect">
                      <a:avLst/>
                    </a:prstGeom>
                    <a:noFill/>
                    <a:ln>
                      <a:noFill/>
                    </a:ln>
                  </pic:spPr>
                </pic:pic>
              </a:graphicData>
            </a:graphic>
          </wp:inline>
        </w:drawing>
      </w:r>
    </w:p>
    <w:p w14:paraId="723E744D" w14:textId="4FC1E9AD" w:rsidR="009028DA" w:rsidRDefault="00EE212E" w:rsidP="009A1C36">
      <w:pPr>
        <w:jc w:val="center"/>
      </w:pPr>
      <w:r>
        <w:rPr>
          <w:noProof/>
        </w:rPr>
        <w:drawing>
          <wp:inline distT="0" distB="0" distL="0" distR="0" wp14:anchorId="6A2F3A83" wp14:editId="36FEE919">
            <wp:extent cx="5406316" cy="2806660"/>
            <wp:effectExtent l="0" t="0" r="4445" b="0"/>
            <wp:docPr id="330620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9412" cy="2823842"/>
                    </a:xfrm>
                    <a:prstGeom prst="rect">
                      <a:avLst/>
                    </a:prstGeom>
                    <a:noFill/>
                    <a:ln>
                      <a:noFill/>
                    </a:ln>
                  </pic:spPr>
                </pic:pic>
              </a:graphicData>
            </a:graphic>
          </wp:inline>
        </w:drawing>
      </w:r>
    </w:p>
    <w:p w14:paraId="57ACBEB4" w14:textId="77777777" w:rsidR="009A1C36" w:rsidRPr="009028DA" w:rsidRDefault="009A1C36" w:rsidP="009A1C36"/>
    <w:p w14:paraId="0DB0F7D9" w14:textId="5D16DF72" w:rsidR="00883F87" w:rsidRDefault="00000000">
      <w:pPr>
        <w:pStyle w:val="Heading3"/>
      </w:pPr>
      <w:r>
        <w:lastRenderedPageBreak/>
        <w:t>C) Supplier Table</w:t>
      </w:r>
    </w:p>
    <w:p w14:paraId="5920FDCC" w14:textId="77777777" w:rsidR="00883F87" w:rsidRDefault="00000000" w:rsidP="009028DA">
      <w:pPr>
        <w:ind w:left="283"/>
      </w:pPr>
      <w:r>
        <w:t>Key attributes: Supplier Name, Location, Lead Time, Transportation Modes, Routes.</w:t>
      </w:r>
    </w:p>
    <w:p w14:paraId="0E0EFE8E" w14:textId="77777777" w:rsidR="002637BA" w:rsidRDefault="002637BA" w:rsidP="002637BA">
      <w:pPr>
        <w:pStyle w:val="Heading3"/>
        <w:numPr>
          <w:ilvl w:val="1"/>
          <w:numId w:val="19"/>
        </w:numPr>
        <w:spacing w:before="0"/>
        <w:rPr>
          <w:rFonts w:asciiTheme="minorHAnsi" w:hAnsiTheme="minorHAnsi"/>
          <w:b w:val="0"/>
          <w:bCs w:val="0"/>
          <w:color w:val="0F243E" w:themeColor="text2" w:themeShade="80"/>
          <w:lang w:val="en-IN"/>
        </w:rPr>
      </w:pPr>
      <w:r w:rsidRPr="002637BA">
        <w:rPr>
          <w:rFonts w:asciiTheme="minorHAnsi" w:hAnsiTheme="minorHAnsi"/>
          <w:color w:val="0F243E" w:themeColor="text2" w:themeShade="80"/>
          <w:lang w:val="en-IN"/>
        </w:rPr>
        <w:t>Supplier Name</w:t>
      </w:r>
      <w:r w:rsidRPr="002637BA">
        <w:rPr>
          <w:rFonts w:asciiTheme="minorHAnsi" w:hAnsiTheme="minorHAnsi"/>
          <w:b w:val="0"/>
          <w:bCs w:val="0"/>
          <w:color w:val="0F243E" w:themeColor="text2" w:themeShade="80"/>
          <w:lang w:val="en-IN"/>
        </w:rPr>
        <w:t xml:space="preserve"> – Name of the supplier.</w:t>
      </w:r>
    </w:p>
    <w:p w14:paraId="1B214999" w14:textId="442301F5" w:rsidR="002637BA" w:rsidRPr="002637BA" w:rsidRDefault="002637BA" w:rsidP="002637BA">
      <w:pPr>
        <w:pStyle w:val="Heading3"/>
        <w:numPr>
          <w:ilvl w:val="1"/>
          <w:numId w:val="19"/>
        </w:numPr>
        <w:spacing w:before="0"/>
        <w:rPr>
          <w:rFonts w:asciiTheme="minorHAnsi" w:hAnsiTheme="minorHAnsi"/>
          <w:b w:val="0"/>
          <w:bCs w:val="0"/>
          <w:color w:val="0F243E" w:themeColor="text2" w:themeShade="80"/>
          <w:lang w:val="en-IN"/>
        </w:rPr>
      </w:pPr>
      <w:r w:rsidRPr="002637BA">
        <w:rPr>
          <w:rFonts w:asciiTheme="minorHAnsi" w:hAnsiTheme="minorHAnsi"/>
          <w:color w:val="0F243E" w:themeColor="text2" w:themeShade="80"/>
          <w:lang w:val="en-IN"/>
        </w:rPr>
        <w:t>Location</w:t>
      </w:r>
      <w:r w:rsidRPr="002637BA">
        <w:rPr>
          <w:rFonts w:asciiTheme="minorHAnsi" w:hAnsiTheme="minorHAnsi"/>
          <w:b w:val="0"/>
          <w:bCs w:val="0"/>
          <w:color w:val="0F243E" w:themeColor="text2" w:themeShade="80"/>
          <w:lang w:val="en-IN"/>
        </w:rPr>
        <w:t xml:space="preserve"> – Geographic location of the supplier.</w:t>
      </w:r>
    </w:p>
    <w:p w14:paraId="67113411" w14:textId="15C11346" w:rsidR="002637BA" w:rsidRPr="002637BA" w:rsidRDefault="002637BA" w:rsidP="002637BA">
      <w:pPr>
        <w:pStyle w:val="Heading3"/>
        <w:numPr>
          <w:ilvl w:val="1"/>
          <w:numId w:val="19"/>
        </w:numPr>
        <w:spacing w:before="0"/>
        <w:rPr>
          <w:rFonts w:asciiTheme="minorHAnsi" w:hAnsiTheme="minorHAnsi"/>
          <w:b w:val="0"/>
          <w:bCs w:val="0"/>
          <w:color w:val="0F243E" w:themeColor="text2" w:themeShade="80"/>
          <w:lang w:val="en-IN"/>
        </w:rPr>
      </w:pPr>
      <w:r w:rsidRPr="002637BA">
        <w:rPr>
          <w:rFonts w:asciiTheme="minorHAnsi" w:hAnsiTheme="minorHAnsi"/>
          <w:color w:val="0F243E" w:themeColor="text2" w:themeShade="80"/>
          <w:lang w:val="en-IN"/>
        </w:rPr>
        <w:t>Lead Time</w:t>
      </w:r>
      <w:r w:rsidRPr="002637BA">
        <w:rPr>
          <w:rFonts w:asciiTheme="minorHAnsi" w:hAnsiTheme="minorHAnsi"/>
          <w:b w:val="0"/>
          <w:bCs w:val="0"/>
          <w:color w:val="0F243E" w:themeColor="text2" w:themeShade="80"/>
          <w:lang w:val="en-IN"/>
        </w:rPr>
        <w:t xml:space="preserve"> – Time taken for the supplier to deliver goods.</w:t>
      </w:r>
    </w:p>
    <w:p w14:paraId="75185271" w14:textId="77777777" w:rsidR="002637BA" w:rsidRDefault="002637BA" w:rsidP="002637BA">
      <w:pPr>
        <w:pStyle w:val="Heading3"/>
        <w:numPr>
          <w:ilvl w:val="1"/>
          <w:numId w:val="19"/>
        </w:numPr>
        <w:spacing w:before="0"/>
        <w:rPr>
          <w:rFonts w:asciiTheme="minorHAnsi" w:hAnsiTheme="minorHAnsi"/>
          <w:b w:val="0"/>
          <w:bCs w:val="0"/>
          <w:color w:val="0F243E" w:themeColor="text2" w:themeShade="80"/>
          <w:lang w:val="en-IN"/>
        </w:rPr>
      </w:pPr>
      <w:r w:rsidRPr="002637BA">
        <w:rPr>
          <w:rFonts w:asciiTheme="minorHAnsi" w:hAnsiTheme="minorHAnsi"/>
          <w:color w:val="0F243E" w:themeColor="text2" w:themeShade="80"/>
          <w:lang w:val="en-IN"/>
        </w:rPr>
        <w:t>Transportation Modes</w:t>
      </w:r>
      <w:r w:rsidRPr="002637BA">
        <w:rPr>
          <w:rFonts w:asciiTheme="minorHAnsi" w:hAnsiTheme="minorHAnsi"/>
          <w:b w:val="0"/>
          <w:bCs w:val="0"/>
          <w:color w:val="0F243E" w:themeColor="text2" w:themeShade="80"/>
          <w:lang w:val="en-IN"/>
        </w:rPr>
        <w:t xml:space="preserve"> – Methods used for shipping (air, road, sea, rail).</w:t>
      </w:r>
    </w:p>
    <w:p w14:paraId="2E97E2D5" w14:textId="56C59600" w:rsidR="002637BA" w:rsidRDefault="002637BA" w:rsidP="002637BA">
      <w:pPr>
        <w:pStyle w:val="Heading3"/>
        <w:numPr>
          <w:ilvl w:val="1"/>
          <w:numId w:val="19"/>
        </w:numPr>
        <w:spacing w:before="0"/>
        <w:rPr>
          <w:rFonts w:asciiTheme="minorHAnsi" w:eastAsiaTheme="minorEastAsia" w:hAnsiTheme="minorHAnsi" w:cstheme="minorBidi"/>
          <w:b w:val="0"/>
          <w:bCs w:val="0"/>
          <w:color w:val="auto"/>
          <w:lang w:val="en-IN"/>
        </w:rPr>
      </w:pPr>
      <w:r w:rsidRPr="002637BA">
        <w:rPr>
          <w:rFonts w:asciiTheme="minorHAnsi" w:eastAsiaTheme="minorEastAsia" w:hAnsiTheme="minorHAnsi" w:cstheme="minorBidi"/>
          <w:b w:val="0"/>
          <w:bCs w:val="0"/>
          <w:color w:val="auto"/>
          <w:lang w:val="en-IN"/>
        </w:rPr>
        <w:t xml:space="preserve"> </w:t>
      </w:r>
      <w:r w:rsidRPr="002637BA">
        <w:rPr>
          <w:rFonts w:asciiTheme="minorHAnsi" w:eastAsiaTheme="minorEastAsia" w:hAnsiTheme="minorHAnsi" w:cstheme="minorBidi"/>
          <w:color w:val="auto"/>
          <w:lang w:val="en-IN"/>
        </w:rPr>
        <w:t>Routes</w:t>
      </w:r>
      <w:r w:rsidRPr="002637BA">
        <w:rPr>
          <w:rFonts w:asciiTheme="minorHAnsi" w:eastAsiaTheme="minorEastAsia" w:hAnsiTheme="minorHAnsi" w:cstheme="minorBidi"/>
          <w:b w:val="0"/>
          <w:bCs w:val="0"/>
          <w:color w:val="auto"/>
          <w:lang w:val="en-IN"/>
        </w:rPr>
        <w:t xml:space="preserve"> – Supply chain paths used for transportation.</w:t>
      </w:r>
    </w:p>
    <w:p w14:paraId="776677B4" w14:textId="77777777" w:rsidR="002637BA" w:rsidRDefault="002637BA" w:rsidP="002637BA">
      <w:pPr>
        <w:rPr>
          <w:lang w:val="en-IN"/>
        </w:rPr>
      </w:pPr>
    </w:p>
    <w:p w14:paraId="123BC797" w14:textId="77777777" w:rsidR="002637BA" w:rsidRDefault="002637BA" w:rsidP="002637BA">
      <w:pPr>
        <w:rPr>
          <w:lang w:val="en-IN"/>
        </w:rPr>
      </w:pPr>
    </w:p>
    <w:p w14:paraId="253DC3A4" w14:textId="5EF5265D" w:rsidR="002637BA" w:rsidRDefault="002637BA" w:rsidP="000D2327">
      <w:pPr>
        <w:jc w:val="center"/>
        <w:rPr>
          <w:lang w:val="en-IN"/>
        </w:rPr>
      </w:pPr>
      <w:r>
        <w:rPr>
          <w:noProof/>
          <w:lang w:val="en-IN"/>
        </w:rPr>
        <w:drawing>
          <wp:inline distT="0" distB="0" distL="0" distR="0" wp14:anchorId="7DCDA94E" wp14:editId="0F254642">
            <wp:extent cx="6850380" cy="4693920"/>
            <wp:effectExtent l="0" t="0" r="7620" b="0"/>
            <wp:docPr id="13324959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0380" cy="4693920"/>
                    </a:xfrm>
                    <a:prstGeom prst="rect">
                      <a:avLst/>
                    </a:prstGeom>
                    <a:noFill/>
                    <a:ln>
                      <a:noFill/>
                    </a:ln>
                  </pic:spPr>
                </pic:pic>
              </a:graphicData>
            </a:graphic>
          </wp:inline>
        </w:drawing>
      </w:r>
    </w:p>
    <w:p w14:paraId="5880F83E" w14:textId="77777777" w:rsidR="002637BA" w:rsidRDefault="002637BA" w:rsidP="002637BA">
      <w:pPr>
        <w:rPr>
          <w:lang w:val="en-IN"/>
        </w:rPr>
      </w:pPr>
    </w:p>
    <w:p w14:paraId="781AAA7B" w14:textId="14D8CA25" w:rsidR="002637BA" w:rsidRPr="002637BA" w:rsidRDefault="002637BA" w:rsidP="002637BA">
      <w:pPr>
        <w:rPr>
          <w:lang w:val="en-IN"/>
        </w:rPr>
      </w:pPr>
    </w:p>
    <w:p w14:paraId="3EDDC3CA" w14:textId="77777777" w:rsidR="002637BA" w:rsidRDefault="002637BA" w:rsidP="002637BA">
      <w:pPr>
        <w:pStyle w:val="Heading3"/>
      </w:pPr>
    </w:p>
    <w:p w14:paraId="569C2654" w14:textId="77777777" w:rsidR="000D2327" w:rsidRDefault="000D2327" w:rsidP="000D2327"/>
    <w:p w14:paraId="0C9B2BA3" w14:textId="77777777" w:rsidR="00EE212E" w:rsidRPr="000D2327" w:rsidRDefault="00EE212E" w:rsidP="000D2327"/>
    <w:p w14:paraId="61B55D44" w14:textId="25F52076" w:rsidR="00883F87" w:rsidRDefault="00000000" w:rsidP="002637BA">
      <w:pPr>
        <w:pStyle w:val="Heading3"/>
      </w:pPr>
      <w:r>
        <w:lastRenderedPageBreak/>
        <w:t>D) Supply Chain Table</w:t>
      </w:r>
    </w:p>
    <w:p w14:paraId="05C7D199" w14:textId="77777777" w:rsidR="00883F87" w:rsidRDefault="00000000" w:rsidP="008B5588">
      <w:pPr>
        <w:ind w:left="283"/>
      </w:pPr>
      <w:r>
        <w:t>Key attributes: Product Type, SKU, Price, Availability, Number of Products Sold, Revenue Generated, Customer Demographics, Stock Levels, Lead Times, Order Quantities, Shipping Times, Shipping Carriers, Shipping Costs, Supplier Name, Location, Lead Time, Transportation Modes, Routes.</w:t>
      </w:r>
    </w:p>
    <w:p w14:paraId="0A8D2C2B" w14:textId="46422036" w:rsidR="008B5588" w:rsidRPr="008B5588" w:rsidRDefault="008B5588" w:rsidP="008B5588">
      <w:pPr>
        <w:pStyle w:val="ListParagraph"/>
        <w:numPr>
          <w:ilvl w:val="1"/>
          <w:numId w:val="21"/>
        </w:numPr>
        <w:rPr>
          <w:lang w:val="en-IN"/>
        </w:rPr>
      </w:pPr>
      <w:r w:rsidRPr="008B5588">
        <w:rPr>
          <w:b/>
          <w:bCs/>
          <w:lang w:val="en-IN"/>
        </w:rPr>
        <w:t>Product Type</w:t>
      </w:r>
      <w:r w:rsidRPr="008B5588">
        <w:rPr>
          <w:lang w:val="en-IN"/>
        </w:rPr>
        <w:t xml:space="preserve"> – Categorization of products.</w:t>
      </w:r>
    </w:p>
    <w:p w14:paraId="64E433D4" w14:textId="6287F224" w:rsidR="008B5588" w:rsidRPr="008B5588" w:rsidRDefault="008B5588" w:rsidP="008B5588">
      <w:pPr>
        <w:pStyle w:val="ListParagraph"/>
        <w:numPr>
          <w:ilvl w:val="1"/>
          <w:numId w:val="21"/>
        </w:numPr>
        <w:rPr>
          <w:lang w:val="en-IN"/>
        </w:rPr>
      </w:pPr>
      <w:r w:rsidRPr="008B5588">
        <w:rPr>
          <w:b/>
          <w:bCs/>
          <w:lang w:val="en-IN"/>
        </w:rPr>
        <w:t>SKU</w:t>
      </w:r>
      <w:r w:rsidRPr="008B5588">
        <w:rPr>
          <w:lang w:val="en-IN"/>
        </w:rPr>
        <w:t xml:space="preserve"> – Unique identifier for inventory tracking.</w:t>
      </w:r>
    </w:p>
    <w:p w14:paraId="21A52D6D" w14:textId="6B2F50FD" w:rsidR="008B5588" w:rsidRPr="008B5588" w:rsidRDefault="008B5588" w:rsidP="008B5588">
      <w:pPr>
        <w:pStyle w:val="ListParagraph"/>
        <w:numPr>
          <w:ilvl w:val="1"/>
          <w:numId w:val="21"/>
        </w:numPr>
        <w:rPr>
          <w:lang w:val="en-IN"/>
        </w:rPr>
      </w:pPr>
      <w:r w:rsidRPr="008B5588">
        <w:rPr>
          <w:b/>
          <w:bCs/>
          <w:lang w:val="en-IN"/>
        </w:rPr>
        <w:t>Price</w:t>
      </w:r>
      <w:r w:rsidRPr="008B5588">
        <w:rPr>
          <w:lang w:val="en-IN"/>
        </w:rPr>
        <w:t xml:space="preserve"> – Cost per unit of the product.</w:t>
      </w:r>
    </w:p>
    <w:p w14:paraId="58CC672B" w14:textId="4D937379" w:rsidR="008B5588" w:rsidRPr="008B5588" w:rsidRDefault="008B5588" w:rsidP="008B5588">
      <w:pPr>
        <w:pStyle w:val="ListParagraph"/>
        <w:numPr>
          <w:ilvl w:val="1"/>
          <w:numId w:val="21"/>
        </w:numPr>
        <w:rPr>
          <w:lang w:val="en-IN"/>
        </w:rPr>
      </w:pPr>
      <w:r w:rsidRPr="008B5588">
        <w:rPr>
          <w:b/>
          <w:bCs/>
          <w:lang w:val="en-IN"/>
        </w:rPr>
        <w:t>Availability</w:t>
      </w:r>
      <w:r w:rsidRPr="008B5588">
        <w:rPr>
          <w:lang w:val="en-IN"/>
        </w:rPr>
        <w:t xml:space="preserve"> – Stock status of the product.</w:t>
      </w:r>
    </w:p>
    <w:p w14:paraId="349EBBC8" w14:textId="3AC9AAB6" w:rsidR="008B5588" w:rsidRPr="008B5588" w:rsidRDefault="008B5588" w:rsidP="008B5588">
      <w:pPr>
        <w:pStyle w:val="ListParagraph"/>
        <w:numPr>
          <w:ilvl w:val="1"/>
          <w:numId w:val="21"/>
        </w:numPr>
        <w:rPr>
          <w:lang w:val="en-IN"/>
        </w:rPr>
      </w:pPr>
      <w:r w:rsidRPr="008B5588">
        <w:rPr>
          <w:b/>
          <w:bCs/>
          <w:lang w:val="en-IN"/>
        </w:rPr>
        <w:t>Number of Products Sold</w:t>
      </w:r>
      <w:r w:rsidRPr="008B5588">
        <w:rPr>
          <w:lang w:val="en-IN"/>
        </w:rPr>
        <w:t xml:space="preserve"> – Total sales volume.</w:t>
      </w:r>
    </w:p>
    <w:p w14:paraId="4896B55B" w14:textId="7748DFA6" w:rsidR="008B5588" w:rsidRPr="008B5588" w:rsidRDefault="008B5588" w:rsidP="008B5588">
      <w:pPr>
        <w:pStyle w:val="ListParagraph"/>
        <w:numPr>
          <w:ilvl w:val="1"/>
          <w:numId w:val="21"/>
        </w:numPr>
        <w:rPr>
          <w:lang w:val="en-IN"/>
        </w:rPr>
      </w:pPr>
      <w:r w:rsidRPr="008B5588">
        <w:rPr>
          <w:b/>
          <w:bCs/>
          <w:lang w:val="en-IN"/>
        </w:rPr>
        <w:t>Revenue Generated</w:t>
      </w:r>
      <w:r w:rsidRPr="008B5588">
        <w:rPr>
          <w:lang w:val="en-IN"/>
        </w:rPr>
        <w:t xml:space="preserve"> – Total income from sales.</w:t>
      </w:r>
    </w:p>
    <w:p w14:paraId="58B84BC2" w14:textId="29070224" w:rsidR="008B5588" w:rsidRPr="008B5588" w:rsidRDefault="008B5588" w:rsidP="008B5588">
      <w:pPr>
        <w:pStyle w:val="ListParagraph"/>
        <w:numPr>
          <w:ilvl w:val="1"/>
          <w:numId w:val="21"/>
        </w:numPr>
        <w:rPr>
          <w:lang w:val="en-IN"/>
        </w:rPr>
      </w:pPr>
      <w:r w:rsidRPr="008B5588">
        <w:rPr>
          <w:b/>
          <w:bCs/>
          <w:lang w:val="en-IN"/>
        </w:rPr>
        <w:t>Customer Demographics</w:t>
      </w:r>
      <w:r w:rsidRPr="008B5588">
        <w:rPr>
          <w:lang w:val="en-IN"/>
        </w:rPr>
        <w:t xml:space="preserve"> – Information about customer purchasing trends.</w:t>
      </w:r>
    </w:p>
    <w:p w14:paraId="313F3A4D" w14:textId="49CA653C" w:rsidR="008B5588" w:rsidRPr="008B5588" w:rsidRDefault="008B5588" w:rsidP="008B5588">
      <w:pPr>
        <w:pStyle w:val="ListParagraph"/>
        <w:numPr>
          <w:ilvl w:val="1"/>
          <w:numId w:val="21"/>
        </w:numPr>
        <w:rPr>
          <w:lang w:val="en-IN"/>
        </w:rPr>
      </w:pPr>
      <w:r w:rsidRPr="008B5588">
        <w:rPr>
          <w:b/>
          <w:bCs/>
          <w:lang w:val="en-IN"/>
        </w:rPr>
        <w:t>Stock Levels</w:t>
      </w:r>
      <w:r w:rsidRPr="008B5588">
        <w:rPr>
          <w:lang w:val="en-IN"/>
        </w:rPr>
        <w:t xml:space="preserve"> – Available product inventory.</w:t>
      </w:r>
    </w:p>
    <w:p w14:paraId="61AC7A3B" w14:textId="3AB82D9C" w:rsidR="008B5588" w:rsidRPr="008B5588" w:rsidRDefault="008B5588" w:rsidP="008B5588">
      <w:pPr>
        <w:pStyle w:val="ListParagraph"/>
        <w:numPr>
          <w:ilvl w:val="1"/>
          <w:numId w:val="21"/>
        </w:numPr>
        <w:rPr>
          <w:lang w:val="en-IN"/>
        </w:rPr>
      </w:pPr>
      <w:r w:rsidRPr="008B5588">
        <w:rPr>
          <w:b/>
          <w:bCs/>
          <w:lang w:val="en-IN"/>
        </w:rPr>
        <w:t>Lead Times</w:t>
      </w:r>
      <w:r w:rsidRPr="008B5588">
        <w:rPr>
          <w:lang w:val="en-IN"/>
        </w:rPr>
        <w:t xml:space="preserve"> – Supply chain delays and processing times.</w:t>
      </w:r>
    </w:p>
    <w:p w14:paraId="30DA169B" w14:textId="73048FA0" w:rsidR="008B5588" w:rsidRPr="008B5588" w:rsidRDefault="008B5588" w:rsidP="008B5588">
      <w:pPr>
        <w:pStyle w:val="ListParagraph"/>
        <w:numPr>
          <w:ilvl w:val="1"/>
          <w:numId w:val="21"/>
        </w:numPr>
        <w:rPr>
          <w:lang w:val="en-IN"/>
        </w:rPr>
      </w:pPr>
      <w:r w:rsidRPr="008B5588">
        <w:rPr>
          <w:b/>
          <w:bCs/>
          <w:lang w:val="en-IN"/>
        </w:rPr>
        <w:t>Order Quantities</w:t>
      </w:r>
      <w:r w:rsidRPr="008B5588">
        <w:rPr>
          <w:lang w:val="en-IN"/>
        </w:rPr>
        <w:t xml:space="preserve"> – Units ordered per transaction.</w:t>
      </w:r>
    </w:p>
    <w:p w14:paraId="39A204BC" w14:textId="5C5D3A7D" w:rsidR="008B5588" w:rsidRPr="008B5588" w:rsidRDefault="008B5588" w:rsidP="008B5588">
      <w:pPr>
        <w:pStyle w:val="ListParagraph"/>
        <w:numPr>
          <w:ilvl w:val="1"/>
          <w:numId w:val="21"/>
        </w:numPr>
        <w:rPr>
          <w:lang w:val="en-IN"/>
        </w:rPr>
      </w:pPr>
      <w:r w:rsidRPr="008B5588">
        <w:rPr>
          <w:b/>
          <w:bCs/>
          <w:lang w:val="en-IN"/>
        </w:rPr>
        <w:t>Shipping Times</w:t>
      </w:r>
      <w:r w:rsidRPr="008B5588">
        <w:rPr>
          <w:lang w:val="en-IN"/>
        </w:rPr>
        <w:t xml:space="preserve"> – Duration taken to ship orders.</w:t>
      </w:r>
    </w:p>
    <w:p w14:paraId="179C84A1" w14:textId="61F00091" w:rsidR="008B5588" w:rsidRPr="008B5588" w:rsidRDefault="008B5588" w:rsidP="008B5588">
      <w:pPr>
        <w:pStyle w:val="ListParagraph"/>
        <w:numPr>
          <w:ilvl w:val="1"/>
          <w:numId w:val="21"/>
        </w:numPr>
        <w:rPr>
          <w:lang w:val="en-IN"/>
        </w:rPr>
      </w:pPr>
      <w:r w:rsidRPr="008B5588">
        <w:rPr>
          <w:b/>
          <w:bCs/>
          <w:lang w:val="en-IN"/>
        </w:rPr>
        <w:t>Shipping Carriers</w:t>
      </w:r>
      <w:r w:rsidRPr="008B5588">
        <w:rPr>
          <w:lang w:val="en-IN"/>
        </w:rPr>
        <w:t xml:space="preserve"> – Logistics providers handling deliveries.</w:t>
      </w:r>
    </w:p>
    <w:p w14:paraId="6A98D047" w14:textId="26909EFE" w:rsidR="008B5588" w:rsidRPr="008B5588" w:rsidRDefault="008B5588" w:rsidP="008B5588">
      <w:pPr>
        <w:pStyle w:val="ListParagraph"/>
        <w:numPr>
          <w:ilvl w:val="1"/>
          <w:numId w:val="21"/>
        </w:numPr>
        <w:rPr>
          <w:lang w:val="en-IN"/>
        </w:rPr>
      </w:pPr>
      <w:r w:rsidRPr="008B5588">
        <w:rPr>
          <w:b/>
          <w:bCs/>
          <w:lang w:val="en-IN"/>
        </w:rPr>
        <w:t>Shipping Costs</w:t>
      </w:r>
      <w:r w:rsidRPr="008B5588">
        <w:rPr>
          <w:lang w:val="en-IN"/>
        </w:rPr>
        <w:t xml:space="preserve"> – Expenses incurred in transportation.</w:t>
      </w:r>
    </w:p>
    <w:p w14:paraId="037B320D" w14:textId="5AC23588" w:rsidR="008B5588" w:rsidRPr="008B5588" w:rsidRDefault="008B5588" w:rsidP="008B5588">
      <w:pPr>
        <w:pStyle w:val="ListParagraph"/>
        <w:numPr>
          <w:ilvl w:val="1"/>
          <w:numId w:val="21"/>
        </w:numPr>
        <w:rPr>
          <w:lang w:val="en-IN"/>
        </w:rPr>
      </w:pPr>
      <w:r w:rsidRPr="008B5588">
        <w:rPr>
          <w:b/>
          <w:bCs/>
          <w:lang w:val="en-IN"/>
        </w:rPr>
        <w:t>Supplier Name</w:t>
      </w:r>
      <w:r w:rsidRPr="008B5588">
        <w:rPr>
          <w:lang w:val="en-IN"/>
        </w:rPr>
        <w:t xml:space="preserve"> – Name of the product supplier.</w:t>
      </w:r>
    </w:p>
    <w:p w14:paraId="283BD2AC" w14:textId="149F8DBE" w:rsidR="008B5588" w:rsidRPr="008B5588" w:rsidRDefault="008B5588" w:rsidP="008B5588">
      <w:pPr>
        <w:pStyle w:val="ListParagraph"/>
        <w:numPr>
          <w:ilvl w:val="1"/>
          <w:numId w:val="21"/>
        </w:numPr>
        <w:rPr>
          <w:lang w:val="en-IN"/>
        </w:rPr>
      </w:pPr>
      <w:r w:rsidRPr="008B5588">
        <w:rPr>
          <w:b/>
          <w:bCs/>
          <w:lang w:val="en-IN"/>
        </w:rPr>
        <w:t>Location</w:t>
      </w:r>
      <w:r w:rsidRPr="008B5588">
        <w:rPr>
          <w:lang w:val="en-IN"/>
        </w:rPr>
        <w:t xml:space="preserve"> – Supplier’s geographical location.</w:t>
      </w:r>
    </w:p>
    <w:p w14:paraId="1A0DE1EF" w14:textId="05CE885F" w:rsidR="008B5588" w:rsidRPr="008B5588" w:rsidRDefault="008B5588" w:rsidP="008B5588">
      <w:pPr>
        <w:pStyle w:val="ListParagraph"/>
        <w:numPr>
          <w:ilvl w:val="1"/>
          <w:numId w:val="21"/>
        </w:numPr>
        <w:rPr>
          <w:lang w:val="en-IN"/>
        </w:rPr>
      </w:pPr>
      <w:r w:rsidRPr="008B5588">
        <w:rPr>
          <w:b/>
          <w:bCs/>
          <w:lang w:val="en-IN"/>
        </w:rPr>
        <w:t>Lead Time</w:t>
      </w:r>
      <w:r w:rsidRPr="008B5588">
        <w:rPr>
          <w:lang w:val="en-IN"/>
        </w:rPr>
        <w:t xml:space="preserve"> – Time required for delivery.</w:t>
      </w:r>
    </w:p>
    <w:p w14:paraId="21A15250" w14:textId="335AF130" w:rsidR="008B5588" w:rsidRPr="008B5588" w:rsidRDefault="008B5588" w:rsidP="008B5588">
      <w:pPr>
        <w:pStyle w:val="ListParagraph"/>
        <w:numPr>
          <w:ilvl w:val="1"/>
          <w:numId w:val="21"/>
        </w:numPr>
        <w:rPr>
          <w:lang w:val="en-IN"/>
        </w:rPr>
      </w:pPr>
      <w:r w:rsidRPr="008B5588">
        <w:rPr>
          <w:b/>
          <w:bCs/>
          <w:lang w:val="en-IN"/>
        </w:rPr>
        <w:t>Transportation Modes</w:t>
      </w:r>
      <w:r w:rsidRPr="008B5588">
        <w:rPr>
          <w:lang w:val="en-IN"/>
        </w:rPr>
        <w:t xml:space="preserve"> – Methods used for shipment.</w:t>
      </w:r>
    </w:p>
    <w:p w14:paraId="758C2C63" w14:textId="77777777" w:rsidR="00EE212E" w:rsidRPr="00EE212E" w:rsidRDefault="008B5588" w:rsidP="00EE212E">
      <w:pPr>
        <w:pStyle w:val="ListParagraph"/>
        <w:numPr>
          <w:ilvl w:val="1"/>
          <w:numId w:val="21"/>
        </w:numPr>
      </w:pPr>
      <w:r w:rsidRPr="008B5588">
        <w:rPr>
          <w:b/>
          <w:bCs/>
          <w:lang w:val="en-IN"/>
        </w:rPr>
        <w:t>Routes</w:t>
      </w:r>
      <w:r w:rsidRPr="008B5588">
        <w:rPr>
          <w:lang w:val="en-IN"/>
        </w:rPr>
        <w:t xml:space="preserve"> – Paths followed in the supply chain network.</w:t>
      </w:r>
    </w:p>
    <w:p w14:paraId="5DC09087" w14:textId="1D8FD863" w:rsidR="00883F87" w:rsidRDefault="00EE212E" w:rsidP="00EE212E">
      <w:pPr>
        <w:jc w:val="center"/>
      </w:pPr>
      <w:r>
        <w:rPr>
          <w:noProof/>
        </w:rPr>
        <w:drawing>
          <wp:inline distT="0" distB="0" distL="0" distR="0" wp14:anchorId="5CE9623A" wp14:editId="72C070EB">
            <wp:extent cx="6024880" cy="3196738"/>
            <wp:effectExtent l="0" t="0" r="0" b="3810"/>
            <wp:docPr id="989887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3363" cy="3206545"/>
                    </a:xfrm>
                    <a:prstGeom prst="rect">
                      <a:avLst/>
                    </a:prstGeom>
                    <a:noFill/>
                    <a:ln>
                      <a:noFill/>
                    </a:ln>
                  </pic:spPr>
                </pic:pic>
              </a:graphicData>
            </a:graphic>
          </wp:inline>
        </w:drawing>
      </w:r>
    </w:p>
    <w:p w14:paraId="6229A024" w14:textId="77777777" w:rsidR="008B5588" w:rsidRDefault="008B5588"/>
    <w:p w14:paraId="5CB32584" w14:textId="77777777" w:rsidR="00EE212E" w:rsidRDefault="00EE212E"/>
    <w:p w14:paraId="54268B4B" w14:textId="5850AA7F" w:rsidR="008B5588" w:rsidRDefault="008B5588" w:rsidP="000D2327">
      <w:pPr>
        <w:jc w:val="center"/>
      </w:pPr>
      <w:r>
        <w:rPr>
          <w:noProof/>
        </w:rPr>
        <w:lastRenderedPageBreak/>
        <w:drawing>
          <wp:inline distT="0" distB="0" distL="0" distR="0" wp14:anchorId="29A9A0FC" wp14:editId="5CE612AC">
            <wp:extent cx="5727462" cy="3035554"/>
            <wp:effectExtent l="0" t="0" r="6985" b="0"/>
            <wp:docPr id="16822015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1050" cy="3053355"/>
                    </a:xfrm>
                    <a:prstGeom prst="rect">
                      <a:avLst/>
                    </a:prstGeom>
                    <a:noFill/>
                    <a:ln>
                      <a:noFill/>
                    </a:ln>
                  </pic:spPr>
                </pic:pic>
              </a:graphicData>
            </a:graphic>
          </wp:inline>
        </w:drawing>
      </w:r>
    </w:p>
    <w:p w14:paraId="4164A3F1" w14:textId="420951A5" w:rsidR="008B5588" w:rsidRDefault="008B5588" w:rsidP="000D2327">
      <w:pPr>
        <w:jc w:val="center"/>
      </w:pPr>
      <w:r>
        <w:rPr>
          <w:noProof/>
        </w:rPr>
        <w:drawing>
          <wp:inline distT="0" distB="0" distL="0" distR="0" wp14:anchorId="7A8DEBA6" wp14:editId="21C55389">
            <wp:extent cx="5741473" cy="2729230"/>
            <wp:effectExtent l="0" t="0" r="0" b="0"/>
            <wp:docPr id="10852077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5110" cy="2749973"/>
                    </a:xfrm>
                    <a:prstGeom prst="rect">
                      <a:avLst/>
                    </a:prstGeom>
                    <a:noFill/>
                    <a:ln>
                      <a:noFill/>
                    </a:ln>
                  </pic:spPr>
                </pic:pic>
              </a:graphicData>
            </a:graphic>
          </wp:inline>
        </w:drawing>
      </w:r>
    </w:p>
    <w:p w14:paraId="2CD26B3F" w14:textId="77777777" w:rsidR="008B5588" w:rsidRPr="008B5588" w:rsidRDefault="008B5588" w:rsidP="008B5588">
      <w:pPr>
        <w:rPr>
          <w:b/>
          <w:bCs/>
          <w:color w:val="0070C0"/>
          <w:u w:val="single"/>
          <w:lang w:val="en-IN"/>
        </w:rPr>
      </w:pPr>
      <w:r w:rsidRPr="008B5588">
        <w:rPr>
          <w:b/>
          <w:bCs/>
          <w:color w:val="0070C0"/>
          <w:u w:val="single"/>
          <w:lang w:val="en-IN"/>
        </w:rPr>
        <w:t>Conclusion</w:t>
      </w:r>
    </w:p>
    <w:p w14:paraId="1F690C6E" w14:textId="77777777" w:rsidR="008B5588" w:rsidRPr="008B5588" w:rsidRDefault="008B5588" w:rsidP="008B5588">
      <w:pPr>
        <w:ind w:left="283"/>
        <w:rPr>
          <w:lang w:val="en-IN"/>
        </w:rPr>
      </w:pPr>
      <w:r w:rsidRPr="008B5588">
        <w:rPr>
          <w:lang w:val="en-IN"/>
        </w:rPr>
        <w:t xml:space="preserve">During </w:t>
      </w:r>
      <w:r w:rsidRPr="008B5588">
        <w:rPr>
          <w:b/>
          <w:bCs/>
          <w:lang w:val="en-IN"/>
        </w:rPr>
        <w:t>Week 1</w:t>
      </w:r>
      <w:r w:rsidRPr="008B5588">
        <w:rPr>
          <w:lang w:val="en-IN"/>
        </w:rPr>
        <w:t xml:space="preserve">, essential tasks related to </w:t>
      </w:r>
      <w:r w:rsidRPr="008B5588">
        <w:rPr>
          <w:b/>
          <w:bCs/>
          <w:lang w:val="en-IN"/>
        </w:rPr>
        <w:t>data loading, extraction, and transformation</w:t>
      </w:r>
      <w:r w:rsidRPr="008B5588">
        <w:rPr>
          <w:lang w:val="en-IN"/>
        </w:rPr>
        <w:t xml:space="preserve"> were performed using Power BI. The dataset was structured into different </w:t>
      </w:r>
      <w:r w:rsidRPr="008B5588">
        <w:rPr>
          <w:b/>
          <w:bCs/>
          <w:lang w:val="en-IN"/>
        </w:rPr>
        <w:t>tables</w:t>
      </w:r>
      <w:r w:rsidRPr="008B5588">
        <w:rPr>
          <w:lang w:val="en-IN"/>
        </w:rPr>
        <w:t xml:space="preserve">, each containing </w:t>
      </w:r>
      <w:r w:rsidRPr="008B5588">
        <w:rPr>
          <w:b/>
          <w:bCs/>
          <w:lang w:val="en-IN"/>
        </w:rPr>
        <w:t>crucial supply chain metrics</w:t>
      </w:r>
      <w:r w:rsidRPr="008B5588">
        <w:rPr>
          <w:lang w:val="en-IN"/>
        </w:rPr>
        <w:t xml:space="preserve">. This process provided a strong foundation for </w:t>
      </w:r>
      <w:r w:rsidRPr="008B5588">
        <w:rPr>
          <w:b/>
          <w:bCs/>
          <w:lang w:val="en-IN"/>
        </w:rPr>
        <w:t>further data analysis and visualization</w:t>
      </w:r>
      <w:r w:rsidRPr="008B5588">
        <w:rPr>
          <w:lang w:val="en-IN"/>
        </w:rPr>
        <w:t>, which will be covered in the upcoming weeks.</w:t>
      </w:r>
    </w:p>
    <w:p w14:paraId="2C4FBF81" w14:textId="77777777" w:rsidR="000D2327" w:rsidRDefault="000D2327" w:rsidP="000D2327">
      <w:pPr>
        <w:rPr>
          <w:lang w:val="en-IN"/>
        </w:rPr>
      </w:pPr>
      <w:r w:rsidRPr="000D2327">
        <w:rPr>
          <w:b/>
          <w:bCs/>
          <w:color w:val="0070C0"/>
          <w:u w:val="single"/>
          <w:lang w:val="en-IN"/>
        </w:rPr>
        <w:t>Dataset Used</w:t>
      </w:r>
      <w:r w:rsidRPr="000D2327">
        <w:rPr>
          <w:b/>
          <w:bCs/>
          <w:color w:val="0070C0"/>
          <w:u w:val="single"/>
          <w:lang w:val="en-IN"/>
        </w:rPr>
        <w:t xml:space="preserve"> :</w:t>
      </w:r>
    </w:p>
    <w:p w14:paraId="571245AB" w14:textId="6E0B4A6B" w:rsidR="00BD5B7E" w:rsidRPr="009A1C36" w:rsidRDefault="009A1C36" w:rsidP="00BD5B7E">
      <w:pPr>
        <w:ind w:left="283"/>
        <w:rPr>
          <w:color w:val="00B0F0"/>
          <w:lang w:val="en-IN"/>
        </w:rPr>
      </w:pPr>
      <w:r>
        <w:rPr>
          <w:b/>
          <w:bCs/>
          <w:lang w:val="en-IN"/>
        </w:rPr>
        <w:t xml:space="preserve">CSV File link: </w:t>
      </w:r>
      <w:hyperlink r:id="rId23" w:history="1">
        <w:r w:rsidR="000D2327" w:rsidRPr="000D2327">
          <w:rPr>
            <w:rStyle w:val="Hyperlink"/>
            <w:b/>
            <w:bCs/>
            <w:lang w:val="en-IN"/>
          </w:rPr>
          <w:t>Sustainable Supply C</w:t>
        </w:r>
        <w:r w:rsidR="000D2327" w:rsidRPr="000D2327">
          <w:rPr>
            <w:rStyle w:val="Hyperlink"/>
            <w:b/>
            <w:bCs/>
            <w:lang w:val="en-IN"/>
          </w:rPr>
          <w:t>h</w:t>
        </w:r>
        <w:r w:rsidR="000D2327" w:rsidRPr="000D2327">
          <w:rPr>
            <w:rStyle w:val="Hyperlink"/>
            <w:b/>
            <w:bCs/>
            <w:lang w:val="en-IN"/>
          </w:rPr>
          <w:t>ain Performance.csv</w:t>
        </w:r>
        <w:r w:rsidR="000D2327" w:rsidRPr="000D2327">
          <w:rPr>
            <w:rStyle w:val="Hyperlink"/>
            <w:lang w:val="en-IN"/>
          </w:rPr>
          <w:t xml:space="preserve"> ()</w:t>
        </w:r>
      </w:hyperlink>
    </w:p>
    <w:p w14:paraId="7E48BBA1" w14:textId="63C9C381" w:rsidR="008B5588" w:rsidRPr="000D2327" w:rsidRDefault="000D2327" w:rsidP="009A1C36">
      <w:pPr>
        <w:ind w:left="283"/>
        <w:rPr>
          <w:lang w:val="en-IN"/>
        </w:rPr>
      </w:pPr>
      <w:r w:rsidRPr="000D2327">
        <w:rPr>
          <w:b/>
          <w:bCs/>
          <w:lang w:val="en-IN"/>
        </w:rPr>
        <w:t>Power BI file</w:t>
      </w:r>
      <w:r w:rsidR="009A1C36">
        <w:rPr>
          <w:b/>
          <w:bCs/>
          <w:lang w:val="en-IN"/>
        </w:rPr>
        <w:t xml:space="preserve"> link: </w:t>
      </w:r>
      <w:hyperlink r:id="rId24" w:history="1">
        <w:r w:rsidR="009A1C36" w:rsidRPr="00761B4B">
          <w:rPr>
            <w:rStyle w:val="Hyperlink"/>
            <w:b/>
            <w:bCs/>
            <w:lang w:val="en-IN"/>
          </w:rPr>
          <w:t>Power BI file(</w:t>
        </w:r>
        <w:r w:rsidR="009A1C36" w:rsidRPr="00761B4B">
          <w:rPr>
            <w:rStyle w:val="Hyperlink"/>
            <w:lang w:val="en-IN"/>
          </w:rPr>
          <w:t xml:space="preserve"> )</w:t>
        </w:r>
      </w:hyperlink>
    </w:p>
    <w:sectPr w:rsidR="008B5588" w:rsidRPr="000D2327" w:rsidSect="00414188">
      <w:headerReference w:type="default" r:id="rId25"/>
      <w:footerReference w:type="default" r:id="rId2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60AD3B" w14:textId="77777777" w:rsidR="00202E6A" w:rsidRDefault="00202E6A" w:rsidP="00BD5B7E">
      <w:pPr>
        <w:spacing w:after="0" w:line="240" w:lineRule="auto"/>
      </w:pPr>
      <w:r>
        <w:separator/>
      </w:r>
    </w:p>
  </w:endnote>
  <w:endnote w:type="continuationSeparator" w:id="0">
    <w:p w14:paraId="3AC25B60" w14:textId="77777777" w:rsidR="00202E6A" w:rsidRDefault="00202E6A" w:rsidP="00BD5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shd w:val="clear" w:color="auto" w:fill="4F81BD" w:themeFill="accent1"/>
      <w:tblCellMar>
        <w:left w:w="115" w:type="dxa"/>
        <w:right w:w="115" w:type="dxa"/>
      </w:tblCellMar>
      <w:tblLook w:val="04A0" w:firstRow="1" w:lastRow="0" w:firstColumn="1" w:lastColumn="0" w:noHBand="0" w:noVBand="1"/>
    </w:tblPr>
    <w:tblGrid>
      <w:gridCol w:w="5400"/>
      <w:gridCol w:w="5400"/>
    </w:tblGrid>
    <w:tr w:rsidR="00BD5B7E" w14:paraId="218AE201" w14:textId="77777777">
      <w:tc>
        <w:tcPr>
          <w:tcW w:w="2500" w:type="pct"/>
          <w:shd w:val="clear" w:color="auto" w:fill="4F81BD" w:themeFill="accent1"/>
          <w:vAlign w:val="center"/>
        </w:tcPr>
        <w:p w14:paraId="082D0C8E" w14:textId="3422D619" w:rsidR="00BD5B7E" w:rsidRDefault="00BD5B7E">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BA70A6235EDE463091BFCAB6439012CD"/>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sz w:val="18"/>
                  <w:szCs w:val="18"/>
                </w:rPr>
                <w:t>supply chain performance view</w:t>
              </w:r>
            </w:sdtContent>
          </w:sdt>
        </w:p>
      </w:tc>
      <w:tc>
        <w:tcPr>
          <w:tcW w:w="2500" w:type="pct"/>
          <w:shd w:val="clear" w:color="auto" w:fill="4F81BD" w:themeFill="accent1"/>
          <w:vAlign w:val="center"/>
        </w:tcPr>
        <w:sdt>
          <w:sdtPr>
            <w:rPr>
              <w:caps/>
              <w:color w:val="FFFFFF" w:themeColor="background1"/>
              <w:sz w:val="18"/>
              <w:szCs w:val="18"/>
            </w:rPr>
            <w:alias w:val="Author"/>
            <w:tag w:val=""/>
            <w:id w:val="-1822267932"/>
            <w:placeholder>
              <w:docPart w:val="901B54DCF4594CF2A98816E0688AED62"/>
            </w:placeholder>
            <w:dataBinding w:prefixMappings="xmlns:ns0='http://purl.org/dc/elements/1.1/' xmlns:ns1='http://schemas.openxmlformats.org/package/2006/metadata/core-properties' " w:xpath="/ns1:coreProperties[1]/ns0:creator[1]" w:storeItemID="{6C3C8BC8-F283-45AE-878A-BAB7291924A1}"/>
            <w:text/>
          </w:sdtPr>
          <w:sdtContent>
            <w:p w14:paraId="43474E12" w14:textId="05B7CD57" w:rsidR="00BD5B7E" w:rsidRDefault="00BD5B7E">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sneha</w:t>
              </w:r>
            </w:p>
          </w:sdtContent>
        </w:sdt>
      </w:tc>
    </w:tr>
  </w:tbl>
  <w:p w14:paraId="47B4E18D" w14:textId="77777777" w:rsidR="00BD5B7E" w:rsidRDefault="00BD5B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11E982" w14:textId="77777777" w:rsidR="00202E6A" w:rsidRDefault="00202E6A" w:rsidP="00BD5B7E">
      <w:pPr>
        <w:spacing w:after="0" w:line="240" w:lineRule="auto"/>
      </w:pPr>
      <w:r>
        <w:separator/>
      </w:r>
    </w:p>
  </w:footnote>
  <w:footnote w:type="continuationSeparator" w:id="0">
    <w:p w14:paraId="65E8AB31" w14:textId="77777777" w:rsidR="00202E6A" w:rsidRDefault="00202E6A" w:rsidP="00BD5B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065179" w14:textId="0E440DB3" w:rsidR="00BD5B7E" w:rsidRDefault="00BD5B7E">
    <w:pPr>
      <w:pStyle w:val="Header"/>
    </w:pPr>
    <w:r>
      <w:rPr>
        <w:noProof/>
      </w:rPr>
      <mc:AlternateContent>
        <mc:Choice Requires="wps">
          <w:drawing>
            <wp:anchor distT="0" distB="0" distL="118745" distR="118745" simplePos="0" relativeHeight="251659264" behindDoc="1" locked="0" layoutInCell="1" allowOverlap="0" wp14:anchorId="63CE35C3" wp14:editId="78F15A5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0F4CD68" w14:textId="35CC682D" w:rsidR="00BD5B7E" w:rsidRDefault="00BD5B7E">
                              <w:pPr>
                                <w:pStyle w:val="Header"/>
                                <w:tabs>
                                  <w:tab w:val="clear" w:pos="4680"/>
                                  <w:tab w:val="clear" w:pos="9360"/>
                                </w:tabs>
                                <w:jc w:val="center"/>
                                <w:rPr>
                                  <w:caps/>
                                  <w:color w:val="FFFFFF" w:themeColor="background1"/>
                                </w:rPr>
                              </w:pPr>
                              <w:r>
                                <w:rPr>
                                  <w:caps/>
                                  <w:color w:val="FFFFFF" w:themeColor="background1"/>
                                </w:rPr>
                                <w:t>supply chain performance view</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3CE35C3" id="Rectangle 200"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0F4CD68" w14:textId="35CC682D" w:rsidR="00BD5B7E" w:rsidRDefault="00BD5B7E">
                        <w:pPr>
                          <w:pStyle w:val="Header"/>
                          <w:tabs>
                            <w:tab w:val="clear" w:pos="4680"/>
                            <w:tab w:val="clear" w:pos="9360"/>
                          </w:tabs>
                          <w:jc w:val="center"/>
                          <w:rPr>
                            <w:caps/>
                            <w:color w:val="FFFFFF" w:themeColor="background1"/>
                          </w:rPr>
                        </w:pPr>
                        <w:r>
                          <w:rPr>
                            <w:caps/>
                            <w:color w:val="FFFFFF" w:themeColor="background1"/>
                          </w:rPr>
                          <w:t>supply chain performance view</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B37556D"/>
    <w:multiLevelType w:val="hybridMultilevel"/>
    <w:tmpl w:val="475AB79E"/>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003"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3CE5E4B"/>
    <w:multiLevelType w:val="hybridMultilevel"/>
    <w:tmpl w:val="362CAD24"/>
    <w:lvl w:ilvl="0" w:tplc="4009000D">
      <w:start w:val="1"/>
      <w:numFmt w:val="bullet"/>
      <w:lvlText w:val=""/>
      <w:lvlJc w:val="left"/>
      <w:pPr>
        <w:ind w:left="1003" w:hanging="360"/>
      </w:pPr>
      <w:rPr>
        <w:rFonts w:ascii="Wingdings" w:hAnsi="Wingdings" w:hint="default"/>
      </w:rPr>
    </w:lvl>
    <w:lvl w:ilvl="1" w:tplc="40090003">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11" w15:restartNumberingAfterBreak="0">
    <w:nsid w:val="2FF34352"/>
    <w:multiLevelType w:val="hybridMultilevel"/>
    <w:tmpl w:val="A6A80790"/>
    <w:lvl w:ilvl="0" w:tplc="4009000D">
      <w:start w:val="1"/>
      <w:numFmt w:val="bullet"/>
      <w:lvlText w:val=""/>
      <w:lvlJc w:val="left"/>
      <w:pPr>
        <w:ind w:left="1003" w:hanging="360"/>
      </w:pPr>
      <w:rPr>
        <w:rFonts w:ascii="Wingdings" w:hAnsi="Wingdings"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12" w15:restartNumberingAfterBreak="0">
    <w:nsid w:val="3C7E6D64"/>
    <w:multiLevelType w:val="hybridMultilevel"/>
    <w:tmpl w:val="80B66E00"/>
    <w:lvl w:ilvl="0" w:tplc="FFFFFFFF">
      <w:start w:val="1"/>
      <w:numFmt w:val="bullet"/>
      <w:lvlText w:val=""/>
      <w:lvlJc w:val="left"/>
      <w:pPr>
        <w:ind w:left="1003" w:hanging="360"/>
      </w:pPr>
      <w:rPr>
        <w:rFonts w:ascii="Wingdings" w:hAnsi="Wingdings" w:hint="default"/>
      </w:rPr>
    </w:lvl>
    <w:lvl w:ilvl="1" w:tplc="4009000D">
      <w:start w:val="1"/>
      <w:numFmt w:val="bullet"/>
      <w:lvlText w:val=""/>
      <w:lvlJc w:val="left"/>
      <w:pPr>
        <w:ind w:left="1003" w:hanging="360"/>
      </w:pPr>
      <w:rPr>
        <w:rFonts w:ascii="Wingdings" w:hAnsi="Wingdings" w:hint="default"/>
      </w:rPr>
    </w:lvl>
    <w:lvl w:ilvl="2" w:tplc="FFFFFFFF" w:tentative="1">
      <w:start w:val="1"/>
      <w:numFmt w:val="bullet"/>
      <w:lvlText w:val=""/>
      <w:lvlJc w:val="left"/>
      <w:pPr>
        <w:ind w:left="2443" w:hanging="360"/>
      </w:pPr>
      <w:rPr>
        <w:rFonts w:ascii="Wingdings" w:hAnsi="Wingdings" w:hint="default"/>
      </w:rPr>
    </w:lvl>
    <w:lvl w:ilvl="3" w:tplc="FFFFFFFF" w:tentative="1">
      <w:start w:val="1"/>
      <w:numFmt w:val="bullet"/>
      <w:lvlText w:val=""/>
      <w:lvlJc w:val="left"/>
      <w:pPr>
        <w:ind w:left="3163" w:hanging="360"/>
      </w:pPr>
      <w:rPr>
        <w:rFonts w:ascii="Symbol" w:hAnsi="Symbol" w:hint="default"/>
      </w:rPr>
    </w:lvl>
    <w:lvl w:ilvl="4" w:tplc="FFFFFFFF" w:tentative="1">
      <w:start w:val="1"/>
      <w:numFmt w:val="bullet"/>
      <w:lvlText w:val="o"/>
      <w:lvlJc w:val="left"/>
      <w:pPr>
        <w:ind w:left="3883" w:hanging="360"/>
      </w:pPr>
      <w:rPr>
        <w:rFonts w:ascii="Courier New" w:hAnsi="Courier New" w:cs="Courier New" w:hint="default"/>
      </w:rPr>
    </w:lvl>
    <w:lvl w:ilvl="5" w:tplc="FFFFFFFF" w:tentative="1">
      <w:start w:val="1"/>
      <w:numFmt w:val="bullet"/>
      <w:lvlText w:val=""/>
      <w:lvlJc w:val="left"/>
      <w:pPr>
        <w:ind w:left="4603" w:hanging="360"/>
      </w:pPr>
      <w:rPr>
        <w:rFonts w:ascii="Wingdings" w:hAnsi="Wingdings" w:hint="default"/>
      </w:rPr>
    </w:lvl>
    <w:lvl w:ilvl="6" w:tplc="FFFFFFFF" w:tentative="1">
      <w:start w:val="1"/>
      <w:numFmt w:val="bullet"/>
      <w:lvlText w:val=""/>
      <w:lvlJc w:val="left"/>
      <w:pPr>
        <w:ind w:left="5323" w:hanging="360"/>
      </w:pPr>
      <w:rPr>
        <w:rFonts w:ascii="Symbol" w:hAnsi="Symbol" w:hint="default"/>
      </w:rPr>
    </w:lvl>
    <w:lvl w:ilvl="7" w:tplc="FFFFFFFF" w:tentative="1">
      <w:start w:val="1"/>
      <w:numFmt w:val="bullet"/>
      <w:lvlText w:val="o"/>
      <w:lvlJc w:val="left"/>
      <w:pPr>
        <w:ind w:left="6043" w:hanging="360"/>
      </w:pPr>
      <w:rPr>
        <w:rFonts w:ascii="Courier New" w:hAnsi="Courier New" w:cs="Courier New" w:hint="default"/>
      </w:rPr>
    </w:lvl>
    <w:lvl w:ilvl="8" w:tplc="FFFFFFFF" w:tentative="1">
      <w:start w:val="1"/>
      <w:numFmt w:val="bullet"/>
      <w:lvlText w:val=""/>
      <w:lvlJc w:val="left"/>
      <w:pPr>
        <w:ind w:left="6763" w:hanging="360"/>
      </w:pPr>
      <w:rPr>
        <w:rFonts w:ascii="Wingdings" w:hAnsi="Wingdings" w:hint="default"/>
      </w:rPr>
    </w:lvl>
  </w:abstractNum>
  <w:abstractNum w:abstractNumId="13" w15:restartNumberingAfterBreak="0">
    <w:nsid w:val="40874371"/>
    <w:multiLevelType w:val="hybridMultilevel"/>
    <w:tmpl w:val="1D4A04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7DF66FE"/>
    <w:multiLevelType w:val="hybridMultilevel"/>
    <w:tmpl w:val="633ED9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8C32673"/>
    <w:multiLevelType w:val="hybridMultilevel"/>
    <w:tmpl w:val="DD1071EA"/>
    <w:lvl w:ilvl="0" w:tplc="FFFFFFFF">
      <w:start w:val="1"/>
      <w:numFmt w:val="bullet"/>
      <w:lvlText w:val=""/>
      <w:lvlJc w:val="left"/>
      <w:pPr>
        <w:ind w:left="1003" w:hanging="360"/>
      </w:pPr>
      <w:rPr>
        <w:rFonts w:ascii="Wingdings" w:hAnsi="Wingdings" w:hint="default"/>
      </w:rPr>
    </w:lvl>
    <w:lvl w:ilvl="1" w:tplc="4009000D">
      <w:start w:val="1"/>
      <w:numFmt w:val="bullet"/>
      <w:lvlText w:val=""/>
      <w:lvlJc w:val="left"/>
      <w:pPr>
        <w:ind w:left="1003" w:hanging="360"/>
      </w:pPr>
      <w:rPr>
        <w:rFonts w:ascii="Wingdings" w:hAnsi="Wingdings" w:hint="default"/>
      </w:rPr>
    </w:lvl>
    <w:lvl w:ilvl="2" w:tplc="FFFFFFFF" w:tentative="1">
      <w:start w:val="1"/>
      <w:numFmt w:val="bullet"/>
      <w:lvlText w:val=""/>
      <w:lvlJc w:val="left"/>
      <w:pPr>
        <w:ind w:left="2443" w:hanging="360"/>
      </w:pPr>
      <w:rPr>
        <w:rFonts w:ascii="Wingdings" w:hAnsi="Wingdings" w:hint="default"/>
      </w:rPr>
    </w:lvl>
    <w:lvl w:ilvl="3" w:tplc="FFFFFFFF" w:tentative="1">
      <w:start w:val="1"/>
      <w:numFmt w:val="bullet"/>
      <w:lvlText w:val=""/>
      <w:lvlJc w:val="left"/>
      <w:pPr>
        <w:ind w:left="3163" w:hanging="360"/>
      </w:pPr>
      <w:rPr>
        <w:rFonts w:ascii="Symbol" w:hAnsi="Symbol" w:hint="default"/>
      </w:rPr>
    </w:lvl>
    <w:lvl w:ilvl="4" w:tplc="FFFFFFFF" w:tentative="1">
      <w:start w:val="1"/>
      <w:numFmt w:val="bullet"/>
      <w:lvlText w:val="o"/>
      <w:lvlJc w:val="left"/>
      <w:pPr>
        <w:ind w:left="3883" w:hanging="360"/>
      </w:pPr>
      <w:rPr>
        <w:rFonts w:ascii="Courier New" w:hAnsi="Courier New" w:cs="Courier New" w:hint="default"/>
      </w:rPr>
    </w:lvl>
    <w:lvl w:ilvl="5" w:tplc="FFFFFFFF" w:tentative="1">
      <w:start w:val="1"/>
      <w:numFmt w:val="bullet"/>
      <w:lvlText w:val=""/>
      <w:lvlJc w:val="left"/>
      <w:pPr>
        <w:ind w:left="4603" w:hanging="360"/>
      </w:pPr>
      <w:rPr>
        <w:rFonts w:ascii="Wingdings" w:hAnsi="Wingdings" w:hint="default"/>
      </w:rPr>
    </w:lvl>
    <w:lvl w:ilvl="6" w:tplc="FFFFFFFF" w:tentative="1">
      <w:start w:val="1"/>
      <w:numFmt w:val="bullet"/>
      <w:lvlText w:val=""/>
      <w:lvlJc w:val="left"/>
      <w:pPr>
        <w:ind w:left="5323" w:hanging="360"/>
      </w:pPr>
      <w:rPr>
        <w:rFonts w:ascii="Symbol" w:hAnsi="Symbol" w:hint="default"/>
      </w:rPr>
    </w:lvl>
    <w:lvl w:ilvl="7" w:tplc="FFFFFFFF" w:tentative="1">
      <w:start w:val="1"/>
      <w:numFmt w:val="bullet"/>
      <w:lvlText w:val="o"/>
      <w:lvlJc w:val="left"/>
      <w:pPr>
        <w:ind w:left="6043" w:hanging="360"/>
      </w:pPr>
      <w:rPr>
        <w:rFonts w:ascii="Courier New" w:hAnsi="Courier New" w:cs="Courier New" w:hint="default"/>
      </w:rPr>
    </w:lvl>
    <w:lvl w:ilvl="8" w:tplc="FFFFFFFF" w:tentative="1">
      <w:start w:val="1"/>
      <w:numFmt w:val="bullet"/>
      <w:lvlText w:val=""/>
      <w:lvlJc w:val="left"/>
      <w:pPr>
        <w:ind w:left="6763" w:hanging="360"/>
      </w:pPr>
      <w:rPr>
        <w:rFonts w:ascii="Wingdings" w:hAnsi="Wingdings" w:hint="default"/>
      </w:rPr>
    </w:lvl>
  </w:abstractNum>
  <w:abstractNum w:abstractNumId="16" w15:restartNumberingAfterBreak="0">
    <w:nsid w:val="54463CCF"/>
    <w:multiLevelType w:val="hybridMultilevel"/>
    <w:tmpl w:val="8B2812E4"/>
    <w:lvl w:ilvl="0" w:tplc="4009000F">
      <w:start w:val="1"/>
      <w:numFmt w:val="decimal"/>
      <w:lvlText w:val="%1."/>
      <w:lvlJc w:val="left"/>
      <w:pPr>
        <w:ind w:left="720" w:hanging="360"/>
      </w:pPr>
      <w:rPr>
        <w:rFonts w:hint="default"/>
      </w:rPr>
    </w:lvl>
    <w:lvl w:ilvl="1" w:tplc="07E2EDE0">
      <w:start w:val="1"/>
      <w:numFmt w:val="bullet"/>
      <w:lvlText w:val=""/>
      <w:lvlJc w:val="left"/>
      <w:pPr>
        <w:ind w:left="1440" w:hanging="360"/>
      </w:pPr>
      <w:rPr>
        <w:rFonts w:ascii="Cambria" w:eastAsiaTheme="minorEastAsia" w:hAnsi="Cambria" w:cstheme="minorBid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BA3FC8"/>
    <w:multiLevelType w:val="hybridMultilevel"/>
    <w:tmpl w:val="4DF2CB86"/>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CFE2D9C"/>
    <w:multiLevelType w:val="hybridMultilevel"/>
    <w:tmpl w:val="89922354"/>
    <w:lvl w:ilvl="0" w:tplc="06F097F2">
      <w:start w:val="1"/>
      <w:numFmt w:val="bullet"/>
      <w:lvlText w:val=""/>
      <w:lvlJc w:val="left"/>
      <w:pPr>
        <w:ind w:left="643" w:hanging="360"/>
      </w:pPr>
      <w:rPr>
        <w:rFonts w:ascii="Calibri" w:eastAsiaTheme="minorEastAsia" w:hAnsi="Calibri" w:cs="Calibri"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9" w15:restartNumberingAfterBreak="0">
    <w:nsid w:val="75A51F49"/>
    <w:multiLevelType w:val="hybridMultilevel"/>
    <w:tmpl w:val="B63E20E8"/>
    <w:lvl w:ilvl="0" w:tplc="4009000D">
      <w:start w:val="1"/>
      <w:numFmt w:val="bullet"/>
      <w:lvlText w:val=""/>
      <w:lvlJc w:val="left"/>
      <w:pPr>
        <w:ind w:left="1003" w:hanging="360"/>
      </w:pPr>
      <w:rPr>
        <w:rFonts w:ascii="Wingdings" w:hAnsi="Wingdings" w:hint="default"/>
      </w:rPr>
    </w:lvl>
    <w:lvl w:ilvl="1" w:tplc="40090003">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20" w15:restartNumberingAfterBreak="0">
    <w:nsid w:val="76514779"/>
    <w:multiLevelType w:val="multilevel"/>
    <w:tmpl w:val="3E78CDC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43824617">
    <w:abstractNumId w:val="8"/>
  </w:num>
  <w:num w:numId="2" w16cid:durableId="190068321">
    <w:abstractNumId w:val="6"/>
  </w:num>
  <w:num w:numId="3" w16cid:durableId="1044136840">
    <w:abstractNumId w:val="5"/>
  </w:num>
  <w:num w:numId="4" w16cid:durableId="645014986">
    <w:abstractNumId w:val="4"/>
  </w:num>
  <w:num w:numId="5" w16cid:durableId="783429350">
    <w:abstractNumId w:val="7"/>
  </w:num>
  <w:num w:numId="6" w16cid:durableId="21714073">
    <w:abstractNumId w:val="3"/>
  </w:num>
  <w:num w:numId="7" w16cid:durableId="193201778">
    <w:abstractNumId w:val="2"/>
  </w:num>
  <w:num w:numId="8" w16cid:durableId="572815101">
    <w:abstractNumId w:val="1"/>
  </w:num>
  <w:num w:numId="9" w16cid:durableId="1679959790">
    <w:abstractNumId w:val="0"/>
  </w:num>
  <w:num w:numId="10" w16cid:durableId="1741100558">
    <w:abstractNumId w:val="16"/>
  </w:num>
  <w:num w:numId="11" w16cid:durableId="2133278625">
    <w:abstractNumId w:val="13"/>
  </w:num>
  <w:num w:numId="12" w16cid:durableId="1538735619">
    <w:abstractNumId w:val="14"/>
  </w:num>
  <w:num w:numId="13" w16cid:durableId="504976391">
    <w:abstractNumId w:val="20"/>
  </w:num>
  <w:num w:numId="14" w16cid:durableId="1553074343">
    <w:abstractNumId w:val="11"/>
  </w:num>
  <w:num w:numId="15" w16cid:durableId="767116135">
    <w:abstractNumId w:val="18"/>
  </w:num>
  <w:num w:numId="16" w16cid:durableId="974067792">
    <w:abstractNumId w:val="19"/>
  </w:num>
  <w:num w:numId="17" w16cid:durableId="1291790988">
    <w:abstractNumId w:val="15"/>
  </w:num>
  <w:num w:numId="18" w16cid:durableId="1203593511">
    <w:abstractNumId w:val="17"/>
  </w:num>
  <w:num w:numId="19" w16cid:durableId="284846691">
    <w:abstractNumId w:val="9"/>
  </w:num>
  <w:num w:numId="20" w16cid:durableId="20018474">
    <w:abstractNumId w:val="10"/>
  </w:num>
  <w:num w:numId="21" w16cid:durableId="18991208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700AA"/>
    <w:rsid w:val="000D2327"/>
    <w:rsid w:val="0015074B"/>
    <w:rsid w:val="00202E6A"/>
    <w:rsid w:val="002637BA"/>
    <w:rsid w:val="0029639D"/>
    <w:rsid w:val="00326F90"/>
    <w:rsid w:val="00361E8A"/>
    <w:rsid w:val="00414188"/>
    <w:rsid w:val="00761B4B"/>
    <w:rsid w:val="00883F87"/>
    <w:rsid w:val="008B5588"/>
    <w:rsid w:val="009028DA"/>
    <w:rsid w:val="009A1C36"/>
    <w:rsid w:val="00A81AD5"/>
    <w:rsid w:val="00AA1D8D"/>
    <w:rsid w:val="00B47730"/>
    <w:rsid w:val="00BD5B7E"/>
    <w:rsid w:val="00C12B64"/>
    <w:rsid w:val="00C61CB6"/>
    <w:rsid w:val="00C9064D"/>
    <w:rsid w:val="00CB0664"/>
    <w:rsid w:val="00EE212E"/>
    <w:rsid w:val="00F70F21"/>
    <w:rsid w:val="00FC693F"/>
    <w:rsid w:val="00FD3A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11F1095"/>
  <w14:defaultImageDpi w14:val="300"/>
  <w15:docId w15:val="{99551028-FA7F-48EB-8CA7-4A4A30E93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9A1C36"/>
    <w:rPr>
      <w:color w:val="0000FF" w:themeColor="hyperlink"/>
      <w:u w:val="single"/>
    </w:rPr>
  </w:style>
  <w:style w:type="character" w:styleId="UnresolvedMention">
    <w:name w:val="Unresolved Mention"/>
    <w:basedOn w:val="DefaultParagraphFont"/>
    <w:uiPriority w:val="99"/>
    <w:semiHidden/>
    <w:unhideWhenUsed/>
    <w:rsid w:val="009A1C36"/>
    <w:rPr>
      <w:color w:val="605E5C"/>
      <w:shd w:val="clear" w:color="auto" w:fill="E1DFDD"/>
    </w:rPr>
  </w:style>
  <w:style w:type="character" w:styleId="FollowedHyperlink">
    <w:name w:val="FollowedHyperlink"/>
    <w:basedOn w:val="DefaultParagraphFont"/>
    <w:uiPriority w:val="99"/>
    <w:semiHidden/>
    <w:unhideWhenUsed/>
    <w:rsid w:val="009A1C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914833">
      <w:bodyDiv w:val="1"/>
      <w:marLeft w:val="0"/>
      <w:marRight w:val="0"/>
      <w:marTop w:val="0"/>
      <w:marBottom w:val="0"/>
      <w:divBdr>
        <w:top w:val="none" w:sz="0" w:space="0" w:color="auto"/>
        <w:left w:val="none" w:sz="0" w:space="0" w:color="auto"/>
        <w:bottom w:val="none" w:sz="0" w:space="0" w:color="auto"/>
        <w:right w:val="none" w:sz="0" w:space="0" w:color="auto"/>
      </w:divBdr>
    </w:div>
    <w:div w:id="139077291">
      <w:bodyDiv w:val="1"/>
      <w:marLeft w:val="0"/>
      <w:marRight w:val="0"/>
      <w:marTop w:val="0"/>
      <w:marBottom w:val="0"/>
      <w:divBdr>
        <w:top w:val="none" w:sz="0" w:space="0" w:color="auto"/>
        <w:left w:val="none" w:sz="0" w:space="0" w:color="auto"/>
        <w:bottom w:val="none" w:sz="0" w:space="0" w:color="auto"/>
        <w:right w:val="none" w:sz="0" w:space="0" w:color="auto"/>
      </w:divBdr>
    </w:div>
    <w:div w:id="233131939">
      <w:bodyDiv w:val="1"/>
      <w:marLeft w:val="0"/>
      <w:marRight w:val="0"/>
      <w:marTop w:val="0"/>
      <w:marBottom w:val="0"/>
      <w:divBdr>
        <w:top w:val="none" w:sz="0" w:space="0" w:color="auto"/>
        <w:left w:val="none" w:sz="0" w:space="0" w:color="auto"/>
        <w:bottom w:val="none" w:sz="0" w:space="0" w:color="auto"/>
        <w:right w:val="none" w:sz="0" w:space="0" w:color="auto"/>
      </w:divBdr>
    </w:div>
    <w:div w:id="289169190">
      <w:bodyDiv w:val="1"/>
      <w:marLeft w:val="0"/>
      <w:marRight w:val="0"/>
      <w:marTop w:val="0"/>
      <w:marBottom w:val="0"/>
      <w:divBdr>
        <w:top w:val="none" w:sz="0" w:space="0" w:color="auto"/>
        <w:left w:val="none" w:sz="0" w:space="0" w:color="auto"/>
        <w:bottom w:val="none" w:sz="0" w:space="0" w:color="auto"/>
        <w:right w:val="none" w:sz="0" w:space="0" w:color="auto"/>
      </w:divBdr>
    </w:div>
    <w:div w:id="457572913">
      <w:bodyDiv w:val="1"/>
      <w:marLeft w:val="0"/>
      <w:marRight w:val="0"/>
      <w:marTop w:val="0"/>
      <w:marBottom w:val="0"/>
      <w:divBdr>
        <w:top w:val="none" w:sz="0" w:space="0" w:color="auto"/>
        <w:left w:val="none" w:sz="0" w:space="0" w:color="auto"/>
        <w:bottom w:val="none" w:sz="0" w:space="0" w:color="auto"/>
        <w:right w:val="none" w:sz="0" w:space="0" w:color="auto"/>
      </w:divBdr>
    </w:div>
    <w:div w:id="670373159">
      <w:bodyDiv w:val="1"/>
      <w:marLeft w:val="0"/>
      <w:marRight w:val="0"/>
      <w:marTop w:val="0"/>
      <w:marBottom w:val="0"/>
      <w:divBdr>
        <w:top w:val="none" w:sz="0" w:space="0" w:color="auto"/>
        <w:left w:val="none" w:sz="0" w:space="0" w:color="auto"/>
        <w:bottom w:val="none" w:sz="0" w:space="0" w:color="auto"/>
        <w:right w:val="none" w:sz="0" w:space="0" w:color="auto"/>
      </w:divBdr>
    </w:div>
    <w:div w:id="672146368">
      <w:bodyDiv w:val="1"/>
      <w:marLeft w:val="0"/>
      <w:marRight w:val="0"/>
      <w:marTop w:val="0"/>
      <w:marBottom w:val="0"/>
      <w:divBdr>
        <w:top w:val="none" w:sz="0" w:space="0" w:color="auto"/>
        <w:left w:val="none" w:sz="0" w:space="0" w:color="auto"/>
        <w:bottom w:val="none" w:sz="0" w:space="0" w:color="auto"/>
        <w:right w:val="none" w:sz="0" w:space="0" w:color="auto"/>
      </w:divBdr>
    </w:div>
    <w:div w:id="677270054">
      <w:bodyDiv w:val="1"/>
      <w:marLeft w:val="0"/>
      <w:marRight w:val="0"/>
      <w:marTop w:val="0"/>
      <w:marBottom w:val="0"/>
      <w:divBdr>
        <w:top w:val="none" w:sz="0" w:space="0" w:color="auto"/>
        <w:left w:val="none" w:sz="0" w:space="0" w:color="auto"/>
        <w:bottom w:val="none" w:sz="0" w:space="0" w:color="auto"/>
        <w:right w:val="none" w:sz="0" w:space="0" w:color="auto"/>
      </w:divBdr>
    </w:div>
    <w:div w:id="716126048">
      <w:bodyDiv w:val="1"/>
      <w:marLeft w:val="0"/>
      <w:marRight w:val="0"/>
      <w:marTop w:val="0"/>
      <w:marBottom w:val="0"/>
      <w:divBdr>
        <w:top w:val="none" w:sz="0" w:space="0" w:color="auto"/>
        <w:left w:val="none" w:sz="0" w:space="0" w:color="auto"/>
        <w:bottom w:val="none" w:sz="0" w:space="0" w:color="auto"/>
        <w:right w:val="none" w:sz="0" w:space="0" w:color="auto"/>
      </w:divBdr>
    </w:div>
    <w:div w:id="1268854220">
      <w:bodyDiv w:val="1"/>
      <w:marLeft w:val="0"/>
      <w:marRight w:val="0"/>
      <w:marTop w:val="0"/>
      <w:marBottom w:val="0"/>
      <w:divBdr>
        <w:top w:val="none" w:sz="0" w:space="0" w:color="auto"/>
        <w:left w:val="none" w:sz="0" w:space="0" w:color="auto"/>
        <w:bottom w:val="none" w:sz="0" w:space="0" w:color="auto"/>
        <w:right w:val="none" w:sz="0" w:space="0" w:color="auto"/>
      </w:divBdr>
    </w:div>
    <w:div w:id="1411387695">
      <w:bodyDiv w:val="1"/>
      <w:marLeft w:val="0"/>
      <w:marRight w:val="0"/>
      <w:marTop w:val="0"/>
      <w:marBottom w:val="0"/>
      <w:divBdr>
        <w:top w:val="none" w:sz="0" w:space="0" w:color="auto"/>
        <w:left w:val="none" w:sz="0" w:space="0" w:color="auto"/>
        <w:bottom w:val="none" w:sz="0" w:space="0" w:color="auto"/>
        <w:right w:val="none" w:sz="0" w:space="0" w:color="auto"/>
      </w:divBdr>
    </w:div>
    <w:div w:id="1531839307">
      <w:bodyDiv w:val="1"/>
      <w:marLeft w:val="0"/>
      <w:marRight w:val="0"/>
      <w:marTop w:val="0"/>
      <w:marBottom w:val="0"/>
      <w:divBdr>
        <w:top w:val="none" w:sz="0" w:space="0" w:color="auto"/>
        <w:left w:val="none" w:sz="0" w:space="0" w:color="auto"/>
        <w:bottom w:val="none" w:sz="0" w:space="0" w:color="auto"/>
        <w:right w:val="none" w:sz="0" w:space="0" w:color="auto"/>
      </w:divBdr>
    </w:div>
    <w:div w:id="1586525761">
      <w:bodyDiv w:val="1"/>
      <w:marLeft w:val="0"/>
      <w:marRight w:val="0"/>
      <w:marTop w:val="0"/>
      <w:marBottom w:val="0"/>
      <w:divBdr>
        <w:top w:val="none" w:sz="0" w:space="0" w:color="auto"/>
        <w:left w:val="none" w:sz="0" w:space="0" w:color="auto"/>
        <w:bottom w:val="none" w:sz="0" w:space="0" w:color="auto"/>
        <w:right w:val="none" w:sz="0" w:space="0" w:color="auto"/>
      </w:divBdr>
    </w:div>
    <w:div w:id="1601719151">
      <w:bodyDiv w:val="1"/>
      <w:marLeft w:val="0"/>
      <w:marRight w:val="0"/>
      <w:marTop w:val="0"/>
      <w:marBottom w:val="0"/>
      <w:divBdr>
        <w:top w:val="none" w:sz="0" w:space="0" w:color="auto"/>
        <w:left w:val="none" w:sz="0" w:space="0" w:color="auto"/>
        <w:bottom w:val="none" w:sz="0" w:space="0" w:color="auto"/>
        <w:right w:val="none" w:sz="0" w:space="0" w:color="auto"/>
      </w:divBdr>
    </w:div>
    <w:div w:id="1722167824">
      <w:bodyDiv w:val="1"/>
      <w:marLeft w:val="0"/>
      <w:marRight w:val="0"/>
      <w:marTop w:val="0"/>
      <w:marBottom w:val="0"/>
      <w:divBdr>
        <w:top w:val="none" w:sz="0" w:space="0" w:color="auto"/>
        <w:left w:val="none" w:sz="0" w:space="0" w:color="auto"/>
        <w:bottom w:val="none" w:sz="0" w:space="0" w:color="auto"/>
        <w:right w:val="none" w:sz="0" w:space="0" w:color="auto"/>
      </w:divBdr>
    </w:div>
    <w:div w:id="182373622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docs.live.net/36eb3ee4a40dbfc8/Documents/supply%20chain%20performace_week01.pbi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file:///C:\Users\HP\OneDrive\Desktop\OneDrive\Documents\Sustainable%20Supply%20Chain%20Performance.csv" TargetMode="External"/><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A70A6235EDE463091BFCAB6439012CD"/>
        <w:category>
          <w:name w:val="General"/>
          <w:gallery w:val="placeholder"/>
        </w:category>
        <w:types>
          <w:type w:val="bbPlcHdr"/>
        </w:types>
        <w:behaviors>
          <w:behavior w:val="content"/>
        </w:behaviors>
        <w:guid w:val="{C6E0118D-61D4-46B3-B72E-ECB521D96C48}"/>
      </w:docPartPr>
      <w:docPartBody>
        <w:p w:rsidR="00000000" w:rsidRDefault="007963FA" w:rsidP="007963FA">
          <w:pPr>
            <w:pStyle w:val="BA70A6235EDE463091BFCAB6439012CD"/>
          </w:pPr>
          <w:r>
            <w:rPr>
              <w:caps/>
              <w:color w:val="FFFFFF" w:themeColor="background1"/>
              <w:sz w:val="18"/>
              <w:szCs w:val="18"/>
            </w:rPr>
            <w:t>[Document title]</w:t>
          </w:r>
        </w:p>
      </w:docPartBody>
    </w:docPart>
    <w:docPart>
      <w:docPartPr>
        <w:name w:val="901B54DCF4594CF2A98816E0688AED62"/>
        <w:category>
          <w:name w:val="General"/>
          <w:gallery w:val="placeholder"/>
        </w:category>
        <w:types>
          <w:type w:val="bbPlcHdr"/>
        </w:types>
        <w:behaviors>
          <w:behavior w:val="content"/>
        </w:behaviors>
        <w:guid w:val="{0E16E1DA-F95A-47AE-94ED-3524549FD087}"/>
      </w:docPartPr>
      <w:docPartBody>
        <w:p w:rsidR="00000000" w:rsidRDefault="007963FA" w:rsidP="007963FA">
          <w:pPr>
            <w:pStyle w:val="901B54DCF4594CF2A98816E0688AED62"/>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3FA"/>
    <w:rsid w:val="00366C50"/>
    <w:rsid w:val="007963FA"/>
    <w:rsid w:val="00C906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67D61D976A49D4B5DED41329F707A0">
    <w:name w:val="3F67D61D976A49D4B5DED41329F707A0"/>
    <w:rsid w:val="007963FA"/>
  </w:style>
  <w:style w:type="paragraph" w:customStyle="1" w:styleId="BA70A6235EDE463091BFCAB6439012CD">
    <w:name w:val="BA70A6235EDE463091BFCAB6439012CD"/>
    <w:rsid w:val="007963FA"/>
  </w:style>
  <w:style w:type="paragraph" w:customStyle="1" w:styleId="901B54DCF4594CF2A98816E0688AED62">
    <w:name w:val="901B54DCF4594CF2A98816E0688AED62"/>
    <w:rsid w:val="007963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9</Pages>
  <Words>786</Words>
  <Characters>4486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5262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supply chain performance view</dc:title>
  <dc:subject/>
  <dc:creator>sneha</dc:creator>
  <cp:keywords/>
  <dc:description>generated by python-docx</dc:description>
  <cp:lastModifiedBy>HP LAPTOP</cp:lastModifiedBy>
  <cp:revision>6</cp:revision>
  <dcterms:created xsi:type="dcterms:W3CDTF">2025-01-22T19:10:00Z</dcterms:created>
  <dcterms:modified xsi:type="dcterms:W3CDTF">2025-01-22T19:16:00Z</dcterms:modified>
  <cp:category/>
</cp:coreProperties>
</file>