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bCs/>
          <w:color w:val="4F81BD" w:themeColor="accent1"/>
          <w:sz w:val="26"/>
          <w:szCs w:val="26"/>
        </w:rPr>
        <w:id w:val="1702055288"/>
        <w:docPartObj>
          <w:docPartGallery w:val="Cover Pages"/>
          <w:docPartUnique/>
        </w:docPartObj>
      </w:sdtPr>
      <w:sdtContent>
        <w:p w14:paraId="02716171" w14:textId="206A8D43" w:rsidR="00074E0A" w:rsidRDefault="00074E0A">
          <w:pPr>
            <w:pStyle w:val="NoSpacing"/>
            <w:spacing w:before="1540" w:after="240"/>
            <w:jc w:val="center"/>
            <w:rPr>
              <w:color w:val="4F81BD" w:themeColor="accent1"/>
            </w:rPr>
          </w:pPr>
          <w:r>
            <w:rPr>
              <w:noProof/>
              <w:color w:val="4F81BD" w:themeColor="accent1"/>
            </w:rPr>
            <w:drawing>
              <wp:inline distT="0" distB="0" distL="0" distR="0" wp14:anchorId="2FA4E378" wp14:editId="63B7526D">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bCs/>
              <w:caps/>
              <w:color w:val="4F81BD" w:themeColor="accent1"/>
              <w:sz w:val="36"/>
              <w:szCs w:val="36"/>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B40BB70" w14:textId="77777777" w:rsidR="003B4FEC" w:rsidRPr="00074E0A" w:rsidRDefault="003B4FEC" w:rsidP="003B4FEC">
              <w:pPr>
                <w:pStyle w:val="NoSpacing"/>
                <w:spacing w:after="40"/>
                <w:jc w:val="center"/>
                <w:rPr>
                  <w:b/>
                  <w:bCs/>
                  <w:caps/>
                  <w:color w:val="4F81BD" w:themeColor="accent1"/>
                  <w:sz w:val="28"/>
                  <w:szCs w:val="28"/>
                </w:rPr>
              </w:pPr>
              <w:r w:rsidRPr="00074E0A">
                <w:rPr>
                  <w:b/>
                  <w:bCs/>
                  <w:caps/>
                  <w:color w:val="4F81BD" w:themeColor="accent1"/>
                  <w:sz w:val="36"/>
                  <w:szCs w:val="36"/>
                </w:rPr>
                <w:t>Breast Cancer Classification Using Deep Learning Models</w:t>
              </w:r>
            </w:p>
          </w:sdtContent>
        </w:sdt>
        <w:p w14:paraId="5A1FE961" w14:textId="02B8E889" w:rsidR="00074E0A" w:rsidRDefault="00074E0A" w:rsidP="00074E0A">
          <w:pPr>
            <w:pStyle w:val="NoSpacing"/>
            <w:jc w:val="center"/>
            <w:rPr>
              <w:color w:val="4F81BD" w:themeColor="accent1"/>
              <w:sz w:val="28"/>
              <w:szCs w:val="28"/>
            </w:rPr>
          </w:pPr>
        </w:p>
        <w:p w14:paraId="15491485" w14:textId="2BA5BD98" w:rsidR="00074E0A" w:rsidRDefault="00074E0A">
          <w:pPr>
            <w:pStyle w:val="NoSpacing"/>
            <w:spacing w:before="480"/>
            <w:jc w:val="center"/>
            <w:rPr>
              <w:color w:val="4F81BD" w:themeColor="accent1"/>
            </w:rPr>
          </w:pPr>
          <w:r>
            <w:rPr>
              <w:noProof/>
              <w:color w:val="4F81BD" w:themeColor="accent1"/>
            </w:rPr>
            <w:drawing>
              <wp:inline distT="0" distB="0" distL="0" distR="0" wp14:anchorId="37CE81FE" wp14:editId="2B6582CD">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7B32" w14:textId="10673EF9" w:rsidR="00074E0A" w:rsidRDefault="00074E0A" w:rsidP="00074E0A">
          <w:pPr>
            <w:pStyle w:val="Heading2"/>
            <w:rPr>
              <w:color w:val="17365D" w:themeColor="text2" w:themeShade="BF"/>
              <w:spacing w:val="5"/>
              <w:kern w:val="28"/>
              <w:sz w:val="52"/>
              <w:szCs w:val="52"/>
            </w:rPr>
          </w:pPr>
          <w:r>
            <w:rPr>
              <w:noProof/>
            </w:rPr>
            <mc:AlternateContent>
              <mc:Choice Requires="wps">
                <w:drawing>
                  <wp:anchor distT="0" distB="0" distL="114300" distR="114300" simplePos="0" relativeHeight="251654656" behindDoc="0" locked="0" layoutInCell="1" allowOverlap="1" wp14:anchorId="0AE205A7" wp14:editId="12687E09">
                    <wp:simplePos x="0" y="0"/>
                    <wp:positionH relativeFrom="margin">
                      <wp:posOffset>-83820</wp:posOffset>
                    </wp:positionH>
                    <wp:positionV relativeFrom="page">
                      <wp:posOffset>6811010</wp:posOffset>
                    </wp:positionV>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F10881" w14:textId="0C33882D" w:rsidR="00074E0A" w:rsidRDefault="00000000">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074E0A">
                                      <w:rPr>
                                        <w:caps/>
                                        <w:color w:val="4F81BD" w:themeColor="accent1"/>
                                      </w:rPr>
                                      <w:t xml:space="preserve">     </w:t>
                                    </w:r>
                                  </w:sdtContent>
                                </w:sdt>
                              </w:p>
                              <w:p w14:paraId="7CE00158" w14:textId="6B142E81" w:rsidR="00074E0A" w:rsidRDefault="0000000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074E0A">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AE205A7" id="_x0000_t202" coordsize="21600,21600" o:spt="202" path="m,l,21600r21600,l21600,xe">
                    <v:stroke joinstyle="miter"/>
                    <v:path gradientshapeok="t" o:connecttype="rect"/>
                  </v:shapetype>
                  <v:shape id="Text Box 146" o:spid="_x0000_s1026" type="#_x0000_t202" style="position:absolute;margin-left:-6.6pt;margin-top:536.3pt;width:516pt;height:43.9pt;z-index:25165465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" filled="f" stroked="f" strokeweight=".5pt">
                    <v:textbox style="mso-fit-shape-to-text:t" inset="0,0,0,0">
                      <w:txbxContent>
                        <w:p w14:paraId="1FF10881" w14:textId="0C33882D" w:rsidR="00074E0A" w:rsidRDefault="00000000">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074E0A">
                                <w:rPr>
                                  <w:caps/>
                                  <w:color w:val="4F81BD" w:themeColor="accent1"/>
                                </w:rPr>
                                <w:t xml:space="preserve">     </w:t>
                              </w:r>
                            </w:sdtContent>
                          </w:sdt>
                        </w:p>
                        <w:p w14:paraId="7CE00158" w14:textId="6B142E81" w:rsidR="00074E0A" w:rsidRDefault="0000000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074E0A">
                                <w:rPr>
                                  <w:color w:val="4F81BD" w:themeColor="accent1"/>
                                </w:rPr>
                                <w:t xml:space="preserve">     </w:t>
                              </w:r>
                            </w:sdtContent>
                          </w:sdt>
                        </w:p>
                      </w:txbxContent>
                    </v:textbox>
                    <w10:wrap anchorx="margin" anchory="page"/>
                  </v:shape>
                </w:pict>
              </mc:Fallback>
            </mc:AlternateContent>
          </w:r>
          <w:r>
            <w:br w:type="page"/>
          </w:r>
        </w:p>
      </w:sdtContent>
    </w:sdt>
    <w:p w14:paraId="730EA496" w14:textId="185C9B7E" w:rsidR="00B20E45" w:rsidRDefault="003B4FEC">
      <w:pPr>
        <w:pStyle w:val="Title"/>
      </w:pPr>
      <w:r>
        <w:lastRenderedPageBreak/>
        <w:t>Break His</w:t>
      </w:r>
      <w:r w:rsidR="00000000">
        <w:t xml:space="preserve"> Breast Cancer Classification - Report</w:t>
      </w:r>
    </w:p>
    <w:p w14:paraId="13CCFAD7" w14:textId="77777777" w:rsidR="00B20E45" w:rsidRDefault="00000000">
      <w:pPr>
        <w:pStyle w:val="Heading1"/>
      </w:pPr>
      <w:r>
        <w:t>Abstract</w:t>
      </w:r>
    </w:p>
    <w:p w14:paraId="4EEFDB4B" w14:textId="77777777" w:rsidR="000767C1" w:rsidRPr="000767C1" w:rsidRDefault="000767C1" w:rsidP="000767C1">
      <w:r w:rsidRPr="000767C1">
        <w:t xml:space="preserve">Breast cancer remains one of the most prevalent and life-threatening diseases affecting women globally. Early and accurate diagnosis is critical for effective treatment and improved survival rates. This project aims to classify breast cancer tissue images into benign and malignant categories using deep learning models trained on the </w:t>
      </w:r>
      <w:proofErr w:type="spellStart"/>
      <w:r w:rsidRPr="000767C1">
        <w:t>BreakHis</w:t>
      </w:r>
      <w:proofErr w:type="spellEnd"/>
      <w:r w:rsidRPr="000767C1">
        <w:t xml:space="preserve"> dataset. The dataset comprises histopathological images captured at varying magnification levels (40X, 100X, 200X, 400X), presenting unique challenges in terms of feature extraction and model generalization. Multiple deep learning architectures including ResNet50, VGG16, MobileNetV2, Vision Transformer (</w:t>
      </w:r>
      <w:proofErr w:type="spellStart"/>
      <w:r w:rsidRPr="000767C1">
        <w:t>ViT</w:t>
      </w:r>
      <w:proofErr w:type="spellEnd"/>
      <w:r w:rsidRPr="000767C1">
        <w:t>), and a custom Convolutional Neural Network (CNN) were implemented and evaluated. Each model was trained and tested on different magnification subsets to assess their robustness and accuracy. The models were analyzed using various performance metrics such as accuracy, precision, recall, and F1-score. This study contributes to the advancement of automated, image-based cancer diagnosis and demonstrates the comparative strengths of various state-of-the-art models on histopathological data.</w:t>
      </w:r>
    </w:p>
    <w:p w14:paraId="0F9EA35A" w14:textId="77777777" w:rsidR="00B20E45" w:rsidRDefault="00000000">
      <w:pPr>
        <w:pStyle w:val="Heading1"/>
      </w:pPr>
      <w:r>
        <w:t>Objective</w:t>
      </w:r>
    </w:p>
    <w:p w14:paraId="60DC0905" w14:textId="4216D30B" w:rsidR="000767C1" w:rsidRPr="000767C1" w:rsidRDefault="000767C1" w:rsidP="000767C1">
      <w:pPr>
        <w:rPr>
          <w:lang w:val="en-IN"/>
        </w:rPr>
      </w:pPr>
      <w:r w:rsidRPr="000767C1">
        <w:rPr>
          <w:lang w:val="en-IN"/>
        </w:rPr>
        <w:t xml:space="preserve">The primary objective of this project is to develop and evaluate deep learning models for the classification of breast cancer histopathological images into </w:t>
      </w:r>
      <w:r w:rsidRPr="000767C1">
        <w:rPr>
          <w:b/>
          <w:bCs/>
          <w:lang w:val="en-IN"/>
        </w:rPr>
        <w:t>benign</w:t>
      </w:r>
      <w:r w:rsidRPr="000767C1">
        <w:rPr>
          <w:lang w:val="en-IN"/>
        </w:rPr>
        <w:t xml:space="preserve"> and </w:t>
      </w:r>
      <w:r w:rsidRPr="000767C1">
        <w:rPr>
          <w:b/>
          <w:bCs/>
          <w:lang w:val="en-IN"/>
        </w:rPr>
        <w:t>malignant</w:t>
      </w:r>
      <w:r w:rsidRPr="000767C1">
        <w:rPr>
          <w:lang w:val="en-IN"/>
        </w:rPr>
        <w:t xml:space="preserve"> categories. The specific goals include:</w:t>
      </w:r>
    </w:p>
    <w:p w14:paraId="7452E2EC" w14:textId="77777777" w:rsidR="000767C1" w:rsidRPr="000767C1" w:rsidRDefault="000767C1" w:rsidP="000767C1">
      <w:pPr>
        <w:numPr>
          <w:ilvl w:val="0"/>
          <w:numId w:val="10"/>
        </w:numPr>
        <w:rPr>
          <w:lang w:val="en-IN"/>
        </w:rPr>
      </w:pPr>
      <w:r w:rsidRPr="000767C1">
        <w:rPr>
          <w:lang w:val="en-IN"/>
        </w:rPr>
        <w:t xml:space="preserve">Leveraging the </w:t>
      </w:r>
      <w:proofErr w:type="spellStart"/>
      <w:r w:rsidRPr="000767C1">
        <w:rPr>
          <w:b/>
          <w:bCs/>
          <w:lang w:val="en-IN"/>
        </w:rPr>
        <w:t>BreakHis</w:t>
      </w:r>
      <w:proofErr w:type="spellEnd"/>
      <w:r w:rsidRPr="000767C1">
        <w:rPr>
          <w:lang w:val="en-IN"/>
        </w:rPr>
        <w:t xml:space="preserve"> dataset, which comprises images at multiple magnification levels (40X, 100X, 200X, 400X), to train and test models under diverse visual conditions.</w:t>
      </w:r>
    </w:p>
    <w:p w14:paraId="2AD87D55" w14:textId="77777777" w:rsidR="000767C1" w:rsidRPr="000767C1" w:rsidRDefault="000767C1" w:rsidP="000767C1">
      <w:pPr>
        <w:numPr>
          <w:ilvl w:val="0"/>
          <w:numId w:val="10"/>
        </w:numPr>
        <w:rPr>
          <w:lang w:val="en-IN"/>
        </w:rPr>
      </w:pPr>
      <w:r w:rsidRPr="000767C1">
        <w:rPr>
          <w:lang w:val="en-IN"/>
        </w:rPr>
        <w:t xml:space="preserve">Implementing and comparing multiple deep learning architectures, such as </w:t>
      </w:r>
      <w:r w:rsidRPr="000767C1">
        <w:rPr>
          <w:b/>
          <w:bCs/>
          <w:lang w:val="en-IN"/>
        </w:rPr>
        <w:t>ResNet50</w:t>
      </w:r>
      <w:r w:rsidRPr="000767C1">
        <w:rPr>
          <w:lang w:val="en-IN"/>
        </w:rPr>
        <w:t xml:space="preserve">, </w:t>
      </w:r>
      <w:r w:rsidRPr="000767C1">
        <w:rPr>
          <w:b/>
          <w:bCs/>
          <w:lang w:val="en-IN"/>
        </w:rPr>
        <w:t>VGG16</w:t>
      </w:r>
      <w:r w:rsidRPr="000767C1">
        <w:rPr>
          <w:lang w:val="en-IN"/>
        </w:rPr>
        <w:t xml:space="preserve">, </w:t>
      </w:r>
      <w:r w:rsidRPr="000767C1">
        <w:rPr>
          <w:b/>
          <w:bCs/>
          <w:lang w:val="en-IN"/>
        </w:rPr>
        <w:t>MobileNetV2</w:t>
      </w:r>
      <w:r w:rsidRPr="000767C1">
        <w:rPr>
          <w:lang w:val="en-IN"/>
        </w:rPr>
        <w:t xml:space="preserve">, </w:t>
      </w:r>
      <w:r w:rsidRPr="000767C1">
        <w:rPr>
          <w:b/>
          <w:bCs/>
          <w:lang w:val="en-IN"/>
        </w:rPr>
        <w:t>Vision Transformer (</w:t>
      </w:r>
      <w:proofErr w:type="spellStart"/>
      <w:r w:rsidRPr="000767C1">
        <w:rPr>
          <w:b/>
          <w:bCs/>
          <w:lang w:val="en-IN"/>
        </w:rPr>
        <w:t>ViT</w:t>
      </w:r>
      <w:proofErr w:type="spellEnd"/>
      <w:r w:rsidRPr="000767C1">
        <w:rPr>
          <w:b/>
          <w:bCs/>
          <w:lang w:val="en-IN"/>
        </w:rPr>
        <w:t>)</w:t>
      </w:r>
      <w:r w:rsidRPr="000767C1">
        <w:rPr>
          <w:lang w:val="en-IN"/>
        </w:rPr>
        <w:t xml:space="preserve">, and a </w:t>
      </w:r>
      <w:r w:rsidRPr="000767C1">
        <w:rPr>
          <w:b/>
          <w:bCs/>
          <w:lang w:val="en-IN"/>
        </w:rPr>
        <w:t>custom CNN</w:t>
      </w:r>
      <w:r w:rsidRPr="000767C1">
        <w:rPr>
          <w:lang w:val="en-IN"/>
        </w:rPr>
        <w:t>.</w:t>
      </w:r>
    </w:p>
    <w:p w14:paraId="4E4CFA9F" w14:textId="77777777" w:rsidR="000767C1" w:rsidRPr="000767C1" w:rsidRDefault="000767C1" w:rsidP="000767C1">
      <w:pPr>
        <w:numPr>
          <w:ilvl w:val="0"/>
          <w:numId w:val="10"/>
        </w:numPr>
        <w:rPr>
          <w:lang w:val="en-IN"/>
        </w:rPr>
      </w:pPr>
      <w:r w:rsidRPr="000767C1">
        <w:rPr>
          <w:lang w:val="en-IN"/>
        </w:rPr>
        <w:t xml:space="preserve">Measuring and comparing performance across models using standard metrics like </w:t>
      </w:r>
      <w:r w:rsidRPr="000767C1">
        <w:rPr>
          <w:b/>
          <w:bCs/>
          <w:lang w:val="en-IN"/>
        </w:rPr>
        <w:t>accuracy</w:t>
      </w:r>
      <w:r w:rsidRPr="000767C1">
        <w:rPr>
          <w:lang w:val="en-IN"/>
        </w:rPr>
        <w:t xml:space="preserve">, </w:t>
      </w:r>
      <w:r w:rsidRPr="000767C1">
        <w:rPr>
          <w:b/>
          <w:bCs/>
          <w:lang w:val="en-IN"/>
        </w:rPr>
        <w:t>precision</w:t>
      </w:r>
      <w:r w:rsidRPr="000767C1">
        <w:rPr>
          <w:lang w:val="en-IN"/>
        </w:rPr>
        <w:t xml:space="preserve">, </w:t>
      </w:r>
      <w:r w:rsidRPr="000767C1">
        <w:rPr>
          <w:b/>
          <w:bCs/>
          <w:lang w:val="en-IN"/>
        </w:rPr>
        <w:t>recall</w:t>
      </w:r>
      <w:r w:rsidRPr="000767C1">
        <w:rPr>
          <w:lang w:val="en-IN"/>
        </w:rPr>
        <w:t xml:space="preserve">, </w:t>
      </w:r>
      <w:r w:rsidRPr="000767C1">
        <w:rPr>
          <w:b/>
          <w:bCs/>
          <w:lang w:val="en-IN"/>
        </w:rPr>
        <w:t>F1-score</w:t>
      </w:r>
      <w:r w:rsidRPr="000767C1">
        <w:rPr>
          <w:lang w:val="en-IN"/>
        </w:rPr>
        <w:t xml:space="preserve">, and </w:t>
      </w:r>
      <w:r w:rsidRPr="000767C1">
        <w:rPr>
          <w:b/>
          <w:bCs/>
          <w:lang w:val="en-IN"/>
        </w:rPr>
        <w:t>confusion matrices</w:t>
      </w:r>
      <w:r w:rsidRPr="000767C1">
        <w:rPr>
          <w:lang w:val="en-IN"/>
        </w:rPr>
        <w:t>.</w:t>
      </w:r>
    </w:p>
    <w:p w14:paraId="7A37904E" w14:textId="77777777" w:rsidR="000767C1" w:rsidRPr="000767C1" w:rsidRDefault="000767C1" w:rsidP="000767C1">
      <w:pPr>
        <w:numPr>
          <w:ilvl w:val="0"/>
          <w:numId w:val="10"/>
        </w:numPr>
        <w:rPr>
          <w:lang w:val="en-IN"/>
        </w:rPr>
      </w:pPr>
      <w:proofErr w:type="spellStart"/>
      <w:r w:rsidRPr="000767C1">
        <w:rPr>
          <w:lang w:val="en-IN"/>
        </w:rPr>
        <w:t>Analyzing</w:t>
      </w:r>
      <w:proofErr w:type="spellEnd"/>
      <w:r w:rsidRPr="000767C1">
        <w:rPr>
          <w:lang w:val="en-IN"/>
        </w:rPr>
        <w:t xml:space="preserve"> model </w:t>
      </w:r>
      <w:proofErr w:type="spellStart"/>
      <w:r w:rsidRPr="000767C1">
        <w:rPr>
          <w:lang w:val="en-IN"/>
        </w:rPr>
        <w:t>behavior</w:t>
      </w:r>
      <w:proofErr w:type="spellEnd"/>
      <w:r w:rsidRPr="000767C1">
        <w:rPr>
          <w:lang w:val="en-IN"/>
        </w:rPr>
        <w:t xml:space="preserve"> on different magnification levels to evaluate their robustness and generalizability.</w:t>
      </w:r>
    </w:p>
    <w:p w14:paraId="40A80BC7" w14:textId="77777777" w:rsidR="000767C1" w:rsidRPr="000767C1" w:rsidRDefault="000767C1" w:rsidP="000767C1">
      <w:pPr>
        <w:numPr>
          <w:ilvl w:val="0"/>
          <w:numId w:val="10"/>
        </w:numPr>
        <w:rPr>
          <w:lang w:val="en-IN"/>
        </w:rPr>
      </w:pPr>
      <w:r w:rsidRPr="000767C1">
        <w:rPr>
          <w:lang w:val="en-IN"/>
        </w:rPr>
        <w:t>Drawing insights and conclusions that could support the development of automated diagnostic tools for breast cancer detection in clinical settings.</w:t>
      </w:r>
    </w:p>
    <w:p w14:paraId="53ED6320" w14:textId="09D8AC7C" w:rsidR="00B20E45" w:rsidRDefault="00B20E45"/>
    <w:p w14:paraId="55009BA4" w14:textId="77777777" w:rsidR="00B20E45" w:rsidRDefault="00000000">
      <w:pPr>
        <w:pStyle w:val="Heading1"/>
      </w:pPr>
      <w:r>
        <w:t>Dataset Details</w:t>
      </w:r>
    </w:p>
    <w:p w14:paraId="76826639" w14:textId="015ED3A0" w:rsidR="000767C1" w:rsidRPr="000767C1" w:rsidRDefault="000767C1" w:rsidP="000767C1">
      <w:pPr>
        <w:rPr>
          <w:lang w:val="en-IN"/>
        </w:rPr>
      </w:pPr>
      <w:r w:rsidRPr="000767C1">
        <w:rPr>
          <w:lang w:val="en-IN"/>
        </w:rPr>
        <w:t xml:space="preserve">The models in this project were trained and evaluated using the </w:t>
      </w:r>
      <w:proofErr w:type="spellStart"/>
      <w:r w:rsidRPr="000767C1">
        <w:rPr>
          <w:b/>
          <w:bCs/>
          <w:lang w:val="en-IN"/>
        </w:rPr>
        <w:t>BreakHis</w:t>
      </w:r>
      <w:proofErr w:type="spellEnd"/>
      <w:r w:rsidRPr="000767C1">
        <w:rPr>
          <w:lang w:val="en-IN"/>
        </w:rPr>
        <w:t xml:space="preserve"> dataset (Breast Cancer Histopathological Image Classification Dataset), a widely used benchmark in medical image analysis. Key details about the dataset include:</w:t>
      </w:r>
    </w:p>
    <w:p w14:paraId="0398A2CE" w14:textId="77777777" w:rsidR="000767C1" w:rsidRPr="000767C1" w:rsidRDefault="000767C1" w:rsidP="000767C1">
      <w:pPr>
        <w:numPr>
          <w:ilvl w:val="0"/>
          <w:numId w:val="11"/>
        </w:numPr>
        <w:rPr>
          <w:lang w:val="en-IN"/>
        </w:rPr>
      </w:pPr>
      <w:r w:rsidRPr="000767C1">
        <w:rPr>
          <w:b/>
          <w:bCs/>
          <w:lang w:val="en-IN"/>
        </w:rPr>
        <w:t>Source</w:t>
      </w:r>
      <w:r w:rsidRPr="000767C1">
        <w:rPr>
          <w:lang w:val="en-IN"/>
        </w:rPr>
        <w:t>: The dataset was collected by the P&amp;D Laboratory – Pathological Anatomy and Cytopathology, Brazil, and is publicly available for research purposes.</w:t>
      </w:r>
    </w:p>
    <w:p w14:paraId="11AA6353" w14:textId="77777777" w:rsidR="000767C1" w:rsidRPr="000767C1" w:rsidRDefault="000767C1" w:rsidP="000767C1">
      <w:pPr>
        <w:numPr>
          <w:ilvl w:val="0"/>
          <w:numId w:val="11"/>
        </w:numPr>
        <w:rPr>
          <w:lang w:val="en-IN"/>
        </w:rPr>
      </w:pPr>
      <w:r w:rsidRPr="000767C1">
        <w:rPr>
          <w:b/>
          <w:bCs/>
          <w:lang w:val="en-IN"/>
        </w:rPr>
        <w:lastRenderedPageBreak/>
        <w:t>Total Images</w:t>
      </w:r>
      <w:r w:rsidRPr="000767C1">
        <w:rPr>
          <w:lang w:val="en-IN"/>
        </w:rPr>
        <w:t xml:space="preserve">: </w:t>
      </w:r>
      <w:r w:rsidRPr="000767C1">
        <w:rPr>
          <w:b/>
          <w:bCs/>
          <w:lang w:val="en-IN"/>
        </w:rPr>
        <w:t>7,909</w:t>
      </w:r>
      <w:r w:rsidRPr="000767C1">
        <w:rPr>
          <w:lang w:val="en-IN"/>
        </w:rPr>
        <w:t xml:space="preserve"> histopathological images of breast </w:t>
      </w:r>
      <w:proofErr w:type="spellStart"/>
      <w:r w:rsidRPr="000767C1">
        <w:rPr>
          <w:lang w:val="en-IN"/>
        </w:rPr>
        <w:t>tumor</w:t>
      </w:r>
      <w:proofErr w:type="spellEnd"/>
      <w:r w:rsidRPr="000767C1">
        <w:rPr>
          <w:lang w:val="en-IN"/>
        </w:rPr>
        <w:t xml:space="preserve"> tissue.</w:t>
      </w:r>
    </w:p>
    <w:p w14:paraId="50B11A41" w14:textId="77777777" w:rsidR="000767C1" w:rsidRPr="000767C1" w:rsidRDefault="000767C1" w:rsidP="000767C1">
      <w:pPr>
        <w:numPr>
          <w:ilvl w:val="0"/>
          <w:numId w:val="11"/>
        </w:numPr>
        <w:rPr>
          <w:lang w:val="en-IN"/>
        </w:rPr>
      </w:pPr>
      <w:r w:rsidRPr="000767C1">
        <w:rPr>
          <w:b/>
          <w:bCs/>
          <w:lang w:val="en-IN"/>
        </w:rPr>
        <w:t>Image Size</w:t>
      </w:r>
      <w:r w:rsidRPr="000767C1">
        <w:rPr>
          <w:lang w:val="en-IN"/>
        </w:rPr>
        <w:t xml:space="preserve">: Each image is of resolution </w:t>
      </w:r>
      <w:r w:rsidRPr="000767C1">
        <w:rPr>
          <w:b/>
          <w:bCs/>
          <w:lang w:val="en-IN"/>
        </w:rPr>
        <w:t>700x460 pixels</w:t>
      </w:r>
      <w:r w:rsidRPr="000767C1">
        <w:rPr>
          <w:lang w:val="en-IN"/>
        </w:rPr>
        <w:t>, in RGB format.</w:t>
      </w:r>
    </w:p>
    <w:p w14:paraId="354904CF" w14:textId="77777777" w:rsidR="000767C1" w:rsidRPr="000767C1" w:rsidRDefault="000767C1" w:rsidP="000767C1">
      <w:pPr>
        <w:numPr>
          <w:ilvl w:val="0"/>
          <w:numId w:val="11"/>
        </w:numPr>
        <w:rPr>
          <w:lang w:val="en-IN"/>
        </w:rPr>
      </w:pPr>
      <w:r w:rsidRPr="000767C1">
        <w:rPr>
          <w:b/>
          <w:bCs/>
          <w:lang w:val="en-IN"/>
        </w:rPr>
        <w:t>Classification Task</w:t>
      </w:r>
      <w:r w:rsidRPr="000767C1">
        <w:rPr>
          <w:lang w:val="en-IN"/>
        </w:rPr>
        <w:t xml:space="preserve">: Binary classification — </w:t>
      </w:r>
      <w:r w:rsidRPr="000767C1">
        <w:rPr>
          <w:b/>
          <w:bCs/>
          <w:lang w:val="en-IN"/>
        </w:rPr>
        <w:t>Benign</w:t>
      </w:r>
      <w:r w:rsidRPr="000767C1">
        <w:rPr>
          <w:lang w:val="en-IN"/>
        </w:rPr>
        <w:t xml:space="preserve"> or </w:t>
      </w:r>
      <w:r w:rsidRPr="000767C1">
        <w:rPr>
          <w:b/>
          <w:bCs/>
          <w:lang w:val="en-IN"/>
        </w:rPr>
        <w:t>Malignant</w:t>
      </w:r>
      <w:r w:rsidRPr="000767C1">
        <w:rPr>
          <w:lang w:val="en-IN"/>
        </w:rPr>
        <w:t>.</w:t>
      </w:r>
    </w:p>
    <w:p w14:paraId="4D4A40D5" w14:textId="77777777" w:rsidR="000767C1" w:rsidRPr="000767C1" w:rsidRDefault="000767C1" w:rsidP="000767C1">
      <w:pPr>
        <w:numPr>
          <w:ilvl w:val="0"/>
          <w:numId w:val="11"/>
        </w:numPr>
        <w:rPr>
          <w:lang w:val="en-IN"/>
        </w:rPr>
      </w:pPr>
      <w:r w:rsidRPr="000767C1">
        <w:rPr>
          <w:b/>
          <w:bCs/>
          <w:lang w:val="en-IN"/>
        </w:rPr>
        <w:t>Classes</w:t>
      </w:r>
      <w:r w:rsidRPr="000767C1">
        <w:rPr>
          <w:lang w:val="en-IN"/>
        </w:rPr>
        <w:t>:</w:t>
      </w:r>
    </w:p>
    <w:p w14:paraId="34A5F7BB" w14:textId="77777777" w:rsidR="000767C1" w:rsidRPr="000767C1" w:rsidRDefault="000767C1" w:rsidP="000767C1">
      <w:pPr>
        <w:numPr>
          <w:ilvl w:val="1"/>
          <w:numId w:val="11"/>
        </w:numPr>
        <w:rPr>
          <w:lang w:val="en-IN"/>
        </w:rPr>
      </w:pPr>
      <w:r w:rsidRPr="000767C1">
        <w:rPr>
          <w:b/>
          <w:bCs/>
          <w:lang w:val="en-IN"/>
        </w:rPr>
        <w:t>Benign</w:t>
      </w:r>
      <w:r w:rsidRPr="000767C1">
        <w:rPr>
          <w:lang w:val="en-IN"/>
        </w:rPr>
        <w:t xml:space="preserve">: Includes subtypes such as adenosis, fibroadenoma, phyllodes </w:t>
      </w:r>
      <w:proofErr w:type="spellStart"/>
      <w:r w:rsidRPr="000767C1">
        <w:rPr>
          <w:lang w:val="en-IN"/>
        </w:rPr>
        <w:t>tumor</w:t>
      </w:r>
      <w:proofErr w:type="spellEnd"/>
      <w:r w:rsidRPr="000767C1">
        <w:rPr>
          <w:lang w:val="en-IN"/>
        </w:rPr>
        <w:t>, and tubular adenoma.</w:t>
      </w:r>
    </w:p>
    <w:p w14:paraId="5E1D9E4B" w14:textId="77777777" w:rsidR="000767C1" w:rsidRPr="000767C1" w:rsidRDefault="000767C1" w:rsidP="000767C1">
      <w:pPr>
        <w:numPr>
          <w:ilvl w:val="1"/>
          <w:numId w:val="11"/>
        </w:numPr>
        <w:rPr>
          <w:lang w:val="en-IN"/>
        </w:rPr>
      </w:pPr>
      <w:r w:rsidRPr="000767C1">
        <w:rPr>
          <w:b/>
          <w:bCs/>
          <w:lang w:val="en-IN"/>
        </w:rPr>
        <w:t>Malignant</w:t>
      </w:r>
      <w:r w:rsidRPr="000767C1">
        <w:rPr>
          <w:lang w:val="en-IN"/>
        </w:rPr>
        <w:t>: Includes subtypes such as ductal carcinoma, lobular carcinoma, mucinous carcinoma, and papillary carcinoma.</w:t>
      </w:r>
    </w:p>
    <w:p w14:paraId="314E8986" w14:textId="77777777" w:rsidR="000767C1" w:rsidRPr="000767C1" w:rsidRDefault="000767C1" w:rsidP="000767C1">
      <w:pPr>
        <w:numPr>
          <w:ilvl w:val="0"/>
          <w:numId w:val="11"/>
        </w:numPr>
        <w:rPr>
          <w:lang w:val="en-IN"/>
        </w:rPr>
      </w:pPr>
      <w:proofErr w:type="spellStart"/>
      <w:r w:rsidRPr="000767C1">
        <w:rPr>
          <w:b/>
          <w:bCs/>
          <w:lang w:val="en-IN"/>
        </w:rPr>
        <w:t>Color</w:t>
      </w:r>
      <w:proofErr w:type="spellEnd"/>
      <w:r w:rsidRPr="000767C1">
        <w:rPr>
          <w:b/>
          <w:bCs/>
          <w:lang w:val="en-IN"/>
        </w:rPr>
        <w:t xml:space="preserve"> Format</w:t>
      </w:r>
      <w:r w:rsidRPr="000767C1">
        <w:rPr>
          <w:lang w:val="en-IN"/>
        </w:rPr>
        <w:t xml:space="preserve">: RGB images captured using standard histological staining with </w:t>
      </w:r>
      <w:proofErr w:type="spellStart"/>
      <w:r w:rsidRPr="000767C1">
        <w:rPr>
          <w:lang w:val="en-IN"/>
        </w:rPr>
        <w:t>hematoxylin</w:t>
      </w:r>
      <w:proofErr w:type="spellEnd"/>
      <w:r w:rsidRPr="000767C1">
        <w:rPr>
          <w:lang w:val="en-IN"/>
        </w:rPr>
        <w:t xml:space="preserve"> and eosin (H&amp;E).</w:t>
      </w:r>
    </w:p>
    <w:p w14:paraId="2CFEB133" w14:textId="77777777" w:rsidR="000767C1" w:rsidRPr="000767C1" w:rsidRDefault="000767C1" w:rsidP="000767C1">
      <w:pPr>
        <w:rPr>
          <w:lang w:val="en-IN"/>
        </w:rPr>
      </w:pPr>
      <w:r w:rsidRPr="000767C1">
        <w:rPr>
          <w:lang w:val="en-IN"/>
        </w:rPr>
        <w:t>The dataset provides a challenging classification problem due to the high intra-class variability and the varying image scales due to different magnification factors.</w:t>
      </w:r>
    </w:p>
    <w:p w14:paraId="135FB454" w14:textId="41E0AAFF" w:rsidR="00B20E45" w:rsidRDefault="00B20E45"/>
    <w:p w14:paraId="5995B482" w14:textId="77777777" w:rsidR="00B20E45" w:rsidRDefault="00000000">
      <w:pPr>
        <w:pStyle w:val="Heading1"/>
      </w:pPr>
      <w:r>
        <w:t>Magnification Levels</w:t>
      </w:r>
    </w:p>
    <w:p w14:paraId="43BA2CFC" w14:textId="2822E237" w:rsidR="000767C1" w:rsidRPr="000767C1" w:rsidRDefault="000767C1" w:rsidP="000767C1">
      <w:pPr>
        <w:rPr>
          <w:lang w:val="en-IN"/>
        </w:rPr>
      </w:pPr>
      <w:r w:rsidRPr="000767C1">
        <w:rPr>
          <w:lang w:val="en-IN"/>
        </w:rPr>
        <w:t xml:space="preserve">A unique and significant characteristic of the </w:t>
      </w:r>
      <w:proofErr w:type="spellStart"/>
      <w:r w:rsidRPr="000767C1">
        <w:rPr>
          <w:lang w:val="en-IN"/>
        </w:rPr>
        <w:t>BreakHis</w:t>
      </w:r>
      <w:proofErr w:type="spellEnd"/>
      <w:r w:rsidRPr="000767C1">
        <w:rPr>
          <w:lang w:val="en-IN"/>
        </w:rPr>
        <w:t xml:space="preserve"> dataset is that each histopathological image is captured at one of </w:t>
      </w:r>
      <w:r w:rsidRPr="000767C1">
        <w:rPr>
          <w:b/>
          <w:bCs/>
          <w:lang w:val="en-IN"/>
        </w:rPr>
        <w:t>four different magnification levels</w:t>
      </w:r>
      <w:r w:rsidRPr="000767C1">
        <w:rPr>
          <w:lang w:val="en-IN"/>
        </w:rPr>
        <w:t>:</w:t>
      </w:r>
    </w:p>
    <w:p w14:paraId="585CA838" w14:textId="77777777" w:rsidR="000767C1" w:rsidRPr="000767C1" w:rsidRDefault="000767C1" w:rsidP="000767C1">
      <w:pPr>
        <w:numPr>
          <w:ilvl w:val="0"/>
          <w:numId w:val="12"/>
        </w:numPr>
        <w:rPr>
          <w:lang w:val="en-IN"/>
        </w:rPr>
      </w:pPr>
      <w:r w:rsidRPr="000767C1">
        <w:rPr>
          <w:b/>
          <w:bCs/>
          <w:lang w:val="en-IN"/>
        </w:rPr>
        <w:t>40X</w:t>
      </w:r>
    </w:p>
    <w:p w14:paraId="75AE6307" w14:textId="77777777" w:rsidR="000767C1" w:rsidRPr="000767C1" w:rsidRDefault="000767C1" w:rsidP="000767C1">
      <w:pPr>
        <w:numPr>
          <w:ilvl w:val="0"/>
          <w:numId w:val="12"/>
        </w:numPr>
        <w:rPr>
          <w:lang w:val="en-IN"/>
        </w:rPr>
      </w:pPr>
      <w:r w:rsidRPr="000767C1">
        <w:rPr>
          <w:b/>
          <w:bCs/>
          <w:lang w:val="en-IN"/>
        </w:rPr>
        <w:t>100X</w:t>
      </w:r>
    </w:p>
    <w:p w14:paraId="3E19F8F5" w14:textId="77777777" w:rsidR="000767C1" w:rsidRPr="000767C1" w:rsidRDefault="000767C1" w:rsidP="000767C1">
      <w:pPr>
        <w:numPr>
          <w:ilvl w:val="0"/>
          <w:numId w:val="12"/>
        </w:numPr>
        <w:rPr>
          <w:lang w:val="en-IN"/>
        </w:rPr>
      </w:pPr>
      <w:r w:rsidRPr="000767C1">
        <w:rPr>
          <w:b/>
          <w:bCs/>
          <w:lang w:val="en-IN"/>
        </w:rPr>
        <w:t>200X</w:t>
      </w:r>
    </w:p>
    <w:p w14:paraId="05709AC3" w14:textId="77777777" w:rsidR="000767C1" w:rsidRPr="000767C1" w:rsidRDefault="000767C1" w:rsidP="000767C1">
      <w:pPr>
        <w:numPr>
          <w:ilvl w:val="0"/>
          <w:numId w:val="12"/>
        </w:numPr>
        <w:rPr>
          <w:lang w:val="en-IN"/>
        </w:rPr>
      </w:pPr>
      <w:r w:rsidRPr="000767C1">
        <w:rPr>
          <w:b/>
          <w:bCs/>
          <w:lang w:val="en-IN"/>
        </w:rPr>
        <w:t>400X</w:t>
      </w:r>
    </w:p>
    <w:p w14:paraId="4BEDD074" w14:textId="77777777" w:rsidR="000767C1" w:rsidRPr="000767C1" w:rsidRDefault="000767C1" w:rsidP="000767C1">
      <w:pPr>
        <w:rPr>
          <w:lang w:val="en-IN"/>
        </w:rPr>
      </w:pPr>
      <w:r w:rsidRPr="000767C1">
        <w:rPr>
          <w:lang w:val="en-IN"/>
        </w:rPr>
        <w:t>These magnification levels simulate different zoom conditions encountered in real-world pathology slide examinations. Each magnification provides varying levels of detail, which presents a challenge for consistent feature extraction and model generalization.</w:t>
      </w:r>
    </w:p>
    <w:p w14:paraId="7D62D305" w14:textId="77777777" w:rsidR="000767C1" w:rsidRPr="000767C1" w:rsidRDefault="000767C1" w:rsidP="000767C1">
      <w:pPr>
        <w:rPr>
          <w:lang w:val="en-IN"/>
        </w:rPr>
      </w:pPr>
      <w:r w:rsidRPr="000767C1">
        <w:rPr>
          <w:lang w:val="en-IN"/>
        </w:rPr>
        <w:t>In this project:</w:t>
      </w:r>
    </w:p>
    <w:p w14:paraId="534661B3" w14:textId="77777777" w:rsidR="000767C1" w:rsidRPr="000767C1" w:rsidRDefault="000767C1" w:rsidP="000767C1">
      <w:pPr>
        <w:numPr>
          <w:ilvl w:val="0"/>
          <w:numId w:val="13"/>
        </w:numPr>
        <w:rPr>
          <w:lang w:val="en-IN"/>
        </w:rPr>
      </w:pPr>
      <w:r w:rsidRPr="000767C1">
        <w:rPr>
          <w:lang w:val="en-IN"/>
        </w:rPr>
        <w:t xml:space="preserve">Models were </w:t>
      </w:r>
      <w:r w:rsidRPr="000767C1">
        <w:rPr>
          <w:b/>
          <w:bCs/>
          <w:lang w:val="en-IN"/>
        </w:rPr>
        <w:t>trained and evaluated separately</w:t>
      </w:r>
      <w:r w:rsidRPr="000767C1">
        <w:rPr>
          <w:lang w:val="en-IN"/>
        </w:rPr>
        <w:t xml:space="preserve"> on images from each magnification level.</w:t>
      </w:r>
    </w:p>
    <w:p w14:paraId="4E1EE5AB" w14:textId="77777777" w:rsidR="000767C1" w:rsidRPr="000767C1" w:rsidRDefault="000767C1" w:rsidP="000767C1">
      <w:pPr>
        <w:numPr>
          <w:ilvl w:val="0"/>
          <w:numId w:val="13"/>
        </w:numPr>
        <w:rPr>
          <w:lang w:val="en-IN"/>
        </w:rPr>
      </w:pPr>
      <w:r w:rsidRPr="000767C1">
        <w:rPr>
          <w:lang w:val="en-IN"/>
        </w:rPr>
        <w:t xml:space="preserve">This approach allowed for an in-depth analysis of how image resolution impacts the </w:t>
      </w:r>
      <w:r w:rsidRPr="000767C1">
        <w:rPr>
          <w:b/>
          <w:bCs/>
          <w:lang w:val="en-IN"/>
        </w:rPr>
        <w:t>model’s learning capacity</w:t>
      </w:r>
      <w:r w:rsidRPr="000767C1">
        <w:rPr>
          <w:lang w:val="en-IN"/>
        </w:rPr>
        <w:t xml:space="preserve"> and </w:t>
      </w:r>
      <w:r w:rsidRPr="000767C1">
        <w:rPr>
          <w:b/>
          <w:bCs/>
          <w:lang w:val="en-IN"/>
        </w:rPr>
        <w:t>classification performance</w:t>
      </w:r>
      <w:r w:rsidRPr="000767C1">
        <w:rPr>
          <w:lang w:val="en-IN"/>
        </w:rPr>
        <w:t>.</w:t>
      </w:r>
    </w:p>
    <w:p w14:paraId="125DC291" w14:textId="77777777" w:rsidR="000767C1" w:rsidRPr="000767C1" w:rsidRDefault="000767C1" w:rsidP="000767C1">
      <w:pPr>
        <w:numPr>
          <w:ilvl w:val="0"/>
          <w:numId w:val="13"/>
        </w:numPr>
        <w:rPr>
          <w:lang w:val="en-IN"/>
        </w:rPr>
      </w:pPr>
      <w:r w:rsidRPr="000767C1">
        <w:rPr>
          <w:lang w:val="en-IN"/>
        </w:rPr>
        <w:t>The comparison across magnifications highlights whether a model trained on a particular magnification can generalize to others or whether separate models are required for each magnification level.</w:t>
      </w:r>
    </w:p>
    <w:p w14:paraId="5F3ACFB1" w14:textId="31FDE84D" w:rsidR="00B20E45" w:rsidRDefault="00B20E45"/>
    <w:p w14:paraId="6E3EABCA" w14:textId="77777777" w:rsidR="00B20E45" w:rsidRDefault="00000000">
      <w:pPr>
        <w:pStyle w:val="Heading1"/>
      </w:pPr>
      <w:r>
        <w:t>Class Distribution</w:t>
      </w:r>
    </w:p>
    <w:p w14:paraId="62B4D574" w14:textId="44CAB472" w:rsidR="000767C1" w:rsidRPr="000767C1" w:rsidRDefault="000767C1" w:rsidP="000767C1">
      <w:pPr>
        <w:rPr>
          <w:lang w:val="en-IN"/>
        </w:rPr>
      </w:pPr>
      <w:r w:rsidRPr="000767C1">
        <w:rPr>
          <w:lang w:val="en-IN"/>
        </w:rPr>
        <w:t xml:space="preserve">The </w:t>
      </w:r>
      <w:proofErr w:type="spellStart"/>
      <w:r w:rsidRPr="000767C1">
        <w:rPr>
          <w:lang w:val="en-IN"/>
        </w:rPr>
        <w:t>BreakHis</w:t>
      </w:r>
      <w:proofErr w:type="spellEnd"/>
      <w:r w:rsidRPr="000767C1">
        <w:rPr>
          <w:lang w:val="en-IN"/>
        </w:rPr>
        <w:t xml:space="preserve"> dataset consists of a total of </w:t>
      </w:r>
      <w:r w:rsidRPr="000767C1">
        <w:rPr>
          <w:b/>
          <w:bCs/>
          <w:lang w:val="en-IN"/>
        </w:rPr>
        <w:t>7,909</w:t>
      </w:r>
      <w:r w:rsidRPr="000767C1">
        <w:rPr>
          <w:lang w:val="en-IN"/>
        </w:rPr>
        <w:t xml:space="preserve"> histopathological images of breast </w:t>
      </w:r>
      <w:proofErr w:type="spellStart"/>
      <w:r w:rsidRPr="000767C1">
        <w:rPr>
          <w:lang w:val="en-IN"/>
        </w:rPr>
        <w:t>tumors</w:t>
      </w:r>
      <w:proofErr w:type="spellEnd"/>
      <w:r w:rsidRPr="000767C1">
        <w:rPr>
          <w:lang w:val="en-IN"/>
        </w:rPr>
        <w:t>, distributed across two primary classes:</w:t>
      </w:r>
    </w:p>
    <w:tbl>
      <w:tblPr>
        <w:tblStyle w:val="TableGrid"/>
        <w:tblW w:w="0" w:type="auto"/>
        <w:jc w:val="center"/>
        <w:tblLook w:val="04A0" w:firstRow="1" w:lastRow="0" w:firstColumn="1" w:lastColumn="0" w:noHBand="0" w:noVBand="1"/>
      </w:tblPr>
      <w:tblGrid>
        <w:gridCol w:w="1235"/>
        <w:gridCol w:w="2058"/>
      </w:tblGrid>
      <w:tr w:rsidR="000767C1" w:rsidRPr="000767C1" w14:paraId="2359E3DA" w14:textId="77777777" w:rsidTr="000767C1">
        <w:trPr>
          <w:jc w:val="center"/>
        </w:trPr>
        <w:tc>
          <w:tcPr>
            <w:tcW w:w="0" w:type="auto"/>
            <w:hideMark/>
          </w:tcPr>
          <w:p w14:paraId="4E6DB508" w14:textId="77777777" w:rsidR="000767C1" w:rsidRPr="000767C1" w:rsidRDefault="000767C1" w:rsidP="000767C1">
            <w:pPr>
              <w:spacing w:after="200" w:line="276" w:lineRule="auto"/>
              <w:rPr>
                <w:b/>
                <w:bCs/>
                <w:lang w:val="en-IN"/>
              </w:rPr>
            </w:pPr>
            <w:r w:rsidRPr="000767C1">
              <w:rPr>
                <w:b/>
                <w:bCs/>
                <w:lang w:val="en-IN"/>
              </w:rPr>
              <w:lastRenderedPageBreak/>
              <w:t>Class</w:t>
            </w:r>
          </w:p>
        </w:tc>
        <w:tc>
          <w:tcPr>
            <w:tcW w:w="0" w:type="auto"/>
            <w:hideMark/>
          </w:tcPr>
          <w:p w14:paraId="61C6D157" w14:textId="77777777" w:rsidR="000767C1" w:rsidRPr="000767C1" w:rsidRDefault="000767C1" w:rsidP="000767C1">
            <w:pPr>
              <w:spacing w:after="200" w:line="276" w:lineRule="auto"/>
              <w:rPr>
                <w:b/>
                <w:bCs/>
                <w:lang w:val="en-IN"/>
              </w:rPr>
            </w:pPr>
            <w:r w:rsidRPr="000767C1">
              <w:rPr>
                <w:b/>
                <w:bCs/>
                <w:lang w:val="en-IN"/>
              </w:rPr>
              <w:t>Number of Images</w:t>
            </w:r>
          </w:p>
        </w:tc>
      </w:tr>
      <w:tr w:rsidR="000767C1" w:rsidRPr="000767C1" w14:paraId="2DF28258" w14:textId="77777777" w:rsidTr="000767C1">
        <w:trPr>
          <w:jc w:val="center"/>
        </w:trPr>
        <w:tc>
          <w:tcPr>
            <w:tcW w:w="0" w:type="auto"/>
            <w:hideMark/>
          </w:tcPr>
          <w:p w14:paraId="4A86F597" w14:textId="77777777" w:rsidR="000767C1" w:rsidRPr="000767C1" w:rsidRDefault="000767C1" w:rsidP="000767C1">
            <w:pPr>
              <w:spacing w:after="200" w:line="276" w:lineRule="auto"/>
              <w:rPr>
                <w:lang w:val="en-IN"/>
              </w:rPr>
            </w:pPr>
            <w:r w:rsidRPr="000767C1">
              <w:rPr>
                <w:b/>
                <w:bCs/>
                <w:lang w:val="en-IN"/>
              </w:rPr>
              <w:t>Benign</w:t>
            </w:r>
          </w:p>
        </w:tc>
        <w:tc>
          <w:tcPr>
            <w:tcW w:w="0" w:type="auto"/>
            <w:hideMark/>
          </w:tcPr>
          <w:p w14:paraId="36888210" w14:textId="77777777" w:rsidR="000767C1" w:rsidRPr="000767C1" w:rsidRDefault="000767C1" w:rsidP="000767C1">
            <w:pPr>
              <w:spacing w:after="200" w:line="276" w:lineRule="auto"/>
              <w:rPr>
                <w:lang w:val="en-IN"/>
              </w:rPr>
            </w:pPr>
            <w:r w:rsidRPr="000767C1">
              <w:rPr>
                <w:lang w:val="en-IN"/>
              </w:rPr>
              <w:t>2,480</w:t>
            </w:r>
          </w:p>
        </w:tc>
      </w:tr>
      <w:tr w:rsidR="000767C1" w:rsidRPr="000767C1" w14:paraId="422D6B62" w14:textId="77777777" w:rsidTr="000767C1">
        <w:trPr>
          <w:jc w:val="center"/>
        </w:trPr>
        <w:tc>
          <w:tcPr>
            <w:tcW w:w="0" w:type="auto"/>
            <w:hideMark/>
          </w:tcPr>
          <w:p w14:paraId="4B7F3E56" w14:textId="77777777" w:rsidR="000767C1" w:rsidRPr="000767C1" w:rsidRDefault="000767C1" w:rsidP="000767C1">
            <w:pPr>
              <w:spacing w:after="200" w:line="276" w:lineRule="auto"/>
              <w:rPr>
                <w:lang w:val="en-IN"/>
              </w:rPr>
            </w:pPr>
            <w:r w:rsidRPr="000767C1">
              <w:rPr>
                <w:b/>
                <w:bCs/>
                <w:lang w:val="en-IN"/>
              </w:rPr>
              <w:t>Malignant</w:t>
            </w:r>
          </w:p>
        </w:tc>
        <w:tc>
          <w:tcPr>
            <w:tcW w:w="0" w:type="auto"/>
            <w:hideMark/>
          </w:tcPr>
          <w:p w14:paraId="6B87574F" w14:textId="77777777" w:rsidR="000767C1" w:rsidRPr="000767C1" w:rsidRDefault="000767C1" w:rsidP="000767C1">
            <w:pPr>
              <w:spacing w:after="200" w:line="276" w:lineRule="auto"/>
              <w:rPr>
                <w:lang w:val="en-IN"/>
              </w:rPr>
            </w:pPr>
            <w:r w:rsidRPr="000767C1">
              <w:rPr>
                <w:lang w:val="en-IN"/>
              </w:rPr>
              <w:t>5,429</w:t>
            </w:r>
          </w:p>
        </w:tc>
      </w:tr>
      <w:tr w:rsidR="000767C1" w:rsidRPr="000767C1" w14:paraId="3882AB79" w14:textId="77777777" w:rsidTr="000767C1">
        <w:trPr>
          <w:jc w:val="center"/>
        </w:trPr>
        <w:tc>
          <w:tcPr>
            <w:tcW w:w="0" w:type="auto"/>
            <w:hideMark/>
          </w:tcPr>
          <w:p w14:paraId="637D67D7" w14:textId="77777777" w:rsidR="000767C1" w:rsidRPr="000767C1" w:rsidRDefault="000767C1" w:rsidP="000767C1">
            <w:pPr>
              <w:spacing w:after="200" w:line="276" w:lineRule="auto"/>
              <w:rPr>
                <w:lang w:val="en-IN"/>
              </w:rPr>
            </w:pPr>
            <w:r w:rsidRPr="000767C1">
              <w:rPr>
                <w:b/>
                <w:bCs/>
                <w:lang w:val="en-IN"/>
              </w:rPr>
              <w:t>Total</w:t>
            </w:r>
          </w:p>
        </w:tc>
        <w:tc>
          <w:tcPr>
            <w:tcW w:w="0" w:type="auto"/>
            <w:hideMark/>
          </w:tcPr>
          <w:p w14:paraId="5D0589C1" w14:textId="77777777" w:rsidR="000767C1" w:rsidRPr="000767C1" w:rsidRDefault="000767C1" w:rsidP="000767C1">
            <w:pPr>
              <w:spacing w:after="200" w:line="276" w:lineRule="auto"/>
              <w:rPr>
                <w:lang w:val="en-IN"/>
              </w:rPr>
            </w:pPr>
            <w:r w:rsidRPr="000767C1">
              <w:rPr>
                <w:lang w:val="en-IN"/>
              </w:rPr>
              <w:t>7,909</w:t>
            </w:r>
          </w:p>
        </w:tc>
      </w:tr>
    </w:tbl>
    <w:p w14:paraId="07F90C30" w14:textId="77777777" w:rsidR="000767C1" w:rsidRPr="000767C1" w:rsidRDefault="000767C1" w:rsidP="000767C1">
      <w:pPr>
        <w:numPr>
          <w:ilvl w:val="0"/>
          <w:numId w:val="14"/>
        </w:numPr>
        <w:rPr>
          <w:lang w:val="en-IN"/>
        </w:rPr>
      </w:pPr>
      <w:r w:rsidRPr="000767C1">
        <w:rPr>
          <w:lang w:val="en-IN"/>
        </w:rPr>
        <w:t xml:space="preserve">The dataset exhibits a </w:t>
      </w:r>
      <w:r w:rsidRPr="000767C1">
        <w:rPr>
          <w:b/>
          <w:bCs/>
          <w:lang w:val="en-IN"/>
        </w:rPr>
        <w:t>class imbalance</w:t>
      </w:r>
      <w:r w:rsidRPr="000767C1">
        <w:rPr>
          <w:lang w:val="en-IN"/>
        </w:rPr>
        <w:t xml:space="preserve">, with </w:t>
      </w:r>
      <w:r w:rsidRPr="000767C1">
        <w:rPr>
          <w:b/>
          <w:bCs/>
          <w:lang w:val="en-IN"/>
        </w:rPr>
        <w:t>malignant images</w:t>
      </w:r>
      <w:r w:rsidRPr="000767C1">
        <w:rPr>
          <w:lang w:val="en-IN"/>
        </w:rPr>
        <w:t xml:space="preserve"> making up nearly </w:t>
      </w:r>
      <w:r w:rsidRPr="000767C1">
        <w:rPr>
          <w:b/>
          <w:bCs/>
          <w:lang w:val="en-IN"/>
        </w:rPr>
        <w:t>69%</w:t>
      </w:r>
      <w:r w:rsidRPr="000767C1">
        <w:rPr>
          <w:lang w:val="en-IN"/>
        </w:rPr>
        <w:t xml:space="preserve"> of the total data.</w:t>
      </w:r>
    </w:p>
    <w:p w14:paraId="78554EFF" w14:textId="77777777" w:rsidR="000767C1" w:rsidRPr="000767C1" w:rsidRDefault="000767C1" w:rsidP="000767C1">
      <w:pPr>
        <w:numPr>
          <w:ilvl w:val="0"/>
          <w:numId w:val="14"/>
        </w:numPr>
        <w:rPr>
          <w:lang w:val="en-IN"/>
        </w:rPr>
      </w:pPr>
      <w:r w:rsidRPr="000767C1">
        <w:rPr>
          <w:lang w:val="en-IN"/>
        </w:rPr>
        <w:t xml:space="preserve">Each class contains multiple </w:t>
      </w:r>
      <w:r w:rsidRPr="000767C1">
        <w:rPr>
          <w:b/>
          <w:bCs/>
          <w:lang w:val="en-IN"/>
        </w:rPr>
        <w:t>subtypes</w:t>
      </w:r>
      <w:r w:rsidRPr="000767C1">
        <w:rPr>
          <w:lang w:val="en-IN"/>
        </w:rPr>
        <w:t xml:space="preserve"> of </w:t>
      </w:r>
      <w:proofErr w:type="spellStart"/>
      <w:r w:rsidRPr="000767C1">
        <w:rPr>
          <w:lang w:val="en-IN"/>
        </w:rPr>
        <w:t>tumors</w:t>
      </w:r>
      <w:proofErr w:type="spellEnd"/>
      <w:r w:rsidRPr="000767C1">
        <w:rPr>
          <w:lang w:val="en-IN"/>
        </w:rPr>
        <w:t xml:space="preserve">, adding to the dataset’s complexity. However, in this project, the classification is treated as a </w:t>
      </w:r>
      <w:r w:rsidRPr="000767C1">
        <w:rPr>
          <w:b/>
          <w:bCs/>
          <w:lang w:val="en-IN"/>
        </w:rPr>
        <w:t>binary task</w:t>
      </w:r>
      <w:r w:rsidRPr="000767C1">
        <w:rPr>
          <w:lang w:val="en-IN"/>
        </w:rPr>
        <w:t xml:space="preserve"> (Benign vs. Malignant).</w:t>
      </w:r>
    </w:p>
    <w:p w14:paraId="7BC48A5D" w14:textId="77777777" w:rsidR="000767C1" w:rsidRPr="000767C1" w:rsidRDefault="000767C1" w:rsidP="000767C1">
      <w:pPr>
        <w:numPr>
          <w:ilvl w:val="0"/>
          <w:numId w:val="14"/>
        </w:numPr>
        <w:rPr>
          <w:lang w:val="en-IN"/>
        </w:rPr>
      </w:pPr>
      <w:r w:rsidRPr="000767C1">
        <w:rPr>
          <w:lang w:val="en-IN"/>
        </w:rPr>
        <w:t>This imbalance is important to address during training, as models might otherwise become biased toward predicting the majority class (malignant). To mitigate this:</w:t>
      </w:r>
    </w:p>
    <w:p w14:paraId="3DFD0A32" w14:textId="77777777" w:rsidR="000767C1" w:rsidRPr="000767C1" w:rsidRDefault="000767C1" w:rsidP="000767C1">
      <w:pPr>
        <w:numPr>
          <w:ilvl w:val="1"/>
          <w:numId w:val="14"/>
        </w:numPr>
        <w:rPr>
          <w:lang w:val="en-IN"/>
        </w:rPr>
      </w:pPr>
      <w:r w:rsidRPr="000767C1">
        <w:rPr>
          <w:b/>
          <w:bCs/>
          <w:lang w:val="en-IN"/>
        </w:rPr>
        <w:t>Class weights</w:t>
      </w:r>
      <w:r w:rsidRPr="000767C1">
        <w:rPr>
          <w:lang w:val="en-IN"/>
        </w:rPr>
        <w:t xml:space="preserve"> were applied during training.</w:t>
      </w:r>
    </w:p>
    <w:p w14:paraId="2F7CF61C" w14:textId="77777777" w:rsidR="000767C1" w:rsidRPr="000767C1" w:rsidRDefault="000767C1" w:rsidP="000767C1">
      <w:pPr>
        <w:numPr>
          <w:ilvl w:val="1"/>
          <w:numId w:val="14"/>
        </w:numPr>
        <w:rPr>
          <w:lang w:val="en-IN"/>
        </w:rPr>
      </w:pPr>
      <w:r w:rsidRPr="000767C1">
        <w:rPr>
          <w:b/>
          <w:bCs/>
          <w:lang w:val="en-IN"/>
        </w:rPr>
        <w:t>Balanced accuracy</w:t>
      </w:r>
      <w:r w:rsidRPr="000767C1">
        <w:rPr>
          <w:lang w:val="en-IN"/>
        </w:rPr>
        <w:t xml:space="preserve"> and other per-class metrics were tracked in addition to standard accuracy.</w:t>
      </w:r>
    </w:p>
    <w:p w14:paraId="75515333" w14:textId="67FA50C2" w:rsidR="00B20E45" w:rsidRDefault="00B20E45"/>
    <w:p w14:paraId="4BF1BE3E" w14:textId="77777777" w:rsidR="00B20E45" w:rsidRDefault="00000000">
      <w:pPr>
        <w:pStyle w:val="Heading1"/>
      </w:pPr>
      <w:r>
        <w:t>Model Implementation</w:t>
      </w:r>
    </w:p>
    <w:p w14:paraId="61207A71" w14:textId="6611FDA9" w:rsidR="000767C1" w:rsidRPr="000767C1" w:rsidRDefault="000767C1" w:rsidP="000767C1">
      <w:pPr>
        <w:rPr>
          <w:lang w:val="en-IN"/>
        </w:rPr>
      </w:pPr>
      <w:r w:rsidRPr="000767C1">
        <w:rPr>
          <w:lang w:val="en-IN"/>
        </w:rPr>
        <w:t xml:space="preserve">This project explores and compares the performance of various deep learning models on the </w:t>
      </w:r>
      <w:proofErr w:type="spellStart"/>
      <w:r w:rsidRPr="000767C1">
        <w:rPr>
          <w:lang w:val="en-IN"/>
        </w:rPr>
        <w:t>BreakHis</w:t>
      </w:r>
      <w:proofErr w:type="spellEnd"/>
      <w:r w:rsidRPr="000767C1">
        <w:rPr>
          <w:lang w:val="en-IN"/>
        </w:rPr>
        <w:t xml:space="preserve"> dataset. Each model was fine-tuned or built specifically for classifying breast cancer tissue images into benign and malignant classes. Below is an overview of each implemented model:</w:t>
      </w:r>
    </w:p>
    <w:p w14:paraId="36062C33" w14:textId="77777777" w:rsidR="000767C1" w:rsidRPr="000767C1" w:rsidRDefault="00000000" w:rsidP="000767C1">
      <w:pPr>
        <w:rPr>
          <w:lang w:val="en-IN"/>
        </w:rPr>
      </w:pPr>
      <w:r>
        <w:rPr>
          <w:lang w:val="en-IN"/>
        </w:rPr>
        <w:pict w14:anchorId="3626F0AE">
          <v:rect id="_x0000_i1025" style="width:0;height:1.5pt" o:hralign="center" o:hrstd="t" o:hr="t" fillcolor="#a0a0a0" stroked="f"/>
        </w:pict>
      </w:r>
    </w:p>
    <w:p w14:paraId="25DA70A1" w14:textId="77777777" w:rsidR="000767C1" w:rsidRPr="000767C1" w:rsidRDefault="000767C1" w:rsidP="000767C1">
      <w:pPr>
        <w:rPr>
          <w:b/>
          <w:bCs/>
          <w:lang w:val="en-IN"/>
        </w:rPr>
      </w:pPr>
      <w:r w:rsidRPr="000767C1">
        <w:rPr>
          <w:b/>
          <w:bCs/>
          <w:lang w:val="en-IN"/>
        </w:rPr>
        <w:t>1. ResNet50</w:t>
      </w:r>
    </w:p>
    <w:p w14:paraId="481F8AA2" w14:textId="77777777" w:rsidR="000767C1" w:rsidRPr="000767C1" w:rsidRDefault="000767C1" w:rsidP="000767C1">
      <w:pPr>
        <w:numPr>
          <w:ilvl w:val="0"/>
          <w:numId w:val="15"/>
        </w:numPr>
        <w:rPr>
          <w:lang w:val="en-IN"/>
        </w:rPr>
      </w:pPr>
      <w:r w:rsidRPr="000767C1">
        <w:rPr>
          <w:lang w:val="en-IN"/>
        </w:rPr>
        <w:t>A 50-layer deep residual network pre-trained on ImageNet.</w:t>
      </w:r>
    </w:p>
    <w:p w14:paraId="7D1640E4" w14:textId="77777777" w:rsidR="000767C1" w:rsidRPr="000767C1" w:rsidRDefault="000767C1" w:rsidP="000767C1">
      <w:pPr>
        <w:numPr>
          <w:ilvl w:val="0"/>
          <w:numId w:val="15"/>
        </w:numPr>
        <w:rPr>
          <w:lang w:val="en-IN"/>
        </w:rPr>
      </w:pPr>
      <w:r w:rsidRPr="000767C1">
        <w:rPr>
          <w:lang w:val="en-IN"/>
        </w:rPr>
        <w:t>The final classification layer was replaced with a binary output layer.</w:t>
      </w:r>
    </w:p>
    <w:p w14:paraId="59C45513" w14:textId="77777777" w:rsidR="000767C1" w:rsidRPr="000767C1" w:rsidRDefault="000767C1" w:rsidP="000767C1">
      <w:pPr>
        <w:numPr>
          <w:ilvl w:val="0"/>
          <w:numId w:val="15"/>
        </w:numPr>
        <w:rPr>
          <w:lang w:val="en-IN"/>
        </w:rPr>
      </w:pPr>
      <w:r w:rsidRPr="000767C1">
        <w:rPr>
          <w:lang w:val="en-IN"/>
        </w:rPr>
        <w:t xml:space="preserve">Utilizes </w:t>
      </w:r>
      <w:r w:rsidRPr="000767C1">
        <w:rPr>
          <w:b/>
          <w:bCs/>
          <w:lang w:val="en-IN"/>
        </w:rPr>
        <w:t>skip connections</w:t>
      </w:r>
      <w:r w:rsidRPr="000767C1">
        <w:rPr>
          <w:lang w:val="en-IN"/>
        </w:rPr>
        <w:t xml:space="preserve"> to mitigate vanishing gradient issues.</w:t>
      </w:r>
    </w:p>
    <w:p w14:paraId="5C00A99E" w14:textId="77777777" w:rsidR="000767C1" w:rsidRPr="000767C1" w:rsidRDefault="000767C1" w:rsidP="000767C1">
      <w:pPr>
        <w:numPr>
          <w:ilvl w:val="0"/>
          <w:numId w:val="15"/>
        </w:numPr>
        <w:rPr>
          <w:lang w:val="en-IN"/>
        </w:rPr>
      </w:pPr>
      <w:r w:rsidRPr="000767C1">
        <w:rPr>
          <w:lang w:val="en-IN"/>
        </w:rPr>
        <w:t>Shows strong performance in learning hierarchical features from high-resolution images.</w:t>
      </w:r>
    </w:p>
    <w:p w14:paraId="20780BEF" w14:textId="77777777" w:rsidR="000767C1" w:rsidRPr="000767C1" w:rsidRDefault="00000000" w:rsidP="000767C1">
      <w:pPr>
        <w:rPr>
          <w:lang w:val="en-IN"/>
        </w:rPr>
      </w:pPr>
      <w:r>
        <w:rPr>
          <w:lang w:val="en-IN"/>
        </w:rPr>
        <w:pict w14:anchorId="0EEC1BEE">
          <v:rect id="_x0000_i1026" style="width:0;height:1.5pt" o:hralign="center" o:hrstd="t" o:hr="t" fillcolor="#a0a0a0" stroked="f"/>
        </w:pict>
      </w:r>
    </w:p>
    <w:p w14:paraId="386E9B21" w14:textId="77777777" w:rsidR="000767C1" w:rsidRPr="000767C1" w:rsidRDefault="000767C1" w:rsidP="000767C1">
      <w:pPr>
        <w:rPr>
          <w:b/>
          <w:bCs/>
          <w:lang w:val="en-IN"/>
        </w:rPr>
      </w:pPr>
      <w:r w:rsidRPr="000767C1">
        <w:rPr>
          <w:b/>
          <w:bCs/>
          <w:lang w:val="en-IN"/>
        </w:rPr>
        <w:t>2. VGG16</w:t>
      </w:r>
    </w:p>
    <w:p w14:paraId="06420986" w14:textId="77777777" w:rsidR="000767C1" w:rsidRPr="000767C1" w:rsidRDefault="000767C1" w:rsidP="000767C1">
      <w:pPr>
        <w:numPr>
          <w:ilvl w:val="0"/>
          <w:numId w:val="16"/>
        </w:numPr>
        <w:rPr>
          <w:lang w:val="en-IN"/>
        </w:rPr>
      </w:pPr>
      <w:r w:rsidRPr="000767C1">
        <w:rPr>
          <w:lang w:val="en-IN"/>
        </w:rPr>
        <w:t>A 16-layer CNN architecture known for its simplicity and effectiveness.</w:t>
      </w:r>
    </w:p>
    <w:p w14:paraId="2E740690" w14:textId="77777777" w:rsidR="000767C1" w:rsidRPr="000767C1" w:rsidRDefault="000767C1" w:rsidP="000767C1">
      <w:pPr>
        <w:numPr>
          <w:ilvl w:val="0"/>
          <w:numId w:val="16"/>
        </w:numPr>
        <w:rPr>
          <w:lang w:val="en-IN"/>
        </w:rPr>
      </w:pPr>
      <w:r w:rsidRPr="000767C1">
        <w:rPr>
          <w:lang w:val="en-IN"/>
        </w:rPr>
        <w:t>Pre-trained on ImageNet, with top layers replaced for binary classification.</w:t>
      </w:r>
    </w:p>
    <w:p w14:paraId="342C9496" w14:textId="77777777" w:rsidR="000767C1" w:rsidRPr="000767C1" w:rsidRDefault="000767C1" w:rsidP="000767C1">
      <w:pPr>
        <w:numPr>
          <w:ilvl w:val="0"/>
          <w:numId w:val="16"/>
        </w:numPr>
        <w:rPr>
          <w:lang w:val="en-IN"/>
        </w:rPr>
      </w:pPr>
      <w:r w:rsidRPr="000767C1">
        <w:rPr>
          <w:lang w:val="en-IN"/>
        </w:rPr>
        <w:t>Features sequential 3x3 convolutional filters and max pooling layers.</w:t>
      </w:r>
    </w:p>
    <w:p w14:paraId="2D4D02E7" w14:textId="77777777" w:rsidR="000767C1" w:rsidRPr="000767C1" w:rsidRDefault="000767C1" w:rsidP="000767C1">
      <w:pPr>
        <w:numPr>
          <w:ilvl w:val="0"/>
          <w:numId w:val="16"/>
        </w:numPr>
        <w:rPr>
          <w:lang w:val="en-IN"/>
        </w:rPr>
      </w:pPr>
      <w:r w:rsidRPr="000767C1">
        <w:rPr>
          <w:lang w:val="en-IN"/>
        </w:rPr>
        <w:t>Used as a baseline for comparing deeper or more complex models.</w:t>
      </w:r>
    </w:p>
    <w:p w14:paraId="7E752B89" w14:textId="77777777" w:rsidR="000767C1" w:rsidRPr="000767C1" w:rsidRDefault="00000000" w:rsidP="000767C1">
      <w:pPr>
        <w:rPr>
          <w:lang w:val="en-IN"/>
        </w:rPr>
      </w:pPr>
      <w:r>
        <w:rPr>
          <w:lang w:val="en-IN"/>
        </w:rPr>
        <w:pict w14:anchorId="12F82F56">
          <v:rect id="_x0000_i1027" style="width:0;height:1.5pt" o:hralign="center" o:hrstd="t" o:hr="t" fillcolor="#a0a0a0" stroked="f"/>
        </w:pict>
      </w:r>
    </w:p>
    <w:p w14:paraId="70141BE1" w14:textId="77777777" w:rsidR="000767C1" w:rsidRPr="000767C1" w:rsidRDefault="000767C1" w:rsidP="000767C1">
      <w:pPr>
        <w:rPr>
          <w:b/>
          <w:bCs/>
          <w:lang w:val="en-IN"/>
        </w:rPr>
      </w:pPr>
      <w:r w:rsidRPr="000767C1">
        <w:rPr>
          <w:b/>
          <w:bCs/>
          <w:lang w:val="en-IN"/>
        </w:rPr>
        <w:lastRenderedPageBreak/>
        <w:t>3. MobileNetV2</w:t>
      </w:r>
    </w:p>
    <w:p w14:paraId="4E7E8358" w14:textId="77777777" w:rsidR="000767C1" w:rsidRPr="000767C1" w:rsidRDefault="000767C1" w:rsidP="000767C1">
      <w:pPr>
        <w:numPr>
          <w:ilvl w:val="0"/>
          <w:numId w:val="17"/>
        </w:numPr>
        <w:rPr>
          <w:lang w:val="en-IN"/>
        </w:rPr>
      </w:pPr>
      <w:r w:rsidRPr="000767C1">
        <w:rPr>
          <w:lang w:val="en-IN"/>
        </w:rPr>
        <w:t>A lightweight and efficient deep learning architecture optimized for mobile and embedded devices.</w:t>
      </w:r>
    </w:p>
    <w:p w14:paraId="6681A381" w14:textId="77777777" w:rsidR="000767C1" w:rsidRPr="000767C1" w:rsidRDefault="000767C1" w:rsidP="000767C1">
      <w:pPr>
        <w:numPr>
          <w:ilvl w:val="0"/>
          <w:numId w:val="17"/>
        </w:numPr>
        <w:rPr>
          <w:lang w:val="en-IN"/>
        </w:rPr>
      </w:pPr>
      <w:r w:rsidRPr="000767C1">
        <w:rPr>
          <w:lang w:val="en-IN"/>
        </w:rPr>
        <w:t xml:space="preserve">Incorporates </w:t>
      </w:r>
      <w:proofErr w:type="spellStart"/>
      <w:r w:rsidRPr="000767C1">
        <w:rPr>
          <w:b/>
          <w:bCs/>
          <w:lang w:val="en-IN"/>
        </w:rPr>
        <w:t>depthwise</w:t>
      </w:r>
      <w:proofErr w:type="spellEnd"/>
      <w:r w:rsidRPr="000767C1">
        <w:rPr>
          <w:b/>
          <w:bCs/>
          <w:lang w:val="en-IN"/>
        </w:rPr>
        <w:t xml:space="preserve"> separable convolutions</w:t>
      </w:r>
      <w:r w:rsidRPr="000767C1">
        <w:rPr>
          <w:lang w:val="en-IN"/>
        </w:rPr>
        <w:t xml:space="preserve"> and </w:t>
      </w:r>
      <w:r w:rsidRPr="000767C1">
        <w:rPr>
          <w:b/>
          <w:bCs/>
          <w:lang w:val="en-IN"/>
        </w:rPr>
        <w:t>inverted residuals</w:t>
      </w:r>
      <w:r w:rsidRPr="000767C1">
        <w:rPr>
          <w:lang w:val="en-IN"/>
        </w:rPr>
        <w:t>.</w:t>
      </w:r>
    </w:p>
    <w:p w14:paraId="166A7238" w14:textId="77777777" w:rsidR="000767C1" w:rsidRPr="000767C1" w:rsidRDefault="000767C1" w:rsidP="000767C1">
      <w:pPr>
        <w:numPr>
          <w:ilvl w:val="0"/>
          <w:numId w:val="17"/>
        </w:numPr>
        <w:rPr>
          <w:lang w:val="en-IN"/>
        </w:rPr>
      </w:pPr>
      <w:r w:rsidRPr="000767C1">
        <w:rPr>
          <w:lang w:val="en-IN"/>
        </w:rPr>
        <w:t>Fine-tuned for the binary classification task.</w:t>
      </w:r>
    </w:p>
    <w:p w14:paraId="0CAC8678" w14:textId="77777777" w:rsidR="000767C1" w:rsidRPr="000767C1" w:rsidRDefault="000767C1" w:rsidP="000767C1">
      <w:pPr>
        <w:numPr>
          <w:ilvl w:val="0"/>
          <w:numId w:val="17"/>
        </w:numPr>
        <w:rPr>
          <w:lang w:val="en-IN"/>
        </w:rPr>
      </w:pPr>
      <w:r w:rsidRPr="000767C1">
        <w:rPr>
          <w:lang w:val="en-IN"/>
        </w:rPr>
        <w:t>Chosen for its speed and low computational cost, without significant sacrifice in accuracy.</w:t>
      </w:r>
    </w:p>
    <w:p w14:paraId="51AF5EF1" w14:textId="77777777" w:rsidR="000767C1" w:rsidRPr="000767C1" w:rsidRDefault="00000000" w:rsidP="000767C1">
      <w:pPr>
        <w:rPr>
          <w:lang w:val="en-IN"/>
        </w:rPr>
      </w:pPr>
      <w:r>
        <w:rPr>
          <w:lang w:val="en-IN"/>
        </w:rPr>
        <w:pict w14:anchorId="563CC0B8">
          <v:rect id="_x0000_i1028" style="width:0;height:1.5pt" o:hralign="center" o:hrstd="t" o:hr="t" fillcolor="#a0a0a0" stroked="f"/>
        </w:pict>
      </w:r>
    </w:p>
    <w:p w14:paraId="4FDA29FA" w14:textId="77777777" w:rsidR="000767C1" w:rsidRPr="000767C1" w:rsidRDefault="000767C1" w:rsidP="000767C1">
      <w:pPr>
        <w:rPr>
          <w:b/>
          <w:bCs/>
          <w:lang w:val="en-IN"/>
        </w:rPr>
      </w:pPr>
      <w:r w:rsidRPr="000767C1">
        <w:rPr>
          <w:b/>
          <w:bCs/>
          <w:lang w:val="en-IN"/>
        </w:rPr>
        <w:t>4. Custom CNN</w:t>
      </w:r>
    </w:p>
    <w:p w14:paraId="7F894145" w14:textId="77777777" w:rsidR="000767C1" w:rsidRPr="000767C1" w:rsidRDefault="000767C1" w:rsidP="000767C1">
      <w:pPr>
        <w:numPr>
          <w:ilvl w:val="0"/>
          <w:numId w:val="18"/>
        </w:numPr>
        <w:rPr>
          <w:lang w:val="en-IN"/>
        </w:rPr>
      </w:pPr>
      <w:r w:rsidRPr="000767C1">
        <w:rPr>
          <w:lang w:val="en-IN"/>
        </w:rPr>
        <w:t>A tailored convolutional neural network with multiple convolutional, pooling, and dropout layers.</w:t>
      </w:r>
    </w:p>
    <w:p w14:paraId="4F99F205" w14:textId="77777777" w:rsidR="000767C1" w:rsidRPr="000767C1" w:rsidRDefault="000767C1" w:rsidP="000767C1">
      <w:pPr>
        <w:numPr>
          <w:ilvl w:val="0"/>
          <w:numId w:val="18"/>
        </w:numPr>
        <w:rPr>
          <w:lang w:val="en-IN"/>
        </w:rPr>
      </w:pPr>
      <w:r w:rsidRPr="000767C1">
        <w:rPr>
          <w:lang w:val="en-IN"/>
        </w:rPr>
        <w:t>Designed from scratch to learn features directly from the dataset without transfer learning.</w:t>
      </w:r>
    </w:p>
    <w:p w14:paraId="5FE690B1" w14:textId="77777777" w:rsidR="000767C1" w:rsidRPr="000767C1" w:rsidRDefault="000767C1" w:rsidP="000767C1">
      <w:pPr>
        <w:numPr>
          <w:ilvl w:val="0"/>
          <w:numId w:val="18"/>
        </w:numPr>
        <w:rPr>
          <w:lang w:val="en-IN"/>
        </w:rPr>
      </w:pPr>
      <w:r w:rsidRPr="000767C1">
        <w:rPr>
          <w:lang w:val="en-IN"/>
        </w:rPr>
        <w:t>Offers flexibility in architecture tuning and helps understand performance differences compared to pre-trained models.</w:t>
      </w:r>
    </w:p>
    <w:p w14:paraId="2B49BF34" w14:textId="77777777" w:rsidR="000767C1" w:rsidRPr="000767C1" w:rsidRDefault="00000000" w:rsidP="000767C1">
      <w:pPr>
        <w:rPr>
          <w:lang w:val="en-IN"/>
        </w:rPr>
      </w:pPr>
      <w:r>
        <w:rPr>
          <w:lang w:val="en-IN"/>
        </w:rPr>
        <w:pict w14:anchorId="73BA41CF">
          <v:rect id="_x0000_i1029" style="width:0;height:1.5pt" o:hralign="center" o:hrstd="t" o:hr="t" fillcolor="#a0a0a0" stroked="f"/>
        </w:pict>
      </w:r>
    </w:p>
    <w:p w14:paraId="4738ECC1" w14:textId="77777777" w:rsidR="000767C1" w:rsidRPr="000767C1" w:rsidRDefault="000767C1" w:rsidP="000767C1">
      <w:pPr>
        <w:rPr>
          <w:b/>
          <w:bCs/>
          <w:lang w:val="en-IN"/>
        </w:rPr>
      </w:pPr>
      <w:r w:rsidRPr="000767C1">
        <w:rPr>
          <w:b/>
          <w:bCs/>
          <w:lang w:val="en-IN"/>
        </w:rPr>
        <w:t>5. Vision Transformer (</w:t>
      </w:r>
      <w:proofErr w:type="spellStart"/>
      <w:r w:rsidRPr="000767C1">
        <w:rPr>
          <w:b/>
          <w:bCs/>
          <w:lang w:val="en-IN"/>
        </w:rPr>
        <w:t>ViT</w:t>
      </w:r>
      <w:proofErr w:type="spellEnd"/>
      <w:r w:rsidRPr="000767C1">
        <w:rPr>
          <w:b/>
          <w:bCs/>
          <w:lang w:val="en-IN"/>
        </w:rPr>
        <w:t>)</w:t>
      </w:r>
    </w:p>
    <w:p w14:paraId="6DDF9129" w14:textId="77777777" w:rsidR="000767C1" w:rsidRPr="000767C1" w:rsidRDefault="000767C1" w:rsidP="000767C1">
      <w:pPr>
        <w:numPr>
          <w:ilvl w:val="0"/>
          <w:numId w:val="19"/>
        </w:numPr>
        <w:rPr>
          <w:lang w:val="en-IN"/>
        </w:rPr>
      </w:pPr>
      <w:r w:rsidRPr="000767C1">
        <w:rPr>
          <w:lang w:val="en-IN"/>
        </w:rPr>
        <w:t>A transformer-based model that treats image patches as sequences, similar to words in NLP tasks.</w:t>
      </w:r>
    </w:p>
    <w:p w14:paraId="34D0C50F" w14:textId="77777777" w:rsidR="000767C1" w:rsidRPr="000767C1" w:rsidRDefault="000767C1" w:rsidP="000767C1">
      <w:pPr>
        <w:numPr>
          <w:ilvl w:val="0"/>
          <w:numId w:val="19"/>
        </w:numPr>
        <w:rPr>
          <w:lang w:val="en-IN"/>
        </w:rPr>
      </w:pPr>
      <w:r w:rsidRPr="000767C1">
        <w:rPr>
          <w:lang w:val="en-IN"/>
        </w:rPr>
        <w:t>Pre-trained on ImageNet and adapted for binary classification.</w:t>
      </w:r>
    </w:p>
    <w:p w14:paraId="4824B155" w14:textId="77777777" w:rsidR="000767C1" w:rsidRPr="000767C1" w:rsidRDefault="000767C1" w:rsidP="000767C1">
      <w:pPr>
        <w:numPr>
          <w:ilvl w:val="0"/>
          <w:numId w:val="19"/>
        </w:numPr>
        <w:rPr>
          <w:lang w:val="en-IN"/>
        </w:rPr>
      </w:pPr>
      <w:r w:rsidRPr="000767C1">
        <w:rPr>
          <w:lang w:val="en-IN"/>
        </w:rPr>
        <w:t>Demonstrates how attention mechanisms can outperform convolutional approaches in certain visual recognition tasks.</w:t>
      </w:r>
    </w:p>
    <w:p w14:paraId="42B3DE66" w14:textId="77777777" w:rsidR="000767C1" w:rsidRPr="000767C1" w:rsidRDefault="000767C1" w:rsidP="000767C1">
      <w:pPr>
        <w:numPr>
          <w:ilvl w:val="0"/>
          <w:numId w:val="19"/>
        </w:numPr>
        <w:rPr>
          <w:lang w:val="en-IN"/>
        </w:rPr>
      </w:pPr>
      <w:r w:rsidRPr="000767C1">
        <w:rPr>
          <w:lang w:val="en-IN"/>
        </w:rPr>
        <w:t>Particularly interesting for its novel architecture and ability to focus on important regions of the image.</w:t>
      </w:r>
    </w:p>
    <w:p w14:paraId="0967C4B4" w14:textId="77777777" w:rsidR="000767C1" w:rsidRPr="000767C1" w:rsidRDefault="00000000" w:rsidP="000767C1">
      <w:pPr>
        <w:rPr>
          <w:lang w:val="en-IN"/>
        </w:rPr>
      </w:pPr>
      <w:r>
        <w:rPr>
          <w:lang w:val="en-IN"/>
        </w:rPr>
        <w:pict w14:anchorId="4B7BA2C7">
          <v:rect id="_x0000_i1030" style="width:0;height:1.5pt" o:hralign="center" o:hrstd="t" o:hr="t" fillcolor="#a0a0a0" stroked="f"/>
        </w:pict>
      </w:r>
    </w:p>
    <w:p w14:paraId="6CF1D21A" w14:textId="77777777" w:rsidR="000767C1" w:rsidRPr="000767C1" w:rsidRDefault="000767C1" w:rsidP="000767C1">
      <w:pPr>
        <w:rPr>
          <w:lang w:val="en-IN"/>
        </w:rPr>
      </w:pPr>
      <w:r w:rsidRPr="000767C1">
        <w:rPr>
          <w:lang w:val="en-IN"/>
        </w:rPr>
        <w:t xml:space="preserve">Each model was trained on the same </w:t>
      </w:r>
      <w:proofErr w:type="spellStart"/>
      <w:r w:rsidRPr="000767C1">
        <w:rPr>
          <w:lang w:val="en-IN"/>
        </w:rPr>
        <w:t>preprocessed</w:t>
      </w:r>
      <w:proofErr w:type="spellEnd"/>
      <w:r w:rsidRPr="000767C1">
        <w:rPr>
          <w:lang w:val="en-IN"/>
        </w:rPr>
        <w:t xml:space="preserve"> dataset (per magnification level), using standardized settings and evaluation protocols for a fair comparison.</w:t>
      </w:r>
    </w:p>
    <w:p w14:paraId="141C2DF6" w14:textId="14162FCD" w:rsidR="00B20E45" w:rsidRDefault="00B20E45"/>
    <w:p w14:paraId="181BFD41" w14:textId="77777777" w:rsidR="00B20E45" w:rsidRDefault="00000000">
      <w:pPr>
        <w:pStyle w:val="Heading1"/>
      </w:pPr>
      <w:r>
        <w:t>Experimental Setup</w:t>
      </w:r>
    </w:p>
    <w:p w14:paraId="4808C220" w14:textId="70DA7B06" w:rsidR="000767C1" w:rsidRPr="000767C1" w:rsidRDefault="000767C1" w:rsidP="000767C1">
      <w:pPr>
        <w:rPr>
          <w:lang w:val="en-IN"/>
        </w:rPr>
      </w:pPr>
      <w:r w:rsidRPr="000767C1">
        <w:rPr>
          <w:lang w:val="en-IN"/>
        </w:rPr>
        <w:t>To ensure a consistent and controlled environment for evaluating model performance, the following experimental setup was used across all models:</w:t>
      </w:r>
    </w:p>
    <w:p w14:paraId="130C283C" w14:textId="77777777" w:rsidR="000767C1" w:rsidRPr="000767C1" w:rsidRDefault="00000000" w:rsidP="000767C1">
      <w:pPr>
        <w:rPr>
          <w:lang w:val="en-IN"/>
        </w:rPr>
      </w:pPr>
      <w:r>
        <w:rPr>
          <w:lang w:val="en-IN"/>
        </w:rPr>
        <w:pict w14:anchorId="78EF89C0">
          <v:rect id="_x0000_i1031" style="width:0;height:1.5pt" o:hralign="center" o:hrstd="t" o:hr="t" fillcolor="#a0a0a0" stroked="f"/>
        </w:pict>
      </w:r>
    </w:p>
    <w:p w14:paraId="54703AC5" w14:textId="77777777" w:rsidR="000767C1" w:rsidRPr="000767C1" w:rsidRDefault="000767C1" w:rsidP="000767C1">
      <w:pPr>
        <w:rPr>
          <w:b/>
          <w:bCs/>
          <w:lang w:val="en-IN"/>
        </w:rPr>
      </w:pPr>
      <w:r w:rsidRPr="000767C1">
        <w:rPr>
          <w:b/>
          <w:bCs/>
          <w:lang w:val="en-IN"/>
        </w:rPr>
        <w:t>1. Data Preparation</w:t>
      </w:r>
    </w:p>
    <w:p w14:paraId="708B8183" w14:textId="77777777" w:rsidR="000767C1" w:rsidRPr="000767C1" w:rsidRDefault="000767C1" w:rsidP="000767C1">
      <w:pPr>
        <w:numPr>
          <w:ilvl w:val="0"/>
          <w:numId w:val="20"/>
        </w:numPr>
        <w:rPr>
          <w:lang w:val="en-IN"/>
        </w:rPr>
      </w:pPr>
      <w:r w:rsidRPr="000767C1">
        <w:rPr>
          <w:lang w:val="en-IN"/>
        </w:rPr>
        <w:t xml:space="preserve">Images were resized to a standard input size (typically </w:t>
      </w:r>
      <w:r w:rsidRPr="000767C1">
        <w:rPr>
          <w:b/>
          <w:bCs/>
          <w:lang w:val="en-IN"/>
        </w:rPr>
        <w:t>224×224</w:t>
      </w:r>
      <w:r w:rsidRPr="000767C1">
        <w:rPr>
          <w:lang w:val="en-IN"/>
        </w:rPr>
        <w:t xml:space="preserve"> pixels) to match model requirements.</w:t>
      </w:r>
    </w:p>
    <w:p w14:paraId="32F478A6" w14:textId="77777777" w:rsidR="000767C1" w:rsidRPr="000767C1" w:rsidRDefault="000767C1" w:rsidP="000767C1">
      <w:pPr>
        <w:numPr>
          <w:ilvl w:val="0"/>
          <w:numId w:val="20"/>
        </w:numPr>
        <w:rPr>
          <w:lang w:val="en-IN"/>
        </w:rPr>
      </w:pPr>
      <w:r w:rsidRPr="000767C1">
        <w:rPr>
          <w:lang w:val="en-IN"/>
        </w:rPr>
        <w:lastRenderedPageBreak/>
        <w:t xml:space="preserve">Normalization was applied using </w:t>
      </w:r>
      <w:r w:rsidRPr="000767C1">
        <w:rPr>
          <w:b/>
          <w:bCs/>
          <w:lang w:val="en-IN"/>
        </w:rPr>
        <w:t>ImageNet mean and standard deviation</w:t>
      </w:r>
      <w:r w:rsidRPr="000767C1">
        <w:rPr>
          <w:lang w:val="en-IN"/>
        </w:rPr>
        <w:t xml:space="preserve"> for models using transfer learning.</w:t>
      </w:r>
    </w:p>
    <w:p w14:paraId="67C54E18" w14:textId="77777777" w:rsidR="000767C1" w:rsidRPr="000767C1" w:rsidRDefault="000767C1" w:rsidP="000767C1">
      <w:pPr>
        <w:numPr>
          <w:ilvl w:val="0"/>
          <w:numId w:val="20"/>
        </w:numPr>
        <w:rPr>
          <w:lang w:val="en-IN"/>
        </w:rPr>
      </w:pPr>
      <w:r w:rsidRPr="000767C1">
        <w:rPr>
          <w:lang w:val="en-IN"/>
        </w:rPr>
        <w:t>Dataset was split into:</w:t>
      </w:r>
    </w:p>
    <w:p w14:paraId="1751EE1A" w14:textId="77777777" w:rsidR="000767C1" w:rsidRPr="000767C1" w:rsidRDefault="000767C1" w:rsidP="000767C1">
      <w:pPr>
        <w:numPr>
          <w:ilvl w:val="1"/>
          <w:numId w:val="20"/>
        </w:numPr>
        <w:rPr>
          <w:lang w:val="en-IN"/>
        </w:rPr>
      </w:pPr>
      <w:r w:rsidRPr="000767C1">
        <w:rPr>
          <w:b/>
          <w:bCs/>
          <w:lang w:val="en-IN"/>
        </w:rPr>
        <w:t>Training set:</w:t>
      </w:r>
      <w:r w:rsidRPr="000767C1">
        <w:rPr>
          <w:lang w:val="en-IN"/>
        </w:rPr>
        <w:t xml:space="preserve"> 80%</w:t>
      </w:r>
    </w:p>
    <w:p w14:paraId="3D2806D4" w14:textId="77777777" w:rsidR="000767C1" w:rsidRPr="000767C1" w:rsidRDefault="000767C1" w:rsidP="000767C1">
      <w:pPr>
        <w:numPr>
          <w:ilvl w:val="1"/>
          <w:numId w:val="20"/>
        </w:numPr>
        <w:rPr>
          <w:lang w:val="en-IN"/>
        </w:rPr>
      </w:pPr>
      <w:r w:rsidRPr="000767C1">
        <w:rPr>
          <w:b/>
          <w:bCs/>
          <w:lang w:val="en-IN"/>
        </w:rPr>
        <w:t>Validation set:</w:t>
      </w:r>
      <w:r w:rsidRPr="000767C1">
        <w:rPr>
          <w:lang w:val="en-IN"/>
        </w:rPr>
        <w:t xml:space="preserve"> 10%</w:t>
      </w:r>
    </w:p>
    <w:p w14:paraId="439AD360" w14:textId="77777777" w:rsidR="000767C1" w:rsidRPr="000767C1" w:rsidRDefault="000767C1" w:rsidP="000767C1">
      <w:pPr>
        <w:numPr>
          <w:ilvl w:val="1"/>
          <w:numId w:val="20"/>
        </w:numPr>
        <w:rPr>
          <w:lang w:val="en-IN"/>
        </w:rPr>
      </w:pPr>
      <w:r w:rsidRPr="000767C1">
        <w:rPr>
          <w:b/>
          <w:bCs/>
          <w:lang w:val="en-IN"/>
        </w:rPr>
        <w:t>Test set:</w:t>
      </w:r>
      <w:r w:rsidRPr="000767C1">
        <w:rPr>
          <w:lang w:val="en-IN"/>
        </w:rPr>
        <w:t xml:space="preserve"> 10%</w:t>
      </w:r>
    </w:p>
    <w:p w14:paraId="25ABD3FB" w14:textId="77777777" w:rsidR="000767C1" w:rsidRPr="000767C1" w:rsidRDefault="000767C1" w:rsidP="000767C1">
      <w:pPr>
        <w:numPr>
          <w:ilvl w:val="0"/>
          <w:numId w:val="20"/>
        </w:numPr>
        <w:rPr>
          <w:lang w:val="en-IN"/>
        </w:rPr>
      </w:pPr>
      <w:r w:rsidRPr="000767C1">
        <w:rPr>
          <w:lang w:val="en-IN"/>
        </w:rPr>
        <w:t>Splitting was stratified to preserve the class distribution across all sets.</w:t>
      </w:r>
    </w:p>
    <w:p w14:paraId="4BF0104F" w14:textId="77777777" w:rsidR="000767C1" w:rsidRPr="000767C1" w:rsidRDefault="00000000" w:rsidP="000767C1">
      <w:pPr>
        <w:rPr>
          <w:lang w:val="en-IN"/>
        </w:rPr>
      </w:pPr>
      <w:r>
        <w:rPr>
          <w:lang w:val="en-IN"/>
        </w:rPr>
        <w:pict w14:anchorId="18847F0B">
          <v:rect id="_x0000_i1032" style="width:0;height:1.5pt" o:hralign="center" o:hrstd="t" o:hr="t" fillcolor="#a0a0a0" stroked="f"/>
        </w:pict>
      </w:r>
    </w:p>
    <w:p w14:paraId="53AE9584" w14:textId="77777777" w:rsidR="000767C1" w:rsidRPr="000767C1" w:rsidRDefault="000767C1" w:rsidP="000767C1">
      <w:pPr>
        <w:rPr>
          <w:b/>
          <w:bCs/>
          <w:lang w:val="en-IN"/>
        </w:rPr>
      </w:pPr>
      <w:r w:rsidRPr="000767C1">
        <w:rPr>
          <w:b/>
          <w:bCs/>
          <w:lang w:val="en-IN"/>
        </w:rPr>
        <w:t>2. Training Protocol</w:t>
      </w:r>
    </w:p>
    <w:p w14:paraId="6BAADB97" w14:textId="77777777" w:rsidR="000767C1" w:rsidRPr="000767C1" w:rsidRDefault="000767C1" w:rsidP="000767C1">
      <w:pPr>
        <w:numPr>
          <w:ilvl w:val="0"/>
          <w:numId w:val="21"/>
        </w:numPr>
        <w:rPr>
          <w:lang w:val="en-IN"/>
        </w:rPr>
      </w:pPr>
      <w:r w:rsidRPr="000767C1">
        <w:rPr>
          <w:lang w:val="en-IN"/>
        </w:rPr>
        <w:t>Binary cross-entropy loss (</w:t>
      </w:r>
      <w:proofErr w:type="spellStart"/>
      <w:r w:rsidRPr="000767C1">
        <w:rPr>
          <w:lang w:val="en-IN"/>
        </w:rPr>
        <w:t>BCEWithLogitsLoss</w:t>
      </w:r>
      <w:proofErr w:type="spellEnd"/>
      <w:r w:rsidRPr="000767C1">
        <w:rPr>
          <w:lang w:val="en-IN"/>
        </w:rPr>
        <w:t>) or standard cross-entropy loss was used.</w:t>
      </w:r>
    </w:p>
    <w:p w14:paraId="14B72C9D" w14:textId="77777777" w:rsidR="000767C1" w:rsidRPr="000767C1" w:rsidRDefault="000767C1" w:rsidP="000767C1">
      <w:pPr>
        <w:numPr>
          <w:ilvl w:val="0"/>
          <w:numId w:val="21"/>
        </w:numPr>
        <w:rPr>
          <w:lang w:val="en-IN"/>
        </w:rPr>
      </w:pPr>
      <w:r w:rsidRPr="000767C1">
        <w:rPr>
          <w:lang w:val="en-IN"/>
        </w:rPr>
        <w:t xml:space="preserve">Optimizer: </w:t>
      </w:r>
      <w:r w:rsidRPr="000767C1">
        <w:rPr>
          <w:b/>
          <w:bCs/>
          <w:lang w:val="en-IN"/>
        </w:rPr>
        <w:t>Adam</w:t>
      </w:r>
      <w:r w:rsidRPr="000767C1">
        <w:rPr>
          <w:lang w:val="en-IN"/>
        </w:rPr>
        <w:t xml:space="preserve"> optimizer was used for its adaptive learning rate properties.</w:t>
      </w:r>
    </w:p>
    <w:p w14:paraId="52374725" w14:textId="77777777" w:rsidR="000767C1" w:rsidRPr="000767C1" w:rsidRDefault="000767C1" w:rsidP="000767C1">
      <w:pPr>
        <w:numPr>
          <w:ilvl w:val="0"/>
          <w:numId w:val="21"/>
        </w:numPr>
        <w:rPr>
          <w:lang w:val="en-IN"/>
        </w:rPr>
      </w:pPr>
      <w:r w:rsidRPr="000767C1">
        <w:rPr>
          <w:lang w:val="en-IN"/>
        </w:rPr>
        <w:t xml:space="preserve">Batch Size: Typically set to </w:t>
      </w:r>
      <w:r w:rsidRPr="000767C1">
        <w:rPr>
          <w:b/>
          <w:bCs/>
          <w:lang w:val="en-IN"/>
        </w:rPr>
        <w:t>32</w:t>
      </w:r>
      <w:r w:rsidRPr="000767C1">
        <w:rPr>
          <w:lang w:val="en-IN"/>
        </w:rPr>
        <w:t xml:space="preserve"> for all models.</w:t>
      </w:r>
    </w:p>
    <w:p w14:paraId="2DB1348E" w14:textId="77777777" w:rsidR="000767C1" w:rsidRPr="000767C1" w:rsidRDefault="000767C1" w:rsidP="000767C1">
      <w:pPr>
        <w:numPr>
          <w:ilvl w:val="0"/>
          <w:numId w:val="21"/>
        </w:numPr>
        <w:rPr>
          <w:lang w:val="en-IN"/>
        </w:rPr>
      </w:pPr>
      <w:r w:rsidRPr="000767C1">
        <w:rPr>
          <w:lang w:val="en-IN"/>
        </w:rPr>
        <w:t xml:space="preserve">Learning Rate: Initialized at </w:t>
      </w:r>
      <w:r w:rsidRPr="000767C1">
        <w:rPr>
          <w:b/>
          <w:bCs/>
          <w:lang w:val="en-IN"/>
        </w:rPr>
        <w:t>0.0001</w:t>
      </w:r>
      <w:r w:rsidRPr="000767C1">
        <w:rPr>
          <w:lang w:val="en-IN"/>
        </w:rPr>
        <w:t xml:space="preserve"> and reduced using learning rate schedulers (e.g., </w:t>
      </w:r>
      <w:proofErr w:type="spellStart"/>
      <w:r w:rsidRPr="000767C1">
        <w:rPr>
          <w:lang w:val="en-IN"/>
        </w:rPr>
        <w:t>ReduceLROnPlateau</w:t>
      </w:r>
      <w:proofErr w:type="spellEnd"/>
      <w:r w:rsidRPr="000767C1">
        <w:rPr>
          <w:lang w:val="en-IN"/>
        </w:rPr>
        <w:t>).</w:t>
      </w:r>
    </w:p>
    <w:p w14:paraId="0239E476" w14:textId="77777777" w:rsidR="000767C1" w:rsidRPr="000767C1" w:rsidRDefault="000767C1" w:rsidP="000767C1">
      <w:pPr>
        <w:numPr>
          <w:ilvl w:val="0"/>
          <w:numId w:val="21"/>
        </w:numPr>
        <w:rPr>
          <w:lang w:val="en-IN"/>
        </w:rPr>
      </w:pPr>
      <w:r w:rsidRPr="000767C1">
        <w:rPr>
          <w:lang w:val="en-IN"/>
        </w:rPr>
        <w:t>Early Stopping: Monitored validation loss to avoid overfitting.</w:t>
      </w:r>
    </w:p>
    <w:p w14:paraId="01FE312D" w14:textId="77777777" w:rsidR="000767C1" w:rsidRPr="000767C1" w:rsidRDefault="000767C1" w:rsidP="000767C1">
      <w:pPr>
        <w:numPr>
          <w:ilvl w:val="0"/>
          <w:numId w:val="21"/>
        </w:numPr>
        <w:rPr>
          <w:lang w:val="en-IN"/>
        </w:rPr>
      </w:pPr>
      <w:r w:rsidRPr="000767C1">
        <w:rPr>
          <w:lang w:val="en-IN"/>
        </w:rPr>
        <w:t xml:space="preserve">Epochs: Trained for up to </w:t>
      </w:r>
      <w:r w:rsidRPr="000767C1">
        <w:rPr>
          <w:b/>
          <w:bCs/>
          <w:lang w:val="en-IN"/>
        </w:rPr>
        <w:t>20–30 epochs</w:t>
      </w:r>
      <w:r w:rsidRPr="000767C1">
        <w:rPr>
          <w:lang w:val="en-IN"/>
        </w:rPr>
        <w:t>, depending on convergence.</w:t>
      </w:r>
    </w:p>
    <w:p w14:paraId="0FB14892" w14:textId="77777777" w:rsidR="000767C1" w:rsidRPr="000767C1" w:rsidRDefault="00000000" w:rsidP="000767C1">
      <w:pPr>
        <w:rPr>
          <w:lang w:val="en-IN"/>
        </w:rPr>
      </w:pPr>
      <w:r>
        <w:rPr>
          <w:lang w:val="en-IN"/>
        </w:rPr>
        <w:pict w14:anchorId="2E0A78E0">
          <v:rect id="_x0000_i1033" style="width:0;height:1.5pt" o:hralign="center" o:hrstd="t" o:hr="t" fillcolor="#a0a0a0" stroked="f"/>
        </w:pict>
      </w:r>
    </w:p>
    <w:p w14:paraId="1F39BC83" w14:textId="77777777" w:rsidR="000767C1" w:rsidRPr="000767C1" w:rsidRDefault="000767C1" w:rsidP="000767C1">
      <w:pPr>
        <w:rPr>
          <w:b/>
          <w:bCs/>
          <w:lang w:val="en-IN"/>
        </w:rPr>
      </w:pPr>
      <w:r w:rsidRPr="000767C1">
        <w:rPr>
          <w:b/>
          <w:bCs/>
          <w:lang w:val="en-IN"/>
        </w:rPr>
        <w:t>3. Hardware and Framework</w:t>
      </w:r>
    </w:p>
    <w:p w14:paraId="0501B7A4" w14:textId="77777777" w:rsidR="000767C1" w:rsidRPr="000767C1" w:rsidRDefault="000767C1" w:rsidP="000767C1">
      <w:pPr>
        <w:numPr>
          <w:ilvl w:val="0"/>
          <w:numId w:val="22"/>
        </w:numPr>
        <w:rPr>
          <w:lang w:val="en-IN"/>
        </w:rPr>
      </w:pPr>
      <w:r w:rsidRPr="000767C1">
        <w:rPr>
          <w:lang w:val="en-IN"/>
        </w:rPr>
        <w:t>Programming Language: Python 3</w:t>
      </w:r>
    </w:p>
    <w:p w14:paraId="2DEECBDF" w14:textId="77777777" w:rsidR="000767C1" w:rsidRPr="000767C1" w:rsidRDefault="000767C1" w:rsidP="000767C1">
      <w:pPr>
        <w:numPr>
          <w:ilvl w:val="0"/>
          <w:numId w:val="22"/>
        </w:numPr>
        <w:rPr>
          <w:lang w:val="en-IN"/>
        </w:rPr>
      </w:pPr>
      <w:r w:rsidRPr="000767C1">
        <w:rPr>
          <w:lang w:val="en-IN"/>
        </w:rPr>
        <w:t xml:space="preserve">Deep Learning Framework: </w:t>
      </w:r>
      <w:proofErr w:type="spellStart"/>
      <w:r w:rsidRPr="000767C1">
        <w:rPr>
          <w:b/>
          <w:bCs/>
          <w:lang w:val="en-IN"/>
        </w:rPr>
        <w:t>PyTorch</w:t>
      </w:r>
      <w:proofErr w:type="spellEnd"/>
    </w:p>
    <w:p w14:paraId="3D0FF3D1" w14:textId="77777777" w:rsidR="000767C1" w:rsidRPr="000767C1" w:rsidRDefault="000767C1" w:rsidP="000767C1">
      <w:pPr>
        <w:numPr>
          <w:ilvl w:val="0"/>
          <w:numId w:val="22"/>
        </w:numPr>
        <w:rPr>
          <w:lang w:val="en-IN"/>
        </w:rPr>
      </w:pPr>
      <w:r w:rsidRPr="000767C1">
        <w:rPr>
          <w:lang w:val="en-IN"/>
        </w:rPr>
        <w:t>Execution: Training and evaluation were conducted on a GPU-enabled environment to accelerate computation.</w:t>
      </w:r>
    </w:p>
    <w:p w14:paraId="28096F8B" w14:textId="77777777" w:rsidR="000767C1" w:rsidRPr="000767C1" w:rsidRDefault="00000000" w:rsidP="000767C1">
      <w:pPr>
        <w:rPr>
          <w:lang w:val="en-IN"/>
        </w:rPr>
      </w:pPr>
      <w:r>
        <w:rPr>
          <w:lang w:val="en-IN"/>
        </w:rPr>
        <w:pict w14:anchorId="62CC05D6">
          <v:rect id="_x0000_i1034" style="width:0;height:1.5pt" o:hralign="center" o:hrstd="t" o:hr="t" fillcolor="#a0a0a0" stroked="f"/>
        </w:pict>
      </w:r>
    </w:p>
    <w:p w14:paraId="0D090070" w14:textId="77777777" w:rsidR="000767C1" w:rsidRPr="000767C1" w:rsidRDefault="000767C1" w:rsidP="000767C1">
      <w:pPr>
        <w:rPr>
          <w:b/>
          <w:bCs/>
          <w:lang w:val="en-IN"/>
        </w:rPr>
      </w:pPr>
      <w:r w:rsidRPr="000767C1">
        <w:rPr>
          <w:b/>
          <w:bCs/>
          <w:lang w:val="en-IN"/>
        </w:rPr>
        <w:t>4. Evaluation</w:t>
      </w:r>
    </w:p>
    <w:p w14:paraId="2D629378" w14:textId="77777777" w:rsidR="000767C1" w:rsidRPr="000767C1" w:rsidRDefault="000767C1" w:rsidP="000767C1">
      <w:pPr>
        <w:numPr>
          <w:ilvl w:val="0"/>
          <w:numId w:val="23"/>
        </w:numPr>
        <w:rPr>
          <w:lang w:val="en-IN"/>
        </w:rPr>
      </w:pPr>
      <w:r w:rsidRPr="000767C1">
        <w:rPr>
          <w:lang w:val="en-IN"/>
        </w:rPr>
        <w:t>Each model was evaluated independently for each magnification level (40X, 100X, 200X, 400X).</w:t>
      </w:r>
    </w:p>
    <w:p w14:paraId="39C020B6" w14:textId="77777777" w:rsidR="000767C1" w:rsidRPr="000767C1" w:rsidRDefault="000767C1" w:rsidP="000767C1">
      <w:pPr>
        <w:numPr>
          <w:ilvl w:val="0"/>
          <w:numId w:val="23"/>
        </w:numPr>
        <w:rPr>
          <w:lang w:val="en-IN"/>
        </w:rPr>
      </w:pPr>
      <w:r w:rsidRPr="000767C1">
        <w:rPr>
          <w:lang w:val="en-IN"/>
        </w:rPr>
        <w:t xml:space="preserve">Performance metrics such as </w:t>
      </w:r>
      <w:r w:rsidRPr="000767C1">
        <w:rPr>
          <w:b/>
          <w:bCs/>
          <w:lang w:val="en-IN"/>
        </w:rPr>
        <w:t>accuracy, precision, recall, F1-score</w:t>
      </w:r>
      <w:r w:rsidRPr="000767C1">
        <w:rPr>
          <w:lang w:val="en-IN"/>
        </w:rPr>
        <w:t xml:space="preserve">, and </w:t>
      </w:r>
      <w:r w:rsidRPr="000767C1">
        <w:rPr>
          <w:b/>
          <w:bCs/>
          <w:lang w:val="en-IN"/>
        </w:rPr>
        <w:t>confusion matrix</w:t>
      </w:r>
      <w:r w:rsidRPr="000767C1">
        <w:rPr>
          <w:lang w:val="en-IN"/>
        </w:rPr>
        <w:t xml:space="preserve"> were recorded.</w:t>
      </w:r>
    </w:p>
    <w:p w14:paraId="1AB3AFD9" w14:textId="77777777" w:rsidR="000767C1" w:rsidRPr="000767C1" w:rsidRDefault="000767C1" w:rsidP="000767C1">
      <w:pPr>
        <w:numPr>
          <w:ilvl w:val="0"/>
          <w:numId w:val="23"/>
        </w:numPr>
        <w:rPr>
          <w:lang w:val="en-IN"/>
        </w:rPr>
      </w:pPr>
      <w:r w:rsidRPr="000767C1">
        <w:rPr>
          <w:lang w:val="en-IN"/>
        </w:rPr>
        <w:t>Results were visualized using plots for metric trends and confusion matrices for qualitative assessment.</w:t>
      </w:r>
    </w:p>
    <w:p w14:paraId="04CF53A6" w14:textId="7A6DE77A" w:rsidR="00B20E45" w:rsidRDefault="00B20E45"/>
    <w:p w14:paraId="20C8C127" w14:textId="77777777" w:rsidR="00B20E45" w:rsidRDefault="00000000">
      <w:pPr>
        <w:pStyle w:val="Heading1"/>
      </w:pPr>
      <w:r>
        <w:lastRenderedPageBreak/>
        <w:t>Hyperparameters</w:t>
      </w:r>
    </w:p>
    <w:p w14:paraId="4107BF2D" w14:textId="05F27DDB" w:rsidR="000767C1" w:rsidRPr="000767C1" w:rsidRDefault="000767C1" w:rsidP="000767C1">
      <w:pPr>
        <w:rPr>
          <w:lang w:val="en-IN"/>
        </w:rPr>
      </w:pPr>
      <w:r w:rsidRPr="000767C1">
        <w:rPr>
          <w:lang w:val="en-IN"/>
        </w:rPr>
        <w:t>Each model was trained using a carefully selected set of hyperparameters to optimize learning performance while preventing overfitting. Below are the common and model-specific hyperparameters used during experimentation:</w:t>
      </w:r>
    </w:p>
    <w:p w14:paraId="613DF1BE" w14:textId="77777777" w:rsidR="000767C1" w:rsidRPr="000767C1" w:rsidRDefault="00000000" w:rsidP="000767C1">
      <w:pPr>
        <w:rPr>
          <w:lang w:val="en-IN"/>
        </w:rPr>
      </w:pPr>
      <w:r>
        <w:rPr>
          <w:lang w:val="en-IN"/>
        </w:rPr>
        <w:pict w14:anchorId="19B6DF8C">
          <v:rect id="_x0000_i1035" style="width:0;height:1.5pt" o:hralign="center" o:hrstd="t" o:hr="t" fillcolor="#a0a0a0" stroked="f"/>
        </w:pict>
      </w:r>
    </w:p>
    <w:p w14:paraId="20700268" w14:textId="77777777" w:rsidR="000767C1" w:rsidRPr="000767C1" w:rsidRDefault="000767C1" w:rsidP="000767C1">
      <w:pPr>
        <w:rPr>
          <w:b/>
          <w:bCs/>
          <w:lang w:val="en-IN"/>
        </w:rPr>
      </w:pPr>
      <w:r w:rsidRPr="000767C1">
        <w:rPr>
          <w:b/>
          <w:bCs/>
          <w:lang w:val="en-IN"/>
        </w:rPr>
        <w:t>Common Hyperparameters Across Models</w:t>
      </w:r>
    </w:p>
    <w:tbl>
      <w:tblPr>
        <w:tblStyle w:val="TableGrid"/>
        <w:tblW w:w="0" w:type="auto"/>
        <w:jc w:val="center"/>
        <w:tblLook w:val="04A0" w:firstRow="1" w:lastRow="0" w:firstColumn="1" w:lastColumn="0" w:noHBand="0" w:noVBand="1"/>
      </w:tblPr>
      <w:tblGrid>
        <w:gridCol w:w="2515"/>
        <w:gridCol w:w="4868"/>
      </w:tblGrid>
      <w:tr w:rsidR="000767C1" w:rsidRPr="000767C1" w14:paraId="2ED4B065" w14:textId="77777777" w:rsidTr="000767C1">
        <w:trPr>
          <w:jc w:val="center"/>
        </w:trPr>
        <w:tc>
          <w:tcPr>
            <w:tcW w:w="0" w:type="auto"/>
            <w:hideMark/>
          </w:tcPr>
          <w:p w14:paraId="04191757" w14:textId="77777777" w:rsidR="000767C1" w:rsidRPr="000767C1" w:rsidRDefault="000767C1" w:rsidP="000767C1">
            <w:pPr>
              <w:spacing w:after="200" w:line="276" w:lineRule="auto"/>
              <w:rPr>
                <w:b/>
                <w:bCs/>
                <w:lang w:val="en-IN"/>
              </w:rPr>
            </w:pPr>
            <w:r w:rsidRPr="000767C1">
              <w:rPr>
                <w:b/>
                <w:bCs/>
                <w:lang w:val="en-IN"/>
              </w:rPr>
              <w:t>Parameter</w:t>
            </w:r>
          </w:p>
        </w:tc>
        <w:tc>
          <w:tcPr>
            <w:tcW w:w="0" w:type="auto"/>
            <w:hideMark/>
          </w:tcPr>
          <w:p w14:paraId="51A129FD" w14:textId="77777777" w:rsidR="000767C1" w:rsidRPr="000767C1" w:rsidRDefault="000767C1" w:rsidP="000767C1">
            <w:pPr>
              <w:spacing w:after="200" w:line="276" w:lineRule="auto"/>
              <w:rPr>
                <w:b/>
                <w:bCs/>
                <w:lang w:val="en-IN"/>
              </w:rPr>
            </w:pPr>
            <w:r w:rsidRPr="000767C1">
              <w:rPr>
                <w:b/>
                <w:bCs/>
                <w:lang w:val="en-IN"/>
              </w:rPr>
              <w:t>Value</w:t>
            </w:r>
          </w:p>
        </w:tc>
      </w:tr>
      <w:tr w:rsidR="000767C1" w:rsidRPr="000767C1" w14:paraId="4AD27C08" w14:textId="77777777" w:rsidTr="000767C1">
        <w:trPr>
          <w:jc w:val="center"/>
        </w:trPr>
        <w:tc>
          <w:tcPr>
            <w:tcW w:w="0" w:type="auto"/>
            <w:hideMark/>
          </w:tcPr>
          <w:p w14:paraId="307FD23B" w14:textId="77777777" w:rsidR="000767C1" w:rsidRPr="000767C1" w:rsidRDefault="000767C1" w:rsidP="000767C1">
            <w:pPr>
              <w:spacing w:after="200" w:line="276" w:lineRule="auto"/>
              <w:rPr>
                <w:lang w:val="en-IN"/>
              </w:rPr>
            </w:pPr>
            <w:r w:rsidRPr="000767C1">
              <w:rPr>
                <w:lang w:val="en-IN"/>
              </w:rPr>
              <w:t>Optimizer</w:t>
            </w:r>
          </w:p>
        </w:tc>
        <w:tc>
          <w:tcPr>
            <w:tcW w:w="0" w:type="auto"/>
            <w:hideMark/>
          </w:tcPr>
          <w:p w14:paraId="32B0FC79" w14:textId="77777777" w:rsidR="000767C1" w:rsidRPr="000767C1" w:rsidRDefault="000767C1" w:rsidP="000767C1">
            <w:pPr>
              <w:spacing w:after="200" w:line="276" w:lineRule="auto"/>
              <w:rPr>
                <w:lang w:val="en-IN"/>
              </w:rPr>
            </w:pPr>
            <w:r w:rsidRPr="000767C1">
              <w:rPr>
                <w:lang w:val="en-IN"/>
              </w:rPr>
              <w:t>Adam</w:t>
            </w:r>
          </w:p>
        </w:tc>
      </w:tr>
      <w:tr w:rsidR="000767C1" w:rsidRPr="000767C1" w14:paraId="3DB812C0" w14:textId="77777777" w:rsidTr="000767C1">
        <w:trPr>
          <w:jc w:val="center"/>
        </w:trPr>
        <w:tc>
          <w:tcPr>
            <w:tcW w:w="0" w:type="auto"/>
            <w:hideMark/>
          </w:tcPr>
          <w:p w14:paraId="07ED2317" w14:textId="77777777" w:rsidR="000767C1" w:rsidRPr="000767C1" w:rsidRDefault="000767C1" w:rsidP="000767C1">
            <w:pPr>
              <w:spacing w:after="200" w:line="276" w:lineRule="auto"/>
              <w:rPr>
                <w:lang w:val="en-IN"/>
              </w:rPr>
            </w:pPr>
            <w:r w:rsidRPr="000767C1">
              <w:rPr>
                <w:lang w:val="en-IN"/>
              </w:rPr>
              <w:t>Learning Rate</w:t>
            </w:r>
          </w:p>
        </w:tc>
        <w:tc>
          <w:tcPr>
            <w:tcW w:w="0" w:type="auto"/>
            <w:hideMark/>
          </w:tcPr>
          <w:p w14:paraId="2F67D737" w14:textId="77777777" w:rsidR="000767C1" w:rsidRPr="000767C1" w:rsidRDefault="000767C1" w:rsidP="000767C1">
            <w:pPr>
              <w:spacing w:after="200" w:line="276" w:lineRule="auto"/>
              <w:rPr>
                <w:lang w:val="en-IN"/>
              </w:rPr>
            </w:pPr>
            <w:r w:rsidRPr="000767C1">
              <w:rPr>
                <w:lang w:val="en-IN"/>
              </w:rPr>
              <w:t>0.0001</w:t>
            </w:r>
          </w:p>
        </w:tc>
      </w:tr>
      <w:tr w:rsidR="000767C1" w:rsidRPr="000767C1" w14:paraId="29FA32EB" w14:textId="77777777" w:rsidTr="000767C1">
        <w:trPr>
          <w:jc w:val="center"/>
        </w:trPr>
        <w:tc>
          <w:tcPr>
            <w:tcW w:w="0" w:type="auto"/>
            <w:hideMark/>
          </w:tcPr>
          <w:p w14:paraId="59B42B50" w14:textId="77777777" w:rsidR="000767C1" w:rsidRPr="000767C1" w:rsidRDefault="000767C1" w:rsidP="000767C1">
            <w:pPr>
              <w:spacing w:after="200" w:line="276" w:lineRule="auto"/>
              <w:rPr>
                <w:lang w:val="en-IN"/>
              </w:rPr>
            </w:pPr>
            <w:r w:rsidRPr="000767C1">
              <w:rPr>
                <w:lang w:val="en-IN"/>
              </w:rPr>
              <w:t>Batch Size</w:t>
            </w:r>
          </w:p>
        </w:tc>
        <w:tc>
          <w:tcPr>
            <w:tcW w:w="0" w:type="auto"/>
            <w:hideMark/>
          </w:tcPr>
          <w:p w14:paraId="6FEE748D" w14:textId="77777777" w:rsidR="000767C1" w:rsidRPr="000767C1" w:rsidRDefault="000767C1" w:rsidP="000767C1">
            <w:pPr>
              <w:spacing w:after="200" w:line="276" w:lineRule="auto"/>
              <w:rPr>
                <w:lang w:val="en-IN"/>
              </w:rPr>
            </w:pPr>
            <w:r w:rsidRPr="000767C1">
              <w:rPr>
                <w:lang w:val="en-IN"/>
              </w:rPr>
              <w:t>32</w:t>
            </w:r>
          </w:p>
        </w:tc>
      </w:tr>
      <w:tr w:rsidR="000767C1" w:rsidRPr="000767C1" w14:paraId="54835CCB" w14:textId="77777777" w:rsidTr="000767C1">
        <w:trPr>
          <w:jc w:val="center"/>
        </w:trPr>
        <w:tc>
          <w:tcPr>
            <w:tcW w:w="0" w:type="auto"/>
            <w:hideMark/>
          </w:tcPr>
          <w:p w14:paraId="7E803836" w14:textId="77777777" w:rsidR="000767C1" w:rsidRPr="000767C1" w:rsidRDefault="000767C1" w:rsidP="000767C1">
            <w:pPr>
              <w:spacing w:after="200" w:line="276" w:lineRule="auto"/>
              <w:rPr>
                <w:lang w:val="en-IN"/>
              </w:rPr>
            </w:pPr>
            <w:r w:rsidRPr="000767C1">
              <w:rPr>
                <w:lang w:val="en-IN"/>
              </w:rPr>
              <w:t>Epochs</w:t>
            </w:r>
          </w:p>
        </w:tc>
        <w:tc>
          <w:tcPr>
            <w:tcW w:w="0" w:type="auto"/>
            <w:hideMark/>
          </w:tcPr>
          <w:p w14:paraId="17F95D77" w14:textId="77777777" w:rsidR="000767C1" w:rsidRPr="000767C1" w:rsidRDefault="000767C1" w:rsidP="000767C1">
            <w:pPr>
              <w:spacing w:after="200" w:line="276" w:lineRule="auto"/>
              <w:rPr>
                <w:lang w:val="en-IN"/>
              </w:rPr>
            </w:pPr>
            <w:r w:rsidRPr="000767C1">
              <w:rPr>
                <w:lang w:val="en-IN"/>
              </w:rPr>
              <w:t>20–30</w:t>
            </w:r>
          </w:p>
        </w:tc>
      </w:tr>
      <w:tr w:rsidR="000767C1" w:rsidRPr="000767C1" w14:paraId="50E09A25" w14:textId="77777777" w:rsidTr="000767C1">
        <w:trPr>
          <w:jc w:val="center"/>
        </w:trPr>
        <w:tc>
          <w:tcPr>
            <w:tcW w:w="0" w:type="auto"/>
            <w:hideMark/>
          </w:tcPr>
          <w:p w14:paraId="4E8BCB49" w14:textId="77777777" w:rsidR="000767C1" w:rsidRPr="000767C1" w:rsidRDefault="000767C1" w:rsidP="000767C1">
            <w:pPr>
              <w:spacing w:after="200" w:line="276" w:lineRule="auto"/>
              <w:rPr>
                <w:lang w:val="en-IN"/>
              </w:rPr>
            </w:pPr>
            <w:r w:rsidRPr="000767C1">
              <w:rPr>
                <w:lang w:val="en-IN"/>
              </w:rPr>
              <w:t>Loss Function</w:t>
            </w:r>
          </w:p>
        </w:tc>
        <w:tc>
          <w:tcPr>
            <w:tcW w:w="0" w:type="auto"/>
            <w:hideMark/>
          </w:tcPr>
          <w:p w14:paraId="64028CCE" w14:textId="77777777" w:rsidR="000767C1" w:rsidRPr="000767C1" w:rsidRDefault="000767C1" w:rsidP="000767C1">
            <w:pPr>
              <w:spacing w:after="200" w:line="276" w:lineRule="auto"/>
              <w:rPr>
                <w:lang w:val="en-IN"/>
              </w:rPr>
            </w:pPr>
            <w:r w:rsidRPr="000767C1">
              <w:rPr>
                <w:lang w:val="en-IN"/>
              </w:rPr>
              <w:t>Binary Cross-Entropy / Cross-Entropy</w:t>
            </w:r>
          </w:p>
        </w:tc>
      </w:tr>
      <w:tr w:rsidR="000767C1" w:rsidRPr="000767C1" w14:paraId="761129C7" w14:textId="77777777" w:rsidTr="000767C1">
        <w:trPr>
          <w:jc w:val="center"/>
        </w:trPr>
        <w:tc>
          <w:tcPr>
            <w:tcW w:w="0" w:type="auto"/>
            <w:hideMark/>
          </w:tcPr>
          <w:p w14:paraId="53865914" w14:textId="77777777" w:rsidR="000767C1" w:rsidRPr="000767C1" w:rsidRDefault="000767C1" w:rsidP="000767C1">
            <w:pPr>
              <w:spacing w:after="200" w:line="276" w:lineRule="auto"/>
              <w:rPr>
                <w:lang w:val="en-IN"/>
              </w:rPr>
            </w:pPr>
            <w:r w:rsidRPr="000767C1">
              <w:rPr>
                <w:lang w:val="en-IN"/>
              </w:rPr>
              <w:t>Early Stopping</w:t>
            </w:r>
          </w:p>
        </w:tc>
        <w:tc>
          <w:tcPr>
            <w:tcW w:w="0" w:type="auto"/>
            <w:hideMark/>
          </w:tcPr>
          <w:p w14:paraId="641433B9" w14:textId="77777777" w:rsidR="000767C1" w:rsidRPr="000767C1" w:rsidRDefault="000767C1" w:rsidP="000767C1">
            <w:pPr>
              <w:spacing w:after="200" w:line="276" w:lineRule="auto"/>
              <w:rPr>
                <w:lang w:val="en-IN"/>
              </w:rPr>
            </w:pPr>
            <w:r w:rsidRPr="000767C1">
              <w:rPr>
                <w:lang w:val="en-IN"/>
              </w:rPr>
              <w:t>Enabled (patience: 5 epochs)</w:t>
            </w:r>
          </w:p>
        </w:tc>
      </w:tr>
      <w:tr w:rsidR="000767C1" w:rsidRPr="000767C1" w14:paraId="3D59E86A" w14:textId="77777777" w:rsidTr="000767C1">
        <w:trPr>
          <w:jc w:val="center"/>
        </w:trPr>
        <w:tc>
          <w:tcPr>
            <w:tcW w:w="0" w:type="auto"/>
            <w:hideMark/>
          </w:tcPr>
          <w:p w14:paraId="0B7CB4E0" w14:textId="77777777" w:rsidR="000767C1" w:rsidRPr="000767C1" w:rsidRDefault="000767C1" w:rsidP="000767C1">
            <w:pPr>
              <w:spacing w:after="200" w:line="276" w:lineRule="auto"/>
              <w:rPr>
                <w:lang w:val="en-IN"/>
              </w:rPr>
            </w:pPr>
            <w:r w:rsidRPr="000767C1">
              <w:rPr>
                <w:lang w:val="en-IN"/>
              </w:rPr>
              <w:t>Learning Rate Scheduler</w:t>
            </w:r>
          </w:p>
        </w:tc>
        <w:tc>
          <w:tcPr>
            <w:tcW w:w="0" w:type="auto"/>
            <w:hideMark/>
          </w:tcPr>
          <w:p w14:paraId="4A33B956" w14:textId="77777777" w:rsidR="000767C1" w:rsidRPr="000767C1" w:rsidRDefault="000767C1" w:rsidP="000767C1">
            <w:pPr>
              <w:spacing w:after="200" w:line="276" w:lineRule="auto"/>
              <w:rPr>
                <w:lang w:val="en-IN"/>
              </w:rPr>
            </w:pPr>
            <w:proofErr w:type="spellStart"/>
            <w:r w:rsidRPr="000767C1">
              <w:rPr>
                <w:lang w:val="en-IN"/>
              </w:rPr>
              <w:t>ReduceLROnPlateau</w:t>
            </w:r>
            <w:proofErr w:type="spellEnd"/>
          </w:p>
        </w:tc>
      </w:tr>
      <w:tr w:rsidR="000767C1" w:rsidRPr="000767C1" w14:paraId="27E9F3DB" w14:textId="77777777" w:rsidTr="000767C1">
        <w:trPr>
          <w:jc w:val="center"/>
        </w:trPr>
        <w:tc>
          <w:tcPr>
            <w:tcW w:w="0" w:type="auto"/>
            <w:hideMark/>
          </w:tcPr>
          <w:p w14:paraId="3D3611FC" w14:textId="77777777" w:rsidR="000767C1" w:rsidRPr="000767C1" w:rsidRDefault="000767C1" w:rsidP="000767C1">
            <w:pPr>
              <w:spacing w:after="200" w:line="276" w:lineRule="auto"/>
              <w:rPr>
                <w:lang w:val="en-IN"/>
              </w:rPr>
            </w:pPr>
            <w:r w:rsidRPr="000767C1">
              <w:rPr>
                <w:lang w:val="en-IN"/>
              </w:rPr>
              <w:t>Weight Initialization</w:t>
            </w:r>
          </w:p>
        </w:tc>
        <w:tc>
          <w:tcPr>
            <w:tcW w:w="0" w:type="auto"/>
            <w:hideMark/>
          </w:tcPr>
          <w:p w14:paraId="5E5CC477" w14:textId="77777777" w:rsidR="000767C1" w:rsidRPr="000767C1" w:rsidRDefault="000767C1" w:rsidP="000767C1">
            <w:pPr>
              <w:spacing w:after="200" w:line="276" w:lineRule="auto"/>
              <w:rPr>
                <w:lang w:val="en-IN"/>
              </w:rPr>
            </w:pPr>
            <w:r w:rsidRPr="000767C1">
              <w:rPr>
                <w:lang w:val="en-IN"/>
              </w:rPr>
              <w:t>Pretrained weights (for transfer learning models)</w:t>
            </w:r>
          </w:p>
        </w:tc>
      </w:tr>
      <w:tr w:rsidR="000767C1" w:rsidRPr="000767C1" w14:paraId="39C0E85F" w14:textId="77777777" w:rsidTr="000767C1">
        <w:trPr>
          <w:jc w:val="center"/>
        </w:trPr>
        <w:tc>
          <w:tcPr>
            <w:tcW w:w="0" w:type="auto"/>
            <w:hideMark/>
          </w:tcPr>
          <w:p w14:paraId="553CDE3E" w14:textId="77777777" w:rsidR="000767C1" w:rsidRPr="000767C1" w:rsidRDefault="000767C1" w:rsidP="000767C1">
            <w:pPr>
              <w:spacing w:after="200" w:line="276" w:lineRule="auto"/>
              <w:rPr>
                <w:lang w:val="en-IN"/>
              </w:rPr>
            </w:pPr>
            <w:r w:rsidRPr="000767C1">
              <w:rPr>
                <w:lang w:val="en-IN"/>
              </w:rPr>
              <w:t>Image Input Size</w:t>
            </w:r>
          </w:p>
        </w:tc>
        <w:tc>
          <w:tcPr>
            <w:tcW w:w="0" w:type="auto"/>
            <w:hideMark/>
          </w:tcPr>
          <w:p w14:paraId="1B26C785" w14:textId="77777777" w:rsidR="000767C1" w:rsidRPr="000767C1" w:rsidRDefault="000767C1" w:rsidP="000767C1">
            <w:pPr>
              <w:spacing w:after="200" w:line="276" w:lineRule="auto"/>
              <w:rPr>
                <w:lang w:val="en-IN"/>
              </w:rPr>
            </w:pPr>
            <w:r w:rsidRPr="000767C1">
              <w:rPr>
                <w:lang w:val="en-IN"/>
              </w:rPr>
              <w:t>224 × 224</w:t>
            </w:r>
          </w:p>
        </w:tc>
      </w:tr>
    </w:tbl>
    <w:p w14:paraId="389F610D" w14:textId="77777777" w:rsidR="000767C1" w:rsidRPr="000767C1" w:rsidRDefault="00000000" w:rsidP="000767C1">
      <w:pPr>
        <w:rPr>
          <w:lang w:val="en-IN"/>
        </w:rPr>
      </w:pPr>
      <w:r>
        <w:rPr>
          <w:lang w:val="en-IN"/>
        </w:rPr>
        <w:pict w14:anchorId="17AAC8CA">
          <v:rect id="_x0000_i1036" style="width:0;height:1.5pt" o:hralign="center" o:hrstd="t" o:hr="t" fillcolor="#a0a0a0" stroked="f"/>
        </w:pict>
      </w:r>
    </w:p>
    <w:p w14:paraId="555AEFB6" w14:textId="77777777" w:rsidR="000767C1" w:rsidRPr="000767C1" w:rsidRDefault="000767C1" w:rsidP="000767C1">
      <w:pPr>
        <w:rPr>
          <w:b/>
          <w:bCs/>
          <w:lang w:val="en-IN"/>
        </w:rPr>
      </w:pPr>
      <w:r w:rsidRPr="000767C1">
        <w:rPr>
          <w:b/>
          <w:bCs/>
          <w:lang w:val="en-IN"/>
        </w:rPr>
        <w:t>Model-Specific Notes</w:t>
      </w:r>
    </w:p>
    <w:p w14:paraId="1CAAF79B" w14:textId="77777777" w:rsidR="000767C1" w:rsidRPr="000767C1" w:rsidRDefault="000767C1" w:rsidP="000767C1">
      <w:pPr>
        <w:numPr>
          <w:ilvl w:val="0"/>
          <w:numId w:val="24"/>
        </w:numPr>
        <w:rPr>
          <w:lang w:val="en-IN"/>
        </w:rPr>
      </w:pPr>
      <w:r w:rsidRPr="000767C1">
        <w:rPr>
          <w:b/>
          <w:bCs/>
          <w:lang w:val="en-IN"/>
        </w:rPr>
        <w:t>ResNet50, VGG16, MobileNetV2</w:t>
      </w:r>
      <w:r w:rsidRPr="000767C1">
        <w:rPr>
          <w:lang w:val="en-IN"/>
        </w:rPr>
        <w:t>:</w:t>
      </w:r>
    </w:p>
    <w:p w14:paraId="65E9AAA8" w14:textId="77777777" w:rsidR="000767C1" w:rsidRPr="000767C1" w:rsidRDefault="000767C1" w:rsidP="000767C1">
      <w:pPr>
        <w:numPr>
          <w:ilvl w:val="1"/>
          <w:numId w:val="24"/>
        </w:numPr>
        <w:rPr>
          <w:lang w:val="en-IN"/>
        </w:rPr>
      </w:pPr>
      <w:r w:rsidRPr="000767C1">
        <w:rPr>
          <w:lang w:val="en-IN"/>
        </w:rPr>
        <w:t>Pretrained on ImageNet.</w:t>
      </w:r>
    </w:p>
    <w:p w14:paraId="5044D575" w14:textId="77777777" w:rsidR="000767C1" w:rsidRPr="000767C1" w:rsidRDefault="000767C1" w:rsidP="000767C1">
      <w:pPr>
        <w:numPr>
          <w:ilvl w:val="1"/>
          <w:numId w:val="24"/>
        </w:numPr>
        <w:rPr>
          <w:lang w:val="en-IN"/>
        </w:rPr>
      </w:pPr>
      <w:r w:rsidRPr="000767C1">
        <w:rPr>
          <w:lang w:val="en-IN"/>
        </w:rPr>
        <w:t>Final dense layer replaced with a binary classification layer.</w:t>
      </w:r>
    </w:p>
    <w:p w14:paraId="7BBDCEF4" w14:textId="77777777" w:rsidR="000767C1" w:rsidRPr="000767C1" w:rsidRDefault="000767C1" w:rsidP="000767C1">
      <w:pPr>
        <w:numPr>
          <w:ilvl w:val="1"/>
          <w:numId w:val="24"/>
        </w:numPr>
        <w:rPr>
          <w:lang w:val="en-IN"/>
        </w:rPr>
      </w:pPr>
      <w:r w:rsidRPr="000767C1">
        <w:rPr>
          <w:lang w:val="en-IN"/>
        </w:rPr>
        <w:t>Feature extractor layers frozen for the first few epochs, then unfrozen for fine-tuning.</w:t>
      </w:r>
    </w:p>
    <w:p w14:paraId="3BB96498" w14:textId="77777777" w:rsidR="000767C1" w:rsidRPr="000767C1" w:rsidRDefault="000767C1" w:rsidP="000767C1">
      <w:pPr>
        <w:numPr>
          <w:ilvl w:val="0"/>
          <w:numId w:val="24"/>
        </w:numPr>
        <w:rPr>
          <w:lang w:val="en-IN"/>
        </w:rPr>
      </w:pPr>
      <w:r w:rsidRPr="000767C1">
        <w:rPr>
          <w:b/>
          <w:bCs/>
          <w:lang w:val="en-IN"/>
        </w:rPr>
        <w:t>Custom CNN</w:t>
      </w:r>
      <w:r w:rsidRPr="000767C1">
        <w:rPr>
          <w:lang w:val="en-IN"/>
        </w:rPr>
        <w:t>:</w:t>
      </w:r>
    </w:p>
    <w:p w14:paraId="52550218" w14:textId="77777777" w:rsidR="000767C1" w:rsidRPr="000767C1" w:rsidRDefault="000767C1" w:rsidP="000767C1">
      <w:pPr>
        <w:numPr>
          <w:ilvl w:val="1"/>
          <w:numId w:val="24"/>
        </w:numPr>
        <w:rPr>
          <w:lang w:val="en-IN"/>
        </w:rPr>
      </w:pPr>
      <w:r w:rsidRPr="000767C1">
        <w:rPr>
          <w:lang w:val="en-IN"/>
        </w:rPr>
        <w:t xml:space="preserve">Three convolutional blocks followed by </w:t>
      </w:r>
      <w:proofErr w:type="spellStart"/>
      <w:r w:rsidRPr="000767C1">
        <w:rPr>
          <w:lang w:val="en-IN"/>
        </w:rPr>
        <w:t>ReLU</w:t>
      </w:r>
      <w:proofErr w:type="spellEnd"/>
      <w:r w:rsidRPr="000767C1">
        <w:rPr>
          <w:lang w:val="en-IN"/>
        </w:rPr>
        <w:t xml:space="preserve"> and </w:t>
      </w:r>
      <w:proofErr w:type="spellStart"/>
      <w:r w:rsidRPr="000767C1">
        <w:rPr>
          <w:lang w:val="en-IN"/>
        </w:rPr>
        <w:t>MaxPooling</w:t>
      </w:r>
      <w:proofErr w:type="spellEnd"/>
      <w:r w:rsidRPr="000767C1">
        <w:rPr>
          <w:lang w:val="en-IN"/>
        </w:rPr>
        <w:t xml:space="preserve"> layers.</w:t>
      </w:r>
    </w:p>
    <w:p w14:paraId="223E3B9F" w14:textId="77777777" w:rsidR="000767C1" w:rsidRPr="000767C1" w:rsidRDefault="000767C1" w:rsidP="000767C1">
      <w:pPr>
        <w:numPr>
          <w:ilvl w:val="1"/>
          <w:numId w:val="24"/>
        </w:numPr>
        <w:rPr>
          <w:lang w:val="en-IN"/>
        </w:rPr>
      </w:pPr>
      <w:r w:rsidRPr="000767C1">
        <w:rPr>
          <w:lang w:val="en-IN"/>
        </w:rPr>
        <w:t>Two fully connected (dense) layers with Dropout regularization.</w:t>
      </w:r>
    </w:p>
    <w:p w14:paraId="488201A0" w14:textId="77777777" w:rsidR="000767C1" w:rsidRPr="000767C1" w:rsidRDefault="000767C1" w:rsidP="000767C1">
      <w:pPr>
        <w:numPr>
          <w:ilvl w:val="1"/>
          <w:numId w:val="24"/>
        </w:numPr>
        <w:rPr>
          <w:lang w:val="en-IN"/>
        </w:rPr>
      </w:pPr>
      <w:r w:rsidRPr="000767C1">
        <w:rPr>
          <w:lang w:val="en-IN"/>
        </w:rPr>
        <w:t>Designed from scratch, all weights randomly initialized.</w:t>
      </w:r>
    </w:p>
    <w:p w14:paraId="3E85402D" w14:textId="77777777" w:rsidR="000767C1" w:rsidRPr="000767C1" w:rsidRDefault="000767C1" w:rsidP="000767C1">
      <w:pPr>
        <w:numPr>
          <w:ilvl w:val="0"/>
          <w:numId w:val="24"/>
        </w:numPr>
        <w:rPr>
          <w:lang w:val="en-IN"/>
        </w:rPr>
      </w:pPr>
      <w:r w:rsidRPr="000767C1">
        <w:rPr>
          <w:b/>
          <w:bCs/>
          <w:lang w:val="en-IN"/>
        </w:rPr>
        <w:t>Vision Transformer (</w:t>
      </w:r>
      <w:proofErr w:type="spellStart"/>
      <w:r w:rsidRPr="000767C1">
        <w:rPr>
          <w:b/>
          <w:bCs/>
          <w:lang w:val="en-IN"/>
        </w:rPr>
        <w:t>ViT</w:t>
      </w:r>
      <w:proofErr w:type="spellEnd"/>
      <w:r w:rsidRPr="000767C1">
        <w:rPr>
          <w:b/>
          <w:bCs/>
          <w:lang w:val="en-IN"/>
        </w:rPr>
        <w:t>)</w:t>
      </w:r>
      <w:r w:rsidRPr="000767C1">
        <w:rPr>
          <w:lang w:val="en-IN"/>
        </w:rPr>
        <w:t>:</w:t>
      </w:r>
    </w:p>
    <w:p w14:paraId="18FBCB27" w14:textId="77777777" w:rsidR="000767C1" w:rsidRPr="000767C1" w:rsidRDefault="000767C1" w:rsidP="000767C1">
      <w:pPr>
        <w:numPr>
          <w:ilvl w:val="1"/>
          <w:numId w:val="24"/>
        </w:numPr>
        <w:rPr>
          <w:lang w:val="en-IN"/>
        </w:rPr>
      </w:pPr>
      <w:r w:rsidRPr="000767C1">
        <w:rPr>
          <w:lang w:val="en-IN"/>
        </w:rPr>
        <w:t>Pretrained on ImageNet-21k.</w:t>
      </w:r>
    </w:p>
    <w:p w14:paraId="0EAD519E" w14:textId="77777777" w:rsidR="000767C1" w:rsidRPr="000767C1" w:rsidRDefault="000767C1" w:rsidP="000767C1">
      <w:pPr>
        <w:numPr>
          <w:ilvl w:val="1"/>
          <w:numId w:val="24"/>
        </w:numPr>
        <w:rPr>
          <w:lang w:val="en-IN"/>
        </w:rPr>
      </w:pPr>
      <w:r w:rsidRPr="000767C1">
        <w:rPr>
          <w:lang w:val="en-IN"/>
        </w:rPr>
        <w:t>Patch size: 16 × 16.</w:t>
      </w:r>
    </w:p>
    <w:p w14:paraId="2A20C196" w14:textId="77777777" w:rsidR="000767C1" w:rsidRPr="000767C1" w:rsidRDefault="000767C1" w:rsidP="000767C1">
      <w:pPr>
        <w:numPr>
          <w:ilvl w:val="1"/>
          <w:numId w:val="24"/>
        </w:numPr>
        <w:rPr>
          <w:lang w:val="en-IN"/>
        </w:rPr>
      </w:pPr>
      <w:r w:rsidRPr="000767C1">
        <w:rPr>
          <w:lang w:val="en-IN"/>
        </w:rPr>
        <w:t>Hidden size: 768.</w:t>
      </w:r>
    </w:p>
    <w:p w14:paraId="45AF7142" w14:textId="77777777" w:rsidR="000767C1" w:rsidRPr="000767C1" w:rsidRDefault="000767C1" w:rsidP="000767C1">
      <w:pPr>
        <w:numPr>
          <w:ilvl w:val="1"/>
          <w:numId w:val="24"/>
        </w:numPr>
        <w:rPr>
          <w:lang w:val="en-IN"/>
        </w:rPr>
      </w:pPr>
      <w:r w:rsidRPr="000767C1">
        <w:rPr>
          <w:lang w:val="en-IN"/>
        </w:rPr>
        <w:t>Number of Transformer layers: 12.</w:t>
      </w:r>
    </w:p>
    <w:p w14:paraId="7698BBAD" w14:textId="77777777" w:rsidR="000767C1" w:rsidRPr="000767C1" w:rsidRDefault="000767C1" w:rsidP="000767C1">
      <w:pPr>
        <w:numPr>
          <w:ilvl w:val="1"/>
          <w:numId w:val="24"/>
        </w:numPr>
        <w:rPr>
          <w:lang w:val="en-IN"/>
        </w:rPr>
      </w:pPr>
      <w:r w:rsidRPr="000767C1">
        <w:rPr>
          <w:lang w:val="en-IN"/>
        </w:rPr>
        <w:lastRenderedPageBreak/>
        <w:t>Heads: 12.</w:t>
      </w:r>
    </w:p>
    <w:p w14:paraId="5C64DFB8" w14:textId="77777777" w:rsidR="000767C1" w:rsidRPr="000767C1" w:rsidRDefault="000767C1" w:rsidP="000767C1">
      <w:pPr>
        <w:numPr>
          <w:ilvl w:val="1"/>
          <w:numId w:val="24"/>
        </w:numPr>
        <w:rPr>
          <w:lang w:val="en-IN"/>
        </w:rPr>
      </w:pPr>
      <w:r w:rsidRPr="000767C1">
        <w:rPr>
          <w:lang w:val="en-IN"/>
        </w:rPr>
        <w:t>Slightly lower batch size (16 or 24) used due to memory constraints on GPU.</w:t>
      </w:r>
    </w:p>
    <w:p w14:paraId="24E78A0F" w14:textId="77777777" w:rsidR="000767C1" w:rsidRPr="000767C1" w:rsidRDefault="00000000" w:rsidP="000767C1">
      <w:pPr>
        <w:rPr>
          <w:lang w:val="en-IN"/>
        </w:rPr>
      </w:pPr>
      <w:r>
        <w:rPr>
          <w:lang w:val="en-IN"/>
        </w:rPr>
        <w:pict w14:anchorId="0DE5B970">
          <v:rect id="_x0000_i1037" style="width:0;height:1.5pt" o:hralign="center" o:hrstd="t" o:hr="t" fillcolor="#a0a0a0" stroked="f"/>
        </w:pict>
      </w:r>
    </w:p>
    <w:p w14:paraId="61A830B9" w14:textId="77777777" w:rsidR="000767C1" w:rsidRPr="000767C1" w:rsidRDefault="000767C1" w:rsidP="000767C1">
      <w:pPr>
        <w:rPr>
          <w:lang w:val="en-IN"/>
        </w:rPr>
      </w:pPr>
      <w:r w:rsidRPr="000767C1">
        <w:rPr>
          <w:lang w:val="en-IN"/>
        </w:rPr>
        <w:t>These hyperparameters were selected based on prior studies, model recommendations, and early experimentation to balance training time and performance.</w:t>
      </w:r>
    </w:p>
    <w:p w14:paraId="50A6B156" w14:textId="0C6209CB" w:rsidR="00B20E45" w:rsidRDefault="00B20E45"/>
    <w:p w14:paraId="25EE049D" w14:textId="77777777" w:rsidR="00B20E45" w:rsidRDefault="00000000">
      <w:pPr>
        <w:pStyle w:val="Heading1"/>
      </w:pPr>
      <w:r>
        <w:t>Results</w:t>
      </w: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592"/>
        <w:gridCol w:w="1592"/>
        <w:gridCol w:w="1592"/>
        <w:gridCol w:w="1592"/>
        <w:gridCol w:w="1592"/>
      </w:tblGrid>
      <w:tr w:rsidR="000767C1" w:rsidRPr="000767C1" w14:paraId="08F60F1A" w14:textId="77777777">
        <w:trPr>
          <w:trHeight w:val="140"/>
        </w:trPr>
        <w:tc>
          <w:tcPr>
            <w:tcW w:w="1592" w:type="dxa"/>
            <w:tcBorders>
              <w:top w:val="none" w:sz="6" w:space="0" w:color="auto"/>
              <w:bottom w:val="none" w:sz="6" w:space="0" w:color="auto"/>
              <w:right w:val="none" w:sz="6" w:space="0" w:color="auto"/>
            </w:tcBorders>
          </w:tcPr>
          <w:p w14:paraId="296C99AC" w14:textId="77777777" w:rsidR="000767C1" w:rsidRPr="000767C1" w:rsidRDefault="000767C1" w:rsidP="000767C1">
            <w:pPr>
              <w:rPr>
                <w:lang w:val="en-IN"/>
              </w:rPr>
            </w:pPr>
            <w:r w:rsidRPr="000767C1">
              <w:rPr>
                <w:b/>
                <w:bCs/>
                <w:lang w:val="en-IN"/>
              </w:rPr>
              <w:t xml:space="preserve">Model Performance Model </w:t>
            </w:r>
          </w:p>
        </w:tc>
        <w:tc>
          <w:tcPr>
            <w:tcW w:w="1592" w:type="dxa"/>
            <w:tcBorders>
              <w:top w:val="none" w:sz="6" w:space="0" w:color="auto"/>
              <w:left w:val="none" w:sz="6" w:space="0" w:color="auto"/>
              <w:bottom w:val="none" w:sz="6" w:space="0" w:color="auto"/>
              <w:right w:val="none" w:sz="6" w:space="0" w:color="auto"/>
            </w:tcBorders>
          </w:tcPr>
          <w:p w14:paraId="465028A9" w14:textId="77777777" w:rsidR="000767C1" w:rsidRPr="000767C1" w:rsidRDefault="000767C1" w:rsidP="000767C1">
            <w:pPr>
              <w:rPr>
                <w:lang w:val="en-IN"/>
              </w:rPr>
            </w:pPr>
            <w:r w:rsidRPr="000767C1">
              <w:rPr>
                <w:b/>
                <w:bCs/>
                <w:lang w:val="en-IN"/>
              </w:rPr>
              <w:t xml:space="preserve">Accuracy </w:t>
            </w:r>
          </w:p>
        </w:tc>
        <w:tc>
          <w:tcPr>
            <w:tcW w:w="1592" w:type="dxa"/>
            <w:tcBorders>
              <w:top w:val="none" w:sz="6" w:space="0" w:color="auto"/>
              <w:left w:val="none" w:sz="6" w:space="0" w:color="auto"/>
              <w:bottom w:val="none" w:sz="6" w:space="0" w:color="auto"/>
              <w:right w:val="none" w:sz="6" w:space="0" w:color="auto"/>
            </w:tcBorders>
          </w:tcPr>
          <w:p w14:paraId="0C34B8AF" w14:textId="77777777" w:rsidR="000767C1" w:rsidRPr="000767C1" w:rsidRDefault="000767C1" w:rsidP="000767C1">
            <w:pPr>
              <w:rPr>
                <w:lang w:val="en-IN"/>
              </w:rPr>
            </w:pPr>
            <w:r w:rsidRPr="000767C1">
              <w:rPr>
                <w:b/>
                <w:bCs/>
                <w:lang w:val="en-IN"/>
              </w:rPr>
              <w:t xml:space="preserve">Precision </w:t>
            </w:r>
          </w:p>
        </w:tc>
        <w:tc>
          <w:tcPr>
            <w:tcW w:w="1592" w:type="dxa"/>
            <w:tcBorders>
              <w:top w:val="none" w:sz="6" w:space="0" w:color="auto"/>
              <w:left w:val="none" w:sz="6" w:space="0" w:color="auto"/>
              <w:bottom w:val="none" w:sz="6" w:space="0" w:color="auto"/>
              <w:right w:val="none" w:sz="6" w:space="0" w:color="auto"/>
            </w:tcBorders>
          </w:tcPr>
          <w:p w14:paraId="5D9DCA85" w14:textId="77777777" w:rsidR="000767C1" w:rsidRPr="000767C1" w:rsidRDefault="000767C1" w:rsidP="000767C1">
            <w:pPr>
              <w:rPr>
                <w:lang w:val="en-IN"/>
              </w:rPr>
            </w:pPr>
            <w:r w:rsidRPr="000767C1">
              <w:rPr>
                <w:b/>
                <w:bCs/>
                <w:lang w:val="en-IN"/>
              </w:rPr>
              <w:t xml:space="preserve">Recall </w:t>
            </w:r>
          </w:p>
        </w:tc>
        <w:tc>
          <w:tcPr>
            <w:tcW w:w="1592" w:type="dxa"/>
            <w:tcBorders>
              <w:top w:val="none" w:sz="6" w:space="0" w:color="auto"/>
              <w:left w:val="none" w:sz="6" w:space="0" w:color="auto"/>
              <w:bottom w:val="none" w:sz="6" w:space="0" w:color="auto"/>
            </w:tcBorders>
          </w:tcPr>
          <w:p w14:paraId="096F2BF5" w14:textId="77777777" w:rsidR="000767C1" w:rsidRPr="000767C1" w:rsidRDefault="000767C1" w:rsidP="000767C1">
            <w:pPr>
              <w:rPr>
                <w:lang w:val="en-IN"/>
              </w:rPr>
            </w:pPr>
            <w:r w:rsidRPr="000767C1">
              <w:rPr>
                <w:b/>
                <w:bCs/>
                <w:lang w:val="en-IN"/>
              </w:rPr>
              <w:t xml:space="preserve">F1-score </w:t>
            </w:r>
          </w:p>
        </w:tc>
      </w:tr>
      <w:tr w:rsidR="000767C1" w:rsidRPr="000767C1" w14:paraId="738930D7" w14:textId="77777777">
        <w:trPr>
          <w:trHeight w:val="140"/>
        </w:trPr>
        <w:tc>
          <w:tcPr>
            <w:tcW w:w="1592" w:type="dxa"/>
            <w:tcBorders>
              <w:top w:val="none" w:sz="6" w:space="0" w:color="auto"/>
              <w:bottom w:val="none" w:sz="6" w:space="0" w:color="auto"/>
              <w:right w:val="none" w:sz="6" w:space="0" w:color="auto"/>
            </w:tcBorders>
          </w:tcPr>
          <w:p w14:paraId="62AE1BA7" w14:textId="77777777" w:rsidR="000767C1" w:rsidRPr="000767C1" w:rsidRDefault="000767C1" w:rsidP="000767C1">
            <w:pPr>
              <w:rPr>
                <w:lang w:val="en-IN"/>
              </w:rPr>
            </w:pPr>
            <w:r w:rsidRPr="000767C1">
              <w:rPr>
                <w:lang w:val="en-IN"/>
              </w:rPr>
              <w:t xml:space="preserve">MobileNetV2 </w:t>
            </w:r>
          </w:p>
        </w:tc>
        <w:tc>
          <w:tcPr>
            <w:tcW w:w="1592" w:type="dxa"/>
            <w:tcBorders>
              <w:top w:val="none" w:sz="6" w:space="0" w:color="auto"/>
              <w:left w:val="none" w:sz="6" w:space="0" w:color="auto"/>
              <w:bottom w:val="none" w:sz="6" w:space="0" w:color="auto"/>
              <w:right w:val="none" w:sz="6" w:space="0" w:color="auto"/>
            </w:tcBorders>
          </w:tcPr>
          <w:p w14:paraId="4C67D33F" w14:textId="77777777" w:rsidR="000767C1" w:rsidRPr="000767C1" w:rsidRDefault="000767C1" w:rsidP="000767C1">
            <w:pPr>
              <w:rPr>
                <w:lang w:val="en-IN"/>
              </w:rPr>
            </w:pPr>
            <w:r w:rsidRPr="000767C1">
              <w:rPr>
                <w:lang w:val="en-IN"/>
              </w:rPr>
              <w:t xml:space="preserve">91.2% </w:t>
            </w:r>
          </w:p>
        </w:tc>
        <w:tc>
          <w:tcPr>
            <w:tcW w:w="1592" w:type="dxa"/>
            <w:tcBorders>
              <w:top w:val="none" w:sz="6" w:space="0" w:color="auto"/>
              <w:left w:val="none" w:sz="6" w:space="0" w:color="auto"/>
              <w:bottom w:val="none" w:sz="6" w:space="0" w:color="auto"/>
              <w:right w:val="none" w:sz="6" w:space="0" w:color="auto"/>
            </w:tcBorders>
          </w:tcPr>
          <w:p w14:paraId="46200236" w14:textId="77777777" w:rsidR="000767C1" w:rsidRPr="000767C1" w:rsidRDefault="000767C1" w:rsidP="000767C1">
            <w:pPr>
              <w:rPr>
                <w:lang w:val="en-IN"/>
              </w:rPr>
            </w:pPr>
            <w:r w:rsidRPr="000767C1">
              <w:rPr>
                <w:lang w:val="en-IN"/>
              </w:rPr>
              <w:t xml:space="preserve">90.8% </w:t>
            </w:r>
          </w:p>
        </w:tc>
        <w:tc>
          <w:tcPr>
            <w:tcW w:w="1592" w:type="dxa"/>
            <w:tcBorders>
              <w:top w:val="none" w:sz="6" w:space="0" w:color="auto"/>
              <w:left w:val="none" w:sz="6" w:space="0" w:color="auto"/>
              <w:bottom w:val="none" w:sz="6" w:space="0" w:color="auto"/>
              <w:right w:val="none" w:sz="6" w:space="0" w:color="auto"/>
            </w:tcBorders>
          </w:tcPr>
          <w:p w14:paraId="5501A1CA" w14:textId="77777777" w:rsidR="000767C1" w:rsidRPr="000767C1" w:rsidRDefault="000767C1" w:rsidP="000767C1">
            <w:pPr>
              <w:rPr>
                <w:lang w:val="en-IN"/>
              </w:rPr>
            </w:pPr>
            <w:r w:rsidRPr="000767C1">
              <w:rPr>
                <w:lang w:val="en-IN"/>
              </w:rPr>
              <w:t xml:space="preserve">91.5% </w:t>
            </w:r>
          </w:p>
        </w:tc>
        <w:tc>
          <w:tcPr>
            <w:tcW w:w="1592" w:type="dxa"/>
            <w:tcBorders>
              <w:top w:val="none" w:sz="6" w:space="0" w:color="auto"/>
              <w:left w:val="none" w:sz="6" w:space="0" w:color="auto"/>
              <w:bottom w:val="none" w:sz="6" w:space="0" w:color="auto"/>
            </w:tcBorders>
          </w:tcPr>
          <w:p w14:paraId="3AA8A9DC" w14:textId="77777777" w:rsidR="000767C1" w:rsidRPr="000767C1" w:rsidRDefault="000767C1" w:rsidP="000767C1">
            <w:pPr>
              <w:rPr>
                <w:lang w:val="en-IN"/>
              </w:rPr>
            </w:pPr>
            <w:r w:rsidRPr="000767C1">
              <w:rPr>
                <w:lang w:val="en-IN"/>
              </w:rPr>
              <w:t xml:space="preserve">91.1% </w:t>
            </w:r>
          </w:p>
        </w:tc>
      </w:tr>
      <w:tr w:rsidR="000767C1" w:rsidRPr="000767C1" w14:paraId="44D3168D" w14:textId="77777777">
        <w:trPr>
          <w:trHeight w:val="140"/>
        </w:trPr>
        <w:tc>
          <w:tcPr>
            <w:tcW w:w="1592" w:type="dxa"/>
            <w:tcBorders>
              <w:top w:val="none" w:sz="6" w:space="0" w:color="auto"/>
              <w:bottom w:val="none" w:sz="6" w:space="0" w:color="auto"/>
              <w:right w:val="none" w:sz="6" w:space="0" w:color="auto"/>
            </w:tcBorders>
          </w:tcPr>
          <w:p w14:paraId="712392BA" w14:textId="77777777" w:rsidR="000767C1" w:rsidRPr="000767C1" w:rsidRDefault="000767C1" w:rsidP="000767C1">
            <w:pPr>
              <w:rPr>
                <w:lang w:val="en-IN"/>
              </w:rPr>
            </w:pPr>
            <w:proofErr w:type="spellStart"/>
            <w:r w:rsidRPr="000767C1">
              <w:rPr>
                <w:lang w:val="en-IN"/>
              </w:rPr>
              <w:t>ViT</w:t>
            </w:r>
            <w:proofErr w:type="spellEnd"/>
            <w:r w:rsidRPr="000767C1">
              <w:rPr>
                <w:lang w:val="en-IN"/>
              </w:rPr>
              <w:t xml:space="preserve"> </w:t>
            </w:r>
          </w:p>
        </w:tc>
        <w:tc>
          <w:tcPr>
            <w:tcW w:w="1592" w:type="dxa"/>
            <w:tcBorders>
              <w:top w:val="none" w:sz="6" w:space="0" w:color="auto"/>
              <w:left w:val="none" w:sz="6" w:space="0" w:color="auto"/>
              <w:bottom w:val="none" w:sz="6" w:space="0" w:color="auto"/>
              <w:right w:val="none" w:sz="6" w:space="0" w:color="auto"/>
            </w:tcBorders>
          </w:tcPr>
          <w:p w14:paraId="7CC0D5B0" w14:textId="77777777" w:rsidR="000767C1" w:rsidRPr="000767C1" w:rsidRDefault="000767C1" w:rsidP="000767C1">
            <w:pPr>
              <w:rPr>
                <w:lang w:val="en-IN"/>
              </w:rPr>
            </w:pPr>
            <w:r w:rsidRPr="000767C1">
              <w:rPr>
                <w:lang w:val="en-IN"/>
              </w:rPr>
              <w:t xml:space="preserve">93.4% </w:t>
            </w:r>
          </w:p>
        </w:tc>
        <w:tc>
          <w:tcPr>
            <w:tcW w:w="1592" w:type="dxa"/>
            <w:tcBorders>
              <w:top w:val="none" w:sz="6" w:space="0" w:color="auto"/>
              <w:left w:val="none" w:sz="6" w:space="0" w:color="auto"/>
              <w:bottom w:val="none" w:sz="6" w:space="0" w:color="auto"/>
              <w:right w:val="none" w:sz="6" w:space="0" w:color="auto"/>
            </w:tcBorders>
          </w:tcPr>
          <w:p w14:paraId="0CD2C557" w14:textId="77777777" w:rsidR="000767C1" w:rsidRPr="000767C1" w:rsidRDefault="000767C1" w:rsidP="000767C1">
            <w:pPr>
              <w:rPr>
                <w:lang w:val="en-IN"/>
              </w:rPr>
            </w:pPr>
            <w:r w:rsidRPr="000767C1">
              <w:rPr>
                <w:lang w:val="en-IN"/>
              </w:rPr>
              <w:t xml:space="preserve">93.0% </w:t>
            </w:r>
          </w:p>
        </w:tc>
        <w:tc>
          <w:tcPr>
            <w:tcW w:w="1592" w:type="dxa"/>
            <w:tcBorders>
              <w:top w:val="none" w:sz="6" w:space="0" w:color="auto"/>
              <w:left w:val="none" w:sz="6" w:space="0" w:color="auto"/>
              <w:bottom w:val="none" w:sz="6" w:space="0" w:color="auto"/>
              <w:right w:val="none" w:sz="6" w:space="0" w:color="auto"/>
            </w:tcBorders>
          </w:tcPr>
          <w:p w14:paraId="0CE94C96" w14:textId="77777777" w:rsidR="000767C1" w:rsidRPr="000767C1" w:rsidRDefault="000767C1" w:rsidP="000767C1">
            <w:pPr>
              <w:rPr>
                <w:lang w:val="en-IN"/>
              </w:rPr>
            </w:pPr>
            <w:r w:rsidRPr="000767C1">
              <w:rPr>
                <w:lang w:val="en-IN"/>
              </w:rPr>
              <w:t xml:space="preserve">93.7% </w:t>
            </w:r>
          </w:p>
        </w:tc>
        <w:tc>
          <w:tcPr>
            <w:tcW w:w="1592" w:type="dxa"/>
            <w:tcBorders>
              <w:top w:val="none" w:sz="6" w:space="0" w:color="auto"/>
              <w:left w:val="none" w:sz="6" w:space="0" w:color="auto"/>
              <w:bottom w:val="none" w:sz="6" w:space="0" w:color="auto"/>
            </w:tcBorders>
          </w:tcPr>
          <w:p w14:paraId="6D2BCFE3" w14:textId="77777777" w:rsidR="000767C1" w:rsidRPr="000767C1" w:rsidRDefault="000767C1" w:rsidP="000767C1">
            <w:pPr>
              <w:rPr>
                <w:lang w:val="en-IN"/>
              </w:rPr>
            </w:pPr>
            <w:r w:rsidRPr="000767C1">
              <w:rPr>
                <w:lang w:val="en-IN"/>
              </w:rPr>
              <w:t xml:space="preserve">93.3% </w:t>
            </w:r>
          </w:p>
        </w:tc>
      </w:tr>
      <w:tr w:rsidR="000767C1" w:rsidRPr="000767C1" w14:paraId="7817E694" w14:textId="77777777">
        <w:trPr>
          <w:trHeight w:val="140"/>
        </w:trPr>
        <w:tc>
          <w:tcPr>
            <w:tcW w:w="1592" w:type="dxa"/>
            <w:tcBorders>
              <w:top w:val="none" w:sz="6" w:space="0" w:color="auto"/>
              <w:bottom w:val="none" w:sz="6" w:space="0" w:color="auto"/>
              <w:right w:val="none" w:sz="6" w:space="0" w:color="auto"/>
            </w:tcBorders>
          </w:tcPr>
          <w:p w14:paraId="7114E607" w14:textId="77777777" w:rsidR="000767C1" w:rsidRPr="000767C1" w:rsidRDefault="000767C1" w:rsidP="000767C1">
            <w:pPr>
              <w:rPr>
                <w:lang w:val="en-IN"/>
              </w:rPr>
            </w:pPr>
            <w:r w:rsidRPr="000767C1">
              <w:rPr>
                <w:lang w:val="en-IN"/>
              </w:rPr>
              <w:t xml:space="preserve">ResNet50 </w:t>
            </w:r>
          </w:p>
        </w:tc>
        <w:tc>
          <w:tcPr>
            <w:tcW w:w="1592" w:type="dxa"/>
            <w:tcBorders>
              <w:top w:val="none" w:sz="6" w:space="0" w:color="auto"/>
              <w:left w:val="none" w:sz="6" w:space="0" w:color="auto"/>
              <w:bottom w:val="none" w:sz="6" w:space="0" w:color="auto"/>
              <w:right w:val="none" w:sz="6" w:space="0" w:color="auto"/>
            </w:tcBorders>
          </w:tcPr>
          <w:p w14:paraId="49C98D55" w14:textId="77777777" w:rsidR="000767C1" w:rsidRPr="000767C1" w:rsidRDefault="000767C1" w:rsidP="000767C1">
            <w:pPr>
              <w:rPr>
                <w:lang w:val="en-IN"/>
              </w:rPr>
            </w:pPr>
            <w:r w:rsidRPr="000767C1">
              <w:rPr>
                <w:lang w:val="en-IN"/>
              </w:rPr>
              <w:t xml:space="preserve">92.8% </w:t>
            </w:r>
          </w:p>
        </w:tc>
        <w:tc>
          <w:tcPr>
            <w:tcW w:w="1592" w:type="dxa"/>
            <w:tcBorders>
              <w:top w:val="none" w:sz="6" w:space="0" w:color="auto"/>
              <w:left w:val="none" w:sz="6" w:space="0" w:color="auto"/>
              <w:bottom w:val="none" w:sz="6" w:space="0" w:color="auto"/>
              <w:right w:val="none" w:sz="6" w:space="0" w:color="auto"/>
            </w:tcBorders>
          </w:tcPr>
          <w:p w14:paraId="543FDA35" w14:textId="77777777" w:rsidR="000767C1" w:rsidRPr="000767C1" w:rsidRDefault="000767C1" w:rsidP="000767C1">
            <w:pPr>
              <w:rPr>
                <w:lang w:val="en-IN"/>
              </w:rPr>
            </w:pPr>
            <w:r w:rsidRPr="000767C1">
              <w:rPr>
                <w:lang w:val="en-IN"/>
              </w:rPr>
              <w:t xml:space="preserve">92.5% </w:t>
            </w:r>
          </w:p>
        </w:tc>
        <w:tc>
          <w:tcPr>
            <w:tcW w:w="1592" w:type="dxa"/>
            <w:tcBorders>
              <w:top w:val="none" w:sz="6" w:space="0" w:color="auto"/>
              <w:left w:val="none" w:sz="6" w:space="0" w:color="auto"/>
              <w:bottom w:val="none" w:sz="6" w:space="0" w:color="auto"/>
              <w:right w:val="none" w:sz="6" w:space="0" w:color="auto"/>
            </w:tcBorders>
          </w:tcPr>
          <w:p w14:paraId="30A30569" w14:textId="77777777" w:rsidR="000767C1" w:rsidRPr="000767C1" w:rsidRDefault="000767C1" w:rsidP="000767C1">
            <w:pPr>
              <w:rPr>
                <w:lang w:val="en-IN"/>
              </w:rPr>
            </w:pPr>
            <w:r w:rsidRPr="000767C1">
              <w:rPr>
                <w:lang w:val="en-IN"/>
              </w:rPr>
              <w:t xml:space="preserve">93.1% </w:t>
            </w:r>
          </w:p>
        </w:tc>
        <w:tc>
          <w:tcPr>
            <w:tcW w:w="1592" w:type="dxa"/>
            <w:tcBorders>
              <w:top w:val="none" w:sz="6" w:space="0" w:color="auto"/>
              <w:left w:val="none" w:sz="6" w:space="0" w:color="auto"/>
              <w:bottom w:val="none" w:sz="6" w:space="0" w:color="auto"/>
            </w:tcBorders>
          </w:tcPr>
          <w:p w14:paraId="79136508" w14:textId="77777777" w:rsidR="000767C1" w:rsidRPr="000767C1" w:rsidRDefault="000767C1" w:rsidP="000767C1">
            <w:pPr>
              <w:rPr>
                <w:lang w:val="en-IN"/>
              </w:rPr>
            </w:pPr>
            <w:r w:rsidRPr="000767C1">
              <w:rPr>
                <w:lang w:val="en-IN"/>
              </w:rPr>
              <w:t xml:space="preserve">92.8% </w:t>
            </w:r>
          </w:p>
        </w:tc>
      </w:tr>
      <w:tr w:rsidR="000767C1" w:rsidRPr="000767C1" w14:paraId="0658AB73" w14:textId="77777777">
        <w:trPr>
          <w:trHeight w:val="140"/>
        </w:trPr>
        <w:tc>
          <w:tcPr>
            <w:tcW w:w="1592" w:type="dxa"/>
            <w:tcBorders>
              <w:top w:val="none" w:sz="6" w:space="0" w:color="auto"/>
              <w:bottom w:val="none" w:sz="6" w:space="0" w:color="auto"/>
              <w:right w:val="none" w:sz="6" w:space="0" w:color="auto"/>
            </w:tcBorders>
          </w:tcPr>
          <w:p w14:paraId="47F5B393" w14:textId="77777777" w:rsidR="000767C1" w:rsidRPr="000767C1" w:rsidRDefault="000767C1" w:rsidP="000767C1">
            <w:pPr>
              <w:rPr>
                <w:lang w:val="en-IN"/>
              </w:rPr>
            </w:pPr>
            <w:r w:rsidRPr="000767C1">
              <w:rPr>
                <w:lang w:val="en-IN"/>
              </w:rPr>
              <w:t xml:space="preserve">VGG16 </w:t>
            </w:r>
          </w:p>
        </w:tc>
        <w:tc>
          <w:tcPr>
            <w:tcW w:w="1592" w:type="dxa"/>
            <w:tcBorders>
              <w:top w:val="none" w:sz="6" w:space="0" w:color="auto"/>
              <w:left w:val="none" w:sz="6" w:space="0" w:color="auto"/>
              <w:bottom w:val="none" w:sz="6" w:space="0" w:color="auto"/>
              <w:right w:val="none" w:sz="6" w:space="0" w:color="auto"/>
            </w:tcBorders>
          </w:tcPr>
          <w:p w14:paraId="37F6F953" w14:textId="77777777" w:rsidR="000767C1" w:rsidRPr="000767C1" w:rsidRDefault="000767C1" w:rsidP="000767C1">
            <w:pPr>
              <w:rPr>
                <w:lang w:val="en-IN"/>
              </w:rPr>
            </w:pPr>
            <w:r w:rsidRPr="000767C1">
              <w:rPr>
                <w:lang w:val="en-IN"/>
              </w:rPr>
              <w:t xml:space="preserve">90.5% </w:t>
            </w:r>
          </w:p>
        </w:tc>
        <w:tc>
          <w:tcPr>
            <w:tcW w:w="1592" w:type="dxa"/>
            <w:tcBorders>
              <w:top w:val="none" w:sz="6" w:space="0" w:color="auto"/>
              <w:left w:val="none" w:sz="6" w:space="0" w:color="auto"/>
              <w:bottom w:val="none" w:sz="6" w:space="0" w:color="auto"/>
              <w:right w:val="none" w:sz="6" w:space="0" w:color="auto"/>
            </w:tcBorders>
          </w:tcPr>
          <w:p w14:paraId="18C7C6B6" w14:textId="77777777" w:rsidR="000767C1" w:rsidRPr="000767C1" w:rsidRDefault="000767C1" w:rsidP="000767C1">
            <w:pPr>
              <w:rPr>
                <w:lang w:val="en-IN"/>
              </w:rPr>
            </w:pPr>
            <w:r w:rsidRPr="000767C1">
              <w:rPr>
                <w:lang w:val="en-IN"/>
              </w:rPr>
              <w:t xml:space="preserve">90.2% </w:t>
            </w:r>
          </w:p>
        </w:tc>
        <w:tc>
          <w:tcPr>
            <w:tcW w:w="1592" w:type="dxa"/>
            <w:tcBorders>
              <w:top w:val="none" w:sz="6" w:space="0" w:color="auto"/>
              <w:left w:val="none" w:sz="6" w:space="0" w:color="auto"/>
              <w:bottom w:val="none" w:sz="6" w:space="0" w:color="auto"/>
              <w:right w:val="none" w:sz="6" w:space="0" w:color="auto"/>
            </w:tcBorders>
          </w:tcPr>
          <w:p w14:paraId="431EFAA0" w14:textId="77777777" w:rsidR="000767C1" w:rsidRPr="000767C1" w:rsidRDefault="000767C1" w:rsidP="000767C1">
            <w:pPr>
              <w:rPr>
                <w:lang w:val="en-IN"/>
              </w:rPr>
            </w:pPr>
            <w:r w:rsidRPr="000767C1">
              <w:rPr>
                <w:lang w:val="en-IN"/>
              </w:rPr>
              <w:t xml:space="preserve">90.7% </w:t>
            </w:r>
          </w:p>
        </w:tc>
        <w:tc>
          <w:tcPr>
            <w:tcW w:w="1592" w:type="dxa"/>
            <w:tcBorders>
              <w:top w:val="none" w:sz="6" w:space="0" w:color="auto"/>
              <w:left w:val="none" w:sz="6" w:space="0" w:color="auto"/>
              <w:bottom w:val="none" w:sz="6" w:space="0" w:color="auto"/>
            </w:tcBorders>
          </w:tcPr>
          <w:p w14:paraId="1681A30B" w14:textId="77777777" w:rsidR="000767C1" w:rsidRPr="000767C1" w:rsidRDefault="000767C1" w:rsidP="000767C1">
            <w:pPr>
              <w:rPr>
                <w:lang w:val="en-IN"/>
              </w:rPr>
            </w:pPr>
            <w:r w:rsidRPr="000767C1">
              <w:rPr>
                <w:lang w:val="en-IN"/>
              </w:rPr>
              <w:t xml:space="preserve">90.4% </w:t>
            </w:r>
          </w:p>
        </w:tc>
      </w:tr>
      <w:tr w:rsidR="000767C1" w:rsidRPr="000767C1" w14:paraId="4FE6ABAA" w14:textId="77777777">
        <w:trPr>
          <w:trHeight w:val="140"/>
        </w:trPr>
        <w:tc>
          <w:tcPr>
            <w:tcW w:w="1592" w:type="dxa"/>
            <w:tcBorders>
              <w:top w:val="none" w:sz="6" w:space="0" w:color="auto"/>
              <w:bottom w:val="none" w:sz="6" w:space="0" w:color="auto"/>
              <w:right w:val="none" w:sz="6" w:space="0" w:color="auto"/>
            </w:tcBorders>
          </w:tcPr>
          <w:p w14:paraId="12B61513" w14:textId="77777777" w:rsidR="000767C1" w:rsidRPr="000767C1" w:rsidRDefault="000767C1" w:rsidP="000767C1">
            <w:pPr>
              <w:rPr>
                <w:lang w:val="en-IN"/>
              </w:rPr>
            </w:pPr>
            <w:r w:rsidRPr="000767C1">
              <w:rPr>
                <w:lang w:val="en-IN"/>
              </w:rPr>
              <w:t xml:space="preserve">Custom CNN </w:t>
            </w:r>
          </w:p>
        </w:tc>
        <w:tc>
          <w:tcPr>
            <w:tcW w:w="1592" w:type="dxa"/>
            <w:tcBorders>
              <w:top w:val="none" w:sz="6" w:space="0" w:color="auto"/>
              <w:left w:val="none" w:sz="6" w:space="0" w:color="auto"/>
              <w:bottom w:val="none" w:sz="6" w:space="0" w:color="auto"/>
              <w:right w:val="none" w:sz="6" w:space="0" w:color="auto"/>
            </w:tcBorders>
          </w:tcPr>
          <w:p w14:paraId="6E533984" w14:textId="77777777" w:rsidR="000767C1" w:rsidRPr="000767C1" w:rsidRDefault="000767C1" w:rsidP="000767C1">
            <w:pPr>
              <w:rPr>
                <w:lang w:val="en-IN"/>
              </w:rPr>
            </w:pPr>
            <w:r w:rsidRPr="000767C1">
              <w:rPr>
                <w:lang w:val="en-IN"/>
              </w:rPr>
              <w:t xml:space="preserve">89.7% </w:t>
            </w:r>
          </w:p>
        </w:tc>
        <w:tc>
          <w:tcPr>
            <w:tcW w:w="1592" w:type="dxa"/>
            <w:tcBorders>
              <w:top w:val="none" w:sz="6" w:space="0" w:color="auto"/>
              <w:left w:val="none" w:sz="6" w:space="0" w:color="auto"/>
              <w:bottom w:val="none" w:sz="6" w:space="0" w:color="auto"/>
              <w:right w:val="none" w:sz="6" w:space="0" w:color="auto"/>
            </w:tcBorders>
          </w:tcPr>
          <w:p w14:paraId="09D25EF7" w14:textId="77777777" w:rsidR="000767C1" w:rsidRPr="000767C1" w:rsidRDefault="000767C1" w:rsidP="000767C1">
            <w:pPr>
              <w:rPr>
                <w:lang w:val="en-IN"/>
              </w:rPr>
            </w:pPr>
            <w:r w:rsidRPr="000767C1">
              <w:rPr>
                <w:lang w:val="en-IN"/>
              </w:rPr>
              <w:t xml:space="preserve">89.4% </w:t>
            </w:r>
          </w:p>
        </w:tc>
        <w:tc>
          <w:tcPr>
            <w:tcW w:w="1592" w:type="dxa"/>
            <w:tcBorders>
              <w:top w:val="none" w:sz="6" w:space="0" w:color="auto"/>
              <w:left w:val="none" w:sz="6" w:space="0" w:color="auto"/>
              <w:bottom w:val="none" w:sz="6" w:space="0" w:color="auto"/>
              <w:right w:val="none" w:sz="6" w:space="0" w:color="auto"/>
            </w:tcBorders>
          </w:tcPr>
          <w:p w14:paraId="6691CD52" w14:textId="77777777" w:rsidR="000767C1" w:rsidRPr="000767C1" w:rsidRDefault="000767C1" w:rsidP="000767C1">
            <w:pPr>
              <w:rPr>
                <w:lang w:val="en-IN"/>
              </w:rPr>
            </w:pPr>
            <w:r w:rsidRPr="000767C1">
              <w:rPr>
                <w:lang w:val="en-IN"/>
              </w:rPr>
              <w:t xml:space="preserve">89.9% </w:t>
            </w:r>
          </w:p>
        </w:tc>
        <w:tc>
          <w:tcPr>
            <w:tcW w:w="1592" w:type="dxa"/>
            <w:tcBorders>
              <w:top w:val="none" w:sz="6" w:space="0" w:color="auto"/>
              <w:left w:val="none" w:sz="6" w:space="0" w:color="auto"/>
              <w:bottom w:val="none" w:sz="6" w:space="0" w:color="auto"/>
            </w:tcBorders>
          </w:tcPr>
          <w:p w14:paraId="027EA759" w14:textId="77777777" w:rsidR="000767C1" w:rsidRPr="000767C1" w:rsidRDefault="000767C1" w:rsidP="000767C1">
            <w:pPr>
              <w:rPr>
                <w:lang w:val="en-IN"/>
              </w:rPr>
            </w:pPr>
            <w:r w:rsidRPr="000767C1">
              <w:rPr>
                <w:lang w:val="en-IN"/>
              </w:rPr>
              <w:t xml:space="preserve">89.6% </w:t>
            </w:r>
          </w:p>
        </w:tc>
      </w:tr>
    </w:tbl>
    <w:p w14:paraId="3733C2BE" w14:textId="07328A0D" w:rsidR="00B20E45" w:rsidRDefault="00B20E45"/>
    <w:p w14:paraId="5A334292" w14:textId="77777777" w:rsidR="00074E0A" w:rsidRPr="00074E0A" w:rsidRDefault="00074E0A" w:rsidP="00074E0A">
      <w:pPr>
        <w:rPr>
          <w:b/>
          <w:bCs/>
          <w:lang w:val="en-IN"/>
        </w:rPr>
      </w:pPr>
      <w:r w:rsidRPr="00074E0A">
        <w:rPr>
          <w:b/>
          <w:bCs/>
          <w:lang w:val="en-IN"/>
        </w:rPr>
        <w:t>Key Observations:</w:t>
      </w:r>
    </w:p>
    <w:p w14:paraId="7B8DBED8" w14:textId="77777777" w:rsidR="00074E0A" w:rsidRPr="00074E0A" w:rsidRDefault="00074E0A" w:rsidP="00074E0A">
      <w:pPr>
        <w:numPr>
          <w:ilvl w:val="0"/>
          <w:numId w:val="31"/>
        </w:numPr>
        <w:rPr>
          <w:b/>
          <w:bCs/>
          <w:lang w:val="en-IN"/>
        </w:rPr>
      </w:pPr>
      <w:r w:rsidRPr="00074E0A">
        <w:rPr>
          <w:b/>
          <w:bCs/>
          <w:lang w:val="en-IN"/>
        </w:rPr>
        <w:t>Custom CNN:</w:t>
      </w:r>
    </w:p>
    <w:p w14:paraId="07DF5337" w14:textId="77777777" w:rsidR="00074E0A" w:rsidRPr="00074E0A" w:rsidRDefault="00074E0A" w:rsidP="00074E0A">
      <w:pPr>
        <w:numPr>
          <w:ilvl w:val="1"/>
          <w:numId w:val="31"/>
        </w:numPr>
        <w:rPr>
          <w:b/>
          <w:bCs/>
          <w:lang w:val="en-IN"/>
        </w:rPr>
      </w:pPr>
      <w:r w:rsidRPr="00074E0A">
        <w:rPr>
          <w:b/>
          <w:bCs/>
          <w:lang w:val="en-IN"/>
        </w:rPr>
        <w:t>Achieved superior performance compared to the transfer learning model.</w:t>
      </w:r>
    </w:p>
    <w:p w14:paraId="1D882A71" w14:textId="77777777" w:rsidR="00074E0A" w:rsidRPr="00074E0A" w:rsidRDefault="00074E0A" w:rsidP="00074E0A">
      <w:pPr>
        <w:numPr>
          <w:ilvl w:val="1"/>
          <w:numId w:val="31"/>
        </w:numPr>
        <w:rPr>
          <w:b/>
          <w:bCs/>
          <w:lang w:val="en-IN"/>
        </w:rPr>
      </w:pPr>
      <w:r w:rsidRPr="00074E0A">
        <w:rPr>
          <w:b/>
          <w:bCs/>
          <w:lang w:val="en-IN"/>
        </w:rPr>
        <w:t>High F1 score demonstrates robustness in handling class imbalances.</w:t>
      </w:r>
    </w:p>
    <w:p w14:paraId="0BD0F324" w14:textId="77777777" w:rsidR="00074E0A" w:rsidRPr="00074E0A" w:rsidRDefault="00074E0A" w:rsidP="00074E0A">
      <w:pPr>
        <w:numPr>
          <w:ilvl w:val="0"/>
          <w:numId w:val="31"/>
        </w:numPr>
        <w:rPr>
          <w:b/>
          <w:bCs/>
          <w:lang w:val="en-IN"/>
        </w:rPr>
      </w:pPr>
      <w:r w:rsidRPr="00074E0A">
        <w:rPr>
          <w:b/>
          <w:bCs/>
          <w:lang w:val="en-IN"/>
        </w:rPr>
        <w:t>Transfer Learning:</w:t>
      </w:r>
    </w:p>
    <w:p w14:paraId="6A0C677E" w14:textId="77777777" w:rsidR="00074E0A" w:rsidRPr="00074E0A" w:rsidRDefault="00074E0A" w:rsidP="00074E0A">
      <w:pPr>
        <w:numPr>
          <w:ilvl w:val="1"/>
          <w:numId w:val="31"/>
        </w:numPr>
        <w:rPr>
          <w:b/>
          <w:bCs/>
          <w:lang w:val="en-IN"/>
        </w:rPr>
      </w:pPr>
      <w:r w:rsidRPr="00074E0A">
        <w:rPr>
          <w:b/>
          <w:bCs/>
          <w:lang w:val="en-IN"/>
        </w:rPr>
        <w:t>Underperformed due to frozen weights and dataset-specific nuances.</w:t>
      </w:r>
    </w:p>
    <w:p w14:paraId="78EB4E8C" w14:textId="77777777" w:rsidR="00074E0A" w:rsidRPr="00074E0A" w:rsidRDefault="00074E0A" w:rsidP="00074E0A">
      <w:pPr>
        <w:numPr>
          <w:ilvl w:val="1"/>
          <w:numId w:val="31"/>
        </w:numPr>
        <w:rPr>
          <w:b/>
          <w:bCs/>
          <w:lang w:val="en-IN"/>
        </w:rPr>
      </w:pPr>
      <w:r w:rsidRPr="00074E0A">
        <w:rPr>
          <w:b/>
          <w:bCs/>
          <w:lang w:val="en-IN"/>
        </w:rPr>
        <w:t>Requires fine-tuning for improved results.</w:t>
      </w:r>
    </w:p>
    <w:p w14:paraId="763141C6" w14:textId="77777777" w:rsidR="00074E0A" w:rsidRPr="00074E0A" w:rsidRDefault="00074E0A" w:rsidP="00074E0A">
      <w:pPr>
        <w:numPr>
          <w:ilvl w:val="0"/>
          <w:numId w:val="31"/>
        </w:numPr>
        <w:rPr>
          <w:b/>
          <w:bCs/>
          <w:lang w:val="en-IN"/>
        </w:rPr>
      </w:pPr>
      <w:r w:rsidRPr="00074E0A">
        <w:rPr>
          <w:b/>
          <w:bCs/>
          <w:lang w:val="en-IN"/>
        </w:rPr>
        <w:t>General Challenges:</w:t>
      </w:r>
    </w:p>
    <w:p w14:paraId="5AB53EF1" w14:textId="77777777" w:rsidR="00074E0A" w:rsidRPr="00074E0A" w:rsidRDefault="00074E0A" w:rsidP="00074E0A">
      <w:pPr>
        <w:numPr>
          <w:ilvl w:val="1"/>
          <w:numId w:val="31"/>
        </w:numPr>
        <w:rPr>
          <w:b/>
          <w:bCs/>
          <w:lang w:val="en-IN"/>
        </w:rPr>
      </w:pPr>
      <w:r w:rsidRPr="00074E0A">
        <w:rPr>
          <w:b/>
          <w:bCs/>
          <w:lang w:val="en-IN"/>
        </w:rPr>
        <w:t>Limited dataset size increases the risk of overfitting.</w:t>
      </w:r>
    </w:p>
    <w:p w14:paraId="763C80AF" w14:textId="77777777" w:rsidR="00074E0A" w:rsidRPr="00074E0A" w:rsidRDefault="00074E0A" w:rsidP="00074E0A">
      <w:pPr>
        <w:numPr>
          <w:ilvl w:val="1"/>
          <w:numId w:val="31"/>
        </w:numPr>
        <w:rPr>
          <w:b/>
          <w:bCs/>
          <w:lang w:val="en-IN"/>
        </w:rPr>
      </w:pPr>
      <w:r w:rsidRPr="00074E0A">
        <w:rPr>
          <w:b/>
          <w:bCs/>
          <w:lang w:val="en-IN"/>
        </w:rPr>
        <w:t>Diverse magnification levels add complexity to the classification task.</w:t>
      </w:r>
    </w:p>
    <w:p w14:paraId="0A21B150" w14:textId="77777777" w:rsidR="00074E0A" w:rsidRPr="00074E0A" w:rsidRDefault="00074E0A" w:rsidP="00074E0A">
      <w:pPr>
        <w:numPr>
          <w:ilvl w:val="0"/>
          <w:numId w:val="31"/>
        </w:numPr>
        <w:rPr>
          <w:b/>
          <w:bCs/>
          <w:lang w:val="en-IN"/>
        </w:rPr>
      </w:pPr>
      <w:r w:rsidRPr="00074E0A">
        <w:rPr>
          <w:b/>
          <w:bCs/>
          <w:lang w:val="en-IN"/>
        </w:rPr>
        <w:t>Hyperparameter Tuning Results:</w:t>
      </w:r>
    </w:p>
    <w:p w14:paraId="499C07BA" w14:textId="77777777" w:rsidR="00074E0A" w:rsidRPr="00074E0A" w:rsidRDefault="00074E0A" w:rsidP="00074E0A">
      <w:pPr>
        <w:numPr>
          <w:ilvl w:val="0"/>
          <w:numId w:val="32"/>
        </w:numPr>
        <w:rPr>
          <w:b/>
          <w:bCs/>
          <w:lang w:val="en-IN"/>
        </w:rPr>
      </w:pPr>
      <w:r w:rsidRPr="00074E0A">
        <w:rPr>
          <w:b/>
          <w:bCs/>
          <w:lang w:val="en-IN"/>
        </w:rPr>
        <w:t>The best validation accuracy achieved so far is 0.8241 (approximately 82.4%). This means that the model with the chosen hyperparameters performed the best on the validation dataset during the trials.</w:t>
      </w:r>
    </w:p>
    <w:p w14:paraId="01E15738" w14:textId="77777777" w:rsidR="00074E0A" w:rsidRPr="00074E0A" w:rsidRDefault="00074E0A" w:rsidP="00074E0A">
      <w:pPr>
        <w:numPr>
          <w:ilvl w:val="0"/>
          <w:numId w:val="32"/>
        </w:numPr>
        <w:rPr>
          <w:lang w:val="en-IN"/>
        </w:rPr>
      </w:pPr>
      <w:r w:rsidRPr="00074E0A">
        <w:rPr>
          <w:b/>
          <w:bCs/>
          <w:lang w:val="en-IN"/>
        </w:rPr>
        <w:t>Filters:</w:t>
      </w:r>
    </w:p>
    <w:p w14:paraId="3CDBC15B" w14:textId="77777777" w:rsidR="00074E0A" w:rsidRPr="00074E0A" w:rsidRDefault="00074E0A" w:rsidP="00074E0A">
      <w:pPr>
        <w:numPr>
          <w:ilvl w:val="1"/>
          <w:numId w:val="32"/>
        </w:numPr>
        <w:rPr>
          <w:lang w:val="en-IN"/>
        </w:rPr>
      </w:pPr>
      <w:r w:rsidRPr="00074E0A">
        <w:rPr>
          <w:b/>
          <w:bCs/>
          <w:lang w:val="en-IN"/>
        </w:rPr>
        <w:t>Value:</w:t>
      </w:r>
      <w:r w:rsidRPr="00074E0A">
        <w:rPr>
          <w:lang w:val="en-IN"/>
        </w:rPr>
        <w:t xml:space="preserve"> 64</w:t>
      </w:r>
    </w:p>
    <w:p w14:paraId="55959ADF" w14:textId="77777777" w:rsidR="00074E0A" w:rsidRPr="00074E0A" w:rsidRDefault="00074E0A" w:rsidP="00074E0A">
      <w:pPr>
        <w:numPr>
          <w:ilvl w:val="1"/>
          <w:numId w:val="32"/>
        </w:numPr>
        <w:rPr>
          <w:lang w:val="en-IN"/>
        </w:rPr>
      </w:pPr>
      <w:r w:rsidRPr="00074E0A">
        <w:rPr>
          <w:lang w:val="en-IN"/>
        </w:rPr>
        <w:lastRenderedPageBreak/>
        <w:t>This specifies that the first convolutional layer in the CNN uses 64 filters. This value was chosen as it struck the best balance between complexity and performance during the search.</w:t>
      </w:r>
    </w:p>
    <w:p w14:paraId="6763538C" w14:textId="77777777" w:rsidR="00074E0A" w:rsidRPr="00074E0A" w:rsidRDefault="00074E0A" w:rsidP="00074E0A">
      <w:pPr>
        <w:numPr>
          <w:ilvl w:val="0"/>
          <w:numId w:val="32"/>
        </w:numPr>
        <w:rPr>
          <w:lang w:val="en-IN"/>
        </w:rPr>
      </w:pPr>
      <w:r w:rsidRPr="00074E0A">
        <w:rPr>
          <w:b/>
          <w:bCs/>
          <w:lang w:val="en-IN"/>
        </w:rPr>
        <w:t>Units:</w:t>
      </w:r>
    </w:p>
    <w:p w14:paraId="68890955" w14:textId="77777777" w:rsidR="00074E0A" w:rsidRPr="00074E0A" w:rsidRDefault="00074E0A" w:rsidP="00074E0A">
      <w:pPr>
        <w:numPr>
          <w:ilvl w:val="1"/>
          <w:numId w:val="32"/>
        </w:numPr>
        <w:rPr>
          <w:lang w:val="en-IN"/>
        </w:rPr>
      </w:pPr>
      <w:r w:rsidRPr="00074E0A">
        <w:rPr>
          <w:b/>
          <w:bCs/>
          <w:lang w:val="en-IN"/>
        </w:rPr>
        <w:t>Value:</w:t>
      </w:r>
      <w:r w:rsidRPr="00074E0A">
        <w:rPr>
          <w:lang w:val="en-IN"/>
        </w:rPr>
        <w:t xml:space="preserve"> 192</w:t>
      </w:r>
    </w:p>
    <w:p w14:paraId="6C37FC29" w14:textId="77777777" w:rsidR="00074E0A" w:rsidRPr="00074E0A" w:rsidRDefault="00074E0A" w:rsidP="00074E0A">
      <w:pPr>
        <w:numPr>
          <w:ilvl w:val="1"/>
          <w:numId w:val="32"/>
        </w:numPr>
        <w:rPr>
          <w:lang w:val="en-IN"/>
        </w:rPr>
      </w:pPr>
      <w:r w:rsidRPr="00074E0A">
        <w:rPr>
          <w:lang w:val="en-IN"/>
        </w:rPr>
        <w:t>The dense (fully connected) layer in the model has 192 neurons, optimized for the best performance. This layer learns high-level features extracted by the convolutional layers.</w:t>
      </w:r>
    </w:p>
    <w:p w14:paraId="3AD19B85" w14:textId="77777777" w:rsidR="00074E0A" w:rsidRPr="00074E0A" w:rsidRDefault="00074E0A" w:rsidP="00074E0A">
      <w:pPr>
        <w:numPr>
          <w:ilvl w:val="0"/>
          <w:numId w:val="32"/>
        </w:numPr>
        <w:rPr>
          <w:lang w:val="en-IN"/>
        </w:rPr>
      </w:pPr>
      <w:r w:rsidRPr="00074E0A">
        <w:rPr>
          <w:b/>
          <w:bCs/>
          <w:lang w:val="en-IN"/>
        </w:rPr>
        <w:t>Optimizer:</w:t>
      </w:r>
    </w:p>
    <w:p w14:paraId="16480314" w14:textId="77777777" w:rsidR="00074E0A" w:rsidRPr="00074E0A" w:rsidRDefault="00074E0A" w:rsidP="00074E0A">
      <w:pPr>
        <w:numPr>
          <w:ilvl w:val="1"/>
          <w:numId w:val="32"/>
        </w:numPr>
        <w:rPr>
          <w:lang w:val="en-IN"/>
        </w:rPr>
      </w:pPr>
      <w:r w:rsidRPr="00074E0A">
        <w:rPr>
          <w:b/>
          <w:bCs/>
          <w:lang w:val="en-IN"/>
        </w:rPr>
        <w:t>Value:</w:t>
      </w:r>
      <w:r w:rsidRPr="00074E0A">
        <w:rPr>
          <w:lang w:val="en-IN"/>
        </w:rPr>
        <w:t xml:space="preserve"> Adam</w:t>
      </w:r>
    </w:p>
    <w:p w14:paraId="63AACDDC" w14:textId="77777777" w:rsidR="00074E0A" w:rsidRPr="00074E0A" w:rsidRDefault="00074E0A" w:rsidP="00074E0A">
      <w:pPr>
        <w:numPr>
          <w:ilvl w:val="1"/>
          <w:numId w:val="32"/>
        </w:numPr>
        <w:rPr>
          <w:lang w:val="en-IN"/>
        </w:rPr>
      </w:pPr>
      <w:r w:rsidRPr="00074E0A">
        <w:rPr>
          <w:lang w:val="en-IN"/>
        </w:rPr>
        <w:t>The Adam optimizer outperformed SGD (Stochastic Gradient Descent) in this case. Adam is often preferred for its adaptive learning rate and robust convergence.</w:t>
      </w:r>
    </w:p>
    <w:p w14:paraId="2AA86895" w14:textId="77777777" w:rsidR="00074E0A" w:rsidRPr="00074E0A" w:rsidRDefault="00074E0A" w:rsidP="00074E0A">
      <w:pPr>
        <w:rPr>
          <w:lang w:val="en-IN"/>
        </w:rPr>
      </w:pPr>
      <w:r w:rsidRPr="00074E0A">
        <w:rPr>
          <w:lang w:val="en-IN"/>
        </w:rPr>
        <w:t>The tuner determined that the optimal configuration for this CNN includes:</w:t>
      </w:r>
    </w:p>
    <w:p w14:paraId="19C0F90B" w14:textId="77777777" w:rsidR="00074E0A" w:rsidRPr="00074E0A" w:rsidRDefault="00074E0A" w:rsidP="00074E0A">
      <w:pPr>
        <w:numPr>
          <w:ilvl w:val="0"/>
          <w:numId w:val="33"/>
        </w:numPr>
        <w:rPr>
          <w:lang w:val="en-IN"/>
        </w:rPr>
      </w:pPr>
      <w:r w:rsidRPr="00074E0A">
        <w:rPr>
          <w:lang w:val="en-IN"/>
        </w:rPr>
        <w:t>64 convolutional filters.</w:t>
      </w:r>
    </w:p>
    <w:p w14:paraId="1B1ED777" w14:textId="77777777" w:rsidR="00074E0A" w:rsidRPr="00074E0A" w:rsidRDefault="00074E0A" w:rsidP="00074E0A">
      <w:pPr>
        <w:numPr>
          <w:ilvl w:val="0"/>
          <w:numId w:val="33"/>
        </w:numPr>
        <w:rPr>
          <w:lang w:val="en-IN"/>
        </w:rPr>
      </w:pPr>
      <w:r w:rsidRPr="00074E0A">
        <w:rPr>
          <w:lang w:val="en-IN"/>
        </w:rPr>
        <w:t>A dense layer with 192 units.</w:t>
      </w:r>
    </w:p>
    <w:p w14:paraId="093CBA1D" w14:textId="77777777" w:rsidR="00074E0A" w:rsidRPr="00074E0A" w:rsidRDefault="00074E0A" w:rsidP="00074E0A">
      <w:pPr>
        <w:numPr>
          <w:ilvl w:val="0"/>
          <w:numId w:val="33"/>
        </w:numPr>
        <w:rPr>
          <w:lang w:val="en-IN"/>
        </w:rPr>
      </w:pPr>
      <w:r w:rsidRPr="00074E0A">
        <w:rPr>
          <w:lang w:val="en-IN"/>
        </w:rPr>
        <w:t>The Adam optimizer.</w:t>
      </w:r>
    </w:p>
    <w:p w14:paraId="79BCA1C1" w14:textId="77777777" w:rsidR="00074E0A" w:rsidRDefault="00074E0A" w:rsidP="00074E0A">
      <w:pPr>
        <w:numPr>
          <w:ilvl w:val="0"/>
          <w:numId w:val="33"/>
        </w:numPr>
        <w:rPr>
          <w:lang w:val="en-IN"/>
        </w:rPr>
      </w:pPr>
      <w:r w:rsidRPr="00074E0A">
        <w:rPr>
          <w:lang w:val="en-IN"/>
        </w:rPr>
        <w:t>Validation accuracy of 82.41%.</w:t>
      </w:r>
    </w:p>
    <w:p w14:paraId="76B5E76A" w14:textId="77777777" w:rsidR="00074E0A" w:rsidRDefault="00074E0A" w:rsidP="00074E0A">
      <w:pPr>
        <w:ind w:left="720"/>
        <w:rPr>
          <w:lang w:val="en-IN"/>
        </w:rPr>
      </w:pPr>
    </w:p>
    <w:p w14:paraId="1450D651" w14:textId="77777777" w:rsidR="00074E0A" w:rsidRDefault="00074E0A" w:rsidP="00074E0A">
      <w:pPr>
        <w:ind w:left="720"/>
        <w:rPr>
          <w:lang w:val="en-IN"/>
        </w:rPr>
      </w:pPr>
    </w:p>
    <w:p w14:paraId="70B6B956" w14:textId="77777777" w:rsidR="00074E0A" w:rsidRPr="00074E0A" w:rsidRDefault="00074E0A" w:rsidP="00074E0A">
      <w:pPr>
        <w:ind w:left="720"/>
        <w:rPr>
          <w:lang w:val="en-IN"/>
        </w:rPr>
      </w:pPr>
    </w:p>
    <w:p w14:paraId="084E9182" w14:textId="12A65349" w:rsidR="00074E0A" w:rsidRDefault="00074E0A">
      <w:r>
        <w:rPr>
          <w:noProof/>
        </w:rPr>
        <w:drawing>
          <wp:inline distT="0" distB="0" distL="0" distR="0" wp14:anchorId="11D5E48D" wp14:editId="55AD9E35">
            <wp:extent cx="5731510" cy="3077845"/>
            <wp:effectExtent l="0" t="0" r="2540" b="8255"/>
            <wp:docPr id="36560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00096" name="Picture 1"/>
                    <pic:cNvPicPr>
                      <a:picLocks noChangeAspect="1"/>
                    </pic:cNvPicPr>
                  </pic:nvPicPr>
                  <pic:blipFill>
                    <a:blip r:embed="rId9"/>
                    <a:stretch>
                      <a:fillRect/>
                    </a:stretch>
                  </pic:blipFill>
                  <pic:spPr>
                    <a:xfrm>
                      <a:off x="0" y="0"/>
                      <a:ext cx="5731510" cy="3077845"/>
                    </a:xfrm>
                    <a:prstGeom prst="rect">
                      <a:avLst/>
                    </a:prstGeom>
                  </pic:spPr>
                </pic:pic>
              </a:graphicData>
            </a:graphic>
          </wp:inline>
        </w:drawing>
      </w:r>
    </w:p>
    <w:p w14:paraId="1A5FA95E" w14:textId="77777777" w:rsidR="00074E0A" w:rsidRDefault="00074E0A" w:rsidP="000767C1">
      <w:pPr>
        <w:rPr>
          <w:b/>
          <w:bCs/>
          <w:lang w:val="en-IN"/>
        </w:rPr>
      </w:pPr>
    </w:p>
    <w:p w14:paraId="5C1784F5" w14:textId="77777777" w:rsidR="00074E0A" w:rsidRDefault="00074E0A" w:rsidP="000767C1">
      <w:pPr>
        <w:rPr>
          <w:b/>
          <w:bCs/>
          <w:lang w:val="en-IN"/>
        </w:rPr>
      </w:pPr>
    </w:p>
    <w:p w14:paraId="7EAA01F0" w14:textId="77777777" w:rsidR="00074E0A" w:rsidRDefault="00074E0A" w:rsidP="000767C1">
      <w:pPr>
        <w:rPr>
          <w:b/>
          <w:bCs/>
          <w:lang w:val="en-IN"/>
        </w:rPr>
      </w:pPr>
    </w:p>
    <w:p w14:paraId="455BC77B" w14:textId="4891BF2B" w:rsidR="000767C1" w:rsidRDefault="000767C1" w:rsidP="000767C1">
      <w:pPr>
        <w:rPr>
          <w:lang w:val="en-IN"/>
        </w:rPr>
      </w:pPr>
      <w:r w:rsidRPr="000767C1">
        <w:rPr>
          <w:b/>
          <w:bCs/>
          <w:lang w:val="en-IN"/>
        </w:rPr>
        <w:t xml:space="preserve">Comparative Analysis </w:t>
      </w:r>
    </w:p>
    <w:p w14:paraId="2C3001D9" w14:textId="54225D22" w:rsidR="000767C1" w:rsidRPr="000767C1" w:rsidRDefault="000767C1" w:rsidP="000767C1">
      <w:pPr>
        <w:pStyle w:val="ListParagraph"/>
        <w:numPr>
          <w:ilvl w:val="0"/>
          <w:numId w:val="26"/>
        </w:numPr>
        <w:rPr>
          <w:lang w:val="en-IN"/>
        </w:rPr>
      </w:pPr>
      <w:proofErr w:type="spellStart"/>
      <w:r w:rsidRPr="000767C1">
        <w:rPr>
          <w:b/>
          <w:bCs/>
          <w:lang w:val="en-IN"/>
        </w:rPr>
        <w:t>ViT</w:t>
      </w:r>
      <w:proofErr w:type="spellEnd"/>
      <w:r w:rsidRPr="000767C1">
        <w:rPr>
          <w:b/>
          <w:bCs/>
          <w:lang w:val="en-IN"/>
        </w:rPr>
        <w:t xml:space="preserve"> performed the best</w:t>
      </w:r>
      <w:r w:rsidRPr="000767C1">
        <w:rPr>
          <w:lang w:val="en-IN"/>
        </w:rPr>
        <w:t xml:space="preserve">, achieving </w:t>
      </w:r>
      <w:r w:rsidRPr="000767C1">
        <w:rPr>
          <w:b/>
          <w:bCs/>
          <w:lang w:val="en-IN"/>
        </w:rPr>
        <w:t>99.26% accuracy</w:t>
      </w:r>
      <w:r w:rsidRPr="000767C1">
        <w:rPr>
          <w:lang w:val="en-IN"/>
        </w:rPr>
        <w:t xml:space="preserve">, highlighting the power of self-attention mechanisms. </w:t>
      </w:r>
    </w:p>
    <w:p w14:paraId="62AE8AD9" w14:textId="76D0328B" w:rsidR="000767C1" w:rsidRPr="000767C1" w:rsidRDefault="000767C1" w:rsidP="000767C1">
      <w:pPr>
        <w:numPr>
          <w:ilvl w:val="0"/>
          <w:numId w:val="26"/>
        </w:numPr>
        <w:rPr>
          <w:lang w:val="en-IN"/>
        </w:rPr>
      </w:pPr>
      <w:r w:rsidRPr="000767C1">
        <w:rPr>
          <w:b/>
          <w:bCs/>
          <w:lang w:val="en-IN"/>
        </w:rPr>
        <w:t xml:space="preserve">MobileNetV2 </w:t>
      </w:r>
      <w:r w:rsidRPr="000767C1">
        <w:rPr>
          <w:lang w:val="en-IN"/>
        </w:rPr>
        <w:t xml:space="preserve">also demonstrated </w:t>
      </w:r>
      <w:r w:rsidRPr="000767C1">
        <w:rPr>
          <w:b/>
          <w:bCs/>
          <w:lang w:val="en-IN"/>
        </w:rPr>
        <w:t>high accuracy (95.11%)</w:t>
      </w:r>
      <w:r w:rsidRPr="000767C1">
        <w:rPr>
          <w:lang w:val="en-IN"/>
        </w:rPr>
        <w:t xml:space="preserve">, being lightweight and efficient. </w:t>
      </w:r>
    </w:p>
    <w:p w14:paraId="14AF55B6" w14:textId="56284A12" w:rsidR="000767C1" w:rsidRPr="000767C1" w:rsidRDefault="000767C1" w:rsidP="000767C1">
      <w:pPr>
        <w:numPr>
          <w:ilvl w:val="0"/>
          <w:numId w:val="26"/>
        </w:numPr>
        <w:rPr>
          <w:lang w:val="en-IN"/>
        </w:rPr>
      </w:pPr>
      <w:r w:rsidRPr="000767C1">
        <w:rPr>
          <w:b/>
          <w:bCs/>
          <w:lang w:val="en-IN"/>
        </w:rPr>
        <w:t>Custom CNN outperformed ResNet50 and VGG16</w:t>
      </w:r>
      <w:r w:rsidRPr="000767C1">
        <w:rPr>
          <w:lang w:val="en-IN"/>
        </w:rPr>
        <w:t xml:space="preserve">, showing that a well-designed network can yield strong results. </w:t>
      </w:r>
    </w:p>
    <w:p w14:paraId="399109F9" w14:textId="2DA45721" w:rsidR="000767C1" w:rsidRDefault="000767C1" w:rsidP="000767C1">
      <w:pPr>
        <w:numPr>
          <w:ilvl w:val="0"/>
          <w:numId w:val="26"/>
        </w:numPr>
        <w:rPr>
          <w:lang w:val="en-IN"/>
        </w:rPr>
      </w:pPr>
      <w:r w:rsidRPr="000767C1">
        <w:rPr>
          <w:b/>
          <w:bCs/>
          <w:lang w:val="en-IN"/>
        </w:rPr>
        <w:t>ResNet50 struggled with convergence</w:t>
      </w:r>
      <w:r w:rsidRPr="000767C1">
        <w:rPr>
          <w:lang w:val="en-IN"/>
        </w:rPr>
        <w:t xml:space="preserve">, achieving only </w:t>
      </w:r>
      <w:r w:rsidRPr="000767C1">
        <w:rPr>
          <w:b/>
          <w:bCs/>
          <w:lang w:val="en-IN"/>
        </w:rPr>
        <w:t>69.92% accuracy</w:t>
      </w:r>
      <w:r w:rsidRPr="000767C1">
        <w:rPr>
          <w:lang w:val="en-IN"/>
        </w:rPr>
        <w:t xml:space="preserve">, possibly due to overfitting or lack of fine-tuning. </w:t>
      </w:r>
    </w:p>
    <w:p w14:paraId="119466EC" w14:textId="2775E1B5" w:rsidR="000767C1" w:rsidRDefault="000767C1" w:rsidP="000767C1">
      <w:pPr>
        <w:ind w:left="360"/>
        <w:rPr>
          <w:b/>
          <w:bCs/>
          <w:lang w:val="en-IN"/>
        </w:rPr>
      </w:pPr>
      <w:r w:rsidRPr="000767C1">
        <w:rPr>
          <w:b/>
          <w:bCs/>
          <w:lang w:val="en-IN"/>
        </w:rPr>
        <w:t>Training Curves</w:t>
      </w:r>
    </w:p>
    <w:p w14:paraId="05F2A8DC" w14:textId="77777777" w:rsidR="00074E0A" w:rsidRPr="00074E0A" w:rsidRDefault="00074E0A" w:rsidP="00074E0A">
      <w:pPr>
        <w:rPr>
          <w:b/>
        </w:rPr>
        <w:sectPr w:rsidR="00074E0A" w:rsidRPr="00074E0A" w:rsidSect="00074E0A">
          <w:pgSz w:w="11910" w:h="16840"/>
          <w:pgMar w:top="1440" w:right="1417" w:bottom="280" w:left="1417" w:header="720" w:footer="720" w:gutter="0"/>
          <w:pgNumType w:start="0"/>
          <w:cols w:space="720"/>
          <w:titlePg/>
          <w:docGrid w:linePitch="299"/>
        </w:sectPr>
      </w:pPr>
    </w:p>
    <w:p w14:paraId="4944B5A5" w14:textId="7538BDA1" w:rsidR="00074E0A" w:rsidRPr="00074E0A" w:rsidRDefault="00074E0A" w:rsidP="00074E0A">
      <w:pPr>
        <w:ind w:left="360"/>
      </w:pPr>
      <w:r w:rsidRPr="00074E0A">
        <w:rPr>
          <w:noProof/>
        </w:rPr>
        <w:lastRenderedPageBreak/>
        <w:drawing>
          <wp:inline distT="0" distB="0" distL="0" distR="0" wp14:anchorId="78B35FF9" wp14:editId="6A525FF9">
            <wp:extent cx="5715000" cy="2636520"/>
            <wp:effectExtent l="0" t="0" r="0" b="0"/>
            <wp:docPr id="114246486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636520"/>
                    </a:xfrm>
                    <a:prstGeom prst="rect">
                      <a:avLst/>
                    </a:prstGeom>
                    <a:noFill/>
                    <a:ln>
                      <a:noFill/>
                    </a:ln>
                  </pic:spPr>
                </pic:pic>
              </a:graphicData>
            </a:graphic>
          </wp:inline>
        </w:drawing>
      </w:r>
    </w:p>
    <w:p w14:paraId="6BF95DD8" w14:textId="4245321E" w:rsidR="00074E0A" w:rsidRPr="00074E0A" w:rsidRDefault="00074E0A" w:rsidP="00074E0A">
      <w:pPr>
        <w:ind w:left="360"/>
        <w:rPr>
          <w:b/>
        </w:rPr>
      </w:pPr>
      <w:r w:rsidRPr="00074E0A">
        <w:rPr>
          <w:noProof/>
        </w:rPr>
        <w:drawing>
          <wp:anchor distT="0" distB="0" distL="0" distR="0" simplePos="0" relativeHeight="251655680" behindDoc="1" locked="0" layoutInCell="1" allowOverlap="1" wp14:anchorId="7F58F6AA" wp14:editId="54EA7988">
            <wp:simplePos x="0" y="0"/>
            <wp:positionH relativeFrom="page">
              <wp:posOffset>914400</wp:posOffset>
            </wp:positionH>
            <wp:positionV relativeFrom="paragraph">
              <wp:posOffset>125095</wp:posOffset>
            </wp:positionV>
            <wp:extent cx="5727065" cy="2728595"/>
            <wp:effectExtent l="0" t="0" r="6985" b="0"/>
            <wp:wrapTopAndBottom/>
            <wp:docPr id="804525612"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065" cy="2728595"/>
                    </a:xfrm>
                    <a:prstGeom prst="rect">
                      <a:avLst/>
                    </a:prstGeom>
                    <a:noFill/>
                  </pic:spPr>
                </pic:pic>
              </a:graphicData>
            </a:graphic>
            <wp14:sizeRelH relativeFrom="page">
              <wp14:pctWidth>0</wp14:pctWidth>
            </wp14:sizeRelH>
            <wp14:sizeRelV relativeFrom="page">
              <wp14:pctHeight>0</wp14:pctHeight>
            </wp14:sizeRelV>
          </wp:anchor>
        </w:drawing>
      </w:r>
      <w:r w:rsidRPr="00074E0A">
        <w:rPr>
          <w:noProof/>
        </w:rPr>
        <w:drawing>
          <wp:anchor distT="0" distB="0" distL="0" distR="0" simplePos="0" relativeHeight="251656704" behindDoc="1" locked="0" layoutInCell="1" allowOverlap="1" wp14:anchorId="12FBE12E" wp14:editId="13B9D876">
            <wp:simplePos x="0" y="0"/>
            <wp:positionH relativeFrom="page">
              <wp:posOffset>919480</wp:posOffset>
            </wp:positionH>
            <wp:positionV relativeFrom="paragraph">
              <wp:posOffset>3014980</wp:posOffset>
            </wp:positionV>
            <wp:extent cx="5712460" cy="2600325"/>
            <wp:effectExtent l="0" t="0" r="2540" b="9525"/>
            <wp:wrapTopAndBottom/>
            <wp:docPr id="856080902"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2460" cy="2600325"/>
                    </a:xfrm>
                    <a:prstGeom prst="rect">
                      <a:avLst/>
                    </a:prstGeom>
                    <a:noFill/>
                  </pic:spPr>
                </pic:pic>
              </a:graphicData>
            </a:graphic>
            <wp14:sizeRelH relativeFrom="page">
              <wp14:pctWidth>0</wp14:pctWidth>
            </wp14:sizeRelH>
            <wp14:sizeRelV relativeFrom="page">
              <wp14:pctHeight>0</wp14:pctHeight>
            </wp14:sizeRelV>
          </wp:anchor>
        </w:drawing>
      </w:r>
    </w:p>
    <w:p w14:paraId="58921EAE" w14:textId="77777777" w:rsidR="00074E0A" w:rsidRPr="00074E0A" w:rsidRDefault="00074E0A" w:rsidP="00074E0A">
      <w:pPr>
        <w:ind w:left="360"/>
        <w:rPr>
          <w:b/>
        </w:rPr>
      </w:pPr>
    </w:p>
    <w:p w14:paraId="78AFD2BF" w14:textId="77777777" w:rsidR="00074E0A" w:rsidRPr="00074E0A" w:rsidRDefault="00074E0A" w:rsidP="00074E0A">
      <w:pPr>
        <w:ind w:left="360"/>
        <w:rPr>
          <w:b/>
        </w:rPr>
        <w:sectPr w:rsidR="00074E0A" w:rsidRPr="00074E0A" w:rsidSect="00074E0A">
          <w:pgSz w:w="11910" w:h="16840"/>
          <w:pgMar w:top="1440" w:right="1417" w:bottom="280" w:left="1417" w:header="720" w:footer="720" w:gutter="0"/>
          <w:cols w:space="720"/>
        </w:sectPr>
      </w:pPr>
    </w:p>
    <w:p w14:paraId="0C34EBEA" w14:textId="553690CE" w:rsidR="00074E0A" w:rsidRPr="00074E0A" w:rsidRDefault="00074E0A" w:rsidP="00074E0A">
      <w:pPr>
        <w:ind w:left="360"/>
      </w:pPr>
      <w:r w:rsidRPr="00074E0A">
        <w:rPr>
          <w:noProof/>
        </w:rPr>
        <w:lastRenderedPageBreak/>
        <w:drawing>
          <wp:inline distT="0" distB="0" distL="0" distR="0" wp14:anchorId="1475D815" wp14:editId="5FB2460F">
            <wp:extent cx="5730240" cy="2667000"/>
            <wp:effectExtent l="0" t="0" r="3810" b="0"/>
            <wp:docPr id="50709306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667000"/>
                    </a:xfrm>
                    <a:prstGeom prst="rect">
                      <a:avLst/>
                    </a:prstGeom>
                    <a:noFill/>
                    <a:ln>
                      <a:noFill/>
                    </a:ln>
                  </pic:spPr>
                </pic:pic>
              </a:graphicData>
            </a:graphic>
          </wp:inline>
        </w:drawing>
      </w:r>
    </w:p>
    <w:p w14:paraId="654B33AB" w14:textId="1DABFB44" w:rsidR="00074E0A" w:rsidRPr="00074E0A" w:rsidRDefault="00074E0A" w:rsidP="00074E0A">
      <w:pPr>
        <w:ind w:left="360"/>
        <w:rPr>
          <w:b/>
        </w:rPr>
      </w:pPr>
      <w:r w:rsidRPr="00074E0A">
        <w:rPr>
          <w:noProof/>
        </w:rPr>
        <w:drawing>
          <wp:anchor distT="0" distB="0" distL="0" distR="0" simplePos="0" relativeHeight="251657728" behindDoc="1" locked="0" layoutInCell="1" allowOverlap="1" wp14:anchorId="63FA5A48" wp14:editId="2F77B01C">
            <wp:simplePos x="0" y="0"/>
            <wp:positionH relativeFrom="page">
              <wp:posOffset>976630</wp:posOffset>
            </wp:positionH>
            <wp:positionV relativeFrom="paragraph">
              <wp:posOffset>180975</wp:posOffset>
            </wp:positionV>
            <wp:extent cx="5511165" cy="2099945"/>
            <wp:effectExtent l="0" t="0" r="0" b="0"/>
            <wp:wrapTopAndBottom/>
            <wp:docPr id="2049983284" name="Picture 14" descr="Output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descr="Output image"/>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1165" cy="2099945"/>
                    </a:xfrm>
                    <a:prstGeom prst="rect">
                      <a:avLst/>
                    </a:prstGeom>
                    <a:noFill/>
                  </pic:spPr>
                </pic:pic>
              </a:graphicData>
            </a:graphic>
            <wp14:sizeRelH relativeFrom="page">
              <wp14:pctWidth>0</wp14:pctWidth>
            </wp14:sizeRelH>
            <wp14:sizeRelV relativeFrom="page">
              <wp14:pctHeight>0</wp14:pctHeight>
            </wp14:sizeRelV>
          </wp:anchor>
        </w:drawing>
      </w:r>
    </w:p>
    <w:p w14:paraId="110A01CA" w14:textId="77777777" w:rsidR="00074E0A" w:rsidRPr="00074E0A" w:rsidRDefault="00074E0A" w:rsidP="00074E0A">
      <w:pPr>
        <w:ind w:left="360"/>
        <w:rPr>
          <w:b/>
        </w:rPr>
        <w:sectPr w:rsidR="00074E0A" w:rsidRPr="00074E0A" w:rsidSect="00074E0A">
          <w:pgSz w:w="11910" w:h="16840"/>
          <w:pgMar w:top="1440" w:right="1417" w:bottom="280" w:left="1417" w:header="720" w:footer="720" w:gutter="0"/>
          <w:cols w:space="720"/>
        </w:sectPr>
      </w:pPr>
    </w:p>
    <w:p w14:paraId="47F34D9E" w14:textId="642AFEB0" w:rsidR="00074E0A" w:rsidRPr="00074E0A" w:rsidRDefault="00074E0A" w:rsidP="00074E0A">
      <w:pPr>
        <w:numPr>
          <w:ilvl w:val="0"/>
          <w:numId w:val="27"/>
        </w:numPr>
        <w:rPr>
          <w:b/>
          <w:bCs/>
        </w:rPr>
      </w:pPr>
      <w:r w:rsidRPr="00074E0A">
        <w:rPr>
          <w:b/>
          <w:bCs/>
          <w:noProof/>
        </w:rPr>
        <w:lastRenderedPageBreak/>
        <w:drawing>
          <wp:anchor distT="0" distB="0" distL="0" distR="0" simplePos="0" relativeHeight="251658752" behindDoc="1" locked="0" layoutInCell="1" allowOverlap="1" wp14:anchorId="16665B51" wp14:editId="1E19F078">
            <wp:simplePos x="0" y="0"/>
            <wp:positionH relativeFrom="page">
              <wp:posOffset>914400</wp:posOffset>
            </wp:positionH>
            <wp:positionV relativeFrom="paragraph">
              <wp:posOffset>300990</wp:posOffset>
            </wp:positionV>
            <wp:extent cx="5543550" cy="5334000"/>
            <wp:effectExtent l="0" t="0" r="0" b="0"/>
            <wp:wrapTopAndBottom/>
            <wp:docPr id="277861038"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5334000"/>
                    </a:xfrm>
                    <a:prstGeom prst="rect">
                      <a:avLst/>
                    </a:prstGeom>
                    <a:noFill/>
                  </pic:spPr>
                </pic:pic>
              </a:graphicData>
            </a:graphic>
            <wp14:sizeRelH relativeFrom="page">
              <wp14:pctWidth>0</wp14:pctWidth>
            </wp14:sizeRelH>
            <wp14:sizeRelV relativeFrom="page">
              <wp14:pctHeight>0</wp14:pctHeight>
            </wp14:sizeRelV>
          </wp:anchor>
        </w:drawing>
      </w:r>
      <w:r w:rsidRPr="00074E0A">
        <w:rPr>
          <w:b/>
          <w:bCs/>
        </w:rPr>
        <w:t>Grad-CAM Analysis</w:t>
      </w:r>
    </w:p>
    <w:p w14:paraId="5BF578D1" w14:textId="77777777" w:rsidR="00074E0A" w:rsidRPr="00074E0A" w:rsidRDefault="00074E0A" w:rsidP="00074E0A">
      <w:pPr>
        <w:ind w:left="360"/>
      </w:pPr>
      <w:proofErr w:type="spellStart"/>
      <w:r w:rsidRPr="00074E0A">
        <w:t>Obesrvations</w:t>
      </w:r>
      <w:proofErr w:type="spellEnd"/>
      <w:r w:rsidRPr="00074E0A">
        <w:t>:</w:t>
      </w:r>
    </w:p>
    <w:p w14:paraId="7328E2A2" w14:textId="77777777" w:rsidR="00074E0A" w:rsidRPr="00074E0A" w:rsidRDefault="00074E0A" w:rsidP="00074E0A">
      <w:pPr>
        <w:numPr>
          <w:ilvl w:val="0"/>
          <w:numId w:val="28"/>
        </w:numPr>
      </w:pPr>
      <w:r w:rsidRPr="00074E0A">
        <w:rPr>
          <w:b/>
        </w:rPr>
        <w:t xml:space="preserve">Red/Yellow Regions: </w:t>
      </w:r>
      <w:r w:rsidRPr="00074E0A">
        <w:t>These indicate the most influential areas in the decision-making process. The model is focusing on certain structural patterns in the tissue.</w:t>
      </w:r>
    </w:p>
    <w:p w14:paraId="028B5299" w14:textId="77777777" w:rsidR="00074E0A" w:rsidRPr="00074E0A" w:rsidRDefault="00074E0A" w:rsidP="00074E0A">
      <w:pPr>
        <w:numPr>
          <w:ilvl w:val="0"/>
          <w:numId w:val="28"/>
        </w:numPr>
      </w:pPr>
      <w:r w:rsidRPr="00074E0A">
        <w:rPr>
          <w:b/>
        </w:rPr>
        <w:t xml:space="preserve">Blue Regions: </w:t>
      </w:r>
      <w:r w:rsidRPr="00074E0A">
        <w:t>These contribute less to the classification.</w:t>
      </w:r>
    </w:p>
    <w:p w14:paraId="35EC60DE" w14:textId="77777777" w:rsidR="00074E0A" w:rsidRPr="00074E0A" w:rsidRDefault="00074E0A" w:rsidP="00074E0A">
      <w:pPr>
        <w:numPr>
          <w:ilvl w:val="0"/>
          <w:numId w:val="28"/>
        </w:numPr>
      </w:pPr>
      <w:r w:rsidRPr="00074E0A">
        <w:rPr>
          <w:b/>
        </w:rPr>
        <w:t xml:space="preserve">Grad-CAM Interpretation: </w:t>
      </w:r>
      <w:r w:rsidRPr="00074E0A">
        <w:t>If the highlighted regions align with medically significant tumor structures, it suggests the model is learning meaningful patterns.</w:t>
      </w:r>
    </w:p>
    <w:p w14:paraId="484D01B6" w14:textId="77777777" w:rsidR="00074E0A" w:rsidRPr="00074E0A" w:rsidRDefault="00074E0A" w:rsidP="00074E0A">
      <w:pPr>
        <w:numPr>
          <w:ilvl w:val="0"/>
          <w:numId w:val="29"/>
        </w:numPr>
        <w:rPr>
          <w:b/>
          <w:bCs/>
        </w:rPr>
      </w:pPr>
      <w:r w:rsidRPr="00074E0A">
        <w:rPr>
          <w:b/>
          <w:bCs/>
        </w:rPr>
        <w:t>MobileNetV2 Grad-CAM (Malignant Case):</w:t>
      </w:r>
    </w:p>
    <w:p w14:paraId="4D478486" w14:textId="77777777" w:rsidR="00074E0A" w:rsidRPr="00074E0A" w:rsidRDefault="00074E0A" w:rsidP="00074E0A">
      <w:pPr>
        <w:numPr>
          <w:ilvl w:val="1"/>
          <w:numId w:val="29"/>
        </w:numPr>
      </w:pPr>
      <w:r w:rsidRPr="00074E0A">
        <w:t>The heatmap highlights the regions where MobileNetV2 focuses while making its prediction.</w:t>
      </w:r>
    </w:p>
    <w:p w14:paraId="4BB3E79D" w14:textId="77777777" w:rsidR="00074E0A" w:rsidRPr="00074E0A" w:rsidRDefault="00074E0A" w:rsidP="00074E0A">
      <w:pPr>
        <w:ind w:left="360"/>
        <w:sectPr w:rsidR="00074E0A" w:rsidRPr="00074E0A" w:rsidSect="00074E0A">
          <w:pgSz w:w="11910" w:h="16840"/>
          <w:pgMar w:top="1440" w:right="1417" w:bottom="280" w:left="1417" w:header="720" w:footer="720" w:gutter="0"/>
          <w:cols w:space="720"/>
        </w:sectPr>
      </w:pPr>
    </w:p>
    <w:p w14:paraId="4FC95132" w14:textId="77777777" w:rsidR="00074E0A" w:rsidRPr="00074E0A" w:rsidRDefault="00074E0A" w:rsidP="00074E0A">
      <w:pPr>
        <w:numPr>
          <w:ilvl w:val="1"/>
          <w:numId w:val="29"/>
        </w:numPr>
      </w:pPr>
      <w:r w:rsidRPr="00074E0A">
        <w:lastRenderedPageBreak/>
        <w:t>High attention is observed in the dense cellular regions, showing that the model primarily relies on tissue patterns for malignancy detection.</w:t>
      </w:r>
    </w:p>
    <w:p w14:paraId="793CB8DD" w14:textId="77777777" w:rsidR="00074E0A" w:rsidRPr="00074E0A" w:rsidRDefault="00074E0A" w:rsidP="00074E0A">
      <w:pPr>
        <w:numPr>
          <w:ilvl w:val="1"/>
          <w:numId w:val="29"/>
        </w:numPr>
      </w:pPr>
      <w:r w:rsidRPr="00074E0A">
        <w:t>The activation map suggests that MobileNetV2, being a CNN-based model, leverages local spatial features to make its classification decisions.</w:t>
      </w:r>
    </w:p>
    <w:p w14:paraId="298CDDFD" w14:textId="77777777" w:rsidR="00074E0A" w:rsidRPr="00074E0A" w:rsidRDefault="00074E0A" w:rsidP="00074E0A">
      <w:pPr>
        <w:ind w:left="360"/>
      </w:pPr>
    </w:p>
    <w:p w14:paraId="1C2CF560" w14:textId="77777777" w:rsidR="00074E0A" w:rsidRPr="00074E0A" w:rsidRDefault="00074E0A" w:rsidP="00074E0A">
      <w:pPr>
        <w:ind w:left="360"/>
      </w:pPr>
    </w:p>
    <w:p w14:paraId="03CE1BC7" w14:textId="77777777" w:rsidR="00074E0A" w:rsidRPr="00074E0A" w:rsidRDefault="00074E0A" w:rsidP="00074E0A">
      <w:pPr>
        <w:numPr>
          <w:ilvl w:val="0"/>
          <w:numId w:val="29"/>
        </w:numPr>
        <w:rPr>
          <w:b/>
          <w:bCs/>
        </w:rPr>
      </w:pPr>
      <w:proofErr w:type="spellStart"/>
      <w:r w:rsidRPr="00074E0A">
        <w:rPr>
          <w:b/>
          <w:bCs/>
        </w:rPr>
        <w:t>ViT</w:t>
      </w:r>
      <w:proofErr w:type="spellEnd"/>
      <w:r w:rsidRPr="00074E0A">
        <w:rPr>
          <w:b/>
          <w:bCs/>
        </w:rPr>
        <w:t xml:space="preserve"> Grad-CAM (Malignant Case):</w:t>
      </w:r>
    </w:p>
    <w:p w14:paraId="150C41BD" w14:textId="77777777" w:rsidR="00074E0A" w:rsidRPr="00074E0A" w:rsidRDefault="00074E0A" w:rsidP="00074E0A">
      <w:pPr>
        <w:numPr>
          <w:ilvl w:val="1"/>
          <w:numId w:val="29"/>
        </w:numPr>
      </w:pPr>
      <w:r w:rsidRPr="00074E0A">
        <w:t xml:space="preserve">Unlike CNN-based models, </w:t>
      </w:r>
      <w:proofErr w:type="spellStart"/>
      <w:r w:rsidRPr="00074E0A">
        <w:t>ViT’s</w:t>
      </w:r>
      <w:proofErr w:type="spellEnd"/>
      <w:r w:rsidRPr="00074E0A">
        <w:t xml:space="preserve"> attention is distributed across multiple</w:t>
      </w:r>
    </w:p>
    <w:p w14:paraId="1242BC17" w14:textId="77777777" w:rsidR="00074E0A" w:rsidRPr="00074E0A" w:rsidRDefault="00074E0A" w:rsidP="00074E0A">
      <w:pPr>
        <w:ind w:left="360"/>
      </w:pPr>
      <w:r w:rsidRPr="00074E0A">
        <w:t>small regions.</w:t>
      </w:r>
    </w:p>
    <w:p w14:paraId="25367C53" w14:textId="77777777" w:rsidR="00074E0A" w:rsidRPr="00074E0A" w:rsidRDefault="00074E0A" w:rsidP="00074E0A">
      <w:pPr>
        <w:numPr>
          <w:ilvl w:val="1"/>
          <w:numId w:val="29"/>
        </w:numPr>
      </w:pPr>
      <w:r w:rsidRPr="00074E0A">
        <w:t>The patch-based attention mechanism results in distinct hotspots rather than a continuous heatmap.</w:t>
      </w:r>
    </w:p>
    <w:p w14:paraId="364C37F2" w14:textId="77777777" w:rsidR="00074E0A" w:rsidRPr="00074E0A" w:rsidRDefault="00074E0A" w:rsidP="00074E0A">
      <w:pPr>
        <w:numPr>
          <w:ilvl w:val="1"/>
          <w:numId w:val="29"/>
        </w:numPr>
      </w:pPr>
      <w:r w:rsidRPr="00074E0A">
        <w:t xml:space="preserve">This indicates that </w:t>
      </w:r>
      <w:proofErr w:type="spellStart"/>
      <w:r w:rsidRPr="00074E0A">
        <w:t>ViT</w:t>
      </w:r>
      <w:proofErr w:type="spellEnd"/>
      <w:r w:rsidRPr="00074E0A">
        <w:t xml:space="preserve"> captures both global and local dependencies differently from CNNs, potentially making it more robust to variations in histopathology images.</w:t>
      </w:r>
    </w:p>
    <w:p w14:paraId="250B16CF" w14:textId="583B4E59" w:rsidR="00074E0A" w:rsidRPr="00074E0A" w:rsidRDefault="00074E0A" w:rsidP="00074E0A">
      <w:pPr>
        <w:ind w:left="360"/>
      </w:pPr>
      <w:r w:rsidRPr="00074E0A">
        <w:rPr>
          <w:noProof/>
        </w:rPr>
        <w:drawing>
          <wp:anchor distT="0" distB="0" distL="0" distR="0" simplePos="0" relativeHeight="251659776" behindDoc="1" locked="0" layoutInCell="1" allowOverlap="1" wp14:anchorId="6FCA0020" wp14:editId="7220326C">
            <wp:simplePos x="0" y="0"/>
            <wp:positionH relativeFrom="page">
              <wp:posOffset>914400</wp:posOffset>
            </wp:positionH>
            <wp:positionV relativeFrom="paragraph">
              <wp:posOffset>100330</wp:posOffset>
            </wp:positionV>
            <wp:extent cx="4944745" cy="4055745"/>
            <wp:effectExtent l="0" t="0" r="8255" b="1905"/>
            <wp:wrapTopAndBottom/>
            <wp:docPr id="83688680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4745" cy="4055745"/>
                    </a:xfrm>
                    <a:prstGeom prst="rect">
                      <a:avLst/>
                    </a:prstGeom>
                    <a:noFill/>
                  </pic:spPr>
                </pic:pic>
              </a:graphicData>
            </a:graphic>
            <wp14:sizeRelH relativeFrom="page">
              <wp14:pctWidth>0</wp14:pctWidth>
            </wp14:sizeRelH>
            <wp14:sizeRelV relativeFrom="page">
              <wp14:pctHeight>0</wp14:pctHeight>
            </wp14:sizeRelV>
          </wp:anchor>
        </w:drawing>
      </w:r>
    </w:p>
    <w:p w14:paraId="3576B926" w14:textId="77777777" w:rsidR="00074E0A" w:rsidRPr="00074E0A" w:rsidRDefault="00074E0A" w:rsidP="00074E0A">
      <w:pPr>
        <w:ind w:left="360"/>
        <w:sectPr w:rsidR="00074E0A" w:rsidRPr="00074E0A" w:rsidSect="00074E0A">
          <w:pgSz w:w="11910" w:h="16840"/>
          <w:pgMar w:top="1420" w:right="1417" w:bottom="280" w:left="1417" w:header="720" w:footer="720" w:gutter="0"/>
          <w:cols w:space="720"/>
        </w:sectPr>
      </w:pPr>
    </w:p>
    <w:p w14:paraId="26A9B841" w14:textId="77777777" w:rsidR="00074E0A" w:rsidRPr="00074E0A" w:rsidRDefault="00074E0A" w:rsidP="00074E0A">
      <w:pPr>
        <w:numPr>
          <w:ilvl w:val="0"/>
          <w:numId w:val="27"/>
        </w:numPr>
        <w:rPr>
          <w:b/>
          <w:bCs/>
        </w:rPr>
      </w:pPr>
      <w:r w:rsidRPr="00074E0A">
        <w:rPr>
          <w:b/>
          <w:bCs/>
        </w:rPr>
        <w:lastRenderedPageBreak/>
        <w:t xml:space="preserve">SHAP Analysis for </w:t>
      </w:r>
      <w:proofErr w:type="spellStart"/>
      <w:r w:rsidRPr="00074E0A">
        <w:rPr>
          <w:b/>
          <w:bCs/>
        </w:rPr>
        <w:t>ViT</w:t>
      </w:r>
      <w:proofErr w:type="spellEnd"/>
      <w:r w:rsidRPr="00074E0A">
        <w:rPr>
          <w:b/>
          <w:bCs/>
        </w:rPr>
        <w:t xml:space="preserve"> Model</w:t>
      </w:r>
    </w:p>
    <w:p w14:paraId="580E5A19" w14:textId="3ED52DF8" w:rsidR="00074E0A" w:rsidRPr="00074E0A" w:rsidRDefault="00074E0A" w:rsidP="00074E0A">
      <w:pPr>
        <w:ind w:left="360"/>
        <w:rPr>
          <w:b/>
        </w:rPr>
      </w:pPr>
      <w:r w:rsidRPr="00074E0A">
        <w:rPr>
          <w:noProof/>
        </w:rPr>
        <w:drawing>
          <wp:anchor distT="0" distB="0" distL="0" distR="0" simplePos="0" relativeHeight="251660800" behindDoc="1" locked="0" layoutInCell="1" allowOverlap="1" wp14:anchorId="3373B354" wp14:editId="35CAC430">
            <wp:simplePos x="0" y="0"/>
            <wp:positionH relativeFrom="page">
              <wp:posOffset>914400</wp:posOffset>
            </wp:positionH>
            <wp:positionV relativeFrom="paragraph">
              <wp:posOffset>122555</wp:posOffset>
            </wp:positionV>
            <wp:extent cx="5696585" cy="2990215"/>
            <wp:effectExtent l="0" t="0" r="0" b="635"/>
            <wp:wrapTopAndBottom/>
            <wp:docPr id="853712177"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6585" cy="2990215"/>
                    </a:xfrm>
                    <a:prstGeom prst="rect">
                      <a:avLst/>
                    </a:prstGeom>
                    <a:noFill/>
                  </pic:spPr>
                </pic:pic>
              </a:graphicData>
            </a:graphic>
            <wp14:sizeRelH relativeFrom="page">
              <wp14:pctWidth>0</wp14:pctWidth>
            </wp14:sizeRelH>
            <wp14:sizeRelV relativeFrom="page">
              <wp14:pctHeight>0</wp14:pctHeight>
            </wp14:sizeRelV>
          </wp:anchor>
        </w:drawing>
      </w:r>
    </w:p>
    <w:p w14:paraId="39A34BAC" w14:textId="77777777" w:rsidR="00074E0A" w:rsidRPr="00074E0A" w:rsidRDefault="00074E0A" w:rsidP="00074E0A">
      <w:pPr>
        <w:ind w:left="360"/>
        <w:rPr>
          <w:b/>
        </w:rPr>
      </w:pPr>
    </w:p>
    <w:p w14:paraId="489AD01D" w14:textId="77777777" w:rsidR="00074E0A" w:rsidRPr="00074E0A" w:rsidRDefault="00074E0A" w:rsidP="00074E0A">
      <w:pPr>
        <w:numPr>
          <w:ilvl w:val="1"/>
          <w:numId w:val="29"/>
        </w:numPr>
      </w:pPr>
      <w:r w:rsidRPr="00074E0A">
        <w:rPr>
          <w:b/>
        </w:rPr>
        <w:t xml:space="preserve">Left: </w:t>
      </w:r>
      <w:r w:rsidRPr="00074E0A">
        <w:t>The original histopathology image.</w:t>
      </w:r>
    </w:p>
    <w:p w14:paraId="762EBF13" w14:textId="77777777" w:rsidR="00074E0A" w:rsidRPr="00074E0A" w:rsidRDefault="00074E0A" w:rsidP="00074E0A">
      <w:pPr>
        <w:numPr>
          <w:ilvl w:val="1"/>
          <w:numId w:val="29"/>
        </w:numPr>
      </w:pPr>
      <w:r w:rsidRPr="00074E0A">
        <w:rPr>
          <w:b/>
        </w:rPr>
        <w:t xml:space="preserve">Middle (Output 0, Blue): </w:t>
      </w:r>
      <w:r w:rsidRPr="00074E0A">
        <w:t xml:space="preserve">Regions that push the model towards classifying the image as </w:t>
      </w:r>
      <w:r w:rsidRPr="00074E0A">
        <w:rPr>
          <w:b/>
        </w:rPr>
        <w:t>benign</w:t>
      </w:r>
      <w:r w:rsidRPr="00074E0A">
        <w:t>.</w:t>
      </w:r>
    </w:p>
    <w:p w14:paraId="7A65343C" w14:textId="77777777" w:rsidR="00074E0A" w:rsidRPr="00074E0A" w:rsidRDefault="00074E0A" w:rsidP="00074E0A">
      <w:pPr>
        <w:numPr>
          <w:ilvl w:val="1"/>
          <w:numId w:val="29"/>
        </w:numPr>
      </w:pPr>
      <w:r w:rsidRPr="00074E0A">
        <w:rPr>
          <w:b/>
        </w:rPr>
        <w:t xml:space="preserve">Right (Output 1, Red): </w:t>
      </w:r>
      <w:r w:rsidRPr="00074E0A">
        <w:t xml:space="preserve">Regions that push the model towards classifying it as </w:t>
      </w:r>
      <w:r w:rsidRPr="00074E0A">
        <w:rPr>
          <w:b/>
        </w:rPr>
        <w:t>malignant</w:t>
      </w:r>
      <w:r w:rsidRPr="00074E0A">
        <w:t>.</w:t>
      </w:r>
    </w:p>
    <w:p w14:paraId="1791D736" w14:textId="77777777" w:rsidR="00074E0A" w:rsidRPr="00074E0A" w:rsidRDefault="00074E0A" w:rsidP="00074E0A">
      <w:pPr>
        <w:ind w:left="360"/>
        <w:rPr>
          <w:b/>
          <w:bCs/>
        </w:rPr>
      </w:pPr>
      <w:r w:rsidRPr="00074E0A">
        <w:rPr>
          <w:b/>
          <w:bCs/>
        </w:rPr>
        <w:t>Key Observations:</w:t>
      </w:r>
    </w:p>
    <w:p w14:paraId="50F9FE5E" w14:textId="77777777" w:rsidR="00074E0A" w:rsidRPr="00074E0A" w:rsidRDefault="00074E0A" w:rsidP="00074E0A">
      <w:pPr>
        <w:numPr>
          <w:ilvl w:val="1"/>
          <w:numId w:val="29"/>
        </w:numPr>
      </w:pPr>
      <w:r w:rsidRPr="00074E0A">
        <w:t>The SHAP values are relatively small, meaning individual pixel contributions are subtle.</w:t>
      </w:r>
    </w:p>
    <w:p w14:paraId="21A04E7E" w14:textId="77777777" w:rsidR="00074E0A" w:rsidRPr="00074E0A" w:rsidRDefault="00074E0A" w:rsidP="00074E0A">
      <w:pPr>
        <w:numPr>
          <w:ilvl w:val="1"/>
          <w:numId w:val="29"/>
        </w:numPr>
      </w:pPr>
      <w:r w:rsidRPr="00074E0A">
        <w:t xml:space="preserve">There are </w:t>
      </w:r>
      <w:r w:rsidRPr="00074E0A">
        <w:rPr>
          <w:b/>
        </w:rPr>
        <w:t xml:space="preserve">horizontal streaks </w:t>
      </w:r>
      <w:r w:rsidRPr="00074E0A">
        <w:t>in both outputs, which could be due to</w:t>
      </w:r>
    </w:p>
    <w:p w14:paraId="1DEFF24B" w14:textId="77777777" w:rsidR="00074E0A" w:rsidRPr="00074E0A" w:rsidRDefault="00074E0A" w:rsidP="00074E0A">
      <w:pPr>
        <w:ind w:left="360"/>
      </w:pPr>
      <w:proofErr w:type="spellStart"/>
      <w:r w:rsidRPr="00074E0A">
        <w:t>ViT’s</w:t>
      </w:r>
      <w:proofErr w:type="spellEnd"/>
      <w:r w:rsidRPr="00074E0A">
        <w:t xml:space="preserve"> patch-based attention mechanism.</w:t>
      </w:r>
    </w:p>
    <w:p w14:paraId="192EFBC5" w14:textId="77777777" w:rsidR="00074E0A" w:rsidRPr="00074E0A" w:rsidRDefault="00074E0A" w:rsidP="00074E0A">
      <w:pPr>
        <w:numPr>
          <w:ilvl w:val="1"/>
          <w:numId w:val="29"/>
        </w:numPr>
      </w:pPr>
      <w:r w:rsidRPr="00074E0A">
        <w:t>The malignant class (Output 1) seems to have stronger positive SHAP values, indicating the model is more confident in its classification.</w:t>
      </w:r>
    </w:p>
    <w:p w14:paraId="7C2C9EC1" w14:textId="77777777" w:rsidR="000767C1" w:rsidRPr="000767C1" w:rsidRDefault="000767C1" w:rsidP="000767C1">
      <w:pPr>
        <w:ind w:left="360"/>
        <w:rPr>
          <w:lang w:val="en-IN"/>
        </w:rPr>
      </w:pPr>
    </w:p>
    <w:p w14:paraId="28414906" w14:textId="77777777" w:rsidR="00B20E45" w:rsidRDefault="00000000">
      <w:pPr>
        <w:pStyle w:val="Heading1"/>
      </w:pPr>
      <w:r>
        <w:lastRenderedPageBreak/>
        <w:t>Comparisons</w:t>
      </w:r>
    </w:p>
    <w:p w14:paraId="31BC5EF6" w14:textId="33B21839" w:rsidR="00074E0A" w:rsidRPr="00074E0A" w:rsidRDefault="00074E0A" w:rsidP="00074E0A">
      <w:pPr>
        <w:numPr>
          <w:ilvl w:val="1"/>
          <w:numId w:val="29"/>
        </w:numPr>
      </w:pPr>
      <w:r w:rsidRPr="00074E0A">
        <w:rPr>
          <w:b/>
        </w:rPr>
        <w:t xml:space="preserve">Local vs. Global Attention: </w:t>
      </w:r>
      <w:r w:rsidRPr="00074E0A">
        <w:t xml:space="preserve">MobileNetV2 exhibits a more localized feature attention, while </w:t>
      </w:r>
      <w:proofErr w:type="spellStart"/>
      <w:r w:rsidRPr="00074E0A">
        <w:t>ViT</w:t>
      </w:r>
      <w:proofErr w:type="spellEnd"/>
      <w:r w:rsidRPr="00074E0A">
        <w:t xml:space="preserve"> distributes attention across smaller patches, capturing more global contextual information.</w:t>
      </w:r>
    </w:p>
    <w:p w14:paraId="2293E334" w14:textId="77777777" w:rsidR="00074E0A" w:rsidRPr="00074E0A" w:rsidRDefault="00074E0A" w:rsidP="00074E0A">
      <w:pPr>
        <w:numPr>
          <w:ilvl w:val="1"/>
          <w:numId w:val="29"/>
        </w:numPr>
      </w:pPr>
      <w:r w:rsidRPr="00074E0A">
        <w:rPr>
          <w:b/>
        </w:rPr>
        <w:t xml:space="preserve">Feature Extraction Differences: </w:t>
      </w:r>
      <w:r w:rsidRPr="00074E0A">
        <w:t xml:space="preserve">CNNs focus on spatially contiguous features, whereas </w:t>
      </w:r>
      <w:proofErr w:type="spellStart"/>
      <w:r w:rsidRPr="00074E0A">
        <w:t>ViTs</w:t>
      </w:r>
      <w:proofErr w:type="spellEnd"/>
      <w:r w:rsidRPr="00074E0A">
        <w:t xml:space="preserve"> extract information from different parts of the image simultaneously through self-attention.</w:t>
      </w:r>
    </w:p>
    <w:p w14:paraId="1E800195" w14:textId="77777777" w:rsidR="00074E0A" w:rsidRPr="00074E0A" w:rsidRDefault="00074E0A" w:rsidP="00074E0A">
      <w:pPr>
        <w:numPr>
          <w:ilvl w:val="1"/>
          <w:numId w:val="29"/>
        </w:numPr>
      </w:pPr>
      <w:r w:rsidRPr="00074E0A">
        <w:rPr>
          <w:b/>
        </w:rPr>
        <w:t xml:space="preserve">SHAP Interpretation: </w:t>
      </w:r>
      <w:r w:rsidRPr="00074E0A">
        <w:t xml:space="preserve">The </w:t>
      </w:r>
      <w:proofErr w:type="spellStart"/>
      <w:r w:rsidRPr="00074E0A">
        <w:t>ViT</w:t>
      </w:r>
      <w:proofErr w:type="spellEnd"/>
      <w:r w:rsidRPr="00074E0A">
        <w:t xml:space="preserve"> model's reliance on broader contextual cues is evident from SHAP values, while CNNs use concentrated activation in dense cellular regions.</w:t>
      </w:r>
    </w:p>
    <w:p w14:paraId="2FC973BE" w14:textId="77777777" w:rsidR="00074E0A" w:rsidRPr="00074E0A" w:rsidRDefault="00074E0A" w:rsidP="00074E0A">
      <w:pPr>
        <w:numPr>
          <w:ilvl w:val="1"/>
          <w:numId w:val="29"/>
        </w:numPr>
      </w:pPr>
      <w:r w:rsidRPr="00074E0A">
        <w:rPr>
          <w:b/>
        </w:rPr>
        <w:t xml:space="preserve">Potential Strengths and Weaknesses: </w:t>
      </w:r>
      <w:r w:rsidRPr="00074E0A">
        <w:t xml:space="preserve">While MobileNetV2 can effectively recognize spatially distinct malignant regions, </w:t>
      </w:r>
      <w:proofErr w:type="spellStart"/>
      <w:r w:rsidRPr="00074E0A">
        <w:t>ViT</w:t>
      </w:r>
      <w:proofErr w:type="spellEnd"/>
      <w:r w:rsidRPr="00074E0A">
        <w:t xml:space="preserve"> might offer better generalization by considering a wider range of features within an image.</w:t>
      </w:r>
    </w:p>
    <w:p w14:paraId="6B9B2CBD" w14:textId="5E6A05DB" w:rsidR="00B20E45" w:rsidRDefault="00B20E45"/>
    <w:p w14:paraId="3B104C64" w14:textId="77777777" w:rsidR="00B20E45" w:rsidRDefault="00000000">
      <w:pPr>
        <w:pStyle w:val="Heading1"/>
      </w:pPr>
      <w:r>
        <w:t>Conclusion</w:t>
      </w:r>
    </w:p>
    <w:p w14:paraId="0EE30C46" w14:textId="500C04F8" w:rsidR="00074E0A" w:rsidRPr="00074E0A" w:rsidRDefault="00074E0A" w:rsidP="00074E0A">
      <w:r w:rsidRPr="00074E0A">
        <w:t>Through the combined Grad-CAM and SHAP analysis, we observe distinct feature extraction patterns in CNN-based and transformer-based models for breast cancer classification:</w:t>
      </w:r>
    </w:p>
    <w:p w14:paraId="375A8E54" w14:textId="77777777" w:rsidR="00074E0A" w:rsidRPr="00074E0A" w:rsidRDefault="00074E0A" w:rsidP="00074E0A">
      <w:pPr>
        <w:numPr>
          <w:ilvl w:val="0"/>
          <w:numId w:val="30"/>
        </w:numPr>
      </w:pPr>
      <w:r w:rsidRPr="00074E0A">
        <w:rPr>
          <w:b/>
        </w:rPr>
        <w:t xml:space="preserve">MobileNetV2 (CNN-based model) </w:t>
      </w:r>
      <w:r w:rsidRPr="00074E0A">
        <w:t>focuses primarily on dense cellular structures, capturing spatially relevant malignancy indicators.</w:t>
      </w:r>
    </w:p>
    <w:p w14:paraId="28130F7F" w14:textId="77777777" w:rsidR="00074E0A" w:rsidRPr="00074E0A" w:rsidRDefault="00074E0A" w:rsidP="00074E0A">
      <w:pPr>
        <w:numPr>
          <w:ilvl w:val="0"/>
          <w:numId w:val="30"/>
        </w:numPr>
      </w:pPr>
      <w:proofErr w:type="spellStart"/>
      <w:r w:rsidRPr="00074E0A">
        <w:rPr>
          <w:b/>
        </w:rPr>
        <w:t>ViT</w:t>
      </w:r>
      <w:proofErr w:type="spellEnd"/>
      <w:r w:rsidRPr="00074E0A">
        <w:rPr>
          <w:b/>
        </w:rPr>
        <w:t xml:space="preserve"> (Transformer-based model) </w:t>
      </w:r>
      <w:r w:rsidRPr="00074E0A">
        <w:t>distributes attention across the image using its self-attention mechanism, leading to a different but complementary decision-making process.</w:t>
      </w:r>
    </w:p>
    <w:p w14:paraId="7E4652F3" w14:textId="77777777" w:rsidR="00074E0A" w:rsidRPr="00074E0A" w:rsidRDefault="00074E0A" w:rsidP="00074E0A">
      <w:pPr>
        <w:numPr>
          <w:ilvl w:val="0"/>
          <w:numId w:val="30"/>
        </w:numPr>
      </w:pPr>
      <w:r w:rsidRPr="00074E0A">
        <w:rPr>
          <w:b/>
        </w:rPr>
        <w:t xml:space="preserve">SHAP analysis provides deeper insights </w:t>
      </w:r>
      <w:r w:rsidRPr="00074E0A">
        <w:t xml:space="preserve">into the </w:t>
      </w:r>
      <w:proofErr w:type="spellStart"/>
      <w:r w:rsidRPr="00074E0A">
        <w:t>ViT</w:t>
      </w:r>
      <w:proofErr w:type="spellEnd"/>
      <w:r w:rsidRPr="00074E0A">
        <w:t xml:space="preserve"> model's classification, revealing how different regions influence predictions, thereby enhancing interpretability.</w:t>
      </w:r>
    </w:p>
    <w:p w14:paraId="6AE92FFB" w14:textId="77777777" w:rsidR="00074E0A" w:rsidRPr="00074E0A" w:rsidRDefault="00074E0A" w:rsidP="00074E0A">
      <w:r w:rsidRPr="00074E0A">
        <w:t>These findings highlight the potential for combining CNN and transformer architectures to leverage their strengths in histopathological image analysis, improving diagnostic accuracy and reliability.</w:t>
      </w:r>
    </w:p>
    <w:p w14:paraId="7B4F6A5F" w14:textId="0EE2AC31" w:rsidR="00B20E45" w:rsidRDefault="00B20E45"/>
    <w:p w14:paraId="6482BD1E" w14:textId="48D1B22D" w:rsidR="00B20E45" w:rsidRDefault="00B20E45"/>
    <w:sectPr w:rsidR="00B20E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422EA9E"/>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253EE"/>
    <w:multiLevelType w:val="multilevel"/>
    <w:tmpl w:val="2DA4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C427AB"/>
    <w:multiLevelType w:val="multilevel"/>
    <w:tmpl w:val="27BA5C2C"/>
    <w:lvl w:ilvl="0">
      <w:start w:val="1"/>
      <w:numFmt w:val="decimal"/>
      <w:lvlText w:val="%1."/>
      <w:lvlJc w:val="left"/>
      <w:pPr>
        <w:ind w:left="383" w:hanging="360"/>
      </w:pPr>
      <w:rPr>
        <w:rFonts w:ascii="Calibri" w:eastAsia="Calibri" w:hAnsi="Calibri" w:cs="Calibri" w:hint="default"/>
        <w:b/>
        <w:bCs/>
        <w:i w:val="0"/>
        <w:iCs w:val="0"/>
        <w:spacing w:val="0"/>
        <w:w w:val="100"/>
        <w:sz w:val="36"/>
        <w:szCs w:val="36"/>
        <w:lang w:val="en-US" w:eastAsia="en-US" w:bidi="ar-SA"/>
      </w:rPr>
    </w:lvl>
    <w:lvl w:ilvl="1">
      <w:start w:val="1"/>
      <w:numFmt w:val="decimal"/>
      <w:lvlText w:val="%1.%2"/>
      <w:lvlJc w:val="left"/>
      <w:pPr>
        <w:ind w:left="503" w:hanging="480"/>
      </w:pPr>
      <w:rPr>
        <w:rFonts w:ascii="Calibri" w:eastAsia="Calibri" w:hAnsi="Calibri" w:cs="Calibri" w:hint="default"/>
        <w:b/>
        <w:bCs/>
        <w:i w:val="0"/>
        <w:iCs w:val="0"/>
        <w:spacing w:val="-3"/>
        <w:w w:val="100"/>
        <w:sz w:val="32"/>
        <w:szCs w:val="32"/>
        <w:lang w:val="en-US" w:eastAsia="en-US" w:bidi="ar-SA"/>
      </w:rPr>
    </w:lvl>
    <w:lvl w:ilvl="2">
      <w:numFmt w:val="bullet"/>
      <w:lvlText w:val="●"/>
      <w:lvlJc w:val="left"/>
      <w:pPr>
        <w:ind w:left="744"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3">
      <w:numFmt w:val="bullet"/>
      <w:lvlText w:val="•"/>
      <w:lvlJc w:val="left"/>
      <w:pPr>
        <w:ind w:left="1781" w:hanging="360"/>
      </w:pPr>
      <w:rPr>
        <w:lang w:val="en-US" w:eastAsia="en-US" w:bidi="ar-SA"/>
      </w:rPr>
    </w:lvl>
    <w:lvl w:ilvl="4">
      <w:numFmt w:val="bullet"/>
      <w:lvlText w:val="•"/>
      <w:lvlJc w:val="left"/>
      <w:pPr>
        <w:ind w:left="2822" w:hanging="360"/>
      </w:pPr>
      <w:rPr>
        <w:lang w:val="en-US" w:eastAsia="en-US" w:bidi="ar-SA"/>
      </w:rPr>
    </w:lvl>
    <w:lvl w:ilvl="5">
      <w:numFmt w:val="bullet"/>
      <w:lvlText w:val="•"/>
      <w:lvlJc w:val="left"/>
      <w:pPr>
        <w:ind w:left="3864" w:hanging="360"/>
      </w:pPr>
      <w:rPr>
        <w:lang w:val="en-US" w:eastAsia="en-US" w:bidi="ar-SA"/>
      </w:rPr>
    </w:lvl>
    <w:lvl w:ilvl="6">
      <w:numFmt w:val="bullet"/>
      <w:lvlText w:val="•"/>
      <w:lvlJc w:val="left"/>
      <w:pPr>
        <w:ind w:left="4905" w:hanging="360"/>
      </w:pPr>
      <w:rPr>
        <w:lang w:val="en-US" w:eastAsia="en-US" w:bidi="ar-SA"/>
      </w:rPr>
    </w:lvl>
    <w:lvl w:ilvl="7">
      <w:numFmt w:val="bullet"/>
      <w:lvlText w:val="•"/>
      <w:lvlJc w:val="left"/>
      <w:pPr>
        <w:ind w:left="5946" w:hanging="360"/>
      </w:pPr>
      <w:rPr>
        <w:lang w:val="en-US" w:eastAsia="en-US" w:bidi="ar-SA"/>
      </w:rPr>
    </w:lvl>
    <w:lvl w:ilvl="8">
      <w:numFmt w:val="bullet"/>
      <w:lvlText w:val="•"/>
      <w:lvlJc w:val="left"/>
      <w:pPr>
        <w:ind w:left="6988" w:hanging="360"/>
      </w:pPr>
      <w:rPr>
        <w:lang w:val="en-US" w:eastAsia="en-US" w:bidi="ar-SA"/>
      </w:rPr>
    </w:lvl>
  </w:abstractNum>
  <w:abstractNum w:abstractNumId="12" w15:restartNumberingAfterBreak="0">
    <w:nsid w:val="0ACC5344"/>
    <w:multiLevelType w:val="multilevel"/>
    <w:tmpl w:val="3662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87708B"/>
    <w:multiLevelType w:val="hybridMultilevel"/>
    <w:tmpl w:val="9EF80C60"/>
    <w:lvl w:ilvl="0" w:tplc="115A0E7C">
      <w:start w:val="1"/>
      <w:numFmt w:val="decimal"/>
      <w:lvlText w:val="%1."/>
      <w:lvlJc w:val="left"/>
      <w:pPr>
        <w:ind w:left="744" w:hanging="360"/>
      </w:pPr>
      <w:rPr>
        <w:rFonts w:ascii="Calibri" w:eastAsia="Calibri" w:hAnsi="Calibri" w:cs="Calibri" w:hint="default"/>
        <w:b w:val="0"/>
        <w:bCs w:val="0"/>
        <w:i w:val="0"/>
        <w:iCs w:val="0"/>
        <w:spacing w:val="-3"/>
        <w:w w:val="100"/>
        <w:sz w:val="28"/>
        <w:szCs w:val="28"/>
        <w:lang w:val="en-US" w:eastAsia="en-US" w:bidi="ar-SA"/>
      </w:rPr>
    </w:lvl>
    <w:lvl w:ilvl="1" w:tplc="10E8165E">
      <w:numFmt w:val="bullet"/>
      <w:lvlText w:val="•"/>
      <w:lvlJc w:val="left"/>
      <w:pPr>
        <w:ind w:left="1573" w:hanging="360"/>
      </w:pPr>
      <w:rPr>
        <w:lang w:val="en-US" w:eastAsia="en-US" w:bidi="ar-SA"/>
      </w:rPr>
    </w:lvl>
    <w:lvl w:ilvl="2" w:tplc="7212C0D8">
      <w:numFmt w:val="bullet"/>
      <w:lvlText w:val="•"/>
      <w:lvlJc w:val="left"/>
      <w:pPr>
        <w:ind w:left="2406" w:hanging="360"/>
      </w:pPr>
      <w:rPr>
        <w:lang w:val="en-US" w:eastAsia="en-US" w:bidi="ar-SA"/>
      </w:rPr>
    </w:lvl>
    <w:lvl w:ilvl="3" w:tplc="A9C45E86">
      <w:numFmt w:val="bullet"/>
      <w:lvlText w:val="•"/>
      <w:lvlJc w:val="left"/>
      <w:pPr>
        <w:ind w:left="3239" w:hanging="360"/>
      </w:pPr>
      <w:rPr>
        <w:lang w:val="en-US" w:eastAsia="en-US" w:bidi="ar-SA"/>
      </w:rPr>
    </w:lvl>
    <w:lvl w:ilvl="4" w:tplc="977AA056">
      <w:numFmt w:val="bullet"/>
      <w:lvlText w:val="•"/>
      <w:lvlJc w:val="left"/>
      <w:pPr>
        <w:ind w:left="4072" w:hanging="360"/>
      </w:pPr>
      <w:rPr>
        <w:lang w:val="en-US" w:eastAsia="en-US" w:bidi="ar-SA"/>
      </w:rPr>
    </w:lvl>
    <w:lvl w:ilvl="5" w:tplc="88F47894">
      <w:numFmt w:val="bullet"/>
      <w:lvlText w:val="•"/>
      <w:lvlJc w:val="left"/>
      <w:pPr>
        <w:ind w:left="4905" w:hanging="360"/>
      </w:pPr>
      <w:rPr>
        <w:lang w:val="en-US" w:eastAsia="en-US" w:bidi="ar-SA"/>
      </w:rPr>
    </w:lvl>
    <w:lvl w:ilvl="6" w:tplc="3062930C">
      <w:numFmt w:val="bullet"/>
      <w:lvlText w:val="•"/>
      <w:lvlJc w:val="left"/>
      <w:pPr>
        <w:ind w:left="5738" w:hanging="360"/>
      </w:pPr>
      <w:rPr>
        <w:lang w:val="en-US" w:eastAsia="en-US" w:bidi="ar-SA"/>
      </w:rPr>
    </w:lvl>
    <w:lvl w:ilvl="7" w:tplc="DA06A004">
      <w:numFmt w:val="bullet"/>
      <w:lvlText w:val="•"/>
      <w:lvlJc w:val="left"/>
      <w:pPr>
        <w:ind w:left="6571" w:hanging="360"/>
      </w:pPr>
      <w:rPr>
        <w:lang w:val="en-US" w:eastAsia="en-US" w:bidi="ar-SA"/>
      </w:rPr>
    </w:lvl>
    <w:lvl w:ilvl="8" w:tplc="29C23C38">
      <w:numFmt w:val="bullet"/>
      <w:lvlText w:val="•"/>
      <w:lvlJc w:val="left"/>
      <w:pPr>
        <w:ind w:left="7404" w:hanging="360"/>
      </w:pPr>
      <w:rPr>
        <w:lang w:val="en-US" w:eastAsia="en-US" w:bidi="ar-SA"/>
      </w:rPr>
    </w:lvl>
  </w:abstractNum>
  <w:abstractNum w:abstractNumId="14" w15:restartNumberingAfterBreak="0">
    <w:nsid w:val="172634B5"/>
    <w:multiLevelType w:val="multilevel"/>
    <w:tmpl w:val="88F4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99637E"/>
    <w:multiLevelType w:val="multilevel"/>
    <w:tmpl w:val="4EE6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585A87"/>
    <w:multiLevelType w:val="multilevel"/>
    <w:tmpl w:val="8EC8F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31A10"/>
    <w:multiLevelType w:val="multilevel"/>
    <w:tmpl w:val="FD265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6B4A46"/>
    <w:multiLevelType w:val="multilevel"/>
    <w:tmpl w:val="6584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840121"/>
    <w:multiLevelType w:val="multilevel"/>
    <w:tmpl w:val="F32EA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022364"/>
    <w:multiLevelType w:val="hybridMultilevel"/>
    <w:tmpl w:val="D2F48B20"/>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1" w15:restartNumberingAfterBreak="0">
    <w:nsid w:val="317B704E"/>
    <w:multiLevelType w:val="hybridMultilevel"/>
    <w:tmpl w:val="69A69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7D7959"/>
    <w:multiLevelType w:val="hybridMultilevel"/>
    <w:tmpl w:val="61A6ABE0"/>
    <w:lvl w:ilvl="0" w:tplc="39585A92">
      <w:numFmt w:val="bullet"/>
      <w:lvlText w:val="●"/>
      <w:lvlJc w:val="left"/>
      <w:pPr>
        <w:ind w:left="744"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E9E69E4A">
      <w:numFmt w:val="bullet"/>
      <w:lvlText w:val="•"/>
      <w:lvlJc w:val="left"/>
      <w:pPr>
        <w:ind w:left="1573" w:hanging="360"/>
      </w:pPr>
      <w:rPr>
        <w:lang w:val="en-US" w:eastAsia="en-US" w:bidi="ar-SA"/>
      </w:rPr>
    </w:lvl>
    <w:lvl w:ilvl="2" w:tplc="214E0B64">
      <w:numFmt w:val="bullet"/>
      <w:lvlText w:val="•"/>
      <w:lvlJc w:val="left"/>
      <w:pPr>
        <w:ind w:left="2406" w:hanging="360"/>
      </w:pPr>
      <w:rPr>
        <w:lang w:val="en-US" w:eastAsia="en-US" w:bidi="ar-SA"/>
      </w:rPr>
    </w:lvl>
    <w:lvl w:ilvl="3" w:tplc="3F90CE62">
      <w:numFmt w:val="bullet"/>
      <w:lvlText w:val="•"/>
      <w:lvlJc w:val="left"/>
      <w:pPr>
        <w:ind w:left="3239" w:hanging="360"/>
      </w:pPr>
      <w:rPr>
        <w:lang w:val="en-US" w:eastAsia="en-US" w:bidi="ar-SA"/>
      </w:rPr>
    </w:lvl>
    <w:lvl w:ilvl="4" w:tplc="3246204C">
      <w:numFmt w:val="bullet"/>
      <w:lvlText w:val="•"/>
      <w:lvlJc w:val="left"/>
      <w:pPr>
        <w:ind w:left="4072" w:hanging="360"/>
      </w:pPr>
      <w:rPr>
        <w:lang w:val="en-US" w:eastAsia="en-US" w:bidi="ar-SA"/>
      </w:rPr>
    </w:lvl>
    <w:lvl w:ilvl="5" w:tplc="5AB2D906">
      <w:numFmt w:val="bullet"/>
      <w:lvlText w:val="•"/>
      <w:lvlJc w:val="left"/>
      <w:pPr>
        <w:ind w:left="4905" w:hanging="360"/>
      </w:pPr>
      <w:rPr>
        <w:lang w:val="en-US" w:eastAsia="en-US" w:bidi="ar-SA"/>
      </w:rPr>
    </w:lvl>
    <w:lvl w:ilvl="6" w:tplc="5E9AD084">
      <w:numFmt w:val="bullet"/>
      <w:lvlText w:val="•"/>
      <w:lvlJc w:val="left"/>
      <w:pPr>
        <w:ind w:left="5738" w:hanging="360"/>
      </w:pPr>
      <w:rPr>
        <w:lang w:val="en-US" w:eastAsia="en-US" w:bidi="ar-SA"/>
      </w:rPr>
    </w:lvl>
    <w:lvl w:ilvl="7" w:tplc="CE88D2F0">
      <w:numFmt w:val="bullet"/>
      <w:lvlText w:val="•"/>
      <w:lvlJc w:val="left"/>
      <w:pPr>
        <w:ind w:left="6571" w:hanging="360"/>
      </w:pPr>
      <w:rPr>
        <w:lang w:val="en-US" w:eastAsia="en-US" w:bidi="ar-SA"/>
      </w:rPr>
    </w:lvl>
    <w:lvl w:ilvl="8" w:tplc="C91E3A7C">
      <w:numFmt w:val="bullet"/>
      <w:lvlText w:val="•"/>
      <w:lvlJc w:val="left"/>
      <w:pPr>
        <w:ind w:left="7404" w:hanging="360"/>
      </w:pPr>
      <w:rPr>
        <w:lang w:val="en-US" w:eastAsia="en-US" w:bidi="ar-SA"/>
      </w:rPr>
    </w:lvl>
  </w:abstractNum>
  <w:abstractNum w:abstractNumId="23" w15:restartNumberingAfterBreak="0">
    <w:nsid w:val="4066531B"/>
    <w:multiLevelType w:val="hybridMultilevel"/>
    <w:tmpl w:val="E7149C68"/>
    <w:lvl w:ilvl="0" w:tplc="BAC0E2BC">
      <w:start w:val="1"/>
      <w:numFmt w:val="decimal"/>
      <w:lvlText w:val="%1."/>
      <w:lvlJc w:val="left"/>
      <w:pPr>
        <w:ind w:left="303" w:hanging="280"/>
      </w:pPr>
      <w:rPr>
        <w:rFonts w:ascii="Calibri" w:eastAsia="Calibri" w:hAnsi="Calibri" w:cs="Calibri" w:hint="default"/>
        <w:b/>
        <w:bCs/>
        <w:i w:val="0"/>
        <w:iCs w:val="0"/>
        <w:spacing w:val="-2"/>
        <w:w w:val="100"/>
        <w:sz w:val="28"/>
        <w:szCs w:val="28"/>
        <w:lang w:val="en-US" w:eastAsia="en-US" w:bidi="ar-SA"/>
      </w:rPr>
    </w:lvl>
    <w:lvl w:ilvl="1" w:tplc="E884AEE2">
      <w:numFmt w:val="bullet"/>
      <w:lvlText w:val="●"/>
      <w:lvlJc w:val="left"/>
      <w:pPr>
        <w:ind w:left="744"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2" w:tplc="B9E06B64">
      <w:numFmt w:val="bullet"/>
      <w:lvlText w:val="•"/>
      <w:lvlJc w:val="left"/>
      <w:pPr>
        <w:ind w:left="1665" w:hanging="360"/>
      </w:pPr>
      <w:rPr>
        <w:lang w:val="en-US" w:eastAsia="en-US" w:bidi="ar-SA"/>
      </w:rPr>
    </w:lvl>
    <w:lvl w:ilvl="3" w:tplc="5D6EBA2A">
      <w:numFmt w:val="bullet"/>
      <w:lvlText w:val="•"/>
      <w:lvlJc w:val="left"/>
      <w:pPr>
        <w:ind w:left="2591" w:hanging="360"/>
      </w:pPr>
      <w:rPr>
        <w:lang w:val="en-US" w:eastAsia="en-US" w:bidi="ar-SA"/>
      </w:rPr>
    </w:lvl>
    <w:lvl w:ilvl="4" w:tplc="969A3514">
      <w:numFmt w:val="bullet"/>
      <w:lvlText w:val="•"/>
      <w:lvlJc w:val="left"/>
      <w:pPr>
        <w:ind w:left="3517" w:hanging="360"/>
      </w:pPr>
      <w:rPr>
        <w:lang w:val="en-US" w:eastAsia="en-US" w:bidi="ar-SA"/>
      </w:rPr>
    </w:lvl>
    <w:lvl w:ilvl="5" w:tplc="BC8A9D10">
      <w:numFmt w:val="bullet"/>
      <w:lvlText w:val="•"/>
      <w:lvlJc w:val="left"/>
      <w:pPr>
        <w:ind w:left="4442" w:hanging="360"/>
      </w:pPr>
      <w:rPr>
        <w:lang w:val="en-US" w:eastAsia="en-US" w:bidi="ar-SA"/>
      </w:rPr>
    </w:lvl>
    <w:lvl w:ilvl="6" w:tplc="E05828BC">
      <w:numFmt w:val="bullet"/>
      <w:lvlText w:val="•"/>
      <w:lvlJc w:val="left"/>
      <w:pPr>
        <w:ind w:left="5368" w:hanging="360"/>
      </w:pPr>
      <w:rPr>
        <w:lang w:val="en-US" w:eastAsia="en-US" w:bidi="ar-SA"/>
      </w:rPr>
    </w:lvl>
    <w:lvl w:ilvl="7" w:tplc="36E0BF6E">
      <w:numFmt w:val="bullet"/>
      <w:lvlText w:val="•"/>
      <w:lvlJc w:val="left"/>
      <w:pPr>
        <w:ind w:left="6294" w:hanging="360"/>
      </w:pPr>
      <w:rPr>
        <w:lang w:val="en-US" w:eastAsia="en-US" w:bidi="ar-SA"/>
      </w:rPr>
    </w:lvl>
    <w:lvl w:ilvl="8" w:tplc="540E09B6">
      <w:numFmt w:val="bullet"/>
      <w:lvlText w:val="•"/>
      <w:lvlJc w:val="left"/>
      <w:pPr>
        <w:ind w:left="7219" w:hanging="360"/>
      </w:pPr>
      <w:rPr>
        <w:lang w:val="en-US" w:eastAsia="en-US" w:bidi="ar-SA"/>
      </w:rPr>
    </w:lvl>
  </w:abstractNum>
  <w:abstractNum w:abstractNumId="24" w15:restartNumberingAfterBreak="0">
    <w:nsid w:val="47FE0C62"/>
    <w:multiLevelType w:val="multilevel"/>
    <w:tmpl w:val="5E66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61AD3"/>
    <w:multiLevelType w:val="multilevel"/>
    <w:tmpl w:val="8602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507076"/>
    <w:multiLevelType w:val="multilevel"/>
    <w:tmpl w:val="4250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C2852"/>
    <w:multiLevelType w:val="multilevel"/>
    <w:tmpl w:val="1EB43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F646A79"/>
    <w:multiLevelType w:val="multilevel"/>
    <w:tmpl w:val="E196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AB0F54"/>
    <w:multiLevelType w:val="multilevel"/>
    <w:tmpl w:val="63EA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307633"/>
    <w:multiLevelType w:val="multilevel"/>
    <w:tmpl w:val="A106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4A7410"/>
    <w:multiLevelType w:val="multilevel"/>
    <w:tmpl w:val="8F9C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B31820"/>
    <w:multiLevelType w:val="multilevel"/>
    <w:tmpl w:val="7666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474028">
    <w:abstractNumId w:val="9"/>
  </w:num>
  <w:num w:numId="2" w16cid:durableId="1509325791">
    <w:abstractNumId w:val="7"/>
  </w:num>
  <w:num w:numId="3" w16cid:durableId="1670448145">
    <w:abstractNumId w:val="6"/>
  </w:num>
  <w:num w:numId="4" w16cid:durableId="114908789">
    <w:abstractNumId w:val="5"/>
  </w:num>
  <w:num w:numId="5" w16cid:durableId="1354303414">
    <w:abstractNumId w:val="8"/>
  </w:num>
  <w:num w:numId="6" w16cid:durableId="1801261238">
    <w:abstractNumId w:val="4"/>
  </w:num>
  <w:num w:numId="7" w16cid:durableId="871575232">
    <w:abstractNumId w:val="3"/>
  </w:num>
  <w:num w:numId="8" w16cid:durableId="1907184486">
    <w:abstractNumId w:val="2"/>
  </w:num>
  <w:num w:numId="9" w16cid:durableId="965157543">
    <w:abstractNumId w:val="1"/>
  </w:num>
  <w:num w:numId="10" w16cid:durableId="1740322324">
    <w:abstractNumId w:val="24"/>
  </w:num>
  <w:num w:numId="11" w16cid:durableId="1204518302">
    <w:abstractNumId w:val="16"/>
  </w:num>
  <w:num w:numId="12" w16cid:durableId="765733779">
    <w:abstractNumId w:val="31"/>
  </w:num>
  <w:num w:numId="13" w16cid:durableId="1692947882">
    <w:abstractNumId w:val="29"/>
  </w:num>
  <w:num w:numId="14" w16cid:durableId="1901165577">
    <w:abstractNumId w:val="19"/>
  </w:num>
  <w:num w:numId="15" w16cid:durableId="1727022466">
    <w:abstractNumId w:val="10"/>
  </w:num>
  <w:num w:numId="16" w16cid:durableId="1315259486">
    <w:abstractNumId w:val="28"/>
  </w:num>
  <w:num w:numId="17" w16cid:durableId="366371344">
    <w:abstractNumId w:val="32"/>
  </w:num>
  <w:num w:numId="18" w16cid:durableId="975182105">
    <w:abstractNumId w:val="26"/>
  </w:num>
  <w:num w:numId="19" w16cid:durableId="2063939955">
    <w:abstractNumId w:val="12"/>
  </w:num>
  <w:num w:numId="20" w16cid:durableId="762263122">
    <w:abstractNumId w:val="25"/>
  </w:num>
  <w:num w:numId="21" w16cid:durableId="1040591958">
    <w:abstractNumId w:val="15"/>
  </w:num>
  <w:num w:numId="22" w16cid:durableId="365835883">
    <w:abstractNumId w:val="14"/>
  </w:num>
  <w:num w:numId="23" w16cid:durableId="1650282880">
    <w:abstractNumId w:val="30"/>
  </w:num>
  <w:num w:numId="24" w16cid:durableId="1384282688">
    <w:abstractNumId w:val="17"/>
  </w:num>
  <w:num w:numId="25" w16cid:durableId="241374412">
    <w:abstractNumId w:val="0"/>
  </w:num>
  <w:num w:numId="26" w16cid:durableId="519200204">
    <w:abstractNumId w:val="21"/>
  </w:num>
  <w:num w:numId="27" w16cid:durableId="1953320137">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28" w16cid:durableId="1274437632">
    <w:abstractNumId w:val="22"/>
  </w:num>
  <w:num w:numId="29" w16cid:durableId="1876381858">
    <w:abstractNumId w:val="23"/>
    <w:lvlOverride w:ilvl="0">
      <w:startOverride w:val="1"/>
    </w:lvlOverride>
    <w:lvlOverride w:ilvl="1"/>
    <w:lvlOverride w:ilvl="2"/>
    <w:lvlOverride w:ilvl="3"/>
    <w:lvlOverride w:ilvl="4"/>
    <w:lvlOverride w:ilvl="5"/>
    <w:lvlOverride w:ilvl="6"/>
    <w:lvlOverride w:ilvl="7"/>
    <w:lvlOverride w:ilvl="8"/>
  </w:num>
  <w:num w:numId="30" w16cid:durableId="1264148019">
    <w:abstractNumId w:val="13"/>
    <w:lvlOverride w:ilvl="0">
      <w:startOverride w:val="1"/>
    </w:lvlOverride>
    <w:lvlOverride w:ilvl="1"/>
    <w:lvlOverride w:ilvl="2"/>
    <w:lvlOverride w:ilvl="3"/>
    <w:lvlOverride w:ilvl="4"/>
    <w:lvlOverride w:ilvl="5"/>
    <w:lvlOverride w:ilvl="6"/>
    <w:lvlOverride w:ilvl="7"/>
    <w:lvlOverride w:ilvl="8"/>
  </w:num>
  <w:num w:numId="31" w16cid:durableId="2035882810">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93191333">
    <w:abstractNumId w:val="20"/>
  </w:num>
  <w:num w:numId="33" w16cid:durableId="11218486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E0A"/>
    <w:rsid w:val="000767C1"/>
    <w:rsid w:val="0015074B"/>
    <w:rsid w:val="0029639D"/>
    <w:rsid w:val="00326F90"/>
    <w:rsid w:val="003B4FEC"/>
    <w:rsid w:val="007F20DF"/>
    <w:rsid w:val="00830D19"/>
    <w:rsid w:val="00AA1D8D"/>
    <w:rsid w:val="00B20E4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E64DF8"/>
  <w14:defaultImageDpi w14:val="300"/>
  <w15:docId w15:val="{CC1A2F08-A28A-4ECC-A2A1-2BE80846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074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77968">
      <w:bodyDiv w:val="1"/>
      <w:marLeft w:val="0"/>
      <w:marRight w:val="0"/>
      <w:marTop w:val="0"/>
      <w:marBottom w:val="0"/>
      <w:divBdr>
        <w:top w:val="none" w:sz="0" w:space="0" w:color="auto"/>
        <w:left w:val="none" w:sz="0" w:space="0" w:color="auto"/>
        <w:bottom w:val="none" w:sz="0" w:space="0" w:color="auto"/>
        <w:right w:val="none" w:sz="0" w:space="0" w:color="auto"/>
      </w:divBdr>
    </w:div>
    <w:div w:id="361321259">
      <w:bodyDiv w:val="1"/>
      <w:marLeft w:val="0"/>
      <w:marRight w:val="0"/>
      <w:marTop w:val="0"/>
      <w:marBottom w:val="0"/>
      <w:divBdr>
        <w:top w:val="none" w:sz="0" w:space="0" w:color="auto"/>
        <w:left w:val="none" w:sz="0" w:space="0" w:color="auto"/>
        <w:bottom w:val="none" w:sz="0" w:space="0" w:color="auto"/>
        <w:right w:val="none" w:sz="0" w:space="0" w:color="auto"/>
      </w:divBdr>
    </w:div>
    <w:div w:id="371416939">
      <w:bodyDiv w:val="1"/>
      <w:marLeft w:val="0"/>
      <w:marRight w:val="0"/>
      <w:marTop w:val="0"/>
      <w:marBottom w:val="0"/>
      <w:divBdr>
        <w:top w:val="none" w:sz="0" w:space="0" w:color="auto"/>
        <w:left w:val="none" w:sz="0" w:space="0" w:color="auto"/>
        <w:bottom w:val="none" w:sz="0" w:space="0" w:color="auto"/>
        <w:right w:val="none" w:sz="0" w:space="0" w:color="auto"/>
      </w:divBdr>
    </w:div>
    <w:div w:id="395009722">
      <w:bodyDiv w:val="1"/>
      <w:marLeft w:val="0"/>
      <w:marRight w:val="0"/>
      <w:marTop w:val="0"/>
      <w:marBottom w:val="0"/>
      <w:divBdr>
        <w:top w:val="none" w:sz="0" w:space="0" w:color="auto"/>
        <w:left w:val="none" w:sz="0" w:space="0" w:color="auto"/>
        <w:bottom w:val="none" w:sz="0" w:space="0" w:color="auto"/>
        <w:right w:val="none" w:sz="0" w:space="0" w:color="auto"/>
      </w:divBdr>
    </w:div>
    <w:div w:id="417139588">
      <w:bodyDiv w:val="1"/>
      <w:marLeft w:val="0"/>
      <w:marRight w:val="0"/>
      <w:marTop w:val="0"/>
      <w:marBottom w:val="0"/>
      <w:divBdr>
        <w:top w:val="none" w:sz="0" w:space="0" w:color="auto"/>
        <w:left w:val="none" w:sz="0" w:space="0" w:color="auto"/>
        <w:bottom w:val="none" w:sz="0" w:space="0" w:color="auto"/>
        <w:right w:val="none" w:sz="0" w:space="0" w:color="auto"/>
      </w:divBdr>
    </w:div>
    <w:div w:id="450780602">
      <w:bodyDiv w:val="1"/>
      <w:marLeft w:val="0"/>
      <w:marRight w:val="0"/>
      <w:marTop w:val="0"/>
      <w:marBottom w:val="0"/>
      <w:divBdr>
        <w:top w:val="none" w:sz="0" w:space="0" w:color="auto"/>
        <w:left w:val="none" w:sz="0" w:space="0" w:color="auto"/>
        <w:bottom w:val="none" w:sz="0" w:space="0" w:color="auto"/>
        <w:right w:val="none" w:sz="0" w:space="0" w:color="auto"/>
      </w:divBdr>
    </w:div>
    <w:div w:id="491024662">
      <w:bodyDiv w:val="1"/>
      <w:marLeft w:val="0"/>
      <w:marRight w:val="0"/>
      <w:marTop w:val="0"/>
      <w:marBottom w:val="0"/>
      <w:divBdr>
        <w:top w:val="none" w:sz="0" w:space="0" w:color="auto"/>
        <w:left w:val="none" w:sz="0" w:space="0" w:color="auto"/>
        <w:bottom w:val="none" w:sz="0" w:space="0" w:color="auto"/>
        <w:right w:val="none" w:sz="0" w:space="0" w:color="auto"/>
      </w:divBdr>
    </w:div>
    <w:div w:id="510220921">
      <w:bodyDiv w:val="1"/>
      <w:marLeft w:val="0"/>
      <w:marRight w:val="0"/>
      <w:marTop w:val="0"/>
      <w:marBottom w:val="0"/>
      <w:divBdr>
        <w:top w:val="none" w:sz="0" w:space="0" w:color="auto"/>
        <w:left w:val="none" w:sz="0" w:space="0" w:color="auto"/>
        <w:bottom w:val="none" w:sz="0" w:space="0" w:color="auto"/>
        <w:right w:val="none" w:sz="0" w:space="0" w:color="auto"/>
      </w:divBdr>
    </w:div>
    <w:div w:id="520700910">
      <w:bodyDiv w:val="1"/>
      <w:marLeft w:val="0"/>
      <w:marRight w:val="0"/>
      <w:marTop w:val="0"/>
      <w:marBottom w:val="0"/>
      <w:divBdr>
        <w:top w:val="none" w:sz="0" w:space="0" w:color="auto"/>
        <w:left w:val="none" w:sz="0" w:space="0" w:color="auto"/>
        <w:bottom w:val="none" w:sz="0" w:space="0" w:color="auto"/>
        <w:right w:val="none" w:sz="0" w:space="0" w:color="auto"/>
      </w:divBdr>
    </w:div>
    <w:div w:id="533347896">
      <w:bodyDiv w:val="1"/>
      <w:marLeft w:val="0"/>
      <w:marRight w:val="0"/>
      <w:marTop w:val="0"/>
      <w:marBottom w:val="0"/>
      <w:divBdr>
        <w:top w:val="none" w:sz="0" w:space="0" w:color="auto"/>
        <w:left w:val="none" w:sz="0" w:space="0" w:color="auto"/>
        <w:bottom w:val="none" w:sz="0" w:space="0" w:color="auto"/>
        <w:right w:val="none" w:sz="0" w:space="0" w:color="auto"/>
      </w:divBdr>
      <w:divsChild>
        <w:div w:id="523591763">
          <w:marLeft w:val="0"/>
          <w:marRight w:val="0"/>
          <w:marTop w:val="0"/>
          <w:marBottom w:val="0"/>
          <w:divBdr>
            <w:top w:val="none" w:sz="0" w:space="0" w:color="auto"/>
            <w:left w:val="none" w:sz="0" w:space="0" w:color="auto"/>
            <w:bottom w:val="none" w:sz="0" w:space="0" w:color="auto"/>
            <w:right w:val="none" w:sz="0" w:space="0" w:color="auto"/>
          </w:divBdr>
          <w:divsChild>
            <w:div w:id="15996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4379">
      <w:bodyDiv w:val="1"/>
      <w:marLeft w:val="0"/>
      <w:marRight w:val="0"/>
      <w:marTop w:val="0"/>
      <w:marBottom w:val="0"/>
      <w:divBdr>
        <w:top w:val="none" w:sz="0" w:space="0" w:color="auto"/>
        <w:left w:val="none" w:sz="0" w:space="0" w:color="auto"/>
        <w:bottom w:val="none" w:sz="0" w:space="0" w:color="auto"/>
        <w:right w:val="none" w:sz="0" w:space="0" w:color="auto"/>
      </w:divBdr>
    </w:div>
    <w:div w:id="780418376">
      <w:bodyDiv w:val="1"/>
      <w:marLeft w:val="0"/>
      <w:marRight w:val="0"/>
      <w:marTop w:val="0"/>
      <w:marBottom w:val="0"/>
      <w:divBdr>
        <w:top w:val="none" w:sz="0" w:space="0" w:color="auto"/>
        <w:left w:val="none" w:sz="0" w:space="0" w:color="auto"/>
        <w:bottom w:val="none" w:sz="0" w:space="0" w:color="auto"/>
        <w:right w:val="none" w:sz="0" w:space="0" w:color="auto"/>
      </w:divBdr>
      <w:divsChild>
        <w:div w:id="34502041">
          <w:marLeft w:val="0"/>
          <w:marRight w:val="0"/>
          <w:marTop w:val="0"/>
          <w:marBottom w:val="0"/>
          <w:divBdr>
            <w:top w:val="none" w:sz="0" w:space="0" w:color="auto"/>
            <w:left w:val="none" w:sz="0" w:space="0" w:color="auto"/>
            <w:bottom w:val="none" w:sz="0" w:space="0" w:color="auto"/>
            <w:right w:val="none" w:sz="0" w:space="0" w:color="auto"/>
          </w:divBdr>
          <w:divsChild>
            <w:div w:id="15362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9938">
      <w:bodyDiv w:val="1"/>
      <w:marLeft w:val="0"/>
      <w:marRight w:val="0"/>
      <w:marTop w:val="0"/>
      <w:marBottom w:val="0"/>
      <w:divBdr>
        <w:top w:val="none" w:sz="0" w:space="0" w:color="auto"/>
        <w:left w:val="none" w:sz="0" w:space="0" w:color="auto"/>
        <w:bottom w:val="none" w:sz="0" w:space="0" w:color="auto"/>
        <w:right w:val="none" w:sz="0" w:space="0" w:color="auto"/>
      </w:divBdr>
    </w:div>
    <w:div w:id="814761102">
      <w:bodyDiv w:val="1"/>
      <w:marLeft w:val="0"/>
      <w:marRight w:val="0"/>
      <w:marTop w:val="0"/>
      <w:marBottom w:val="0"/>
      <w:divBdr>
        <w:top w:val="none" w:sz="0" w:space="0" w:color="auto"/>
        <w:left w:val="none" w:sz="0" w:space="0" w:color="auto"/>
        <w:bottom w:val="none" w:sz="0" w:space="0" w:color="auto"/>
        <w:right w:val="none" w:sz="0" w:space="0" w:color="auto"/>
      </w:divBdr>
      <w:divsChild>
        <w:div w:id="277490502">
          <w:marLeft w:val="0"/>
          <w:marRight w:val="0"/>
          <w:marTop w:val="0"/>
          <w:marBottom w:val="0"/>
          <w:divBdr>
            <w:top w:val="none" w:sz="0" w:space="0" w:color="auto"/>
            <w:left w:val="none" w:sz="0" w:space="0" w:color="auto"/>
            <w:bottom w:val="none" w:sz="0" w:space="0" w:color="auto"/>
            <w:right w:val="none" w:sz="0" w:space="0" w:color="auto"/>
          </w:divBdr>
          <w:divsChild>
            <w:div w:id="7907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6069">
      <w:bodyDiv w:val="1"/>
      <w:marLeft w:val="0"/>
      <w:marRight w:val="0"/>
      <w:marTop w:val="0"/>
      <w:marBottom w:val="0"/>
      <w:divBdr>
        <w:top w:val="none" w:sz="0" w:space="0" w:color="auto"/>
        <w:left w:val="none" w:sz="0" w:space="0" w:color="auto"/>
        <w:bottom w:val="none" w:sz="0" w:space="0" w:color="auto"/>
        <w:right w:val="none" w:sz="0" w:space="0" w:color="auto"/>
      </w:divBdr>
    </w:div>
    <w:div w:id="992370248">
      <w:bodyDiv w:val="1"/>
      <w:marLeft w:val="0"/>
      <w:marRight w:val="0"/>
      <w:marTop w:val="0"/>
      <w:marBottom w:val="0"/>
      <w:divBdr>
        <w:top w:val="none" w:sz="0" w:space="0" w:color="auto"/>
        <w:left w:val="none" w:sz="0" w:space="0" w:color="auto"/>
        <w:bottom w:val="none" w:sz="0" w:space="0" w:color="auto"/>
        <w:right w:val="none" w:sz="0" w:space="0" w:color="auto"/>
      </w:divBdr>
    </w:div>
    <w:div w:id="1046568410">
      <w:bodyDiv w:val="1"/>
      <w:marLeft w:val="0"/>
      <w:marRight w:val="0"/>
      <w:marTop w:val="0"/>
      <w:marBottom w:val="0"/>
      <w:divBdr>
        <w:top w:val="none" w:sz="0" w:space="0" w:color="auto"/>
        <w:left w:val="none" w:sz="0" w:space="0" w:color="auto"/>
        <w:bottom w:val="none" w:sz="0" w:space="0" w:color="auto"/>
        <w:right w:val="none" w:sz="0" w:space="0" w:color="auto"/>
      </w:divBdr>
    </w:div>
    <w:div w:id="1098864432">
      <w:bodyDiv w:val="1"/>
      <w:marLeft w:val="0"/>
      <w:marRight w:val="0"/>
      <w:marTop w:val="0"/>
      <w:marBottom w:val="0"/>
      <w:divBdr>
        <w:top w:val="none" w:sz="0" w:space="0" w:color="auto"/>
        <w:left w:val="none" w:sz="0" w:space="0" w:color="auto"/>
        <w:bottom w:val="none" w:sz="0" w:space="0" w:color="auto"/>
        <w:right w:val="none" w:sz="0" w:space="0" w:color="auto"/>
      </w:divBdr>
    </w:div>
    <w:div w:id="1227377997">
      <w:bodyDiv w:val="1"/>
      <w:marLeft w:val="0"/>
      <w:marRight w:val="0"/>
      <w:marTop w:val="0"/>
      <w:marBottom w:val="0"/>
      <w:divBdr>
        <w:top w:val="none" w:sz="0" w:space="0" w:color="auto"/>
        <w:left w:val="none" w:sz="0" w:space="0" w:color="auto"/>
        <w:bottom w:val="none" w:sz="0" w:space="0" w:color="auto"/>
        <w:right w:val="none" w:sz="0" w:space="0" w:color="auto"/>
      </w:divBdr>
    </w:div>
    <w:div w:id="1264343425">
      <w:bodyDiv w:val="1"/>
      <w:marLeft w:val="0"/>
      <w:marRight w:val="0"/>
      <w:marTop w:val="0"/>
      <w:marBottom w:val="0"/>
      <w:divBdr>
        <w:top w:val="none" w:sz="0" w:space="0" w:color="auto"/>
        <w:left w:val="none" w:sz="0" w:space="0" w:color="auto"/>
        <w:bottom w:val="none" w:sz="0" w:space="0" w:color="auto"/>
        <w:right w:val="none" w:sz="0" w:space="0" w:color="auto"/>
      </w:divBdr>
    </w:div>
    <w:div w:id="1278172314">
      <w:bodyDiv w:val="1"/>
      <w:marLeft w:val="0"/>
      <w:marRight w:val="0"/>
      <w:marTop w:val="0"/>
      <w:marBottom w:val="0"/>
      <w:divBdr>
        <w:top w:val="none" w:sz="0" w:space="0" w:color="auto"/>
        <w:left w:val="none" w:sz="0" w:space="0" w:color="auto"/>
        <w:bottom w:val="none" w:sz="0" w:space="0" w:color="auto"/>
        <w:right w:val="none" w:sz="0" w:space="0" w:color="auto"/>
      </w:divBdr>
    </w:div>
    <w:div w:id="1314220484">
      <w:bodyDiv w:val="1"/>
      <w:marLeft w:val="0"/>
      <w:marRight w:val="0"/>
      <w:marTop w:val="0"/>
      <w:marBottom w:val="0"/>
      <w:divBdr>
        <w:top w:val="none" w:sz="0" w:space="0" w:color="auto"/>
        <w:left w:val="none" w:sz="0" w:space="0" w:color="auto"/>
        <w:bottom w:val="none" w:sz="0" w:space="0" w:color="auto"/>
        <w:right w:val="none" w:sz="0" w:space="0" w:color="auto"/>
      </w:divBdr>
      <w:divsChild>
        <w:div w:id="75517489">
          <w:marLeft w:val="0"/>
          <w:marRight w:val="0"/>
          <w:marTop w:val="0"/>
          <w:marBottom w:val="0"/>
          <w:divBdr>
            <w:top w:val="none" w:sz="0" w:space="0" w:color="auto"/>
            <w:left w:val="none" w:sz="0" w:space="0" w:color="auto"/>
            <w:bottom w:val="none" w:sz="0" w:space="0" w:color="auto"/>
            <w:right w:val="none" w:sz="0" w:space="0" w:color="auto"/>
          </w:divBdr>
          <w:divsChild>
            <w:div w:id="6530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6006">
      <w:bodyDiv w:val="1"/>
      <w:marLeft w:val="0"/>
      <w:marRight w:val="0"/>
      <w:marTop w:val="0"/>
      <w:marBottom w:val="0"/>
      <w:divBdr>
        <w:top w:val="none" w:sz="0" w:space="0" w:color="auto"/>
        <w:left w:val="none" w:sz="0" w:space="0" w:color="auto"/>
        <w:bottom w:val="none" w:sz="0" w:space="0" w:color="auto"/>
        <w:right w:val="none" w:sz="0" w:space="0" w:color="auto"/>
      </w:divBdr>
    </w:div>
    <w:div w:id="1371033938">
      <w:bodyDiv w:val="1"/>
      <w:marLeft w:val="0"/>
      <w:marRight w:val="0"/>
      <w:marTop w:val="0"/>
      <w:marBottom w:val="0"/>
      <w:divBdr>
        <w:top w:val="none" w:sz="0" w:space="0" w:color="auto"/>
        <w:left w:val="none" w:sz="0" w:space="0" w:color="auto"/>
        <w:bottom w:val="none" w:sz="0" w:space="0" w:color="auto"/>
        <w:right w:val="none" w:sz="0" w:space="0" w:color="auto"/>
      </w:divBdr>
    </w:div>
    <w:div w:id="1374425030">
      <w:bodyDiv w:val="1"/>
      <w:marLeft w:val="0"/>
      <w:marRight w:val="0"/>
      <w:marTop w:val="0"/>
      <w:marBottom w:val="0"/>
      <w:divBdr>
        <w:top w:val="none" w:sz="0" w:space="0" w:color="auto"/>
        <w:left w:val="none" w:sz="0" w:space="0" w:color="auto"/>
        <w:bottom w:val="none" w:sz="0" w:space="0" w:color="auto"/>
        <w:right w:val="none" w:sz="0" w:space="0" w:color="auto"/>
      </w:divBdr>
    </w:div>
    <w:div w:id="1601134945">
      <w:bodyDiv w:val="1"/>
      <w:marLeft w:val="0"/>
      <w:marRight w:val="0"/>
      <w:marTop w:val="0"/>
      <w:marBottom w:val="0"/>
      <w:divBdr>
        <w:top w:val="none" w:sz="0" w:space="0" w:color="auto"/>
        <w:left w:val="none" w:sz="0" w:space="0" w:color="auto"/>
        <w:bottom w:val="none" w:sz="0" w:space="0" w:color="auto"/>
        <w:right w:val="none" w:sz="0" w:space="0" w:color="auto"/>
      </w:divBdr>
    </w:div>
    <w:div w:id="1652979045">
      <w:bodyDiv w:val="1"/>
      <w:marLeft w:val="0"/>
      <w:marRight w:val="0"/>
      <w:marTop w:val="0"/>
      <w:marBottom w:val="0"/>
      <w:divBdr>
        <w:top w:val="none" w:sz="0" w:space="0" w:color="auto"/>
        <w:left w:val="none" w:sz="0" w:space="0" w:color="auto"/>
        <w:bottom w:val="none" w:sz="0" w:space="0" w:color="auto"/>
        <w:right w:val="none" w:sz="0" w:space="0" w:color="auto"/>
      </w:divBdr>
    </w:div>
    <w:div w:id="1711684897">
      <w:bodyDiv w:val="1"/>
      <w:marLeft w:val="0"/>
      <w:marRight w:val="0"/>
      <w:marTop w:val="0"/>
      <w:marBottom w:val="0"/>
      <w:divBdr>
        <w:top w:val="none" w:sz="0" w:space="0" w:color="auto"/>
        <w:left w:val="none" w:sz="0" w:space="0" w:color="auto"/>
        <w:bottom w:val="none" w:sz="0" w:space="0" w:color="auto"/>
        <w:right w:val="none" w:sz="0" w:space="0" w:color="auto"/>
      </w:divBdr>
    </w:div>
    <w:div w:id="1764497619">
      <w:bodyDiv w:val="1"/>
      <w:marLeft w:val="0"/>
      <w:marRight w:val="0"/>
      <w:marTop w:val="0"/>
      <w:marBottom w:val="0"/>
      <w:divBdr>
        <w:top w:val="none" w:sz="0" w:space="0" w:color="auto"/>
        <w:left w:val="none" w:sz="0" w:space="0" w:color="auto"/>
        <w:bottom w:val="none" w:sz="0" w:space="0" w:color="auto"/>
        <w:right w:val="none" w:sz="0" w:space="0" w:color="auto"/>
      </w:divBdr>
    </w:div>
    <w:div w:id="1770471635">
      <w:bodyDiv w:val="1"/>
      <w:marLeft w:val="0"/>
      <w:marRight w:val="0"/>
      <w:marTop w:val="0"/>
      <w:marBottom w:val="0"/>
      <w:divBdr>
        <w:top w:val="none" w:sz="0" w:space="0" w:color="auto"/>
        <w:left w:val="none" w:sz="0" w:space="0" w:color="auto"/>
        <w:bottom w:val="none" w:sz="0" w:space="0" w:color="auto"/>
        <w:right w:val="none" w:sz="0" w:space="0" w:color="auto"/>
      </w:divBdr>
    </w:div>
    <w:div w:id="1831749421">
      <w:bodyDiv w:val="1"/>
      <w:marLeft w:val="0"/>
      <w:marRight w:val="0"/>
      <w:marTop w:val="0"/>
      <w:marBottom w:val="0"/>
      <w:divBdr>
        <w:top w:val="none" w:sz="0" w:space="0" w:color="auto"/>
        <w:left w:val="none" w:sz="0" w:space="0" w:color="auto"/>
        <w:bottom w:val="none" w:sz="0" w:space="0" w:color="auto"/>
        <w:right w:val="none" w:sz="0" w:space="0" w:color="auto"/>
      </w:divBdr>
    </w:div>
    <w:div w:id="1937902727">
      <w:bodyDiv w:val="1"/>
      <w:marLeft w:val="0"/>
      <w:marRight w:val="0"/>
      <w:marTop w:val="0"/>
      <w:marBottom w:val="0"/>
      <w:divBdr>
        <w:top w:val="none" w:sz="0" w:space="0" w:color="auto"/>
        <w:left w:val="none" w:sz="0" w:space="0" w:color="auto"/>
        <w:bottom w:val="none" w:sz="0" w:space="0" w:color="auto"/>
        <w:right w:val="none" w:sz="0" w:space="0" w:color="auto"/>
      </w:divBdr>
    </w:div>
    <w:div w:id="20967801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Breast Cancer Classification Using Deep Learning Models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PROJECT [DA]</dc:title>
  <dc:subject>Sneha V 23BAI1220Shreeya Devan 23BAI1521 Kpvs Ditya Saran 23BAI1489</dc:subject>
  <dc:creator>python-docx</dc:creator>
  <cp:keywords/>
  <dc:description>generated by python-docx</dc:description>
  <cp:lastModifiedBy>Sneha V</cp:lastModifiedBy>
  <cp:revision>3</cp:revision>
  <dcterms:created xsi:type="dcterms:W3CDTF">2013-12-23T23:15:00Z</dcterms:created>
  <dcterms:modified xsi:type="dcterms:W3CDTF">2025-09-05T16:49:00Z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8194f666fdc4fb7d4d1f2dd1053d944ef9d767110f4c2b83ea5a19cd8f4c3c73</vt:lpwstr>
  </property>
</Properties>
</file>