
<file path=[Content_Types].xml><?xml version="1.0" encoding="utf-8"?>
<Types xmlns="http://schemas.openxmlformats.org/package/2006/content-types">
  <Default Extension="xlsx" ContentType="application/vnd.openxmlformats-officedocument.spreadsheetml.sheet"/>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app.xml" ContentType="application/vnd.openxmlformats-officedocument.extended-properties+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charts/chart1.xml" ContentType="application/vnd.openxmlformats-officedocument.drawingml.chart+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charts/colors1.xml" ContentType="application/vnd.ms-office.chartcolorstyle+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style1.xml" ContentType="application/vnd.ms-office.chartsty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14"/>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0288" behindDoc="1" locked="0" layoutInCell="1" allowOverlap="1">
                <wp:simplePos x="0" y="0"/>
                <wp:positionH relativeFrom="page">
                  <wp:posOffset>-6350</wp:posOffset>
                </wp:positionH>
                <wp:positionV relativeFrom="page">
                  <wp:posOffset>-635</wp:posOffset>
                </wp:positionV>
                <wp:extent cx="7555865" cy="10680065"/>
                <wp:effectExtent l="0" t="0" r="6985" b="6985"/>
                <wp:wrapNone/>
                <wp:docPr id="14" name="Group 1"/>
                <wp:cNvGraphicFramePr/>
                <a:graphic xmlns:a="http://schemas.openxmlformats.org/drawingml/2006/main">
                  <a:graphicData uri="http://schemas.microsoft.com/office/word/2010/wordprocessingGroup">
                    <wpg:wgp>
                      <wpg:cNvGrpSpPr/>
                      <wpg:grpSpPr bwMode="auto">
                        <a:xfrm>
                          <a:off x="0" y="0"/>
                          <a:ext cx="7555992" cy="10680192"/>
                          <a:chOff x="0" y="0"/>
                          <a:chExt cx="7555992" cy="10680192"/>
                        </a:xfrm>
                      </wpg:grpSpPr>
                      <pic:pic xmlns:pic="http://schemas.openxmlformats.org/drawingml/2006/picture">
                        <pic:nvPicPr>
                          <pic:cNvPr id="2" name="Image 2"/>
                          <pic:cNvPicPr/>
                          <pic:nvPr/>
                        </pic:nvPicPr>
                        <pic:blipFill>
                          <a:blip r:embed="rId19"/>
                          <a:stretch/>
                        </pic:blipFill>
                        <pic:spPr bwMode="auto">
                          <a:xfrm>
                            <a:off x="0" y="0"/>
                            <a:ext cx="7555992" cy="10680192"/>
                          </a:xfrm>
                          <a:prstGeom prst="rect">
                            <a:avLst/>
                          </a:prstGeom>
                        </pic:spPr>
                      </pic:pic>
                      <pic:pic xmlns:pic="http://schemas.openxmlformats.org/drawingml/2006/picture">
                        <pic:nvPicPr>
                          <pic:cNvPr id="4" name="Image 4"/>
                          <pic:cNvPicPr/>
                          <pic:nvPr/>
                        </pic:nvPicPr>
                        <pic:blipFill>
                          <a:blip r:embed="rId20"/>
                          <a:stretch/>
                        </pic:blipFill>
                        <pic:spPr bwMode="auto">
                          <a:xfrm>
                            <a:off x="342900" y="3390900"/>
                            <a:ext cx="6869430" cy="4793742"/>
                          </a:xfrm>
                          <a:prstGeom prst="rect">
                            <a:avLst/>
                          </a:prstGeom>
                        </pic:spPr>
                      </pic:pic>
                      <wps:wsp>
                        <wps:cNvPr id="5" name=""/>
                        <wps:cNvSpPr/>
                        <wps:spPr bwMode="auto">
                          <a:xfrm>
                            <a:off x="350520" y="3386328"/>
                            <a:ext cx="6831330" cy="4754880"/>
                          </a:xfrm>
                          <a:custGeom>
                            <a:avLst/>
                            <a:gdLst/>
                            <a:ahLst/>
                            <a:cxnLst/>
                            <a:rect l="l" t="t" r="r" b="b"/>
                            <a:pathLst>
                              <a:path w="6831330" h="4754880" fill="norm" stroke="1" extrusionOk="0">
                                <a:moveTo>
                                  <a:pt x="6831330" y="0"/>
                                </a:moveTo>
                                <a:lnTo>
                                  <a:pt x="0" y="0"/>
                                </a:lnTo>
                                <a:lnTo>
                                  <a:pt x="0" y="4754880"/>
                                </a:lnTo>
                                <a:lnTo>
                                  <a:pt x="6831330" y="4754880"/>
                                </a:lnTo>
                                <a:lnTo>
                                  <a:pt x="6831330" y="0"/>
                                </a:lnTo>
                                <a:close/>
                              </a:path>
                            </a:pathLst>
                          </a:custGeom>
                          <a:solidFill>
                            <a:srgbClr val="121A23"/>
                          </a:solidFill>
                        </wps:spPr>
                        <wps:bodyPr rot="0">
                          <a:prstTxWarp prst="textNoShape">
                            <a:avLst/>
                          </a:prstTxWarp>
                          <a:noAutofit/>
                        </wps:bodyPr>
                      </wps:wsp>
                      <wps:wsp>
                        <wps:cNvPr id="6" name=""/>
                        <wps:cNvSpPr/>
                        <wps:spPr bwMode="auto">
                          <a:xfrm>
                            <a:off x="350520" y="3386328"/>
                            <a:ext cx="6831330" cy="4754880"/>
                          </a:xfrm>
                          <a:custGeom>
                            <a:avLst/>
                            <a:gdLst/>
                            <a:ahLst/>
                            <a:cxnLst/>
                            <a:rect l="l" t="t" r="r" b="b"/>
                            <a:pathLst>
                              <a:path w="6831330" h="4754880" fill="norm" stroke="1" extrusionOk="0">
                                <a:moveTo>
                                  <a:pt x="0" y="4754880"/>
                                </a:moveTo>
                                <a:lnTo>
                                  <a:pt x="6831330" y="4754880"/>
                                </a:lnTo>
                                <a:lnTo>
                                  <a:pt x="6831330" y="0"/>
                                </a:lnTo>
                                <a:lnTo>
                                  <a:pt x="0" y="0"/>
                                </a:lnTo>
                                <a:lnTo>
                                  <a:pt x="0" y="4754880"/>
                                </a:lnTo>
                                <a:close/>
                              </a:path>
                            </a:pathLst>
                          </a:custGeom>
                          <a:ln w="38100">
                            <a:solidFill>
                              <a:srgbClr val="5096BD"/>
                            </a:solidFill>
                            <a:prstDash val="solid"/>
                          </a:ln>
                        </wps:spPr>
                        <wps:bodyPr rot="0">
                          <a:prstTxWarp prst="textNoShape">
                            <a:avLst/>
                          </a:prstTxWarp>
                          <a:noAutofit/>
                        </wps:bodyPr>
                      </wps:wsp>
                    </wpg:wgp>
                  </a:graphicData>
                </a:graphic>
              </wp:anchor>
            </w:drawing>
          </mc:Choice>
          <mc:Fallback>
            <w:pict>
              <v:group id="group 13" o:spid="_x0000_s0000" style="position:absolute;z-index:-251660288;o:allowoverlap:true;o:allowincell:true;mso-position-horizontal-relative:page;margin-left:-0.50pt;mso-position-horizontal:absolute;mso-position-vertical-relative:page;margin-top:-0.05pt;mso-position-vertical:absolute;width:594.95pt;height:840.95pt;mso-wrap-distance-left:0.00pt;mso-wrap-distance-top:0.00pt;mso-wrap-distance-right:0.00pt;mso-wrap-distance-bottom:0.00pt;" coordorigin="0,0" coordsize="75559,106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left:0;top:0;width:75559;height:106801;z-index:1;" stroked="false">
                  <v:imagedata r:id="rId19"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left:3429;top:33909;width:68694;height:47937;z-index:1;" stroked="false">
                  <v:imagedata r:id="rId20" o:title=""/>
                  <o:lock v:ext="edit" rotation="t"/>
                </v:shape>
                <v:shape id="shape 16" o:spid="_x0000_s16" style="position:absolute;left:3505;top:33863;width:68313;height:47548;visibility:visible;" path="m100000,0l0,0l0,99998l100000,99998l100000,0xe" coordsize="100000,100000" fillcolor="#121A23">
                  <v:path textboxrect="0,0,100000,100000"/>
                </v:shape>
                <v:shape id="shape 17" o:spid="_x0000_s17" style="position:absolute;left:3505;top:33863;width:68313;height:47548;visibility:visible;" path="m0,99998l100000,99998l100000,0l0,0l0,99998xe" coordsize="100000,100000" filled="f" strokecolor="#5096BD" strokeweight="3.00pt">
                  <v:path textboxrect="0,0,100000,100000"/>
                  <v:stroke dashstyle="solid"/>
                </v:shape>
              </v:group>
            </w:pict>
          </mc:Fallback>
        </mc:AlternateContent>
      </w:r>
      <w:r>
        <w:rPr>
          <w:rFonts w:ascii="Times New Roman"/>
        </w:rPr>
      </w:r>
      <w:r>
        <w:rPr>
          <w:rFonts w:ascii="Times New Roman"/>
        </w:rPr>
      </w:r>
    </w:p>
    <w:p>
      <w:pPr>
        <w:pStyle w:val="1314"/>
        <w:pBdr/>
        <w:spacing/>
        <w:ind/>
        <w:rPr>
          <w:rFonts w:ascii="Times New Roman"/>
        </w:rPr>
      </w:pPr>
      <w:r>
        <w:rPr>
          <w:rFonts w:ascii="Times New Roman"/>
        </w:rPr>
      </w:r>
      <w:r>
        <w:rPr>
          <w:rFonts w:ascii="Times New Roman"/>
        </w:rPr>
      </w:r>
      <w:r>
        <w:rPr>
          <w:rFonts w:ascii="Times New Roman"/>
        </w:rPr>
      </w:r>
    </w:p>
    <w:p>
      <w:pPr>
        <w:pStyle w:val="1314"/>
        <w:pBdr/>
        <w:spacing/>
        <w:ind/>
        <w:rPr>
          <w:rFonts w:ascii="Times New Roman"/>
        </w:rPr>
      </w:pPr>
      <w:r>
        <w:rPr>
          <w:rFonts w:ascii="Times New Roman"/>
        </w:rPr>
      </w:r>
      <w:r>
        <w:rPr>
          <w:rFonts w:ascii="Times New Roman"/>
        </w:rPr>
      </w:r>
      <w:r>
        <w:rPr>
          <w:rFonts w:ascii="Times New Roman"/>
        </w:rPr>
      </w:r>
    </w:p>
    <w:p>
      <w:pPr>
        <w:pStyle w:val="1314"/>
        <w:pBdr/>
        <w:spacing/>
        <w:ind/>
        <w:rPr>
          <w:rFonts w:ascii="Times New Roman"/>
        </w:rPr>
      </w:pPr>
      <w:r>
        <w:rPr>
          <w:rFonts w:ascii="Times New Roman"/>
        </w:rPr>
      </w:r>
      <w:r>
        <w:rPr>
          <w:rFonts w:ascii="Times New Roman"/>
        </w:rPr>
      </w:r>
      <w:r>
        <w:rPr>
          <w:rFonts w:ascii="Times New Roman"/>
        </w:rPr>
      </w:r>
    </w:p>
    <w:p>
      <w:pPr>
        <w:pStyle w:val="1314"/>
        <w:pBdr/>
        <w:spacing/>
        <w:ind/>
        <w:rPr>
          <w:rFonts w:ascii="Times New Roman"/>
        </w:rPr>
      </w:pPr>
      <w:r>
        <w:rPr>
          <w:rFonts w:ascii="Times New Roman"/>
        </w:rPr>
      </w:r>
      <w:r>
        <w:rPr>
          <w:rFonts w:ascii="Times New Roman"/>
        </w:rPr>
      </w:r>
      <w:r>
        <w:rPr>
          <w:rFonts w:ascii="Times New Roman"/>
        </w:rPr>
      </w:r>
    </w:p>
    <w:p>
      <w:pPr>
        <w:pStyle w:val="1314"/>
        <w:pBdr/>
        <w:spacing/>
        <w:ind/>
        <w:rPr>
          <w:rFonts w:ascii="Times New Roman"/>
        </w:rPr>
      </w:pPr>
      <w:r>
        <w:rPr>
          <w:rFonts w:ascii="Times New Roman"/>
        </w:rPr>
      </w:r>
      <w:r>
        <w:rPr>
          <w:rFonts w:ascii="Times New Roman"/>
        </w:rPr>
      </w:r>
      <w:r>
        <w:rPr>
          <w:rFonts w:ascii="Times New Roman"/>
        </w:rPr>
      </w:r>
    </w:p>
    <w:p>
      <w:pPr>
        <w:pStyle w:val="1314"/>
        <w:pBdr/>
        <w:spacing/>
        <w:ind/>
        <w:rPr>
          <w:rFonts w:ascii="Times New Roman"/>
        </w:rPr>
      </w:pPr>
      <w:r>
        <w:rPr>
          <w:rFonts w:ascii="Times New Roman"/>
        </w:rPr>
      </w:r>
      <w:r>
        <w:rPr>
          <w:rFonts w:ascii="Times New Roman"/>
        </w:rPr>
      </w:r>
      <w:r>
        <w:rPr>
          <w:rFonts w:ascii="Times New Roman"/>
        </w:rPr>
      </w:r>
    </w:p>
    <w:p>
      <w:pPr>
        <w:pStyle w:val="1314"/>
        <w:pBdr/>
        <w:spacing/>
        <w:ind/>
        <w:rPr>
          <w:rFonts w:ascii="Times New Roman"/>
        </w:rPr>
      </w:pPr>
      <w:r>
        <w:rPr>
          <w:rFonts w:ascii="Times New Roman"/>
        </w:rPr>
      </w:r>
      <w:r>
        <w:rPr>
          <w:rFonts w:ascii="Times New Roman"/>
        </w:rPr>
      </w:r>
      <w:r>
        <w:rPr>
          <w:rFonts w:ascii="Times New Roman"/>
        </w:rPr>
      </w:r>
    </w:p>
    <w:p>
      <w:pPr>
        <w:pStyle w:val="1314"/>
        <w:pBdr/>
        <w:spacing/>
        <w:ind/>
        <w:rPr>
          <w:rFonts w:ascii="Times New Roman"/>
        </w:rPr>
      </w:pPr>
      <w:r>
        <w:rPr>
          <w:rFonts w:ascii="Times New Roman"/>
        </w:rPr>
      </w:r>
      <w:r>
        <w:rPr>
          <w:rFonts w:ascii="Times New Roman"/>
        </w:rPr>
      </w:r>
      <w:r>
        <w:rPr>
          <w:rFonts w:ascii="Times New Roman"/>
        </w:rPr>
      </w:r>
    </w:p>
    <w:p>
      <w:pPr>
        <w:pStyle w:val="1314"/>
        <w:pBdr/>
        <w:spacing w:after="1" w:before="157"/>
        <w:ind/>
        <w:rPr>
          <w:rFonts w:ascii="Times New Roman"/>
        </w:rPr>
      </w:pPr>
      <w:r>
        <w:rPr>
          <w:rFonts w:ascii="Times New Roman"/>
        </w:rPr>
      </w:r>
      <w:r>
        <w:rPr>
          <w:rFonts w:ascii="Times New Roman"/>
        </w:rPr>
      </w:r>
      <w:r>
        <w:rPr>
          <w:rFonts w:ascii="Times New Roman"/>
        </w:rPr>
      </w:r>
    </w:p>
    <w:p>
      <w:pPr>
        <w:pStyle w:val="1314"/>
        <w:pBdr/>
        <w:spacing/>
        <w:ind w:left="102"/>
        <w:rPr>
          <w:rFonts w:ascii="Times New Roman"/>
        </w:rPr>
      </w:pPr>
      <w:r>
        <w:rPr>
          <w:rFonts w:ascii="Times New Roman"/>
        </w:rPr>
        <mc:AlternateContent>
          <mc:Choice Requires="wpg">
            <w:drawing>
              <wp:inline xmlns:wp="http://schemas.openxmlformats.org/drawingml/2006/wordprocessingDrawing" distT="0" distB="0" distL="0" distR="0">
                <wp:extent cx="6877050" cy="763905"/>
                <wp:effectExtent l="0" t="0" r="0" b="0"/>
                <wp:docPr id="15" name="Textbox 14"/>
                <wp:cNvGraphicFramePr/>
                <a:graphic xmlns:a="http://schemas.openxmlformats.org/drawingml/2006/main">
                  <a:graphicData uri="http://schemas.microsoft.com/office/word/2010/wordprocessingShape">
                    <wps:wsp>
                      <wps:cNvPr id="0" name=""/>
                      <wps:cNvSpPr txBox="1"/>
                      <wps:spPr bwMode="auto">
                        <a:xfrm>
                          <a:off x="0" y="0"/>
                          <a:ext cx="6877684" cy="763905"/>
                        </a:xfrm>
                        <a:prstGeom prst="rect">
                          <a:avLst/>
                        </a:prstGeom>
                        <a:solidFill>
                          <a:srgbClr val="5096BD"/>
                        </a:solidFill>
                      </wps:spPr>
                      <wps:txbx>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wps:txbx>
                      <wps:bodyPr wrap="square" lIns="0" tIns="0" rIns="0" bIns="0" rtlCol="0">
                        <a:noAutofit/>
                      </wps:bodyPr>
                    </wps:wsp>
                  </a:graphicData>
                </a:graphic>
              </wp:inline>
            </w:drawing>
          </mc:Choice>
          <mc:Fallback>
            <w:pict>
              <v:shape id="shape 18" o:spid="_x0000_s18" o:spt="202" type="#_x0000_t202" style="width:541.50pt;height:60.15pt;mso-wrap-distance-left:0.00pt;mso-wrap-distance-top:0.00pt;mso-wrap-distance-right:0.00pt;mso-wrap-distance-bottom:0.00pt;visibility:visible;" fillcolor="#5096BD">
                <v:textbox inset="0,0,0,0">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v:textbox>
              </v:shape>
            </w:pict>
          </mc:Fallback>
        </mc:AlternateContent>
      </w:r>
      <w:r>
        <w:rPr>
          <w:rFonts w:ascii="Times New Roman"/>
        </w:rPr>
      </w:r>
      <w:r>
        <w:rPr>
          <w:rFonts w:ascii="Times New Roman"/>
        </w:rPr>
      </w:r>
    </w:p>
    <w:p>
      <w:pPr>
        <w:pStyle w:val="1314"/>
        <w:pBdr/>
        <w:spacing/>
        <w:ind/>
        <w:rPr>
          <w:rFonts w:ascii="Times New Roman"/>
        </w:rPr>
      </w:pPr>
      <w:r>
        <w:rPr>
          <w:rFonts w:ascii="Times New Roman"/>
        </w:rPr>
      </w:r>
      <w:r>
        <w:rPr>
          <w:rFonts w:ascii="Times New Roman"/>
        </w:rPr>
      </w:r>
      <w:r>
        <w:rPr>
          <w:rFonts w:ascii="Times New Roman"/>
        </w:rPr>
      </w:r>
    </w:p>
    <w:p>
      <w:pPr>
        <w:pStyle w:val="1314"/>
        <w:pBdr/>
        <w:spacing w:before="114"/>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461645</wp:posOffset>
                </wp:positionH>
                <wp:positionV relativeFrom="paragraph">
                  <wp:posOffset>233680</wp:posOffset>
                </wp:positionV>
                <wp:extent cx="5930605" cy="2098517"/>
                <wp:effectExtent l="0" t="0" r="0" b="0"/>
                <wp:wrapTopAndBottom/>
                <wp:docPr id="16" name="Textbox 15"/>
                <wp:cNvGraphicFramePr/>
                <a:graphic xmlns:a="http://schemas.openxmlformats.org/drawingml/2006/main">
                  <a:graphicData uri="http://schemas.microsoft.com/office/word/2010/wordprocessingShape">
                    <wps:wsp>
                      <wps:cNvPr id="0" name=""/>
                      <wps:cNvSpPr txBox="1"/>
                      <wps:spPr bwMode="auto">
                        <a:xfrm flipH="0" flipV="0">
                          <a:off x="0" y="0"/>
                          <a:ext cx="5930604" cy="2098517"/>
                        </a:xfrm>
                        <a:prstGeom prst="rect">
                          <a:avLst/>
                        </a:prstGeom>
                      </wps:spPr>
                      <wps:txbx>
                        <w:txbxContent>
                          <w:p>
                            <w:pPr>
                              <w:pBdr/>
                              <w:spacing w:before="0" w:line="759" w:lineRule="exact"/>
                              <w:ind w:right="0" w:firstLine="0" w:left="0"/>
                              <w:jc w:val="left"/>
                              <w:rPr>
                                <w:sz w:val="36"/>
                              </w:rPr>
                            </w:pPr>
                            <w:r>
                              <w:rPr>
                                <w:rFonts w:hint="default"/>
                                <w:b/>
                                <w:color w:val="ffffff"/>
                                <w:spacing w:val="-18"/>
                                <w:sz w:val="68"/>
                                <w:lang w:val="en-GB"/>
                              </w:rPr>
                              <w:t xml:space="preserve">CTF</w:t>
                            </w:r>
                            <w:r>
                              <w:rPr>
                                <w:rFonts w:hint="default"/>
                                <w:b/>
                                <w:color w:val="ffffff"/>
                                <w:spacing w:val="-18"/>
                                <w:sz w:val="68"/>
                                <w:lang w:val="en-US"/>
                              </w:rPr>
                              <w:t xml:space="preserve"> Empire : Breakout</w:t>
                            </w:r>
                            <w:r>
                              <w:rPr>
                                <w:b/>
                                <w:color w:val="ffffff"/>
                                <w:spacing w:val="-18"/>
                                <w:sz w:val="68"/>
                              </w:rPr>
                              <w:t xml:space="preserve">   Vulnerability Assessment  and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w:t>
                            </w:r>
                            <w:r>
                              <w:rPr>
                                <w:sz w:val="36"/>
                              </w:rPr>
                            </w:r>
                            <w:r>
                              <w:rPr>
                                <w:sz w:val="36"/>
                              </w:rPr>
                            </w:r>
                          </w:p>
                        </w:txbxContent>
                      </wps:txbx>
                      <wps:bodyPr wrap="square" lIns="0" tIns="0" rIns="0" bIns="0" rtlCol="0">
                        <a:noAutofit/>
                      </wps:bodyPr>
                    </wps:wsp>
                  </a:graphicData>
                </a:graphic>
              </wp:anchor>
            </w:drawing>
          </mc:Choice>
          <mc:Fallback>
            <w:pict>
              <v:shape id="shape 19" o:spid="_x0000_s19" o:spt="202" type="#_x0000_t202" style="position:absolute;z-index:-251661312;o:allowoverlap:true;o:allowincell:true;mso-position-horizontal-relative:page;margin-left:36.35pt;mso-position-horizontal:absolute;mso-position-vertical-relative:text;margin-top:18.40pt;mso-position-vertical:absolute;width:466.98pt;height:165.24pt;mso-wrap-distance-left:0.00pt;mso-wrap-distance-top:0.00pt;mso-wrap-distance-right:0.00pt;mso-wrap-distance-bottom:0.00pt;visibility:visible;" filled="f">
                <w10:wrap type="topAndBottom"/>
                <v:textbox inset="0,0,0,0">
                  <w:txbxContent>
                    <w:p>
                      <w:pPr>
                        <w:pBdr/>
                        <w:spacing w:before="0" w:line="759" w:lineRule="exact"/>
                        <w:ind w:right="0" w:firstLine="0" w:left="0"/>
                        <w:jc w:val="left"/>
                        <w:rPr>
                          <w:sz w:val="36"/>
                        </w:rPr>
                      </w:pPr>
                      <w:r>
                        <w:rPr>
                          <w:rFonts w:hint="default"/>
                          <w:b/>
                          <w:color w:val="ffffff"/>
                          <w:spacing w:val="-18"/>
                          <w:sz w:val="68"/>
                          <w:lang w:val="en-GB"/>
                        </w:rPr>
                        <w:t xml:space="preserve">CTF</w:t>
                      </w:r>
                      <w:r>
                        <w:rPr>
                          <w:rFonts w:hint="default"/>
                          <w:b/>
                          <w:color w:val="ffffff"/>
                          <w:spacing w:val="-18"/>
                          <w:sz w:val="68"/>
                          <w:lang w:val="en-US"/>
                        </w:rPr>
                        <w:t xml:space="preserve"> Empire : Breakout</w:t>
                      </w:r>
                      <w:r>
                        <w:rPr>
                          <w:b/>
                          <w:color w:val="ffffff"/>
                          <w:spacing w:val="-18"/>
                          <w:sz w:val="68"/>
                        </w:rPr>
                        <w:t xml:space="preserve">   Vulnerability Assessment  and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w:t>
                      </w:r>
                      <w:r>
                        <w:rPr>
                          <w:sz w:val="36"/>
                        </w:rPr>
                      </w:r>
                      <w:r>
                        <w:rPr>
                          <w:sz w:val="36"/>
                        </w:rPr>
                      </w:r>
                    </w:p>
                  </w:txbxContent>
                </v:textbox>
              </v:shape>
            </w:pict>
          </mc:Fallback>
        </mc:AlternateContent>
      </w:r>
      <w:r>
        <w:rPr>
          <w:rFonts w:ascii="Times New Roman"/>
        </w:rPr>
      </w:r>
      <w:r>
        <w:rPr>
          <w:rFonts w:ascii="Times New Roman"/>
        </w:rPr>
      </w:r>
    </w:p>
    <w:p>
      <w:pPr>
        <w:pStyle w:val="1314"/>
        <w:pBdr/>
        <w:spacing/>
        <w:ind/>
        <w:rPr>
          <w:rFonts w:ascii="Times New Roman"/>
        </w:rPr>
      </w:pPr>
      <w:r>
        <w:rPr>
          <w:rFonts w:ascii="Times New Roman"/>
        </w:rPr>
      </w:r>
      <w:r>
        <w:rPr>
          <w:rFonts w:ascii="Times New Roman"/>
        </w:rPr>
      </w:r>
      <w:r>
        <w:rPr>
          <w:rFonts w:ascii="Times New Roman"/>
        </w:rPr>
      </w:r>
    </w:p>
    <w:p>
      <w:pPr>
        <w:pStyle w:val="1314"/>
        <w:pBdr/>
        <w:spacing w:before="191"/>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2336" behindDoc="1" locked="0" layoutInCell="1" allowOverlap="1">
                <wp:simplePos x="0" y="0"/>
                <wp:positionH relativeFrom="page">
                  <wp:posOffset>461645</wp:posOffset>
                </wp:positionH>
                <wp:positionV relativeFrom="paragraph">
                  <wp:posOffset>282575</wp:posOffset>
                </wp:positionV>
                <wp:extent cx="2941320" cy="255905"/>
                <wp:effectExtent l="0" t="0" r="0" b="0"/>
                <wp:wrapTopAndBottom/>
                <wp:docPr id="17" name="Textbox 16"/>
                <wp:cNvGraphicFramePr/>
                <a:graphic xmlns:a="http://schemas.openxmlformats.org/drawingml/2006/main">
                  <a:graphicData uri="http://schemas.microsoft.com/office/word/2010/wordprocessingShape">
                    <wps:wsp>
                      <wps:cNvPr id="0" name=""/>
                      <wps:cNvSpPr txBox="1"/>
                      <wps:spPr bwMode="auto">
                        <a:xfrm>
                          <a:off x="0" y="0"/>
                          <a:ext cx="2941320" cy="255904"/>
                        </a:xfrm>
                        <a:prstGeom prst="rect">
                          <a:avLst/>
                        </a:prstGeom>
                      </wps:spPr>
                      <wps:txbx>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2</w:t>
                            </w:r>
                            <w:r>
                              <w:rPr>
                                <w:color w:val="ffffff"/>
                                <w:spacing w:val="-2"/>
                                <w:sz w:val="36"/>
                              </w:rPr>
                              <w:t xml:space="preserve">8/</w:t>
                            </w:r>
                            <w:r>
                              <w:rPr>
                                <w:color w:val="ffffff"/>
                                <w:spacing w:val="-2"/>
                                <w:sz w:val="36"/>
                              </w:rPr>
                              <w:t xml:space="preserve">12/202</w:t>
                            </w:r>
                            <w:r>
                              <w:rPr>
                                <w:rFonts w:hint="default"/>
                                <w:color w:val="ffffff"/>
                                <w:spacing w:val="-2"/>
                                <w:sz w:val="36"/>
                                <w:lang w:val="en-US"/>
                              </w:rPr>
                              <w:t xml:space="preserve">5</w:t>
                            </w:r>
                            <w:r>
                              <w:rPr>
                                <w:rFonts w:hint="default"/>
                                <w:sz w:val="36"/>
                                <w:lang w:val="en-GB"/>
                              </w:rPr>
                            </w:r>
                            <w:r>
                              <w:rPr>
                                <w:rFonts w:hint="default"/>
                                <w:sz w:val="36"/>
                                <w:lang w:val="en-GB"/>
                              </w:rPr>
                            </w:r>
                          </w:p>
                        </w:txbxContent>
                      </wps:txbx>
                      <wps:bodyPr wrap="square" lIns="0" tIns="0" rIns="0" bIns="0" rtlCol="0">
                        <a:noAutofit/>
                      </wps:bodyPr>
                    </wps:wsp>
                  </a:graphicData>
                </a:graphic>
              </wp:anchor>
            </w:drawing>
          </mc:Choice>
          <mc:Fallback>
            <w:pict>
              <v:shape id="shape 20" o:spid="_x0000_s20" o:spt="202" type="#_x0000_t202" style="position:absolute;z-index:-251662336;o:allowoverlap:true;o:allowincell:true;mso-position-horizontal-relative:page;margin-left:36.35pt;mso-position-horizontal:absolute;mso-position-vertical-relative:text;margin-top:22.25pt;mso-position-vertical:absolute;width:231.60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2</w:t>
                      </w:r>
                      <w:r>
                        <w:rPr>
                          <w:color w:val="ffffff"/>
                          <w:spacing w:val="-2"/>
                          <w:sz w:val="36"/>
                        </w:rPr>
                        <w:t xml:space="preserve">8/</w:t>
                      </w:r>
                      <w:r>
                        <w:rPr>
                          <w:color w:val="ffffff"/>
                          <w:spacing w:val="-2"/>
                          <w:sz w:val="36"/>
                        </w:rPr>
                        <w:t xml:space="preserve">12/202</w:t>
                      </w:r>
                      <w:r>
                        <w:rPr>
                          <w:rFonts w:hint="default"/>
                          <w:color w:val="ffffff"/>
                          <w:spacing w:val="-2"/>
                          <w:sz w:val="36"/>
                          <w:lang w:val="en-US"/>
                        </w:rPr>
                        <w:t xml:space="preserve">5</w:t>
                      </w:r>
                      <w:r>
                        <w:rPr>
                          <w:rFonts w:hint="default"/>
                          <w:sz w:val="36"/>
                          <w:lang w:val="en-GB"/>
                        </w:rPr>
                      </w:r>
                      <w:r>
                        <w:rPr>
                          <w:rFonts w:hint="default"/>
                          <w:sz w:val="36"/>
                          <w:lang w:val="en-GB"/>
                        </w:rPr>
                      </w:r>
                    </w:p>
                  </w:txbxContent>
                </v:textbox>
              </v:shape>
            </w:pict>
          </mc:Fallback>
        </mc:AlternateContent>
      </w:r>
      <w:r>
        <w:rPr>
          <w:rFonts w:ascii="Times New Roman"/>
        </w:rPr>
      </w:r>
      <w:r>
        <w:rPr>
          <w:rFonts w:ascii="Times New Roman"/>
        </w:rPr>
      </w:r>
    </w:p>
    <w:p>
      <w:pPr>
        <w:pStyle w:val="1314"/>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73600" behindDoc="1" locked="0" layoutInCell="1" allowOverlap="1">
                <wp:simplePos x="0" y="0"/>
                <wp:positionH relativeFrom="page">
                  <wp:posOffset>455930</wp:posOffset>
                </wp:positionH>
                <wp:positionV relativeFrom="paragraph">
                  <wp:posOffset>342900</wp:posOffset>
                </wp:positionV>
                <wp:extent cx="2320925" cy="255905"/>
                <wp:effectExtent l="0" t="0" r="0" b="0"/>
                <wp:wrapTopAndBottom/>
                <wp:docPr id="18" name="Textbox 17"/>
                <wp:cNvGraphicFramePr/>
                <a:graphic xmlns:a="http://schemas.openxmlformats.org/drawingml/2006/main">
                  <a:graphicData uri="http://schemas.microsoft.com/office/word/2010/wordprocessingShape">
                    <wps:wsp>
                      <wps:cNvPr id="0" name=""/>
                      <wps:cNvSpPr txBox="1"/>
                      <wps:spPr bwMode="auto">
                        <a:xfrm>
                          <a:off x="0" y="0"/>
                          <a:ext cx="2320925" cy="255904"/>
                        </a:xfrm>
                        <a:prstGeom prst="rect">
                          <a:avLst/>
                        </a:prstGeom>
                      </wps:spPr>
                      <wps:txbx>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wps:txbx>
                      <wps:bodyPr wrap="square" lIns="0" tIns="0" rIns="0" bIns="0" rtlCol="0">
                        <a:noAutofit/>
                      </wps:bodyPr>
                    </wps:wsp>
                  </a:graphicData>
                </a:graphic>
              </wp:anchor>
            </w:drawing>
          </mc:Choice>
          <mc:Fallback>
            <w:pict>
              <v:shape id="shape 21" o:spid="_x0000_s21" o:spt="202" type="#_x0000_t202" style="position:absolute;z-index:-251673600;o:allowoverlap:true;o:allowincell:true;mso-position-horizontal-relative:page;margin-left:35.90pt;mso-position-horizontal:absolute;mso-position-vertical-relative:text;margin-top:27.00pt;mso-position-vertical:absolute;width:182.75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v:textbox>
              </v:shape>
            </w:pict>
          </mc:Fallback>
        </mc:AlternateContent>
      </w:r>
      <w:r>
        <w:rPr>
          <w:rFonts w:ascii="Times New Roman"/>
        </w:rPr>
      </w:r>
      <w:r>
        <w:rPr>
          <w:rFonts w:ascii="Times New Roman"/>
        </w:rPr>
      </w:r>
    </w:p>
    <w:p>
      <w:pPr>
        <w:pStyle w:val="1314"/>
        <w:pBdr/>
        <w:spacing w:before="191"/>
        <w:ind/>
        <w:rPr>
          <w:rFonts w:ascii="Times New Roman"/>
        </w:rPr>
      </w:pPr>
      <w:r>
        <w:rPr>
          <w:rFonts w:ascii="Times New Roman"/>
        </w:rPr>
      </w:r>
      <w:r>
        <w:rPr>
          <w:rFonts w:ascii="Times New Roman"/>
        </w:rPr>
      </w:r>
      <w:r>
        <w:rPr>
          <w:rFonts w:ascii="Times New Roman"/>
        </w:rPr>
      </w:r>
    </w:p>
    <w:p>
      <w:pPr>
        <w:pStyle w:val="1314"/>
        <w:pBdr/>
        <w:spacing/>
        <w:ind/>
        <w:rPr>
          <w:rFonts w:ascii="Times New Roman"/>
        </w:rPr>
      </w:pPr>
      <w:r>
        <w:rPr>
          <w:rFonts w:ascii="Times New Roman"/>
        </w:rPr>
      </w:r>
      <w:r>
        <w:rPr>
          <w:rFonts w:ascii="Times New Roman"/>
        </w:rPr>
      </w:r>
      <w:r>
        <w:rPr>
          <w:rFonts w:ascii="Times New Roman"/>
        </w:rPr>
      </w:r>
    </w:p>
    <w:p>
      <w:pPr>
        <w:pStyle w:val="1314"/>
        <w:pBdr/>
        <w:spacing w:before="124"/>
        <w:ind/>
        <w:rPr>
          <w:rFonts w:ascii="Times New Roman"/>
        </w:rPr>
      </w:pPr>
      <w:r>
        <w:rPr>
          <w:rFonts w:ascii="Times New Roman"/>
        </w:rPr>
      </w:r>
      <w:r>
        <w:rPr>
          <w:rFonts w:ascii="Times New Roman"/>
        </w:rPr>
      </w:r>
      <w:r>
        <w:rPr>
          <w:rFonts w:ascii="Times New Roman"/>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ind/>
        <w:rPr>
          <w:rFonts w:ascii="Times New Roman"/>
          <w:sz w:val="16"/>
        </w:rPr>
      </w:pPr>
      <w:r>
        <w:rPr>
          <w:rFonts w:ascii="Times New Roman"/>
          <w:sz w:val="16"/>
        </w:rPr>
      </w:r>
      <w:r>
        <w:rPr>
          <w:rFonts w:ascii="Times New Roman"/>
          <w:sz w:val="16"/>
        </w:rPr>
      </w:r>
      <w:r>
        <w:rPr>
          <w:rFonts w:ascii="Times New Roman"/>
          <w:sz w:val="16"/>
        </w:rPr>
      </w:r>
    </w:p>
    <w:p>
      <w:pPr>
        <w:pStyle w:val="1314"/>
        <w:pBdr/>
        <w:spacing w:before="82"/>
        <w:ind/>
        <w:rPr>
          <w:rFonts w:ascii="Times New Roman"/>
          <w:sz w:val="16"/>
        </w:rPr>
      </w:pPr>
      <w:r>
        <w:rPr>
          <w:rFonts w:ascii="Times New Roman"/>
          <w:sz w:val="16"/>
        </w:rPr>
      </w:r>
      <w:r>
        <w:rPr>
          <w:rFonts w:ascii="Times New Roman"/>
          <w:sz w:val="16"/>
        </w:rPr>
      </w:r>
      <w:r>
        <w:rPr>
          <w:rFonts w:ascii="Times New Roman"/>
          <w:sz w:val="16"/>
        </w:rPr>
      </w:r>
    </w:p>
    <w:sdt>
      <w:sdtPr>
        <w15:appearance w15:val="boundingBox"/>
        <w:id w:val="1"/>
        <w:docPartObj>
          <w:docPartGallery w:val="Table of Contents"/>
          <w:docPartUnique w:val="true"/>
        </w:docPartObj>
        <w:rPr/>
      </w:sdtPr>
      <w:sdtContent>
        <w:p>
          <w:pPr>
            <w:pStyle w:val="1319"/>
            <w:pBdr/>
            <w:tabs>
              <w:tab w:val="right" w:leader="dot" w:pos="9911"/>
            </w:tabs>
            <w:spacing/>
            <w:ind/>
            <w:rPr/>
          </w:pPr>
          <w:r/>
          <w:r/>
        </w:p>
        <w:p>
          <w:pPr>
            <w:pStyle w:val="1319"/>
            <w:pBdr/>
            <w:tabs>
              <w:tab w:val="right" w:leader="dot" w:pos="9911"/>
            </w:tabs>
            <w:spacing/>
            <w:ind/>
            <w:rPr/>
          </w:pPr>
          <w:r/>
          <w:r/>
        </w:p>
        <w:p>
          <w:pPr>
            <w:pStyle w:val="1318"/>
            <w:pBdr/>
            <w:tabs>
              <w:tab w:val="right" w:leader="dot" w:pos="11038"/>
            </w:tabs>
            <w:spacing w:before="340"/>
            <w:ind w:firstLine="0" w:left="0"/>
            <w:rPr/>
          </w:pPr>
          <w:r>
            <w:rPr>
              <w:highlight w:val="none"/>
            </w:rPr>
          </w:r>
          <w:r>
            <w:rPr>
              <w:highlight w:val="none"/>
            </w:rPr>
          </w:r>
          <w:r/>
        </w:p>
        <w:p>
          <w:pPr>
            <w:pStyle w:val="1318"/>
            <w:pBdr/>
            <w:tabs>
              <w:tab w:val="right" w:leader="dot" w:pos="11038"/>
            </w:tabs>
            <w:spacing w:before="340"/>
            <w:ind w:firstLine="0" w:left="0"/>
            <w:rPr>
              <w:highlight w:val="none"/>
            </w:rPr>
          </w:pP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19" name="Textbox 26"/>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2" o:spid="_x0000_s22"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v:textbox>
                  </v:shape>
                </w:pict>
              </mc:Fallback>
            </mc:AlternateContent>
          </w:r>
          <w:r>
            <w:rPr>
              <w:highlight w:val="none"/>
            </w:rPr>
          </w:r>
        </w:p>
        <w:sdt>
          <w:sdtPr>
            <w15:appearance w15:val="boundingBox"/>
            <w:id w:val="-1"/>
            <w:docPartObj>
              <w:docPartGallery w:val="Table of Contents"/>
              <w:docPartUnique w:val="true"/>
            </w:docPartObj>
            <w:rPr>
              <w:i/>
              <w:iCs/>
            </w:rPr>
          </w:sdtPr>
          <w:sdtContent>
            <w:p>
              <w:pPr>
                <w:pStyle w:val="1314"/>
                <w:pBdr/>
                <w:spacing w:before="1" w:line="312" w:lineRule="auto"/>
                <w:ind w:right="1123" w:left="1140"/>
                <w:jc w:val="both"/>
                <w:rPr/>
              </w:pPr>
              <w:r>
                <w:t xml:space="preserve"> </w:t>
              </w:r>
              <w:r/>
            </w:p>
            <w:p>
              <w:pPr>
                <w:pStyle w:val="1314"/>
                <w:numPr>
                  <w:ilvl w:val="0"/>
                  <w:numId w:val="1"/>
                </w:numPr>
                <w:pBdr/>
                <w:tabs>
                  <w:tab w:val="clear" w:leader="none" w:pos="425"/>
                  <w:tab w:val="left" w:leader="none" w:pos="7412"/>
                </w:tabs>
                <w:spacing w:before="1" w:line="312" w:lineRule="auto"/>
                <w:ind w:right="1123" w:hanging="425" w:left="425"/>
                <w:jc w:val="both"/>
                <w:rPr/>
              </w:pPr>
              <w:r>
                <w:rPr>
                  <w:rFonts w:hint="default"/>
                  <w:lang w:val="en-GB"/>
                </w:rPr>
                <w:t xml:space="preserve">Document</w:t>
              </w:r>
              <w:r>
                <w:rPr>
                  <w:rFonts w:hint="default"/>
                  <w:lang w:val="en-US"/>
                </w:rPr>
                <w:t xml:space="preserve"> </w:t>
              </w:r>
              <w:r>
                <w:rPr>
                  <w:rFonts w:hint="default"/>
                  <w:lang w:val="en-GB"/>
                </w:rPr>
                <w:t xml:space="preserve">Revisio</w:t>
              </w:r>
              <w:r>
                <w:rPr>
                  <w:rFonts w:hint="default"/>
                  <w:lang w:val="en-US"/>
                </w:rPr>
                <w:t xml:space="preserve">n </w:t>
              </w:r>
              <w:r>
                <w:rPr>
                  <w:rFonts w:hint="default"/>
                  <w:lang w:val="en-GB"/>
                </w:rPr>
                <w:t xml:space="preserve">History</w:t>
              </w:r>
              <w:r>
                <w:t xml:space="preserve">…………………………………………………………</w:t>
              </w:r>
              <w:r>
                <w:t xml:space="preserve">.........................................2</w:t>
              </w:r>
              <w:r/>
            </w:p>
            <w:p>
              <w:pPr>
                <w:pStyle w:val="1314"/>
                <w:numPr>
                  <w:ilvl w:val="0"/>
                  <w:numId w:val="1"/>
                </w:numPr>
                <w:pBdr/>
                <w:spacing w:before="1" w:line="312" w:lineRule="auto"/>
                <w:ind w:right="1123" w:hanging="425" w:left="425"/>
                <w:jc w:val="both"/>
                <w:rPr/>
              </w:pPr>
              <w:r>
                <w:rPr>
                  <w:rFonts w:hint="default"/>
                  <w:lang w:val="en-GB"/>
                </w:rPr>
                <w:t xml:space="preserve">Executive Summary....................................................................................................................................3</w:t>
              </w:r>
              <w:r/>
            </w:p>
            <w:p>
              <w:pPr>
                <w:pStyle w:val="1314"/>
                <w:numPr>
                  <w:ilvl w:val="0"/>
                  <w:numId w:val="1"/>
                </w:numPr>
                <w:pBdr/>
                <w:spacing w:before="1" w:line="312" w:lineRule="auto"/>
                <w:ind w:right="1123" w:hanging="425" w:left="425"/>
                <w:jc w:val="both"/>
                <w:rPr/>
              </w:pPr>
              <w:r>
                <w:rPr>
                  <w:rFonts w:hint="default"/>
                  <w:lang w:val="en-GB"/>
                </w:rPr>
                <w:t xml:space="preserve">Scope..........................................................................................................................................................4</w:t>
              </w:r>
              <w:r/>
            </w:p>
            <w:p>
              <w:pPr>
                <w:pStyle w:val="1314"/>
                <w:numPr>
                  <w:ilvl w:val="0"/>
                  <w:numId w:val="1"/>
                </w:numPr>
                <w:pBdr/>
                <w:spacing w:before="1" w:line="312" w:lineRule="auto"/>
                <w:ind w:right="1123" w:hanging="425" w:left="425"/>
                <w:jc w:val="both"/>
                <w:rPr/>
              </w:pPr>
              <w:r>
                <w:rPr>
                  <w:rFonts w:hint="default"/>
                  <w:lang w:val="en-GB"/>
                </w:rPr>
                <w:t xml:space="preserve">Risk Categories...........................................................................................................................................5</w:t>
              </w:r>
              <w:r/>
            </w:p>
            <w:p>
              <w:pPr>
                <w:pStyle w:val="1314"/>
                <w:numPr>
                  <w:ilvl w:val="0"/>
                  <w:numId w:val="1"/>
                </w:numPr>
                <w:pBdr/>
                <w:spacing w:before="1" w:line="312" w:lineRule="auto"/>
                <w:ind w:right="1123" w:hanging="425" w:left="425"/>
                <w:jc w:val="both"/>
                <w:rPr/>
              </w:pPr>
              <w:r>
                <w:rPr>
                  <w:rFonts w:hint="default"/>
                  <w:lang w:val="en-GB"/>
                </w:rPr>
                <w:t xml:space="preserve">Pentes</w:t>
              </w:r>
              <w:r>
                <w:rPr>
                  <w:rFonts w:hint="default"/>
                  <w:lang w:val="en-US"/>
                </w:rPr>
                <w:t xml:space="preserve">t</w:t>
              </w:r>
              <w:r>
                <w:rPr>
                  <w:rFonts w:hint="default"/>
                  <w:lang w:val="en-GB"/>
                </w:rPr>
                <w:t xml:space="preserve"> Methodology..................................................................................................................................6</w:t>
              </w:r>
              <w:r/>
            </w:p>
            <w:p>
              <w:pPr>
                <w:pStyle w:val="1314"/>
                <w:numPr>
                  <w:ilvl w:val="0"/>
                  <w:numId w:val="1"/>
                </w:numPr>
                <w:pBdr/>
                <w:spacing w:before="1" w:line="312" w:lineRule="auto"/>
                <w:ind w:right="1123" w:hanging="425" w:left="425"/>
                <w:jc w:val="both"/>
                <w:rPr/>
              </w:pPr>
              <w:r>
                <w:rPr>
                  <w:rFonts w:hint="default"/>
                  <w:lang w:val="en-GB"/>
                </w:rPr>
                <w:t xml:space="preserve">Visual Summary..........................................................................................................................................7</w:t>
              </w:r>
              <w:r/>
            </w:p>
            <w:p>
              <w:pPr>
                <w:pStyle w:val="1314"/>
                <w:numPr>
                  <w:ilvl w:val="0"/>
                  <w:numId w:val="1"/>
                </w:numPr>
                <w:pBdr/>
                <w:spacing w:before="1" w:line="312" w:lineRule="auto"/>
                <w:ind w:right="1123" w:hanging="425" w:left="425"/>
                <w:jc w:val="both"/>
                <w:rPr/>
              </w:pPr>
              <w:r>
                <w:rPr>
                  <w:rFonts w:hint="default"/>
                  <w:lang w:val="en-GB"/>
                </w:rPr>
                <w:t xml:space="preserve">Findings Summary......................................................................................................................................8</w:t>
              </w:r>
              <w:r/>
            </w:p>
            <w:p>
              <w:pPr>
                <w:pStyle w:val="1314"/>
                <w:pBdr/>
                <w:spacing w:before="1" w:line="312" w:lineRule="auto"/>
                <w:ind w:right="1123" w:left="1140"/>
                <w:jc w:val="both"/>
                <w:rPr/>
              </w:pPr>
              <w:r/>
              <w:r/>
            </w:p>
            <w:p>
              <w:pPr>
                <w:pStyle w:val="1318"/>
                <w:pBdr/>
                <w:tabs>
                  <w:tab w:val="right" w:leader="dot" w:pos="11037"/>
                </w:tabs>
                <w:spacing w:before="39"/>
                <w:ind/>
                <w:rPr>
                  <w:smallCaps/>
                  <w:color w:val="0f0f3f"/>
                </w:rPr>
              </w:pPr>
              <w:r>
                <w:rPr>
                  <w:smallCaps/>
                  <w:color w:val="0f0f3f"/>
                </w:rPr>
              </w:r>
              <w:r>
                <w:rPr>
                  <w:smallCaps/>
                  <w:color w:val="0f0f3f"/>
                </w:rPr>
              </w:r>
              <w:r>
                <w:rPr>
                  <w:smallCaps/>
                  <w:color w:val="0f0f3f"/>
                </w:rPr>
              </w:r>
            </w:p>
            <w:p>
              <w:pPr>
                <w:pStyle w:val="1320"/>
                <w:pBdr/>
                <w:tabs>
                  <w:tab w:val="left" w:leader="none" w:pos="2070"/>
                  <w:tab w:val="right" w:leader="dot" w:pos="11037"/>
                </w:tabs>
                <w:spacing/>
                <w:ind w:firstLine="0" w:left="2070"/>
                <w:rPr/>
              </w:pPr>
              <w:r/>
              <w:r/>
            </w:p>
          </w:sdtContent>
        </w:sdt>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pPr>
          <w:r/>
          <w:r/>
        </w:p>
        <w:p>
          <w:pPr>
            <w:pStyle w:val="1314"/>
            <w:pBdr/>
            <w:spacing w:before="10"/>
            <w:ind/>
            <w:rPr>
              <w:sz w:val="6"/>
            </w:rPr>
          </w:pPr>
          <w:r>
            <w:rPr>
              <w:sz w:val="6"/>
            </w:rPr>
          </w:r>
          <w:r>
            <w:rPr>
              <w:sz w:val="6"/>
            </w:rPr>
          </w:r>
          <w:r>
            <w:rPr>
              <w:sz w:val="6"/>
            </w:rPr>
          </w:r>
        </w:p>
      </w:sdtContent>
    </w:sdt>
    <w:p>
      <w:pPr>
        <w:pStyle w:val="1314"/>
        <w:pBdr/>
        <w:spacing/>
        <w:ind w:left="501"/>
        <w:rPr/>
      </w:pPr>
      <w:r>
        <mc:AlternateContent>
          <mc:Choice Requires="wpg">
            <w:drawing>
              <wp:inline xmlns:wp="http://schemas.openxmlformats.org/drawingml/2006/wordprocessingDrawing" distT="0" distB="0" distL="0" distR="0">
                <wp:extent cx="6388735" cy="450850"/>
                <wp:effectExtent l="0" t="0" r="0" b="0"/>
                <wp:docPr id="20" name="Textbox 26"/>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wps:txbx>
                      <wps:bodyPr wrap="square" lIns="0" tIns="0" rIns="0" bIns="0" rtlCol="0">
                        <a:noAutofit/>
                      </wps:bodyPr>
                    </wps:wsp>
                  </a:graphicData>
                </a:graphic>
              </wp:inline>
            </w:drawing>
          </mc:Choice>
          <mc:Fallback>
            <w:pict>
              <v:shape id="shape 23" o:spid="_x0000_s23"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v:textbox>
              </v:shape>
            </w:pict>
          </mc:Fallback>
        </mc:AlternateContent>
      </w:r>
      <w:r/>
    </w:p>
    <w:p>
      <w:pPr>
        <w:pStyle w:val="1314"/>
        <w:pBdr/>
        <w:spacing w:before="46"/>
        <w:ind/>
        <w:rPr/>
      </w:pPr>
      <w:r/>
      <w:r/>
    </w:p>
    <w:tbl>
      <w:tblPr>
        <w:tblStyle w:val="1313"/>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1735"/>
        <w:gridCol w:w="1604"/>
        <w:gridCol w:w="1695"/>
        <w:gridCol w:w="3739"/>
      </w:tblGrid>
      <w:tr>
        <w:trPr>
          <w:trHeight w:val="539"/>
        </w:trPr>
        <w:tc>
          <w:tcPr>
            <w:shd w:val="clear" w:color="auto" w:fill="5096bd"/>
            <w:tcBorders/>
            <w:tcW w:w="1735" w:type="dxa"/>
            <w:textDirection w:val="lrTb"/>
            <w:noWrap w:val="false"/>
          </w:tcPr>
          <w:p>
            <w:pPr>
              <w:pStyle w:val="1323"/>
              <w:pBdr/>
              <w:spacing w:before="122"/>
              <w:ind/>
              <w:rPr>
                <w:b/>
                <w:sz w:val="20"/>
              </w:rPr>
            </w:pPr>
            <w:r>
              <w:rPr>
                <w:b/>
                <w:color w:val="ffffff"/>
                <w:spacing w:val="-4"/>
                <w:sz w:val="20"/>
              </w:rPr>
              <w:t xml:space="preserve">Name</w:t>
            </w:r>
            <w:r>
              <w:rPr>
                <w:b/>
                <w:sz w:val="20"/>
              </w:rPr>
            </w:r>
            <w:r>
              <w:rPr>
                <w:b/>
                <w:sz w:val="20"/>
              </w:rPr>
            </w:r>
          </w:p>
        </w:tc>
        <w:tc>
          <w:tcPr>
            <w:shd w:val="clear" w:color="auto" w:fill="5096bd"/>
            <w:tcBorders/>
            <w:tcW w:w="1604" w:type="dxa"/>
            <w:textDirection w:val="lrTb"/>
            <w:noWrap w:val="false"/>
          </w:tcPr>
          <w:p>
            <w:pPr>
              <w:pStyle w:val="1323"/>
              <w:pBdr/>
              <w:spacing w:before="122"/>
              <w:ind/>
              <w:rPr>
                <w:b/>
                <w:sz w:val="20"/>
              </w:rPr>
            </w:pPr>
            <w:r>
              <w:rPr>
                <w:b/>
                <w:color w:val="ffffff"/>
                <w:spacing w:val="-4"/>
                <w:sz w:val="20"/>
              </w:rPr>
              <w:t xml:space="preserve">Date</w:t>
            </w:r>
            <w:r>
              <w:rPr>
                <w:b/>
                <w:sz w:val="20"/>
              </w:rPr>
            </w:r>
            <w:r>
              <w:rPr>
                <w:b/>
                <w:sz w:val="20"/>
              </w:rPr>
            </w:r>
          </w:p>
        </w:tc>
        <w:tc>
          <w:tcPr>
            <w:shd w:val="clear" w:color="auto" w:fill="5096bd"/>
            <w:tcBorders/>
            <w:tcW w:w="1695" w:type="dxa"/>
            <w:textDirection w:val="lrTb"/>
            <w:noWrap w:val="false"/>
          </w:tcPr>
          <w:p>
            <w:pPr>
              <w:pStyle w:val="1323"/>
              <w:pBdr/>
              <w:spacing w:before="122"/>
              <w:ind w:right="668" w:left="0"/>
              <w:jc w:val="right"/>
              <w:rPr>
                <w:b/>
                <w:sz w:val="20"/>
              </w:rPr>
            </w:pPr>
            <w:r>
              <w:rPr>
                <w:b/>
                <w:color w:val="ffffff"/>
                <w:spacing w:val="-2"/>
                <w:sz w:val="20"/>
              </w:rPr>
              <w:t xml:space="preserve">Version</w:t>
            </w:r>
            <w:r>
              <w:rPr>
                <w:b/>
                <w:sz w:val="20"/>
              </w:rPr>
            </w:r>
            <w:r>
              <w:rPr>
                <w:b/>
                <w:sz w:val="20"/>
              </w:rPr>
            </w:r>
          </w:p>
        </w:tc>
        <w:tc>
          <w:tcPr>
            <w:shd w:val="clear" w:color="auto" w:fill="5096bd"/>
            <w:tcBorders/>
            <w:tcW w:w="3739" w:type="dxa"/>
            <w:textDirection w:val="lrTb"/>
            <w:noWrap w:val="false"/>
          </w:tcPr>
          <w:p>
            <w:pPr>
              <w:pStyle w:val="1323"/>
              <w:pBdr/>
              <w:spacing w:before="122"/>
              <w:ind w:left="105"/>
              <w:rPr>
                <w:rFonts w:hint="default"/>
                <w:b/>
                <w:sz w:val="20"/>
                <w:lang w:val="en-GB"/>
              </w:rPr>
            </w:pPr>
            <w:r>
              <w:rPr>
                <w:rFonts w:hint="default"/>
                <w:b/>
                <w:color w:val="ffffff"/>
                <w:spacing w:val="-2"/>
                <w:sz w:val="20"/>
                <w:lang w:val="en-GB"/>
              </w:rPr>
              <w:t xml:space="preserve">Contact Details</w:t>
            </w:r>
            <w:r>
              <w:rPr>
                <w:rFonts w:hint="default"/>
                <w:b/>
                <w:sz w:val="20"/>
                <w:lang w:val="en-GB"/>
              </w:rPr>
            </w:r>
            <w:r>
              <w:rPr>
                <w:rFonts w:hint="default"/>
                <w:b/>
                <w:sz w:val="20"/>
                <w:lang w:val="en-GB"/>
              </w:rPr>
            </w:r>
          </w:p>
        </w:tc>
      </w:tr>
      <w:tr>
        <w:trPr>
          <w:trHeight w:val="539"/>
        </w:trPr>
        <w:tc>
          <w:tcPr>
            <w:tcBorders/>
            <w:tcW w:w="1735" w:type="dxa"/>
            <w:textDirection w:val="lrTb"/>
            <w:noWrap w:val="false"/>
          </w:tcPr>
          <w:p>
            <w:pPr>
              <w:pStyle w:val="1323"/>
              <w:pBdr/>
              <w:spacing/>
              <w:ind/>
              <w:rPr>
                <w:rFonts w:hint="default"/>
                <w:sz w:val="20"/>
                <w:lang w:val="en-GB"/>
              </w:rPr>
            </w:pPr>
            <w:r>
              <w:rPr>
                <w:rFonts w:hint="default"/>
                <w:sz w:val="20"/>
                <w:lang w:val="en-US"/>
              </w:rPr>
              <w:t xml:space="preserve">Sneha Shende</w:t>
            </w:r>
            <w:r>
              <w:rPr>
                <w:rFonts w:hint="default"/>
                <w:sz w:val="20"/>
                <w:lang w:val="en-GB"/>
              </w:rPr>
            </w:r>
            <w:r>
              <w:rPr>
                <w:rFonts w:hint="default"/>
                <w:sz w:val="20"/>
                <w:lang w:val="en-GB"/>
              </w:rPr>
            </w:r>
          </w:p>
        </w:tc>
        <w:tc>
          <w:tcPr>
            <w:tcBorders/>
            <w:tcW w:w="1604" w:type="dxa"/>
            <w:textDirection w:val="lrTb"/>
            <w:noWrap w:val="false"/>
          </w:tcPr>
          <w:p>
            <w:pPr>
              <w:pStyle w:val="1323"/>
              <w:pBdr/>
              <w:spacing/>
              <w:ind/>
              <w:rPr>
                <w:rFonts w:hint="default"/>
                <w:sz w:val="20"/>
                <w:lang w:val="en-GB"/>
              </w:rPr>
            </w:pPr>
            <w:r>
              <w:rPr>
                <w:spacing w:val="-2"/>
                <w:sz w:val="20"/>
              </w:rPr>
              <w:t xml:space="preserve">2</w:t>
            </w:r>
            <w:r>
              <w:rPr>
                <w:spacing w:val="-2"/>
                <w:sz w:val="20"/>
              </w:rPr>
              <w:t xml:space="preserve">8/</w:t>
            </w:r>
            <w:r>
              <w:rPr>
                <w:spacing w:val="-2"/>
                <w:sz w:val="20"/>
              </w:rPr>
              <w:t xml:space="preserve">12/202</w:t>
            </w:r>
            <w:r>
              <w:rPr>
                <w:rFonts w:hint="default"/>
                <w:spacing w:val="-2"/>
                <w:sz w:val="20"/>
                <w:lang w:val="en-US"/>
              </w:rPr>
              <w:t xml:space="preserve">5</w:t>
            </w:r>
            <w:r>
              <w:rPr>
                <w:rFonts w:hint="default"/>
                <w:sz w:val="20"/>
                <w:lang w:val="en-GB"/>
              </w:rPr>
            </w:r>
            <w:r>
              <w:rPr>
                <w:rFonts w:hint="default"/>
                <w:sz w:val="20"/>
                <w:lang w:val="en-GB"/>
              </w:rPr>
            </w:r>
          </w:p>
        </w:tc>
        <w:tc>
          <w:tcPr>
            <w:tcBorders/>
            <w:tcW w:w="1695" w:type="dxa"/>
            <w:textDirection w:val="lrTb"/>
            <w:noWrap w:val="false"/>
          </w:tcPr>
          <w:p>
            <w:pPr>
              <w:pStyle w:val="1323"/>
              <w:pBdr/>
              <w:spacing/>
              <w:ind w:right="701" w:left="0"/>
              <w:jc w:val="right"/>
              <w:rPr>
                <w:sz w:val="20"/>
              </w:rPr>
            </w:pPr>
            <w:r>
              <w:rPr>
                <w:spacing w:val="-5"/>
                <w:sz w:val="20"/>
              </w:rPr>
              <w:t xml:space="preserve">0.1</w:t>
            </w:r>
            <w:r>
              <w:rPr>
                <w:sz w:val="20"/>
              </w:rPr>
            </w:r>
            <w:r>
              <w:rPr>
                <w:sz w:val="20"/>
              </w:rPr>
            </w:r>
          </w:p>
        </w:tc>
        <w:tc>
          <w:tcPr>
            <w:tcBorders/>
            <w:tcW w:w="3739" w:type="dxa"/>
            <w:textDirection w:val="lrTb"/>
            <w:noWrap w:val="false"/>
          </w:tcPr>
          <w:p>
            <w:pPr>
              <w:pStyle w:val="1323"/>
              <w:pBdr/>
              <w:spacing/>
              <w:ind w:left="105"/>
              <w:rPr>
                <w:rFonts w:hint="default"/>
                <w:sz w:val="20"/>
                <w:lang w:val="en-GB"/>
              </w:rPr>
            </w:pPr>
            <w:r>
              <w:rPr>
                <w:rFonts w:hint="default"/>
                <w:sz w:val="20"/>
                <w:lang w:val="en-GB"/>
              </w:rPr>
              <w:t xml:space="preserve">Email: </w:t>
            </w:r>
            <w:r>
              <w:rPr>
                <w:rFonts w:hint="default"/>
                <w:sz w:val="20"/>
                <w:lang w:val="en-GB"/>
              </w:rPr>
              <w:fldChar w:fldCharType="begin"/>
            </w:r>
            <w:r>
              <w:rPr>
                <w:rFonts w:hint="default"/>
                <w:sz w:val="20"/>
                <w:lang w:val="en-GB"/>
              </w:rPr>
              <w:instrText xml:space="preserve"> HYPERLINK "mailto:abhishekjoshi266@gmail.com" </w:instrText>
            </w:r>
            <w:r>
              <w:rPr>
                <w:rFonts w:hint="default"/>
                <w:sz w:val="20"/>
                <w:lang w:val="en-GB"/>
              </w:rPr>
              <w:fldChar w:fldCharType="separate"/>
            </w:r>
            <w:r>
              <w:rPr>
                <w:rStyle w:val="1316"/>
                <w:rFonts w:hint="default"/>
                <w:sz w:val="20"/>
                <w:lang w:val="en-US"/>
              </w:rPr>
              <w:t xml:space="preserve">shendesneha64</w:t>
            </w:r>
            <w:r>
              <w:rPr>
                <w:rStyle w:val="1316"/>
                <w:rFonts w:hint="default"/>
                <w:sz w:val="20"/>
                <w:lang w:val="en-GB"/>
              </w:rPr>
              <w:t xml:space="preserve">@gmail.com</w:t>
            </w:r>
            <w:r>
              <w:rPr>
                <w:rFonts w:hint="default"/>
                <w:sz w:val="20"/>
                <w:lang w:val="en-GB"/>
              </w:rPr>
              <w:fldChar w:fldCharType="end"/>
            </w:r>
            <w:r>
              <w:rPr>
                <w:rFonts w:hint="default"/>
                <w:sz w:val="20"/>
                <w:lang w:val="en-GB"/>
              </w:rPr>
            </w:r>
            <w:r>
              <w:rPr>
                <w:rFonts w:hint="default"/>
                <w:sz w:val="20"/>
                <w:lang w:val="en-GB"/>
              </w:rPr>
            </w:r>
          </w:p>
          <w:p>
            <w:pPr>
              <w:pStyle w:val="1323"/>
              <w:pBdr/>
              <w:spacing/>
              <w:ind w:left="105"/>
              <w:rPr>
                <w:rFonts w:hint="default"/>
                <w:sz w:val="20"/>
                <w:lang w:val="en-GB"/>
              </w:rPr>
            </w:pPr>
            <w:r>
              <w:rPr>
                <w:rFonts w:hint="default"/>
                <w:sz w:val="20"/>
                <w:lang w:val="en-GB"/>
              </w:rPr>
              <w:t xml:space="preserve">Mob No: +91 </w:t>
            </w:r>
            <w:bookmarkStart w:id="9" w:name="_GoBack"/>
            <w:r/>
            <w:bookmarkEnd w:id="9"/>
            <w:r>
              <w:rPr>
                <w:rFonts w:hint="default"/>
                <w:sz w:val="20"/>
                <w:lang w:val="en-GB"/>
              </w:rPr>
            </w:r>
            <w:r>
              <w:rPr>
                <w:rFonts w:hint="default"/>
                <w:sz w:val="20"/>
                <w:lang w:val="en-GB"/>
              </w:rPr>
            </w:r>
          </w:p>
        </w:tc>
      </w:tr>
    </w:tbl>
    <w:p>
      <w:pPr>
        <w:pBdr/>
        <w:spacing w:after="0"/>
        <w:ind/>
        <w:rPr>
          <w:sz w:val="20"/>
        </w:rPr>
        <w:sectPr>
          <w:footerReference w:type="default" r:id="rId13"/>
          <w:footnotePr/>
          <w:endnotePr/>
          <w:type w:val="nextPage"/>
          <w:pgSz w:h="16820" w:orient="portrait" w:w="11900"/>
          <w:pgMar w:top="1900" w:right="440" w:bottom="920" w:left="420" w:header="592" w:footer="740" w:gutter="0"/>
          <w:pgNumType w:start="1"/>
          <w:cols w:num="1" w:sep="0" w:space="720" w:equalWidth="1"/>
        </w:sectPr>
      </w:pPr>
      <w:r>
        <w:rPr>
          <w:sz w:val="20"/>
        </w:rPr>
      </w:r>
      <w:r>
        <w:rPr>
          <w:sz w:val="20"/>
        </w:rPr>
      </w:r>
      <w:r>
        <w:rPr>
          <w:sz w:val="20"/>
        </w:rPr>
      </w:r>
    </w:p>
    <w:p>
      <w:pPr>
        <w:pStyle w:val="1307"/>
        <w:numPr>
          <w:ilvl w:val="0"/>
          <w:numId w:val="0"/>
        </w:numPr>
        <w:pBdr/>
        <w:tabs>
          <w:tab w:val="left" w:leader="none" w:pos="1499"/>
        </w:tabs>
        <w:spacing w:after="0" w:before="240" w:line="240" w:lineRule="auto"/>
        <w:ind w:right="0"/>
        <w:jc w:val="left"/>
        <w:rPr>
          <w:b/>
        </w:rPr>
      </w:pPr>
      <w:r/>
      <w:bookmarkStart w:id="0" w:name="_bookmark1"/>
      <w:r/>
      <w:bookmarkEnd w:id="0"/>
      <w:r>
        <w:rPr>
          <w:rFonts w:hint="default"/>
          <w:color w:val="ffffff"/>
          <w:spacing w:val="-2"/>
          <w:lang w:val="en-GB"/>
        </w:rPr>
        <w:t xml:space="preserve">u  </w:t>
      </w:r>
      <w:r>
        <w:rPr>
          <w:rFonts w:hint="default"/>
          <w:color w:val="ffffff"/>
          <w:spacing w:val="-2"/>
          <w:lang w:val="en-US"/>
        </w:rPr>
        <w:t xml:space="preserve">  </w:t>
      </w:r>
      <w:r>
        <w:rPr>
          <w:rFonts w:hint="default"/>
          <w:color w:val="ffffff"/>
          <w:spacing w:val="-2"/>
          <w:lang w:val="en-GB"/>
        </w:rPr>
        <w:t xml:space="preserve">  </w:t>
      </w:r>
      <w:r>
        <mc:AlternateContent>
          <mc:Choice Requires="wpg">
            <w:drawing>
              <wp:inline xmlns:wp="http://schemas.openxmlformats.org/drawingml/2006/wordprocessingDrawing" distT="0" distB="0" distL="0" distR="0">
                <wp:extent cx="6355080" cy="450850"/>
                <wp:effectExtent l="0" t="0" r="7620" b="6350"/>
                <wp:docPr id="21" name="Textbox 26"/>
                <wp:cNvGraphicFramePr/>
                <a:graphic xmlns:a="http://schemas.openxmlformats.org/drawingml/2006/main">
                  <a:graphicData uri="http://schemas.microsoft.com/office/word/2010/wordprocessingShape">
                    <wps:wsp>
                      <wps:cNvPr id="0" name=""/>
                      <wps:cNvSpPr txBox="1"/>
                      <wps:spPr bwMode="auto">
                        <a:xfrm>
                          <a:off x="0" y="0"/>
                          <a:ext cx="635508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4" o:spid="_x0000_s24" o:spt="202" type="#_x0000_t202" style="width:500.4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v:textbox>
              </v:shape>
            </w:pict>
          </mc:Fallback>
        </mc:AlternateContent>
      </w:r>
      <w:r>
        <w:rPr>
          <w:rFonts w:hint="default"/>
          <w:color w:val="ffffff"/>
          <w:spacing w:val="-2"/>
          <w:lang w:val="en-GB"/>
        </w:rPr>
        <w:t xml:space="preserve">e </w:t>
      </w:r>
      <w:r>
        <w:rPr>
          <w:b/>
        </w:rPr>
      </w:r>
      <w:r>
        <w:rPr>
          <w:b/>
        </w:rPr>
      </w:r>
    </w:p>
    <w:p>
      <w:pPr>
        <w:pStyle w:val="1314"/>
        <w:pBdr/>
        <w:spacing w:before="120" w:line="312" w:lineRule="auto"/>
        <w:ind w:right="1116" w:left="1140"/>
        <w:jc w:val="both"/>
        <w:rPr/>
      </w:pPr>
      <w:r>
        <w:t xml:space="preserve">An analysis of a black box penetration test conducted on the </w:t>
      </w:r>
      <w:r>
        <w:rPr>
          <w:rFonts w:hint="default"/>
          <w:lang w:val="en-US"/>
        </w:rPr>
        <w:t xml:space="preserve">Empire:Breakout</w:t>
      </w:r>
      <w:r>
        <w:rPr>
          <w:rFonts w:hint="default"/>
          <w:lang w:val="en-GB"/>
        </w:rPr>
        <w:t xml:space="preserve"> “CTF Machine”</w:t>
      </w:r>
      <w:r>
        <w:t xml:space="preserve"> is presented in this document. Based on a thorough security assessment performed by Internal Security Team in </w:t>
      </w:r>
      <w:r>
        <w:t xml:space="preserve">december of 202</w:t>
      </w:r>
      <w:r>
        <w:t xml:space="preserve">5.</w:t>
      </w:r>
      <w:r/>
    </w:p>
    <w:p>
      <w:pPr>
        <w:pStyle w:val="1314"/>
        <w:pBdr/>
        <w:spacing w:before="120" w:line="312" w:lineRule="auto"/>
        <w:ind w:right="1116" w:left="1140"/>
        <w:jc w:val="both"/>
        <w:rPr/>
      </w:pPr>
      <w:r>
        <w:t xml:space="preserve">This assessment was conducte</w:t>
      </w:r>
      <w:r>
        <w:t xml:space="preserve">d On-Premises by the Security team. An assessment was conducted on the </w:t>
      </w:r>
      <w:r>
        <w:rPr>
          <w:rFonts w:hint="default"/>
          <w:lang w:val="en-GB"/>
        </w:rPr>
        <w:t xml:space="preserve">2</w:t>
      </w:r>
      <w:r>
        <w:rPr>
          <w:rFonts w:hint="default"/>
          <w:lang w:val="en-US"/>
        </w:rPr>
        <w:t xml:space="preserve">8</w:t>
      </w:r>
      <w:r>
        <w:rPr>
          <w:rFonts w:hint="default"/>
          <w:lang w:val="en-GB"/>
        </w:rPr>
        <w:t xml:space="preserve">th</w:t>
      </w:r>
      <w:r>
        <w:t xml:space="preserve"> of december </w:t>
      </w:r>
      <w:r>
        <w:t xml:space="preserve">to </w:t>
      </w:r>
      <w:r>
        <w:rPr>
          <w:rFonts w:hint="default"/>
          <w:lang w:val="en-US"/>
        </w:rPr>
        <w:t xml:space="preserve">28</w:t>
      </w:r>
      <w:r>
        <w:rPr>
          <w:rFonts w:hint="default"/>
          <w:lang w:val="en-GB"/>
        </w:rPr>
        <w:t xml:space="preserve">th</w:t>
      </w:r>
      <w:r>
        <w:t xml:space="preserve"> of</w:t>
      </w:r>
      <w:r>
        <w:rPr>
          <w:rFonts w:hint="default"/>
          <w:lang w:val="en-GB"/>
        </w:rPr>
        <w:t xml:space="preserve"> </w:t>
      </w:r>
      <w:r>
        <w:rPr>
          <w:rFonts w:hint="default"/>
          <w:lang w:val="en-US"/>
        </w:rPr>
        <w:t xml:space="preserve">december </w:t>
      </w:r>
      <w:r>
        <w:rPr>
          <w:rFonts w:hint="default"/>
          <w:lang w:val="en-GB"/>
        </w:rPr>
        <w:t xml:space="preserve">202</w:t>
      </w:r>
      <w:r>
        <w:rPr>
          <w:rFonts w:hint="default"/>
          <w:lang w:val="en-US"/>
        </w:rPr>
        <w:t xml:space="preserve">5</w:t>
      </w:r>
      <w:r>
        <w:t xml:space="preserve">. As a comprehensive strategy for </w:t>
      </w:r>
      <w:r>
        <w:t xml:space="preserve">this assessment, Security Team concreted the black box penetration testing methodology and technique. To facilitate this, Company provided a walkthrough of the application and provided access to the test environment with valid different privilege accounts.</w:t>
      </w:r>
      <w:r/>
    </w:p>
    <w:p>
      <w:pPr>
        <w:pStyle w:val="1314"/>
        <w:pBdr/>
        <w:spacing w:before="120" w:line="312" w:lineRule="auto"/>
        <w:ind w:right="1116" w:left="1140"/>
        <w:jc w:val="both"/>
        <w:rPr/>
      </w:pPr>
      <w:r>
        <w:t xml:space="preserve">Testing was carried out by identifying vulnerabilities with the intent of accessing critical information. The objective of performing this activity was to </w:t>
      </w:r>
      <w:r>
        <w:t xml:space="preserve">assess the security risks associated with the developed applications and identify vulnerabilities that cybercriminals could leverage to compromise the application. The report summarizes the security findings related to the Company applications and network.</w:t>
      </w:r>
      <w:r/>
    </w:p>
    <w:p>
      <w:pPr>
        <w:pStyle w:val="1314"/>
        <w:pBdr/>
        <w:spacing w:before="120" w:line="312" w:lineRule="auto"/>
        <w:ind w:right="1116" w:left="1140"/>
        <w:jc w:val="both"/>
        <w:rPr/>
      </w:pPr>
      <w:r/>
      <w:r/>
    </w:p>
    <w:p>
      <w:pPr>
        <w:pStyle w:val="1314"/>
        <w:pBdr/>
        <w:spacing w:before="120" w:line="312" w:lineRule="auto"/>
        <w:ind w:right="1116" w:left="1140"/>
        <w:jc w:val="both"/>
        <w:rPr>
          <w:rFonts w:ascii="Arial" w:hAnsi="Arial" w:eastAsia="Arial" w:cs="Arial"/>
          <w:b/>
          <w:sz w:val="20"/>
          <w:szCs w:val="22"/>
          <w:lang w:val="en-US" w:eastAsia="en-US" w:bidi="ar-SA"/>
        </w:rPr>
      </w:pPr>
      <w:r>
        <w:rPr>
          <w:rFonts w:ascii="Arial" w:hAnsi="Arial" w:eastAsia="Arial" w:cs="Arial"/>
          <w:b/>
          <w:sz w:val="20"/>
          <w:szCs w:val="22"/>
          <w:lang w:val="en-US" w:eastAsia="en-US" w:bidi="ar-SA"/>
        </w:rPr>
        <w:t xml:space="preserve">This assessment aimed to:</w:t>
      </w:r>
      <w:r>
        <w:rPr>
          <w:rFonts w:ascii="Arial" w:hAnsi="Arial" w:eastAsia="Arial" w:cs="Arial"/>
          <w:b/>
          <w:sz w:val="20"/>
          <w:szCs w:val="22"/>
          <w:lang w:val="en-US" w:eastAsia="en-US" w:bidi="ar-SA"/>
        </w:rPr>
      </w:r>
      <w:r>
        <w:rPr>
          <w:rFonts w:ascii="Arial" w:hAnsi="Arial" w:eastAsia="Arial" w:cs="Arial"/>
          <w:b/>
          <w:sz w:val="20"/>
          <w:szCs w:val="22"/>
          <w:lang w:val="en-US" w:eastAsia="en-US" w:bidi="ar-SA"/>
        </w:rPr>
      </w:r>
    </w:p>
    <w:p>
      <w:pPr>
        <w:pStyle w:val="1314"/>
        <w:pBdr/>
        <w:spacing w:before="120" w:line="312" w:lineRule="auto"/>
        <w:ind w:right="1116" w:left="1140"/>
        <w:jc w:val="both"/>
        <w:rPr/>
      </w:pPr>
      <w:r>
        <w:t xml:space="preserve">Analyze the application for technical vulnerabilities that an attacker may exploit to compromise the </w:t>
      </w:r>
      <w:r>
        <w:rPr>
          <w:rFonts w:hint="default"/>
          <w:lang w:val="en-GB"/>
        </w:rPr>
        <w:t xml:space="preserve">CTF Machine</w:t>
      </w:r>
      <w:r>
        <w:t xml:space="preserve">.</w:t>
      </w:r>
      <w:r/>
    </w:p>
    <w:p>
      <w:pPr>
        <w:pStyle w:val="1314"/>
        <w:pBdr/>
        <w:spacing w:before="120" w:line="312" w:lineRule="auto"/>
        <w:ind w:right="1116" w:left="1140"/>
        <w:jc w:val="both"/>
        <w:rPr/>
      </w:pPr>
      <w:r>
        <w:t xml:space="preserve">Provide recommendations for risk mitigation that may arise on successful exploitation of these vulnerabilities.</w:t>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1"/>
        <w:ind/>
        <w:rPr/>
      </w:pPr>
      <w:r/>
      <w:r/>
    </w:p>
    <w:p>
      <w:pPr>
        <w:pStyle w:val="1314"/>
        <w:pBdr/>
        <w:spacing w:before="10"/>
        <w:ind/>
        <w:rPr>
          <w:sz w:val="6"/>
        </w:rPr>
      </w:pPr>
      <w:r>
        <w:rPr>
          <w:sz w:val="6"/>
        </w:rPr>
      </w:r>
      <w:r>
        <w:rPr>
          <w:sz w:val="6"/>
        </w:rPr>
      </w:r>
      <w:r>
        <w:rPr>
          <w:sz w:val="6"/>
        </w:rPr>
      </w:r>
    </w:p>
    <w:p>
      <w:pPr>
        <w:pStyle w:val="1314"/>
        <w:pBdr/>
        <w:spacing/>
        <w:ind w:left="501"/>
        <w:rPr/>
      </w:pPr>
      <w:r>
        <w:rPr>
          <w:rFonts w:hint="default"/>
          <w:lang w:val="en-GB"/>
        </w:rPr>
        <w:t xml:space="preserve">     </w:t>
      </w:r>
      <w:r/>
    </w:p>
    <w:p>
      <w:pPr>
        <w:pStyle w:val="1314"/>
        <w:pBdr/>
        <w:spacing w:before="45"/>
        <w:ind/>
        <w:rPr/>
      </w:pPr>
      <w:r>
        <w:rPr>
          <w:rFonts w:hint="default"/>
          <w:lang w:val="en-GB"/>
        </w:rPr>
        <w:t xml:space="preserve">          </w:t>
      </w: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2"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5" o:spid="_x0000_s25"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v:textbox>
              </v:shape>
            </w:pict>
          </mc:Fallback>
        </mc:AlternateContent>
      </w:r>
      <w:r/>
    </w:p>
    <w:p>
      <w:pPr>
        <w:pBdr/>
        <w:spacing w:before="293"/>
        <w:ind w:right="490"/>
        <w:jc w:val="both"/>
        <w:rPr>
          <w:i/>
          <w:color w:val="0f0f3f"/>
          <w:sz w:val="24"/>
        </w:rPr>
      </w:pPr>
      <w:r>
        <w:rPr>
          <w:i/>
          <w:color w:val="0f0f3f"/>
          <w:sz w:val="24"/>
        </w:rPr>
      </w:r>
      <w:r>
        <w:rPr>
          <w:i/>
          <w:color w:val="0f0f3f"/>
          <w:sz w:val="24"/>
        </w:rPr>
      </w:r>
      <w:r>
        <w:rPr>
          <w:i/>
          <w:color w:val="0f0f3f"/>
          <w:sz w:val="24"/>
        </w:rPr>
      </w:r>
    </w:p>
    <w:p>
      <w:pPr>
        <w:pStyle w:val="130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Scope</w:t>
      </w:r>
      <w:r>
        <w:rPr>
          <w:color w:val="5096bd"/>
          <w:spacing w:val="-6"/>
        </w:rPr>
      </w:r>
      <w:r>
        <w:rPr>
          <w:color w:val="5096bd"/>
          <w:spacing w:val="-6"/>
        </w:rPr>
      </w:r>
    </w:p>
    <w:p>
      <w:pPr>
        <w:pBdr/>
        <w:spacing/>
        <w:ind/>
        <w:rPr/>
      </w:pPr>
      <w:r/>
      <w:r/>
    </w:p>
    <w:p>
      <w:pPr>
        <w:pStyle w:val="1314"/>
        <w:pBdr/>
        <w:spacing w:before="120" w:line="312" w:lineRule="auto"/>
        <w:ind w:right="1116" w:left="1140"/>
        <w:jc w:val="both"/>
        <w:rPr/>
      </w:pPr>
      <w:r>
        <w:t xml:space="preserve">The section defines the scope and boundaries of the project.</w:t>
      </w:r>
      <w:r/>
    </w:p>
    <w:p>
      <w:pPr>
        <w:pStyle w:val="1314"/>
        <w:pBdr/>
        <w:spacing w:before="242"/>
        <w:ind w:left="760"/>
        <w:rPr>
          <w:rFonts w:hint="default"/>
          <w:spacing w:val="-2"/>
          <w:lang w:val="en-GB"/>
        </w:rPr>
      </w:pPr>
      <w:r>
        <w:rPr>
          <w:rFonts w:hint="default"/>
          <w:spacing w:val="-2"/>
          <w:lang w:val="en-GB"/>
        </w:rPr>
      </w:r>
      <w:r>
        <w:rPr>
          <w:rFonts w:hint="default"/>
          <w:spacing w:val="-2"/>
          <w:lang w:val="en-GB"/>
        </w:rPr>
      </w:r>
      <w:r>
        <w:rPr>
          <w:rFonts w:hint="default"/>
          <w:spacing w:val="-2"/>
          <w:lang w:val="en-GB"/>
        </w:rPr>
      </w:r>
    </w:p>
    <w:p>
      <w:pPr>
        <w:pStyle w:val="130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Constraints and Limitations</w:t>
      </w:r>
      <w:r>
        <w:rPr>
          <w:color w:val="5096bd"/>
          <w:spacing w:val="-6"/>
        </w:rPr>
      </w:r>
      <w:r>
        <w:rPr>
          <w:color w:val="5096bd"/>
          <w:spacing w:val="-6"/>
        </w:rPr>
      </w:r>
    </w:p>
    <w:p>
      <w:pPr>
        <w:pStyle w:val="1314"/>
        <w:pBdr/>
        <w:spacing w:before="120" w:line="312" w:lineRule="auto"/>
        <w:ind w:right="1116" w:firstLine="700"/>
        <w:jc w:val="both"/>
        <w:rPr/>
      </w:pPr>
      <w:r/>
      <w:r/>
    </w:p>
    <w:p>
      <w:pPr>
        <w:pStyle w:val="1314"/>
        <w:pBdr/>
        <w:spacing w:before="120" w:line="312" w:lineRule="auto"/>
        <w:ind w:right="1116" w:left="1140"/>
        <w:jc w:val="both"/>
        <w:rPr/>
      </w:pPr>
      <w:r>
        <w:t xml:space="preserve"> The</w:t>
      </w:r>
      <w:r>
        <w:rPr>
          <w:rFonts w:hint="default"/>
          <w:lang w:val="en-GB"/>
        </w:rPr>
        <w:t xml:space="preserve"> </w:t>
      </w:r>
      <w:r>
        <w:t xml:space="preserve">assessments, and the result(s) / finding(s) made are highly subjective to target system(s) and service(s) visibility and availability at that given point of time.</w:t>
      </w:r>
      <w:r/>
    </w:p>
    <w:p>
      <w:pPr>
        <w:pStyle w:val="1314"/>
        <w:pBdr/>
        <w:spacing w:before="197" w:line="259" w:lineRule="auto"/>
        <w:ind w:right="460" w:left="760"/>
        <w:rPr>
          <w:i/>
          <w:color w:val="0f0f3f"/>
          <w:szCs w:val="22"/>
        </w:rPr>
      </w:pPr>
      <w:r>
        <w:rPr>
          <w:i/>
          <w:color w:val="0f0f3f"/>
          <w:szCs w:val="22"/>
        </w:rPr>
      </w:r>
      <w:r>
        <w:rPr>
          <w:i/>
          <w:color w:val="0f0f3f"/>
          <w:szCs w:val="22"/>
        </w:rPr>
      </w:r>
      <w:r>
        <w:rPr>
          <w:i/>
          <w:color w:val="0f0f3f"/>
          <w:szCs w:val="22"/>
        </w:rPr>
      </w:r>
    </w:p>
    <w:p>
      <w:pPr>
        <w:pStyle w:val="130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Target Scope</w:t>
      </w:r>
      <w:r>
        <w:rPr>
          <w:color w:val="5096bd"/>
          <w:spacing w:val="-6"/>
        </w:rPr>
      </w:r>
      <w:r>
        <w:rPr>
          <w:color w:val="5096bd"/>
          <w:spacing w:val="-6"/>
        </w:rPr>
      </w:r>
    </w:p>
    <w:p>
      <w:pPr>
        <w:pBdr/>
        <w:spacing/>
        <w:ind/>
        <w:rPr/>
      </w:pPr>
      <w:r/>
      <w:r/>
    </w:p>
    <w:p>
      <w:pPr>
        <w:pStyle w:val="1314"/>
        <w:pBdr/>
        <w:spacing w:before="120" w:line="312" w:lineRule="auto"/>
        <w:ind w:right="1116" w:left="1140"/>
        <w:jc w:val="both"/>
        <w:rPr/>
      </w:pPr>
      <w:r>
        <w:t xml:space="preserve">Identify weaknesses that might be exploited by adversaries who have authorized or unauthorized access to Company Technical Skill Test and underlying infrastructure:</w:t>
      </w:r>
      <w:r/>
    </w:p>
    <w:p>
      <w:pPr>
        <w:pStyle w:val="1314"/>
        <w:pBdr/>
        <w:spacing w:before="120" w:line="312" w:lineRule="auto"/>
        <w:ind w:right="1116" w:left="1140"/>
        <w:jc w:val="both"/>
        <w:rPr/>
      </w:pPr>
      <w:r>
        <w:t xml:space="preserve">Test Perform On </w:t>
      </w:r>
      <w:r>
        <w:rPr>
          <w:rFonts w:hint="default"/>
          <w:lang w:val="en-US"/>
        </w:rPr>
        <w:t xml:space="preserve">Empire:Breakout</w:t>
      </w:r>
      <w:r>
        <w:rPr>
          <w:rFonts w:hint="default"/>
          <w:lang w:val="en-GB"/>
        </w:rPr>
        <w:t xml:space="preserve"> CTF</w:t>
      </w:r>
      <w:r>
        <w:t xml:space="preserve"> Environment Without Credential as Black Box Testing.</w:t>
      </w:r>
      <w:r/>
    </w:p>
    <w:p>
      <w:pPr>
        <w:pStyle w:val="1314"/>
        <w:pBdr/>
        <w:spacing w:before="120" w:line="312" w:lineRule="auto"/>
        <w:ind w:right="1116" w:left="1140"/>
        <w:jc w:val="both"/>
        <w:rPr/>
      </w:pPr>
      <w:r>
        <w:t xml:space="preserve">Following </w:t>
      </w:r>
      <w:r>
        <w:rPr>
          <w:rFonts w:hint="default"/>
          <w:lang w:val="en-GB"/>
        </w:rPr>
        <w:t xml:space="preserve">Machine </w:t>
      </w:r>
      <w:r>
        <w:t xml:space="preserve">was in the scope of the penetration test. </w:t>
      </w:r>
      <w:r/>
    </w:p>
    <w:p>
      <w:pPr>
        <w:pStyle w:val="1314"/>
        <w:pBdr/>
        <w:spacing w:before="68"/>
        <w:ind/>
        <w:rPr>
          <w:sz w:val="32"/>
        </w:rPr>
      </w:pPr>
      <w:r>
        <w:rPr>
          <w:sz w:val="32"/>
        </w:rPr>
      </w:r>
      <w:r>
        <w:rPr>
          <w:sz w:val="32"/>
        </w:rPr>
      </w:r>
      <w:r>
        <w:rPr>
          <w:sz w:val="32"/>
        </w:rPr>
      </w:r>
    </w:p>
    <w:p>
      <w:pPr>
        <w:pStyle w:val="1309"/>
        <w:numPr>
          <w:ilvl w:val="0"/>
          <w:numId w:val="0"/>
        </w:numPr>
        <w:pBdr/>
        <w:tabs>
          <w:tab w:val="left" w:leader="none" w:pos="1718"/>
        </w:tabs>
        <w:spacing w:after="0" w:before="80" w:line="240" w:lineRule="auto"/>
        <w:ind w:right="0" w:firstLine="744"/>
        <w:jc w:val="left"/>
        <w:rPr>
          <w:color w:val="5096bd"/>
          <w:spacing w:val="-6"/>
        </w:rPr>
      </w:pPr>
      <w:r>
        <w:rPr>
          <w:rFonts w:hint="default"/>
          <w:color w:val="5096bd"/>
          <w:spacing w:val="-6"/>
          <w:lang w:val="en-GB"/>
        </w:rPr>
        <w:t xml:space="preserve">Machine</w:t>
      </w:r>
      <w:r>
        <w:rPr>
          <w:color w:val="5096bd"/>
          <w:spacing w:val="-6"/>
        </w:rPr>
        <w:t xml:space="preserve"> and Environment Details</w:t>
      </w:r>
      <w:r>
        <w:rPr>
          <w:color w:val="5096bd"/>
          <w:spacing w:val="-6"/>
        </w:rPr>
      </w:r>
      <w:r>
        <w:rPr>
          <w:color w:val="5096bd"/>
          <w:spacing w:val="-6"/>
        </w:rPr>
      </w:r>
    </w:p>
    <w:p>
      <w:pPr>
        <w:pStyle w:val="1314"/>
        <w:pBdr/>
        <w:spacing/>
        <w:ind/>
        <w:rPr>
          <w:b/>
          <w:sz w:val="20"/>
        </w:rPr>
      </w:pPr>
      <w:r>
        <w:rPr>
          <w:b/>
          <w:sz w:val="20"/>
        </w:rPr>
      </w:r>
      <w:r>
        <w:rPr>
          <w:b/>
          <w:sz w:val="20"/>
        </w:rPr>
      </w:r>
      <w:r>
        <w:rPr>
          <w:b/>
          <w:sz w:val="20"/>
        </w:rPr>
      </w:r>
    </w:p>
    <w:tbl>
      <w:tblPr>
        <w:tblStyle w:val="1313"/>
        <w:tblInd w:w="78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Look w:val="04A0" w:firstRow="1" w:lastRow="0" w:firstColumn="1" w:lastColumn="0" w:noHBand="0" w:noVBand="1"/>
      </w:tblPr>
      <w:tblGrid>
        <w:gridCol w:w="1493"/>
        <w:gridCol w:w="3213"/>
        <w:gridCol w:w="5862"/>
      </w:tblGrid>
      <w:tr>
        <w:trPr>
          <w:trHeight w:val="280"/>
        </w:trPr>
        <w:tc>
          <w:tcPr>
            <w:gridSpan w:val="3"/>
            <w:shd w:val="clear" w:color="auto" w:fill="4f81bd" w:themeFill="accent1"/>
            <w:tcBorders>
              <w:top w:val="none" w:color="000000" w:sz="4" w:space="0"/>
              <w:bottom w:val="none" w:color="000000" w:sz="4" w:space="0"/>
            </w:tcBorders>
            <w:tcW w:w="10568" w:type="dxa"/>
            <w:textDirection w:val="lrTb"/>
            <w:noWrap w:val="false"/>
          </w:tcPr>
          <w:p>
            <w:pPr>
              <w:pStyle w:val="1323"/>
              <w:pBdr/>
              <w:tabs>
                <w:tab w:val="left" w:leader="none" w:pos="642"/>
                <w:tab w:val="left" w:leader="none" w:pos="4354"/>
              </w:tabs>
              <w:spacing w:before="11" w:line="257" w:lineRule="exact"/>
              <w:ind/>
              <w:rPr/>
            </w:pPr>
            <w:r>
              <w:rPr>
                <w:color w:val="ffffff"/>
                <w:spacing w:val="-10"/>
              </w:rPr>
              <w:t xml:space="preserve">Sr . No</w:t>
            </w:r>
            <w:r>
              <w:rPr>
                <w:rFonts w:hint="default"/>
                <w:color w:val="ffffff"/>
                <w:spacing w:val="-10"/>
                <w:lang w:val="en-GB"/>
              </w:rPr>
              <w:t xml:space="preserve">               </w:t>
            </w:r>
            <w:r>
              <w:rPr>
                <w:color w:val="ffffff"/>
              </w:rPr>
              <w:t xml:space="preserve">  </w:t>
            </w:r>
            <w:r>
              <w:rPr>
                <w:rFonts w:hint="default"/>
                <w:color w:val="ffffff"/>
                <w:lang w:val="en-GB"/>
              </w:rPr>
              <w:t xml:space="preserve">CTF </w:t>
            </w:r>
            <w:r>
              <w:rPr>
                <w:color w:val="ffffff"/>
              </w:rPr>
              <w:t xml:space="preserve">Name</w:t>
            </w:r>
            <w:r>
              <w:rPr>
                <w:color w:val="ffffff"/>
              </w:rPr>
              <w:tab/>
            </w:r>
            <w:r>
              <w:rPr>
                <w:color w:val="ffffff"/>
              </w:rPr>
              <w:t xml:space="preserve">          </w:t>
            </w:r>
            <w:r>
              <w:rPr>
                <w:rFonts w:hint="default"/>
                <w:color w:val="ffffff"/>
                <w:lang w:val="en-GB"/>
              </w:rPr>
              <w:t xml:space="preserve"> </w:t>
            </w:r>
            <w:r>
              <w:rPr>
                <w:color w:val="ffffff"/>
                <w:spacing w:val="-2"/>
              </w:rPr>
              <w:t xml:space="preserve">Url:</w:t>
            </w:r>
            <w:r/>
          </w:p>
        </w:tc>
      </w:tr>
      <w:tr>
        <w:trPr>
          <w:trHeight w:val="524"/>
        </w:trPr>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1493" w:type="dxa"/>
            <w:textDirection w:val="lrTb"/>
            <w:noWrap w:val="false"/>
          </w:tcPr>
          <w:p>
            <w:pPr>
              <w:pStyle w:val="1323"/>
              <w:pBdr/>
              <w:spacing/>
              <w:ind/>
              <w:rPr/>
            </w:pPr>
            <w:r>
              <w:rPr>
                <w:rFonts w:hint="default" w:ascii="Arial" w:hAnsi="Arial" w:eastAsia="Arial" w:cs="Arial"/>
                <w:sz w:val="20"/>
                <w:szCs w:val="20"/>
                <w:lang w:val="en-GB" w:eastAsia="en-US" w:bidi="ar-SA"/>
              </w:rPr>
              <w:t xml:space="preserve">1</w:t>
            </w: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3213" w:type="dxa"/>
            <w:textDirection w:val="lrTb"/>
            <w:noWrap w:val="false"/>
          </w:tcPr>
          <w:p>
            <w:pPr>
              <w:pStyle w:val="1323"/>
              <w:pBdr/>
              <w:spacing/>
              <w:ind/>
              <w:rPr>
                <w:rFonts w:hint="default"/>
                <w:lang w:val="en-GB"/>
              </w:rPr>
            </w:pPr>
            <w:r>
              <w:rPr>
                <w:rFonts w:hint="default" w:cs="Arial"/>
                <w:sz w:val="20"/>
                <w:szCs w:val="20"/>
                <w:lang w:val="en-US"/>
              </w:rPr>
              <w:t xml:space="preserve">Empire: Breakout</w:t>
            </w:r>
            <w:r>
              <w:rPr>
                <w:rFonts w:hint="default"/>
                <w:lang w:val="en-GB"/>
              </w:rPr>
            </w:r>
            <w:r>
              <w:rPr>
                <w:rFonts w:hint="default"/>
                <w:lang w:val="en-GB"/>
              </w:rP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5862" w:type="dxa"/>
            <w:textDirection w:val="lrTb"/>
            <w:noWrap w:val="false"/>
          </w:tcPr>
          <w:p>
            <w:pPr>
              <w:pStyle w:val="1323"/>
              <w:numPr>
                <w:ilvl w:val="0"/>
                <w:numId w:val="0"/>
              </w:numPr>
              <w:pBdr/>
              <w:spacing w:before="0" w:line="270" w:lineRule="atLeast"/>
              <w:ind w:right="0"/>
              <w:rPr>
                <w:rFonts w:hint="default"/>
                <w:lang w:val="en-GB"/>
              </w:rPr>
            </w:pPr>
            <w:r>
              <w:rPr>
                <w:rFonts w:hint="default"/>
                <w:lang w:val="en-GB"/>
              </w:rPr>
              <w:t xml:space="preserve"> Machine Url: </w:t>
            </w:r>
            <w:r>
              <w:rPr>
                <w:rFonts w:hint="default"/>
                <w:lang w:val="en-GB"/>
              </w:rPr>
              <w:fldChar w:fldCharType="begin"/>
            </w:r>
            <w:r>
              <w:rPr>
                <w:rFonts w:hint="default"/>
                <w:lang w:val="en-GB"/>
              </w:rPr>
              <w:instrText xml:space="preserve"> HYPERLINK "https://www.vulnhub.com/entry/ia-nemesis-101,582/" </w:instrText>
            </w:r>
            <w:r>
              <w:rPr>
                <w:rFonts w:hint="default"/>
                <w:lang w:val="en-GB"/>
              </w:rPr>
              <w:fldChar w:fldCharType="separate"/>
            </w:r>
            <w:r>
              <w:rPr>
                <w:rFonts w:hint="default"/>
                <w:lang w:val="en-GB"/>
              </w:rPr>
              <w:fldChar w:fldCharType="end"/>
            </w:r>
            <w:hyperlink r:id="rId21" w:tooltip="https://www.vulnhub.com/entry/empire-breakout,751/" w:history="1">
              <w:r>
                <w:rPr>
                  <w:rStyle w:val="1316"/>
                  <w:rFonts w:hint="default"/>
                  <w:lang w:val="en-GB"/>
                </w:rPr>
                <w:t xml:space="preserve">https://www.vulnhub.com/entry/empire-breakout,751/</w:t>
              </w:r>
            </w:hyperlink>
            <w:r>
              <w:rPr>
                <w:rFonts w:hint="default"/>
                <w:lang w:val="en-GB"/>
              </w:rPr>
            </w:r>
            <w:r>
              <w:rPr>
                <w:rFonts w:hint="default"/>
                <w:lang w:val="en-GB"/>
              </w:rPr>
            </w:r>
          </w:p>
          <w:p>
            <w:pPr>
              <w:pStyle w:val="1323"/>
              <w:numPr>
                <w:ilvl w:val="0"/>
                <w:numId w:val="0"/>
              </w:numPr>
              <w:pBdr/>
              <w:spacing w:before="0" w:line="270" w:lineRule="atLeast"/>
              <w:ind w:right="0"/>
              <w:rPr>
                <w:rFonts w:hint="default"/>
                <w:lang w:val="en-GB"/>
              </w:rPr>
            </w:pPr>
            <w:r>
              <w:rPr>
                <w:rFonts w:hint="default"/>
                <w:lang w:val="en-GB"/>
              </w:rPr>
            </w:r>
            <w:r>
              <w:rPr>
                <w:rFonts w:hint="default"/>
                <w:lang w:val="en-GB"/>
              </w:rPr>
            </w:r>
            <w:r>
              <w:rPr>
                <w:rFonts w:hint="default"/>
                <w:lang w:val="en-GB"/>
              </w:rPr>
            </w:r>
          </w:p>
          <w:p>
            <w:pPr>
              <w:pStyle w:val="1323"/>
              <w:numPr>
                <w:ilvl w:val="0"/>
                <w:numId w:val="0"/>
              </w:numPr>
              <w:pBdr/>
              <w:spacing w:before="0" w:line="270" w:lineRule="atLeast"/>
              <w:ind w:right="0"/>
              <w:rPr>
                <w:rFonts w:hint="default"/>
                <w:lang w:val="en-GB"/>
              </w:rPr>
            </w:pPr>
            <w:r>
              <w:rPr>
                <w:rFonts w:hint="default"/>
                <w:lang w:val="en-GB"/>
              </w:rPr>
              <w:t xml:space="preserve">Machine IP ( 192.168.56.1</w:t>
            </w:r>
            <w:r>
              <w:rPr>
                <w:rFonts w:hint="default"/>
                <w:lang w:val="en-US"/>
              </w:rPr>
              <w:t xml:space="preserve">07</w:t>
            </w:r>
            <w:r>
              <w:rPr>
                <w:rFonts w:hint="default"/>
                <w:lang w:val="en-GB"/>
              </w:rPr>
              <w:t xml:space="preserve"> )</w:t>
            </w:r>
            <w:r>
              <w:rPr>
                <w:rFonts w:hint="default"/>
                <w:lang w:val="en-GB"/>
              </w:rPr>
            </w:r>
            <w:r>
              <w:rPr>
                <w:rFonts w:hint="default"/>
                <w:lang w:val="en-GB"/>
              </w:rPr>
            </w:r>
          </w:p>
        </w:tc>
      </w:tr>
    </w:tbl>
    <w:p>
      <w:pPr>
        <w:pStyle w:val="1314"/>
        <w:pBdr/>
        <w:spacing w:before="64"/>
        <w:ind/>
        <w:rPr>
          <w:rFonts w:hint="default"/>
          <w:b/>
          <w:sz w:val="32"/>
          <w:lang w:val="en-GB"/>
        </w:rPr>
      </w:pPr>
      <w:r>
        <w:rPr>
          <w:rFonts w:hint="default"/>
          <w:b/>
          <w:sz w:val="32"/>
          <w:lang w:val="en-GB"/>
        </w:rPr>
      </w:r>
      <w:r>
        <w:rPr>
          <w:rFonts w:hint="default"/>
          <w:b/>
          <w:sz w:val="32"/>
          <w:lang w:val="en-GB"/>
        </w:rPr>
      </w:r>
      <w:r>
        <w:rPr>
          <w:rFonts w:hint="default"/>
          <w:b/>
          <w:sz w:val="32"/>
          <w:lang w:val="en-GB"/>
        </w:rPr>
      </w:r>
    </w:p>
    <w:p>
      <w:pPr>
        <w:pStyle w:val="130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Contact Details</w:t>
      </w:r>
      <w:r>
        <w:rPr>
          <w:color w:val="5096bd"/>
          <w:spacing w:val="-6"/>
        </w:rPr>
      </w:r>
      <w:r>
        <w:rPr>
          <w:color w:val="5096bd"/>
          <w:spacing w:val="-6"/>
        </w:rPr>
      </w:r>
    </w:p>
    <w:p>
      <w:pPr>
        <w:pStyle w:val="1314"/>
        <w:pBdr/>
        <w:spacing w:after="1" w:before="208"/>
        <w:ind/>
        <w:rPr>
          <w:b/>
          <w:sz w:val="20"/>
        </w:rPr>
      </w:pPr>
      <w:r>
        <w:rPr>
          <w:b/>
          <w:sz w:val="20"/>
        </w:rPr>
        <w:t xml:space="preserve">                   </w:t>
      </w:r>
      <w:r>
        <w:rPr>
          <w:b/>
          <w:sz w:val="20"/>
        </w:rPr>
      </w:r>
      <w:r>
        <w:rPr>
          <w:b/>
          <w:sz w:val="20"/>
        </w:rPr>
      </w:r>
    </w:p>
    <w:tbl>
      <w:tblPr>
        <w:tblStyle w:val="1313"/>
        <w:tblInd w:w="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pPr w:horzAnchor="margin" w:tblpXSpec="center" w:vertAnchor="text" w:tblpY="-65" w:leftFromText="180" w:topFromText="0" w:rightFromText="180" w:bottomFromText="0"/>
        <w:tblLook w:val="04A0" w:firstRow="1" w:lastRow="0" w:firstColumn="1" w:lastColumn="0" w:noHBand="0" w:noVBand="1"/>
      </w:tblPr>
      <w:tblGrid>
        <w:gridCol w:w="3879"/>
        <w:gridCol w:w="5897"/>
      </w:tblGrid>
      <w:tr>
        <w:trPr>
          <w:trHeight w:val="148"/>
        </w:trPr>
        <w:tc>
          <w:tcPr>
            <w:gridSpan w:val="2"/>
            <w:shd w:val="clear" w:color="auto" w:fill="4f81bd" w:themeFill="accent1"/>
            <w:tcBorders>
              <w:top w:val="none" w:color="000000" w:sz="4" w:space="0"/>
              <w:bottom w:val="none" w:color="000000" w:sz="4" w:space="0"/>
            </w:tcBorders>
            <w:tcW w:w="9776" w:type="dxa"/>
            <w:textDirection w:val="lrTb"/>
            <w:noWrap w:val="false"/>
          </w:tcPr>
          <w:p>
            <w:pPr>
              <w:pStyle w:val="1323"/>
              <w:pBdr/>
              <w:tabs>
                <w:tab w:val="left" w:leader="none" w:pos="642"/>
                <w:tab w:val="left" w:leader="none" w:pos="4354"/>
              </w:tabs>
              <w:spacing w:before="11" w:line="257" w:lineRule="exact"/>
              <w:ind w:left="0"/>
              <w:rPr/>
            </w:pPr>
            <w:r>
              <w:rPr>
                <w:color w:val="ffffff"/>
              </w:rPr>
              <w:t xml:space="preserve">Names                                                                      Contact Details</w:t>
            </w:r>
            <w:r/>
          </w:p>
        </w:tc>
      </w:tr>
      <w:tr>
        <w:trPr>
          <w:trHeight w:val="360"/>
        </w:trPr>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3879" w:type="dxa"/>
            <w:textDirection w:val="lrTb"/>
            <w:noWrap w:val="false"/>
          </w:tcPr>
          <w:p>
            <w:pPr>
              <w:pStyle w:val="1323"/>
              <w:pBdr/>
              <w:spacing/>
              <w:ind w:left="0"/>
              <w:rPr/>
            </w:pPr>
            <w:r>
              <w:rPr>
                <w:rFonts w:hint="default"/>
                <w:lang w:val="en-US"/>
              </w:rPr>
              <w:t xml:space="preserve">Sneha Shende</w:t>
            </w:r>
            <w:r>
              <w:rPr>
                <w:rFonts w:hint="default"/>
                <w:lang w:val="en-GB"/>
              </w:rPr>
              <w:t xml:space="preserve"> (Penetration Tester)</w:t>
            </w:r>
            <w:r/>
          </w:p>
        </w:tc>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5897" w:type="dxa"/>
            <w:textDirection w:val="lrTb"/>
            <w:noWrap w:val="false"/>
          </w:tcPr>
          <w:p>
            <w:pPr>
              <w:pStyle w:val="1323"/>
              <w:pBdr/>
              <w:spacing w:before="0" w:line="270" w:lineRule="atLeast"/>
              <w:ind w:left="0"/>
              <w:rPr>
                <w:color w:val="1e1b48"/>
                <w:sz w:val="20"/>
              </w:rPr>
            </w:pPr>
            <w:r>
              <w:rPr>
                <w:color w:val="1e1b48"/>
                <w:sz w:val="20"/>
              </w:rPr>
              <w:t xml:space="preserve"> </w:t>
            </w:r>
            <w:r>
              <w:rPr>
                <w:rFonts w:hint="default" w:ascii="Arial" w:hAnsi="Arial" w:eastAsia="Arial" w:cs="Arial"/>
                <w:sz w:val="22"/>
                <w:szCs w:val="22"/>
                <w:lang w:val="en-GB" w:eastAsia="en-US" w:bidi="ar-SA"/>
              </w:rPr>
              <w:t xml:space="preserve">Mail: </w:t>
            </w:r>
            <w:r>
              <w:rPr>
                <w:rStyle w:val="1316"/>
                <w:rFonts w:hint="default"/>
                <w:sz w:val="20"/>
                <w:lang w:val="en-US"/>
              </w:rPr>
              <w:t xml:space="preserve">shendesneha64</w:t>
            </w:r>
            <w:r>
              <w:rPr>
                <w:rStyle w:val="1316"/>
                <w:rFonts w:hint="default"/>
                <w:sz w:val="20"/>
                <w:lang w:val="en-GB"/>
              </w:rPr>
              <w:t xml:space="preserve">@gmail.com</w:t>
            </w:r>
            <w:r>
              <w:rPr>
                <w:color w:val="1e1b48"/>
                <w:sz w:val="20"/>
              </w:rPr>
            </w:r>
            <w:r>
              <w:rPr>
                <w:color w:val="1e1b48"/>
                <w:sz w:val="20"/>
              </w:rPr>
            </w:r>
          </w:p>
        </w:tc>
      </w:tr>
    </w:tbl>
    <w:p>
      <w:pPr>
        <w:pBdr/>
        <w:tabs>
          <w:tab w:val="left" w:leader="none" w:pos="4380"/>
        </w:tabs>
        <w:spacing w:before="293"/>
        <w:ind w:right="490"/>
        <w:jc w:val="both"/>
        <w:rPr>
          <w:sz w:val="24"/>
        </w:rPr>
        <w:sectPr>
          <w:headerReference w:type="default" r:id="rId9"/>
          <w:footerReference w:type="default" r:id="rId14"/>
          <w:footnotePr/>
          <w:endnotePr/>
          <w:type w:val="nextPage"/>
          <w:pgSz w:h="15840" w:orient="portrait" w:w="12240"/>
          <w:pgMar w:top="940" w:right="660" w:bottom="1020" w:left="40" w:header="650" w:footer="823" w:gutter="0"/>
          <w:cols w:num="1" w:sep="0" w:space="720" w:equalWidth="1"/>
        </w:sectPr>
      </w:pPr>
      <w:r>
        <w:rPr>
          <w:sz w:val="24"/>
        </w:rPr>
      </w:r>
      <w:r>
        <w:rPr>
          <w:sz w:val="24"/>
        </w:rPr>
      </w:r>
      <w:r>
        <w:rPr>
          <w:sz w:val="24"/>
        </w:rPr>
      </w:r>
    </w:p>
    <w:p>
      <w:pPr>
        <w:pStyle w:val="1309"/>
        <w:numPr>
          <w:ilvl w:val="0"/>
          <w:numId w:val="0"/>
        </w:numPr>
        <w:pBdr/>
        <w:tabs>
          <w:tab w:val="left" w:leader="none" w:pos="1718"/>
        </w:tabs>
        <w:spacing w:after="0" w:before="80" w:line="240" w:lineRule="auto"/>
        <w:ind w:right="0"/>
        <w:jc w:val="left"/>
        <w:rPr/>
      </w:pP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3"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6" o:spid="_x0000_s26"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v:textbox>
              </v:shape>
            </w:pict>
          </mc:Fallback>
        </mc:AlternateContent>
      </w:r>
      <w:r/>
    </w:p>
    <w:p>
      <w:pPr>
        <w:pStyle w:val="1309"/>
        <w:numPr>
          <w:ilvl w:val="0"/>
          <w:numId w:val="0"/>
        </w:numPr>
        <w:pBdr/>
        <w:tabs>
          <w:tab w:val="left" w:leader="none" w:pos="1718"/>
        </w:tabs>
        <w:spacing w:after="0" w:before="80" w:line="240" w:lineRule="auto"/>
        <w:ind w:right="0" w:left="1140"/>
        <w:jc w:val="left"/>
        <w:rPr/>
      </w:pPr>
      <w:r/>
      <w:r/>
    </w:p>
    <w:p>
      <w:pPr>
        <w:pStyle w:val="1309"/>
        <w:numPr>
          <w:ilvl w:val="0"/>
          <w:numId w:val="0"/>
        </w:numPr>
        <w:pBdr/>
        <w:tabs>
          <w:tab w:val="left" w:leader="none" w:pos="1718"/>
        </w:tabs>
        <w:spacing w:after="0" w:before="80" w:line="240" w:lineRule="auto"/>
        <w:ind w:right="0" w:left="1140"/>
        <w:jc w:val="left"/>
        <w:rPr/>
      </w:pPr>
      <w:r/>
      <w:r/>
    </w:p>
    <w:p>
      <w:pPr>
        <w:pStyle w:val="1309"/>
        <w:numPr>
          <w:ilvl w:val="0"/>
          <w:numId w:val="0"/>
        </w:numPr>
        <w:pBdr/>
        <w:tabs>
          <w:tab w:val="left" w:leader="none" w:pos="1718"/>
        </w:tabs>
        <w:spacing w:after="0" w:before="80" w:line="240" w:lineRule="auto"/>
        <w:ind w:right="0" w:left="1100"/>
        <w:jc w:val="left"/>
        <w:rPr/>
      </w:pPr>
      <w:r>
        <w:rPr>
          <w:color w:val="5096bd"/>
          <w:spacing w:val="-6"/>
        </w:rPr>
        <w:t xml:space="preserve">Risk</w:t>
      </w:r>
      <w:r>
        <w:rPr>
          <w:color w:val="5096bd"/>
          <w:spacing w:val="-13"/>
        </w:rPr>
        <w:t xml:space="preserve"> </w:t>
      </w:r>
      <w:r>
        <w:rPr>
          <w:color w:val="5096bd"/>
          <w:spacing w:val="-6"/>
        </w:rPr>
        <w:t xml:space="preserve">Categories</w:t>
      </w:r>
      <w:r>
        <w:rPr>
          <w:color w:val="5096bd"/>
          <w:spacing w:val="-12"/>
        </w:rPr>
        <w:t xml:space="preserve"> </w:t>
      </w:r>
      <w:r>
        <w:rPr>
          <w:color w:val="5096bd"/>
          <w:spacing w:val="-6"/>
        </w:rPr>
        <w:t xml:space="preserve">&amp;</w:t>
      </w:r>
      <w:r>
        <w:rPr>
          <w:color w:val="5096bd"/>
          <w:spacing w:val="-13"/>
        </w:rPr>
        <w:t xml:space="preserve"> </w:t>
      </w:r>
      <w:r>
        <w:rPr>
          <w:color w:val="5096bd"/>
          <w:spacing w:val="-6"/>
        </w:rPr>
        <w:t xml:space="preserve">Rationales</w:t>
      </w:r>
      <w:r/>
    </w:p>
    <w:p>
      <w:pPr>
        <w:pStyle w:val="1314"/>
        <w:pBdr/>
        <w:spacing w:before="269" w:line="312" w:lineRule="auto"/>
        <w:ind w:right="1119" w:left="1140"/>
        <w:jc w:val="both"/>
        <w:rPr/>
      </w:pPr>
      <w:r>
        <w:t xml:space="preserve">Pentest</w:t>
      </w:r>
      <w:r>
        <w:rPr>
          <w:spacing w:val="-4"/>
        </w:rPr>
        <w:t xml:space="preserve"> </w:t>
      </w:r>
      <w:r>
        <w:t xml:space="preserve">use</w:t>
      </w:r>
      <w:r>
        <w:rPr>
          <w:spacing w:val="-2"/>
        </w:rPr>
        <w:t xml:space="preserve"> </w:t>
      </w:r>
      <w:r>
        <w:t xml:space="preserve">a</w:t>
      </w:r>
      <w:r>
        <w:rPr>
          <w:spacing w:val="-2"/>
        </w:rPr>
        <w:t xml:space="preserve"> </w:t>
      </w:r>
      <w:r>
        <w:t xml:space="preserve">simple</w:t>
      </w:r>
      <w:r>
        <w:rPr>
          <w:spacing w:val="-2"/>
        </w:rPr>
        <w:t xml:space="preserve"> </w:t>
      </w:r>
      <w:r>
        <w:t xml:space="preserve">risk</w:t>
      </w:r>
      <w:r>
        <w:rPr>
          <w:spacing w:val="-3"/>
        </w:rPr>
        <w:t xml:space="preserve"> </w:t>
      </w:r>
      <w:r>
        <w:t xml:space="preserve">categorisation of</w:t>
      </w:r>
      <w:r>
        <w:rPr>
          <w:spacing w:val="-2"/>
        </w:rPr>
        <w:t xml:space="preserve"> </w:t>
      </w:r>
      <w:r>
        <w:t xml:space="preserve">each</w:t>
      </w:r>
      <w:r>
        <w:rPr>
          <w:spacing w:val="-2"/>
        </w:rPr>
        <w:t xml:space="preserve"> </w:t>
      </w:r>
      <w:r>
        <w:t xml:space="preserve">vulnerability</w:t>
      </w:r>
      <w:r>
        <w:rPr>
          <w:spacing w:val="-1"/>
        </w:rPr>
        <w:t xml:space="preserve"> </w:t>
      </w:r>
      <w:r>
        <w:t xml:space="preserve">to</w:t>
      </w:r>
      <w:r>
        <w:rPr>
          <w:spacing w:val="-4"/>
        </w:rPr>
        <w:t xml:space="preserve"> </w:t>
      </w:r>
      <w:r>
        <w:t xml:space="preserve">focus</w:t>
      </w:r>
      <w:r>
        <w:rPr>
          <w:spacing w:val="-3"/>
        </w:rPr>
        <w:t xml:space="preserve"> </w:t>
      </w:r>
      <w:r>
        <w:t xml:space="preserve">the</w:t>
      </w:r>
      <w:r>
        <w:rPr>
          <w:spacing w:val="-4"/>
        </w:rPr>
        <w:t xml:space="preserve"> </w:t>
      </w:r>
      <w:r>
        <w:t xml:space="preserve">triage</w:t>
      </w:r>
      <w:r>
        <w:rPr>
          <w:spacing w:val="-4"/>
        </w:rPr>
        <w:t xml:space="preserve"> </w:t>
      </w:r>
      <w:r>
        <w:t xml:space="preserve">process</w:t>
      </w:r>
      <w:r>
        <w:rPr>
          <w:spacing w:val="-3"/>
        </w:rPr>
        <w:t xml:space="preserve"> </w:t>
      </w:r>
      <w:r>
        <w:t xml:space="preserve">at</w:t>
      </w:r>
      <w:r>
        <w:rPr>
          <w:spacing w:val="-4"/>
        </w:rPr>
        <w:t xml:space="preserve"> </w:t>
      </w:r>
      <w:r>
        <w:t xml:space="preserve">the</w:t>
      </w:r>
      <w:r>
        <w:rPr>
          <w:spacing w:val="-4"/>
        </w:rPr>
        <w:t xml:space="preserve"> </w:t>
      </w:r>
      <w:r>
        <w:t xml:space="preserve">risks which truly matter. The Common Vulnerability Scoring System (CVSS) is an industry standard formula. It generates a risk score between 0.0 and 10.0.</w:t>
      </w:r>
      <w:r/>
    </w:p>
    <w:p>
      <w:pPr>
        <w:pStyle w:val="1314"/>
        <w:pBdr/>
        <w:spacing w:before="121" w:line="309" w:lineRule="auto"/>
        <w:ind w:right="1115" w:left="1140"/>
        <w:jc w:val="both"/>
        <w:rPr/>
      </w:pPr>
      <w:r>
        <w:t xml:space="preserve">The</w:t>
      </w:r>
      <w:r>
        <w:rPr>
          <w:spacing w:val="-14"/>
        </w:rPr>
        <w:t xml:space="preserve"> </w:t>
      </w:r>
      <w:r>
        <w:t xml:space="preserve">table</w:t>
      </w:r>
      <w:r>
        <w:rPr>
          <w:spacing w:val="-14"/>
        </w:rPr>
        <w:t xml:space="preserve"> </w:t>
      </w:r>
      <w:r>
        <w:t xml:space="preserve">below</w:t>
      </w:r>
      <w:r>
        <w:rPr>
          <w:spacing w:val="-14"/>
        </w:rPr>
        <w:t xml:space="preserve"> </w:t>
      </w:r>
      <w:r>
        <w:t xml:space="preserve">explains</w:t>
      </w:r>
      <w:r>
        <w:rPr>
          <w:spacing w:val="-14"/>
        </w:rPr>
        <w:t xml:space="preserve"> </w:t>
      </w:r>
      <w:r>
        <w:t xml:space="preserve">the</w:t>
      </w:r>
      <w:r>
        <w:rPr>
          <w:spacing w:val="-14"/>
        </w:rPr>
        <w:t xml:space="preserve"> </w:t>
      </w:r>
      <w:r>
        <w:t xml:space="preserve">risk</w:t>
      </w:r>
      <w:r>
        <w:rPr>
          <w:spacing w:val="-14"/>
        </w:rPr>
        <w:t xml:space="preserve"> </w:t>
      </w:r>
      <w:r>
        <w:t xml:space="preserve">categories</w:t>
      </w:r>
      <w:r>
        <w:rPr>
          <w:spacing w:val="-10"/>
        </w:rPr>
        <w:t xml:space="preserve"> </w:t>
      </w:r>
      <w:r>
        <w:t xml:space="preserve">and</w:t>
      </w:r>
      <w:r>
        <w:rPr>
          <w:spacing w:val="-14"/>
        </w:rPr>
        <w:t xml:space="preserve"> </w:t>
      </w:r>
      <w:r>
        <w:t xml:space="preserve">demonstrates</w:t>
      </w:r>
      <w:r>
        <w:rPr>
          <w:spacing w:val="-12"/>
        </w:rPr>
        <w:t xml:space="preserve"> </w:t>
      </w:r>
      <w:r>
        <w:t xml:space="preserve">rule-of-thumb</w:t>
      </w:r>
      <w:r>
        <w:rPr>
          <w:spacing w:val="-14"/>
        </w:rPr>
        <w:t xml:space="preserve"> </w:t>
      </w:r>
      <w:r>
        <w:t xml:space="preserve">equivalency</w:t>
      </w:r>
      <w:r>
        <w:rPr>
          <w:spacing w:val="-13"/>
        </w:rPr>
        <w:t xml:space="preserve"> </w:t>
      </w:r>
      <w:r>
        <w:t xml:space="preserve">with</w:t>
      </w:r>
      <w:r>
        <w:rPr>
          <w:spacing w:val="-14"/>
        </w:rPr>
        <w:t xml:space="preserve"> </w:t>
      </w:r>
      <w:r>
        <w:t xml:space="preserve">CVSS </w:t>
      </w:r>
      <w:r>
        <w:rPr>
          <w:spacing w:val="-2"/>
        </w:rPr>
        <w:t xml:space="preserve">scores:</w:t>
      </w:r>
      <w:r/>
    </w:p>
    <w:p>
      <w:pPr>
        <w:pStyle w:val="1314"/>
        <w:pBdr/>
        <w:spacing w:before="9"/>
        <w:ind/>
        <w:rPr>
          <w:sz w:val="10"/>
        </w:rPr>
      </w:pPr>
      <w:r>
        <w:rPr>
          <w:sz w:val="10"/>
        </w:rPr>
      </w:r>
      <w:r>
        <w:rPr>
          <w:sz w:val="10"/>
        </w:rPr>
      </w:r>
      <w:r>
        <w:rPr>
          <w:sz w:val="10"/>
        </w:rPr>
      </w:r>
    </w:p>
    <w:tbl>
      <w:tblPr>
        <w:tblStyle w:val="1313"/>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2830"/>
        <w:gridCol w:w="1560"/>
        <w:gridCol w:w="4383"/>
      </w:tblGrid>
      <w:tr>
        <w:trPr>
          <w:trHeight w:val="539"/>
        </w:trPr>
        <w:tc>
          <w:tcPr>
            <w:shd w:val="clear" w:color="auto" w:fill="4f81bd" w:themeFill="accent1"/>
            <w:tcBorders/>
            <w:tcW w:w="2830" w:type="dxa"/>
            <w:textDirection w:val="lrTb"/>
            <w:noWrap w:val="false"/>
          </w:tcPr>
          <w:p>
            <w:pPr>
              <w:pStyle w:val="1323"/>
              <w:pBdr/>
              <w:spacing/>
              <w:ind/>
              <w:rPr>
                <w:b/>
                <w:sz w:val="20"/>
              </w:rPr>
            </w:pPr>
            <w:r>
              <w:rPr>
                <w:b/>
                <w:color w:val="ffffff"/>
                <w:sz w:val="20"/>
              </w:rPr>
              <w:t xml:space="preserve">Risk</w:t>
            </w:r>
            <w:r>
              <w:rPr>
                <w:b/>
                <w:color w:val="ffffff"/>
                <w:spacing w:val="-10"/>
                <w:sz w:val="20"/>
              </w:rPr>
              <w:t xml:space="preserve"> </w:t>
            </w:r>
            <w:r>
              <w:rPr>
                <w:b/>
                <w:color w:val="ffffff"/>
                <w:spacing w:val="-2"/>
                <w:sz w:val="20"/>
              </w:rPr>
              <w:t xml:space="preserve">Category</w:t>
            </w:r>
            <w:r>
              <w:rPr>
                <w:b/>
                <w:sz w:val="20"/>
              </w:rPr>
            </w:r>
            <w:r>
              <w:rPr>
                <w:b/>
                <w:sz w:val="20"/>
              </w:rPr>
            </w:r>
          </w:p>
        </w:tc>
        <w:tc>
          <w:tcPr>
            <w:shd w:val="clear" w:color="auto" w:fill="4f81bd" w:themeFill="accent1"/>
            <w:tcBorders/>
            <w:tcW w:w="1560" w:type="dxa"/>
            <w:textDirection w:val="lrTb"/>
            <w:noWrap w:val="false"/>
          </w:tcPr>
          <w:p>
            <w:pPr>
              <w:pStyle w:val="1323"/>
              <w:pBdr/>
              <w:spacing/>
              <w:ind/>
              <w:rPr>
                <w:b/>
                <w:sz w:val="20"/>
              </w:rPr>
            </w:pPr>
            <w:r>
              <w:rPr>
                <w:b/>
                <w:color w:val="ffffff"/>
                <w:sz w:val="20"/>
              </w:rPr>
              <w:t xml:space="preserve">CVSS</w:t>
            </w:r>
            <w:r>
              <w:rPr>
                <w:b/>
                <w:color w:val="ffffff"/>
                <w:spacing w:val="-5"/>
                <w:sz w:val="20"/>
              </w:rPr>
              <w:t xml:space="preserve"> </w:t>
            </w:r>
            <w:r>
              <w:rPr>
                <w:b/>
                <w:color w:val="ffffff"/>
                <w:spacing w:val="-2"/>
                <w:sz w:val="20"/>
              </w:rPr>
              <w:t xml:space="preserve">Score</w:t>
            </w:r>
            <w:r>
              <w:rPr>
                <w:b/>
                <w:sz w:val="20"/>
              </w:rPr>
            </w:r>
            <w:r>
              <w:rPr>
                <w:b/>
                <w:sz w:val="20"/>
              </w:rPr>
            </w:r>
          </w:p>
        </w:tc>
        <w:tc>
          <w:tcPr>
            <w:shd w:val="clear" w:color="auto" w:fill="4f81bd" w:themeFill="accent1"/>
            <w:tcBorders/>
            <w:tcW w:w="4383" w:type="dxa"/>
            <w:textDirection w:val="lrTb"/>
            <w:noWrap w:val="false"/>
          </w:tcPr>
          <w:p>
            <w:pPr>
              <w:pStyle w:val="1323"/>
              <w:pBdr/>
              <w:spacing/>
              <w:ind w:left="108"/>
              <w:rPr>
                <w:b/>
                <w:sz w:val="20"/>
              </w:rPr>
            </w:pPr>
            <w:r>
              <w:rPr>
                <w:b/>
                <w:color w:val="ffffff"/>
                <w:spacing w:val="-2"/>
                <w:sz w:val="20"/>
              </w:rPr>
              <w:t xml:space="preserve">Rationales</w:t>
            </w:r>
            <w:r>
              <w:rPr>
                <w:b/>
                <w:sz w:val="20"/>
              </w:rPr>
            </w:r>
            <w:r>
              <w:rPr>
                <w:b/>
                <w:sz w:val="20"/>
              </w:rPr>
            </w:r>
          </w:p>
        </w:tc>
      </w:tr>
      <w:tr>
        <w:trPr>
          <w:trHeight w:val="90"/>
        </w:trPr>
        <w:tc>
          <w:tcPr>
            <w:shd w:val="clear" w:color="auto" w:fill="ff0000"/>
            <w:tcBorders/>
            <w:tcW w:w="2830" w:type="dxa"/>
            <w:textDirection w:val="lrTb"/>
            <w:noWrap w:val="false"/>
          </w:tcPr>
          <w:p>
            <w:pPr>
              <w:pStyle w:val="1323"/>
              <w:pBdr/>
              <w:spacing w:before="4"/>
              <w:ind w:left="0"/>
              <w:rPr>
                <w:sz w:val="10"/>
              </w:rPr>
            </w:pPr>
            <w:r>
              <w:rPr>
                <w:sz w:val="10"/>
              </w:rPr>
            </w:r>
            <w:r>
              <w:rPr>
                <w:sz w:val="10"/>
              </w:rPr>
            </w:r>
            <w:r>
              <w:rPr>
                <w:sz w:val="10"/>
              </w:rPr>
            </w:r>
          </w:p>
          <w:p>
            <w:pPr>
              <w:pStyle w:val="1323"/>
              <w:pBdr/>
              <w:spacing w:before="0"/>
              <w:ind w:left="106"/>
              <w:rPr>
                <w:rFonts w:hint="default"/>
                <w:sz w:val="20"/>
                <w:lang w:val="en-GB"/>
              </w:rPr>
            </w:pPr>
            <w:r>
              <w:rPr>
                <w:rFonts w:hint="default"/>
                <w:sz w:val="20"/>
                <w:lang w:val="en-GB"/>
              </w:rPr>
              <w:t xml:space="preserve">Critical</w:t>
            </w:r>
            <w:r>
              <w:rPr>
                <w:rFonts w:hint="default"/>
                <w:sz w:val="20"/>
                <w:lang w:val="en-GB"/>
              </w:rPr>
            </w:r>
            <w:r>
              <w:rPr>
                <w:rFonts w:hint="default"/>
                <w:sz w:val="20"/>
                <w:lang w:val="en-GB"/>
              </w:rPr>
            </w:r>
          </w:p>
        </w:tc>
        <w:tc>
          <w:tcPr>
            <w:tcBorders/>
            <w:tcW w:w="1560" w:type="dxa"/>
            <w:textDirection w:val="lrTb"/>
            <w:noWrap w:val="false"/>
          </w:tcPr>
          <w:p>
            <w:pPr>
              <w:pStyle w:val="1323"/>
              <w:pBdr/>
              <w:spacing w:before="120"/>
              <w:ind/>
              <w:rPr>
                <w:sz w:val="20"/>
              </w:rPr>
            </w:pPr>
            <w:r>
              <w:rPr>
                <w:sz w:val="20"/>
              </w:rPr>
              <w:t xml:space="preserve">8.1</w:t>
            </w:r>
            <w:r>
              <w:rPr>
                <w:spacing w:val="-4"/>
                <w:sz w:val="20"/>
              </w:rPr>
              <w:t xml:space="preserve"> </w:t>
            </w:r>
            <w:r>
              <w:rPr>
                <w:sz w:val="20"/>
              </w:rPr>
              <w:t xml:space="preserve">–</w:t>
            </w:r>
            <w:r>
              <w:rPr>
                <w:spacing w:val="-2"/>
                <w:sz w:val="20"/>
              </w:rPr>
              <w:t xml:space="preserve"> </w:t>
            </w:r>
            <w:r>
              <w:rPr>
                <w:spacing w:val="-4"/>
                <w:sz w:val="20"/>
              </w:rPr>
              <w:t xml:space="preserve">10.0</w:t>
            </w:r>
            <w:r>
              <w:rPr>
                <w:sz w:val="20"/>
              </w:rPr>
            </w:r>
            <w:r>
              <w:rPr>
                <w:sz w:val="20"/>
              </w:rPr>
            </w:r>
          </w:p>
        </w:tc>
        <w:tc>
          <w:tcPr>
            <w:tcBorders/>
            <w:tcW w:w="4383" w:type="dxa"/>
            <w:textDirection w:val="lrTb"/>
            <w:noWrap w:val="false"/>
          </w:tcPr>
          <w:p>
            <w:pPr>
              <w:pStyle w:val="1323"/>
              <w:pBdr/>
              <w:spacing w:before="120" w:line="288" w:lineRule="auto"/>
              <w:ind w:right="273" w:left="108"/>
              <w:jc w:val="both"/>
              <w:rPr>
                <w:sz w:val="20"/>
              </w:rPr>
            </w:pPr>
            <w:r>
              <w:rPr>
                <w:sz w:val="20"/>
              </w:rPr>
              <w:t xml:space="preserve">Poses a severe risk which is easy to exploit. Begin</w:t>
            </w:r>
            <w:r>
              <w:rPr>
                <w:spacing w:val="-14"/>
                <w:sz w:val="20"/>
              </w:rPr>
              <w:t xml:space="preserve"> </w:t>
            </w:r>
            <w:r>
              <w:rPr>
                <w:sz w:val="20"/>
              </w:rPr>
              <w:t xml:space="preserve">the</w:t>
            </w:r>
            <w:r>
              <w:rPr>
                <w:spacing w:val="-14"/>
                <w:sz w:val="20"/>
              </w:rPr>
              <w:t xml:space="preserve"> </w:t>
            </w:r>
            <w:r>
              <w:rPr>
                <w:sz w:val="20"/>
              </w:rPr>
              <w:t xml:space="preserve">process</w:t>
            </w:r>
            <w:r>
              <w:rPr>
                <w:spacing w:val="-14"/>
                <w:sz w:val="20"/>
              </w:rPr>
              <w:t xml:space="preserve"> </w:t>
            </w:r>
            <w:r>
              <w:rPr>
                <w:sz w:val="20"/>
              </w:rPr>
              <w:t xml:space="preserve">of</w:t>
            </w:r>
            <w:r>
              <w:rPr>
                <w:spacing w:val="-14"/>
                <w:sz w:val="20"/>
              </w:rPr>
              <w:t xml:space="preserve"> </w:t>
            </w:r>
            <w:r>
              <w:rPr>
                <w:sz w:val="20"/>
              </w:rPr>
              <w:t xml:space="preserve">remediating</w:t>
            </w:r>
            <w:r>
              <w:rPr>
                <w:spacing w:val="-14"/>
                <w:sz w:val="20"/>
              </w:rPr>
              <w:t xml:space="preserve"> </w:t>
            </w:r>
            <w:r>
              <w:rPr>
                <w:sz w:val="20"/>
              </w:rPr>
              <w:t xml:space="preserve">immediately after the issue has been presented.</w:t>
            </w:r>
            <w:r>
              <w:rPr>
                <w:sz w:val="20"/>
              </w:rPr>
            </w:r>
            <w:r>
              <w:rPr>
                <w:sz w:val="20"/>
              </w:rPr>
            </w:r>
          </w:p>
        </w:tc>
      </w:tr>
      <w:tr>
        <w:trPr>
          <w:trHeight w:val="1067"/>
        </w:trPr>
        <w:tc>
          <w:tcPr>
            <w:shd w:val="clear" w:color="auto" w:fill="ffff00"/>
            <w:tcBorders/>
            <w:tcW w:w="2830" w:type="dxa"/>
            <w:textDirection w:val="lrTb"/>
            <w:noWrap w:val="false"/>
          </w:tcPr>
          <w:p>
            <w:pPr>
              <w:pStyle w:val="1323"/>
              <w:pBdr/>
              <w:spacing w:before="3"/>
              <w:ind w:left="0"/>
              <w:rPr>
                <w:sz w:val="10"/>
              </w:rPr>
            </w:pPr>
            <w:r>
              <w:rPr>
                <w:sz w:val="10"/>
              </w:rPr>
            </w:r>
            <w:r>
              <w:rPr>
                <w:sz w:val="10"/>
              </w:rPr>
            </w:r>
            <w:r>
              <w:rPr>
                <w:sz w:val="10"/>
              </w:rPr>
            </w:r>
          </w:p>
          <w:p>
            <w:pPr>
              <w:pStyle w:val="1323"/>
              <w:pBdr/>
              <w:spacing w:before="0"/>
              <w:ind w:right="-44" w:left="106"/>
              <w:rPr>
                <w:rFonts w:hint="default"/>
                <w:sz w:val="20"/>
                <w:lang w:val="en-GB"/>
              </w:rPr>
            </w:pPr>
            <w:r>
              <w:rPr>
                <w:rFonts w:hint="default"/>
                <w:sz w:val="20"/>
                <w:lang w:val="en-GB"/>
              </w:rPr>
              <w:t xml:space="preserve">High</w:t>
            </w:r>
            <w:r>
              <w:rPr>
                <w:rFonts w:hint="default"/>
                <w:sz w:val="20"/>
                <w:lang w:val="en-GB"/>
              </w:rPr>
            </w:r>
            <w:r>
              <w:rPr>
                <w:rFonts w:hint="default"/>
                <w:sz w:val="20"/>
                <w:lang w:val="en-GB"/>
              </w:rPr>
            </w:r>
          </w:p>
        </w:tc>
        <w:tc>
          <w:tcPr>
            <w:tcBorders/>
            <w:tcW w:w="1560" w:type="dxa"/>
            <w:textDirection w:val="lrTb"/>
            <w:noWrap w:val="false"/>
          </w:tcPr>
          <w:p>
            <w:pPr>
              <w:pStyle w:val="1323"/>
              <w:pBdr/>
              <w:spacing/>
              <w:ind/>
              <w:rPr>
                <w:sz w:val="20"/>
              </w:rPr>
            </w:pPr>
            <w:r>
              <w:rPr>
                <w:sz w:val="20"/>
              </w:rPr>
              <w:t xml:space="preserve">6.1</w:t>
            </w:r>
            <w:r>
              <w:rPr>
                <w:spacing w:val="-4"/>
                <w:sz w:val="20"/>
              </w:rPr>
              <w:t xml:space="preserve"> </w:t>
            </w:r>
            <w:r>
              <w:rPr>
                <w:sz w:val="20"/>
              </w:rPr>
              <w:t xml:space="preserve">–</w:t>
            </w:r>
            <w:r>
              <w:rPr>
                <w:spacing w:val="-2"/>
                <w:sz w:val="20"/>
              </w:rPr>
              <w:t xml:space="preserve"> </w:t>
            </w:r>
            <w:r>
              <w:rPr>
                <w:spacing w:val="-5"/>
                <w:sz w:val="20"/>
              </w:rPr>
              <w:t xml:space="preserve">8.0</w:t>
            </w:r>
            <w:r>
              <w:rPr>
                <w:sz w:val="20"/>
              </w:rPr>
            </w:r>
            <w:r>
              <w:rPr>
                <w:sz w:val="20"/>
              </w:rPr>
            </w:r>
          </w:p>
        </w:tc>
        <w:tc>
          <w:tcPr>
            <w:tcBorders/>
            <w:tcW w:w="4383" w:type="dxa"/>
            <w:textDirection w:val="lrTb"/>
            <w:noWrap w:val="false"/>
          </w:tcPr>
          <w:p>
            <w:pPr>
              <w:pStyle w:val="1323"/>
              <w:pBdr/>
              <w:spacing w:line="288" w:lineRule="auto"/>
              <w:ind w:right="275" w:left="108"/>
              <w:jc w:val="both"/>
              <w:rPr>
                <w:sz w:val="20"/>
              </w:rPr>
            </w:pPr>
            <w:r>
              <w:rPr>
                <w:sz w:val="20"/>
              </w:rPr>
              <w:t xml:space="preserve">Poses</w:t>
            </w:r>
            <w:r>
              <w:rPr>
                <w:spacing w:val="-6"/>
                <w:sz w:val="20"/>
              </w:rPr>
              <w:t xml:space="preserve"> </w:t>
            </w:r>
            <w:r>
              <w:rPr>
                <w:sz w:val="20"/>
              </w:rPr>
              <w:t xml:space="preserve">a</w:t>
            </w:r>
            <w:r>
              <w:rPr>
                <w:spacing w:val="-7"/>
                <w:sz w:val="20"/>
              </w:rPr>
              <w:t xml:space="preserve"> </w:t>
            </w:r>
            <w:r>
              <w:rPr>
                <w:sz w:val="20"/>
              </w:rPr>
              <w:t xml:space="preserve">significant</w:t>
            </w:r>
            <w:r>
              <w:rPr>
                <w:spacing w:val="-7"/>
                <w:sz w:val="20"/>
              </w:rPr>
              <w:t xml:space="preserve"> </w:t>
            </w:r>
            <w:r>
              <w:rPr>
                <w:sz w:val="20"/>
              </w:rPr>
              <w:t xml:space="preserve">risk</w:t>
            </w:r>
            <w:r>
              <w:rPr>
                <w:spacing w:val="-6"/>
                <w:sz w:val="20"/>
              </w:rPr>
              <w:t xml:space="preserve"> </w:t>
            </w:r>
            <w:r>
              <w:rPr>
                <w:sz w:val="20"/>
              </w:rPr>
              <w:t xml:space="preserve">and</w:t>
            </w:r>
            <w:r>
              <w:rPr>
                <w:spacing w:val="-5"/>
                <w:sz w:val="20"/>
              </w:rPr>
              <w:t xml:space="preserve"> </w:t>
            </w:r>
            <w:r>
              <w:rPr>
                <w:sz w:val="20"/>
              </w:rPr>
              <w:t xml:space="preserve">can</w:t>
            </w:r>
            <w:r>
              <w:rPr>
                <w:spacing w:val="-8"/>
                <w:sz w:val="20"/>
              </w:rPr>
              <w:t xml:space="preserve"> </w:t>
            </w:r>
            <w:r>
              <w:rPr>
                <w:sz w:val="20"/>
              </w:rPr>
              <w:t xml:space="preserve">be</w:t>
            </w:r>
            <w:r>
              <w:rPr>
                <w:spacing w:val="-6"/>
                <w:sz w:val="20"/>
              </w:rPr>
              <w:t xml:space="preserve"> </w:t>
            </w:r>
            <w:r>
              <w:rPr>
                <w:sz w:val="20"/>
              </w:rPr>
              <w:t xml:space="preserve">exploited. Address these as soon as possible after any critical risks have been remediated.</w:t>
            </w:r>
            <w:r>
              <w:rPr>
                <w:sz w:val="20"/>
              </w:rPr>
            </w:r>
            <w:r>
              <w:rPr>
                <w:sz w:val="20"/>
              </w:rPr>
            </w:r>
          </w:p>
        </w:tc>
      </w:tr>
      <w:tr>
        <w:trPr>
          <w:trHeight w:val="1067"/>
        </w:trPr>
        <w:tc>
          <w:tcPr>
            <w:shd w:val="clear" w:color="auto" w:fill="00b0f0"/>
            <w:tcBorders/>
            <w:tcW w:w="2830" w:type="dxa"/>
            <w:textDirection w:val="lrTb"/>
            <w:noWrap w:val="false"/>
          </w:tcPr>
          <w:p>
            <w:pPr>
              <w:pStyle w:val="1323"/>
              <w:pBdr/>
              <w:spacing w:before="4"/>
              <w:ind w:left="0"/>
              <w:rPr>
                <w:sz w:val="10"/>
              </w:rPr>
            </w:pPr>
            <w:r>
              <w:rPr>
                <w:sz w:val="10"/>
              </w:rPr>
            </w:r>
            <w:r>
              <w:rPr>
                <w:sz w:val="10"/>
              </w:rPr>
            </w:r>
            <w:r>
              <w:rPr>
                <w:sz w:val="10"/>
              </w:rPr>
            </w:r>
          </w:p>
          <w:p>
            <w:pPr>
              <w:pStyle w:val="1323"/>
              <w:pBdr/>
              <w:spacing w:before="0"/>
              <w:ind w:left="106"/>
              <w:rPr>
                <w:rFonts w:hint="default"/>
                <w:sz w:val="20"/>
                <w:lang w:val="en-GB"/>
              </w:rPr>
            </w:pPr>
            <w:r>
              <w:rPr>
                <w:rFonts w:hint="default"/>
                <w:sz w:val="20"/>
                <w:lang w:val="en-GB"/>
              </w:rPr>
              <w:t xml:space="preserve">Medium</w:t>
            </w:r>
            <w:r>
              <w:rPr>
                <w:rFonts w:hint="default"/>
                <w:sz w:val="20"/>
                <w:lang w:val="en-GB"/>
              </w:rPr>
            </w:r>
            <w:r>
              <w:rPr>
                <w:rFonts w:hint="default"/>
                <w:sz w:val="20"/>
                <w:lang w:val="en-GB"/>
              </w:rPr>
            </w:r>
          </w:p>
        </w:tc>
        <w:tc>
          <w:tcPr>
            <w:tcBorders/>
            <w:tcW w:w="1560" w:type="dxa"/>
            <w:textDirection w:val="lrTb"/>
            <w:noWrap w:val="false"/>
          </w:tcPr>
          <w:p>
            <w:pPr>
              <w:pStyle w:val="1323"/>
              <w:pBdr/>
              <w:spacing/>
              <w:ind/>
              <w:rPr>
                <w:sz w:val="20"/>
              </w:rPr>
            </w:pPr>
            <w:r>
              <w:rPr>
                <w:sz w:val="20"/>
              </w:rPr>
              <w:t xml:space="preserve">4.1</w:t>
            </w:r>
            <w:r>
              <w:rPr>
                <w:spacing w:val="-4"/>
                <w:sz w:val="20"/>
              </w:rPr>
              <w:t xml:space="preserve"> </w:t>
            </w:r>
            <w:r>
              <w:rPr>
                <w:sz w:val="20"/>
              </w:rPr>
              <w:t xml:space="preserve">–</w:t>
            </w:r>
            <w:r>
              <w:rPr>
                <w:spacing w:val="-2"/>
                <w:sz w:val="20"/>
              </w:rPr>
              <w:t xml:space="preserve"> </w:t>
            </w:r>
            <w:r>
              <w:rPr>
                <w:spacing w:val="-5"/>
                <w:sz w:val="20"/>
              </w:rPr>
              <w:t xml:space="preserve">6.0</w:t>
            </w:r>
            <w:r>
              <w:rPr>
                <w:sz w:val="20"/>
              </w:rPr>
            </w:r>
            <w:r>
              <w:rPr>
                <w:sz w:val="20"/>
              </w:rPr>
            </w:r>
          </w:p>
        </w:tc>
        <w:tc>
          <w:tcPr>
            <w:tcBorders/>
            <w:tcW w:w="4383" w:type="dxa"/>
            <w:textDirection w:val="lrTb"/>
            <w:noWrap w:val="false"/>
          </w:tcPr>
          <w:p>
            <w:pPr>
              <w:pStyle w:val="1323"/>
              <w:pBdr/>
              <w:spacing w:line="288" w:lineRule="auto"/>
              <w:ind w:right="275" w:left="108"/>
              <w:jc w:val="both"/>
              <w:rPr>
                <w:sz w:val="20"/>
              </w:rPr>
            </w:pPr>
            <w:r>
              <w:rPr>
                <w:sz w:val="20"/>
              </w:rPr>
              <w:t xml:space="preserve">Poses</w:t>
            </w:r>
            <w:r>
              <w:rPr>
                <w:spacing w:val="-11"/>
                <w:sz w:val="20"/>
              </w:rPr>
              <w:t xml:space="preserve"> </w:t>
            </w:r>
            <w:r>
              <w:rPr>
                <w:sz w:val="20"/>
              </w:rPr>
              <w:t xml:space="preserve">an</w:t>
            </w:r>
            <w:r>
              <w:rPr>
                <w:spacing w:val="-12"/>
                <w:sz w:val="20"/>
              </w:rPr>
              <w:t xml:space="preserve"> </w:t>
            </w:r>
            <w:r>
              <w:rPr>
                <w:sz w:val="20"/>
              </w:rPr>
              <w:t xml:space="preserve">important</w:t>
            </w:r>
            <w:r>
              <w:rPr>
                <w:spacing w:val="-12"/>
                <w:sz w:val="20"/>
              </w:rPr>
              <w:t xml:space="preserve"> </w:t>
            </w:r>
            <w:r>
              <w:rPr>
                <w:sz w:val="20"/>
              </w:rPr>
              <w:t xml:space="preserve">risk</w:t>
            </w:r>
            <w:r>
              <w:rPr>
                <w:spacing w:val="-11"/>
                <w:sz w:val="20"/>
              </w:rPr>
              <w:t xml:space="preserve"> </w:t>
            </w:r>
            <w:r>
              <w:rPr>
                <w:sz w:val="20"/>
              </w:rPr>
              <w:t xml:space="preserve">but</w:t>
            </w:r>
            <w:r>
              <w:rPr>
                <w:spacing w:val="-9"/>
                <w:sz w:val="20"/>
              </w:rPr>
              <w:t xml:space="preserve"> </w:t>
            </w:r>
            <w:r>
              <w:rPr>
                <w:sz w:val="20"/>
              </w:rPr>
              <w:t xml:space="preserve">may</w:t>
            </w:r>
            <w:r>
              <w:rPr>
                <w:spacing w:val="-11"/>
                <w:sz w:val="20"/>
              </w:rPr>
              <w:t xml:space="preserve"> </w:t>
            </w:r>
            <w:r>
              <w:rPr>
                <w:sz w:val="20"/>
              </w:rPr>
              <w:t xml:space="preserve">be</w:t>
            </w:r>
            <w:r>
              <w:rPr>
                <w:spacing w:val="-12"/>
                <w:sz w:val="20"/>
              </w:rPr>
              <w:t xml:space="preserve"> </w:t>
            </w:r>
            <w:r>
              <w:rPr>
                <w:sz w:val="20"/>
              </w:rPr>
              <w:t xml:space="preserve">difficult</w:t>
            </w:r>
            <w:r>
              <w:rPr>
                <w:spacing w:val="-12"/>
                <w:sz w:val="20"/>
              </w:rPr>
              <w:t xml:space="preserve"> </w:t>
            </w:r>
            <w:r>
              <w:rPr>
                <w:sz w:val="20"/>
              </w:rPr>
              <w:t xml:space="preserve">to exploit. Pentest recommends remedial work within 3 months of discovery.</w:t>
            </w:r>
            <w:r>
              <w:rPr>
                <w:sz w:val="20"/>
              </w:rPr>
            </w:r>
            <w:r>
              <w:rPr>
                <w:sz w:val="20"/>
              </w:rPr>
            </w:r>
          </w:p>
        </w:tc>
      </w:tr>
      <w:tr>
        <w:trPr>
          <w:trHeight w:val="1067"/>
        </w:trPr>
        <w:tc>
          <w:tcPr>
            <w:shd w:val="clear" w:color="auto" w:fill="00b050"/>
            <w:tcBorders/>
            <w:tcW w:w="2830" w:type="dxa"/>
            <w:textDirection w:val="lrTb"/>
            <w:noWrap w:val="false"/>
          </w:tcPr>
          <w:p>
            <w:pPr>
              <w:pStyle w:val="1323"/>
              <w:pBdr/>
              <w:spacing w:before="4"/>
              <w:ind w:left="0"/>
              <w:rPr>
                <w:sz w:val="10"/>
              </w:rPr>
            </w:pPr>
            <w:r>
              <w:rPr>
                <w:sz w:val="10"/>
              </w:rPr>
            </w:r>
            <w:r>
              <w:rPr>
                <w:sz w:val="10"/>
              </w:rPr>
            </w:r>
            <w:r>
              <w:rPr>
                <w:sz w:val="10"/>
              </w:rPr>
            </w:r>
          </w:p>
          <w:p>
            <w:pPr>
              <w:pStyle w:val="1323"/>
              <w:pBdr/>
              <w:spacing w:before="0"/>
              <w:ind w:left="106"/>
              <w:rPr>
                <w:rFonts w:hint="default"/>
                <w:sz w:val="20"/>
                <w:lang w:val="en-GB"/>
              </w:rPr>
            </w:pPr>
            <w:r>
              <w:rPr>
                <w:rFonts w:hint="default"/>
                <w:sz w:val="20"/>
                <w:lang w:val="en-GB"/>
              </w:rPr>
              <w:t xml:space="preserve">Low</w:t>
            </w:r>
            <w:r>
              <w:rPr>
                <w:rFonts w:hint="default"/>
                <w:sz w:val="20"/>
                <w:lang w:val="en-GB"/>
              </w:rPr>
            </w:r>
            <w:r>
              <w:rPr>
                <w:rFonts w:hint="default"/>
                <w:sz w:val="20"/>
                <w:lang w:val="en-GB"/>
              </w:rPr>
            </w:r>
          </w:p>
        </w:tc>
        <w:tc>
          <w:tcPr>
            <w:tcBorders/>
            <w:tcW w:w="1560" w:type="dxa"/>
            <w:textDirection w:val="lrTb"/>
            <w:noWrap w:val="false"/>
          </w:tcPr>
          <w:p>
            <w:pPr>
              <w:pStyle w:val="1323"/>
              <w:pBdr/>
              <w:spacing/>
              <w:ind/>
              <w:rPr>
                <w:sz w:val="20"/>
              </w:rPr>
            </w:pPr>
            <w:r>
              <w:rPr>
                <w:sz w:val="20"/>
              </w:rPr>
              <w:t xml:space="preserve">2.1</w:t>
            </w:r>
            <w:r>
              <w:rPr>
                <w:spacing w:val="-4"/>
                <w:sz w:val="20"/>
              </w:rPr>
              <w:t xml:space="preserve"> </w:t>
            </w:r>
            <w:r>
              <w:rPr>
                <w:sz w:val="20"/>
              </w:rPr>
              <w:t xml:space="preserve">–</w:t>
            </w:r>
            <w:r>
              <w:rPr>
                <w:spacing w:val="-2"/>
                <w:sz w:val="20"/>
              </w:rPr>
              <w:t xml:space="preserve"> </w:t>
            </w:r>
            <w:r>
              <w:rPr>
                <w:spacing w:val="-5"/>
                <w:sz w:val="20"/>
              </w:rPr>
              <w:t xml:space="preserve">4.0</w:t>
            </w:r>
            <w:r>
              <w:rPr>
                <w:sz w:val="20"/>
              </w:rPr>
            </w:r>
            <w:r>
              <w:rPr>
                <w:sz w:val="20"/>
              </w:rPr>
            </w:r>
          </w:p>
        </w:tc>
        <w:tc>
          <w:tcPr>
            <w:tcBorders/>
            <w:tcW w:w="4383" w:type="dxa"/>
            <w:textDirection w:val="lrTb"/>
            <w:noWrap w:val="false"/>
          </w:tcPr>
          <w:p>
            <w:pPr>
              <w:pStyle w:val="1323"/>
              <w:pBdr/>
              <w:spacing w:line="288" w:lineRule="auto"/>
              <w:ind w:right="275" w:left="108"/>
              <w:jc w:val="both"/>
              <w:rPr>
                <w:sz w:val="20"/>
              </w:rPr>
            </w:pPr>
            <w:r>
              <w:rPr>
                <w:sz w:val="20"/>
              </w:rPr>
              <w:t xml:space="preserve">Poses a minor risk or may be exceedingly difficult to exploit. Address these over the long-term during testing cycles</w:t>
            </w:r>
            <w:r>
              <w:rPr>
                <w:sz w:val="20"/>
              </w:rPr>
            </w:r>
            <w:r>
              <w:rPr>
                <w:sz w:val="20"/>
              </w:rPr>
            </w:r>
          </w:p>
        </w:tc>
      </w:tr>
      <w:tr>
        <w:trPr>
          <w:trHeight w:val="1619"/>
        </w:trPr>
        <w:tc>
          <w:tcPr>
            <w:shd w:val="clear" w:color="auto" w:fill="8db3e2" w:themeFill="text2" w:themeFillTint="66"/>
            <w:tcBorders/>
            <w:tcW w:w="2830" w:type="dxa"/>
            <w:textDirection w:val="lrTb"/>
            <w:noWrap w:val="false"/>
          </w:tcPr>
          <w:p>
            <w:pPr>
              <w:pStyle w:val="1323"/>
              <w:pBdr/>
              <w:spacing w:before="4"/>
              <w:ind w:left="0"/>
              <w:rPr>
                <w:sz w:val="10"/>
              </w:rPr>
            </w:pPr>
            <w:r>
              <w:rPr>
                <w:sz w:val="10"/>
              </w:rPr>
            </w:r>
            <w:r>
              <w:rPr>
                <w:sz w:val="10"/>
              </w:rPr>
            </w:r>
            <w:r>
              <w:rPr>
                <w:sz w:val="10"/>
              </w:rPr>
            </w:r>
          </w:p>
          <w:p>
            <w:pPr>
              <w:pStyle w:val="1323"/>
              <w:pBdr/>
              <w:spacing w:before="0"/>
              <w:ind w:left="106"/>
              <w:rPr>
                <w:rFonts w:hint="default"/>
                <w:sz w:val="20"/>
                <w:lang w:val="en-GB"/>
              </w:rPr>
            </w:pPr>
            <w:r>
              <w:rPr>
                <w:rFonts w:hint="default"/>
                <w:sz w:val="20"/>
                <w:lang w:val="en-GB"/>
              </w:rPr>
              <w:t xml:space="preserve">Informational</w:t>
            </w:r>
            <w:r>
              <w:rPr>
                <w:rFonts w:hint="default"/>
                <w:sz w:val="20"/>
                <w:lang w:val="en-GB"/>
              </w:rPr>
            </w:r>
            <w:r>
              <w:rPr>
                <w:rFonts w:hint="default"/>
                <w:sz w:val="20"/>
                <w:lang w:val="en-GB"/>
              </w:rPr>
            </w:r>
          </w:p>
        </w:tc>
        <w:tc>
          <w:tcPr>
            <w:tcBorders/>
            <w:tcW w:w="1560" w:type="dxa"/>
            <w:textDirection w:val="lrTb"/>
            <w:noWrap w:val="false"/>
          </w:tcPr>
          <w:p>
            <w:pPr>
              <w:pStyle w:val="1323"/>
              <w:pBdr/>
              <w:spacing/>
              <w:ind/>
              <w:rPr>
                <w:sz w:val="20"/>
              </w:rPr>
            </w:pPr>
            <w:r>
              <w:rPr>
                <w:sz w:val="20"/>
              </w:rPr>
              <w:t xml:space="preserve">0.0</w:t>
            </w:r>
            <w:r>
              <w:rPr>
                <w:spacing w:val="-4"/>
                <w:sz w:val="20"/>
              </w:rPr>
              <w:t xml:space="preserve"> </w:t>
            </w:r>
            <w:r>
              <w:rPr>
                <w:sz w:val="20"/>
              </w:rPr>
              <w:t xml:space="preserve">–</w:t>
            </w:r>
            <w:r>
              <w:rPr>
                <w:spacing w:val="-2"/>
                <w:sz w:val="20"/>
              </w:rPr>
              <w:t xml:space="preserve"> </w:t>
            </w:r>
            <w:r>
              <w:rPr>
                <w:spacing w:val="-5"/>
                <w:sz w:val="20"/>
              </w:rPr>
              <w:t xml:space="preserve">2.0</w:t>
            </w:r>
            <w:r>
              <w:rPr>
                <w:sz w:val="20"/>
              </w:rPr>
            </w:r>
            <w:r>
              <w:rPr>
                <w:sz w:val="20"/>
              </w:rPr>
            </w:r>
          </w:p>
        </w:tc>
        <w:tc>
          <w:tcPr>
            <w:tcBorders/>
            <w:tcW w:w="4383" w:type="dxa"/>
            <w:textDirection w:val="lrTb"/>
            <w:noWrap w:val="false"/>
          </w:tcPr>
          <w:p>
            <w:pPr>
              <w:pStyle w:val="1323"/>
              <w:pBdr/>
              <w:spacing w:line="288" w:lineRule="auto"/>
              <w:ind w:right="273" w:left="108"/>
              <w:jc w:val="both"/>
              <w:rPr>
                <w:sz w:val="20"/>
              </w:rPr>
            </w:pPr>
            <w:r>
              <w:rPr>
                <w:sz w:val="20"/>
              </w:rPr>
              <w:t xml:space="preserve">Loss</w:t>
            </w:r>
            <w:r>
              <w:rPr>
                <w:spacing w:val="-4"/>
                <w:sz w:val="20"/>
              </w:rPr>
              <w:t xml:space="preserve"> </w:t>
            </w:r>
            <w:r>
              <w:rPr>
                <w:sz w:val="20"/>
              </w:rPr>
              <w:t xml:space="preserve">of</w:t>
            </w:r>
            <w:r>
              <w:rPr>
                <w:spacing w:val="-3"/>
                <w:sz w:val="20"/>
              </w:rPr>
              <w:t xml:space="preserve"> </w:t>
            </w:r>
            <w:r>
              <w:rPr>
                <w:sz w:val="20"/>
              </w:rPr>
              <w:t xml:space="preserve">sensitive</w:t>
            </w:r>
            <w:r>
              <w:rPr>
                <w:spacing w:val="-3"/>
                <w:sz w:val="20"/>
              </w:rPr>
              <w:t xml:space="preserve"> </w:t>
            </w:r>
            <w:r>
              <w:rPr>
                <w:sz w:val="20"/>
              </w:rPr>
              <w:t xml:space="preserve">information,</w:t>
            </w:r>
            <w:r>
              <w:rPr>
                <w:spacing w:val="-5"/>
                <w:sz w:val="20"/>
              </w:rPr>
              <w:t xml:space="preserve"> </w:t>
            </w:r>
            <w:r>
              <w:rPr>
                <w:sz w:val="20"/>
              </w:rPr>
              <w:t xml:space="preserve">or</w:t>
            </w:r>
            <w:r>
              <w:rPr>
                <w:spacing w:val="-2"/>
                <w:sz w:val="20"/>
              </w:rPr>
              <w:t xml:space="preserve"> </w:t>
            </w:r>
            <w:r>
              <w:rPr>
                <w:sz w:val="20"/>
              </w:rPr>
              <w:t xml:space="preserve">a</w:t>
            </w:r>
            <w:r>
              <w:rPr>
                <w:spacing w:val="-3"/>
                <w:sz w:val="20"/>
              </w:rPr>
              <w:t xml:space="preserve"> </w:t>
            </w:r>
            <w:r>
              <w:rPr>
                <w:sz w:val="20"/>
              </w:rPr>
              <w:t xml:space="preserve">discussion point. These are not directly exploitable but may aid an attacker. Remediate these to create a true defence-in-depth security </w:t>
            </w:r>
            <w:r>
              <w:rPr>
                <w:spacing w:val="-2"/>
                <w:sz w:val="20"/>
              </w:rPr>
              <w:t xml:space="preserve">posture,</w:t>
            </w:r>
            <w:r>
              <w:rPr>
                <w:sz w:val="20"/>
              </w:rPr>
            </w:r>
            <w:r>
              <w:rPr>
                <w:sz w:val="20"/>
              </w:rPr>
            </w:r>
          </w:p>
        </w:tc>
      </w:tr>
    </w:tbl>
    <w:p>
      <w:pPr>
        <w:pStyle w:val="1314"/>
        <w:pBdr/>
        <w:spacing w:before="123" w:line="312" w:lineRule="auto"/>
        <w:ind w:right="1125" w:left="1140"/>
        <w:jc w:val="both"/>
        <w:rPr/>
      </w:pPr>
      <w:r>
        <w:t xml:space="preserve">CVSS</w:t>
      </w:r>
      <w:r>
        <w:rPr>
          <w:spacing w:val="-6"/>
        </w:rPr>
        <w:t xml:space="preserve"> </w:t>
      </w:r>
      <w:r>
        <w:t xml:space="preserve">is</w:t>
      </w:r>
      <w:r>
        <w:rPr>
          <w:spacing w:val="-7"/>
        </w:rPr>
        <w:t xml:space="preserve"> </w:t>
      </w:r>
      <w:r>
        <w:t xml:space="preserve">not</w:t>
      </w:r>
      <w:r>
        <w:rPr>
          <w:spacing w:val="-6"/>
        </w:rPr>
        <w:t xml:space="preserve"> </w:t>
      </w:r>
      <w:r>
        <w:t xml:space="preserve">applicable</w:t>
      </w:r>
      <w:r>
        <w:rPr>
          <w:spacing w:val="-8"/>
        </w:rPr>
        <w:t xml:space="preserve"> </w:t>
      </w:r>
      <w:r>
        <w:t xml:space="preserve">to</w:t>
      </w:r>
      <w:r>
        <w:rPr>
          <w:spacing w:val="-8"/>
        </w:rPr>
        <w:t xml:space="preserve"> </w:t>
      </w:r>
      <w:r>
        <w:t xml:space="preserve">all</w:t>
      </w:r>
      <w:r>
        <w:rPr>
          <w:spacing w:val="-9"/>
        </w:rPr>
        <w:t xml:space="preserve"> </w:t>
      </w:r>
      <w:r>
        <w:t xml:space="preserve">risks.</w:t>
      </w:r>
      <w:r>
        <w:rPr>
          <w:spacing w:val="-8"/>
        </w:rPr>
        <w:t xml:space="preserve"> </w:t>
      </w:r>
      <w:r>
        <w:t xml:space="preserve">For</w:t>
      </w:r>
      <w:r>
        <w:rPr>
          <w:spacing w:val="-5"/>
        </w:rPr>
        <w:t xml:space="preserve"> </w:t>
      </w:r>
      <w:r>
        <w:t xml:space="preserve">example,</w:t>
      </w:r>
      <w:r>
        <w:rPr>
          <w:spacing w:val="-6"/>
        </w:rPr>
        <w:t xml:space="preserve"> </w:t>
      </w:r>
      <w:r>
        <w:t xml:space="preserve">it</w:t>
      </w:r>
      <w:r>
        <w:rPr>
          <w:spacing w:val="-5"/>
        </w:rPr>
        <w:t xml:space="preserve"> </w:t>
      </w:r>
      <w:r>
        <w:t xml:space="preserve">is</w:t>
      </w:r>
      <w:r>
        <w:rPr>
          <w:spacing w:val="-7"/>
        </w:rPr>
        <w:t xml:space="preserve"> </w:t>
      </w:r>
      <w:r>
        <w:t xml:space="preserve">incapable</w:t>
      </w:r>
      <w:r>
        <w:rPr>
          <w:spacing w:val="-6"/>
        </w:rPr>
        <w:t xml:space="preserve"> </w:t>
      </w:r>
      <w:r>
        <w:t xml:space="preserve">of</w:t>
      </w:r>
      <w:r>
        <w:rPr>
          <w:spacing w:val="-6"/>
        </w:rPr>
        <w:t xml:space="preserve"> </w:t>
      </w:r>
      <w:r>
        <w:t xml:space="preserve">capturing</w:t>
      </w:r>
      <w:r>
        <w:rPr>
          <w:spacing w:val="-8"/>
        </w:rPr>
        <w:t xml:space="preserve"> </w:t>
      </w:r>
      <w:r>
        <w:t xml:space="preserve">the</w:t>
      </w:r>
      <w:r>
        <w:rPr>
          <w:spacing w:val="-8"/>
        </w:rPr>
        <w:t xml:space="preserve"> </w:t>
      </w:r>
      <w:r>
        <w:t xml:space="preserve">risk</w:t>
      </w:r>
      <w:r>
        <w:rPr>
          <w:spacing w:val="-7"/>
        </w:rPr>
        <w:t xml:space="preserve"> </w:t>
      </w:r>
      <w:r>
        <w:t xml:space="preserve">of</w:t>
      </w:r>
      <w:r>
        <w:rPr>
          <w:spacing w:val="-8"/>
        </w:rPr>
        <w:t xml:space="preserve"> </w:t>
      </w:r>
      <w:r>
        <w:t xml:space="preserve">a</w:t>
      </w:r>
      <w:r>
        <w:rPr>
          <w:spacing w:val="-6"/>
        </w:rPr>
        <w:t xml:space="preserve"> </w:t>
      </w:r>
      <w:r>
        <w:t xml:space="preserve">“flat</w:t>
      </w:r>
      <w:r>
        <w:rPr>
          <w:spacing w:val="-8"/>
        </w:rPr>
        <w:t xml:space="preserve"> </w:t>
      </w:r>
      <w:r>
        <w:t xml:space="preserve">network design”. Experience has told us that this is a “high” risk in most cases.</w:t>
      </w:r>
      <w:r/>
    </w:p>
    <w:p>
      <w:pPr>
        <w:pStyle w:val="1314"/>
        <w:pBdr/>
        <w:spacing w:before="122"/>
        <w:ind w:left="1140"/>
        <w:jc w:val="both"/>
        <w:rPr/>
      </w:pPr>
      <w:r>
        <w:t xml:space="preserve">For</w:t>
      </w:r>
      <w:r>
        <w:rPr>
          <w:spacing w:val="-7"/>
        </w:rPr>
        <w:t xml:space="preserve"> </w:t>
      </w:r>
      <w:r>
        <w:t xml:space="preserve">this</w:t>
      </w:r>
      <w:r>
        <w:rPr>
          <w:spacing w:val="-6"/>
        </w:rPr>
        <w:t xml:space="preserve"> </w:t>
      </w:r>
      <w:r>
        <w:t xml:space="preserve">reason,</w:t>
      </w:r>
      <w:r>
        <w:rPr>
          <w:spacing w:val="-6"/>
        </w:rPr>
        <w:t xml:space="preserve"> </w:t>
      </w:r>
      <w:r>
        <w:t xml:space="preserve">the</w:t>
      </w:r>
      <w:r>
        <w:rPr>
          <w:spacing w:val="-8"/>
        </w:rPr>
        <w:t xml:space="preserve"> </w:t>
      </w:r>
      <w:r>
        <w:t xml:space="preserve">reader</w:t>
      </w:r>
      <w:r>
        <w:rPr>
          <w:spacing w:val="-3"/>
        </w:rPr>
        <w:t xml:space="preserve"> </w:t>
      </w:r>
      <w:r>
        <w:t xml:space="preserve">may</w:t>
      </w:r>
      <w:r>
        <w:rPr>
          <w:spacing w:val="-6"/>
        </w:rPr>
        <w:t xml:space="preserve"> </w:t>
      </w:r>
      <w:r>
        <w:t xml:space="preserve">find</w:t>
      </w:r>
      <w:r>
        <w:rPr>
          <w:spacing w:val="-7"/>
        </w:rPr>
        <w:t xml:space="preserve"> </w:t>
      </w:r>
      <w:r>
        <w:t xml:space="preserve">vulnerabilities</w:t>
      </w:r>
      <w:r>
        <w:rPr>
          <w:spacing w:val="-6"/>
        </w:rPr>
        <w:t xml:space="preserve"> </w:t>
      </w:r>
      <w:r>
        <w:t xml:space="preserve">which</w:t>
      </w:r>
      <w:r>
        <w:rPr>
          <w:spacing w:val="-7"/>
        </w:rPr>
        <w:t xml:space="preserve"> </w:t>
      </w:r>
      <w:r>
        <w:t xml:space="preserve">have</w:t>
      </w:r>
      <w:r>
        <w:rPr>
          <w:spacing w:val="-6"/>
        </w:rPr>
        <w:t xml:space="preserve"> </w:t>
      </w:r>
      <w:r>
        <w:t xml:space="preserve">no</w:t>
      </w:r>
      <w:r>
        <w:rPr>
          <w:spacing w:val="-7"/>
        </w:rPr>
        <w:t xml:space="preserve"> </w:t>
      </w:r>
      <w:r>
        <w:t xml:space="preserve">CVSS</w:t>
      </w:r>
      <w:r>
        <w:rPr>
          <w:spacing w:val="-6"/>
        </w:rPr>
        <w:t xml:space="preserve"> </w:t>
      </w:r>
      <w:r>
        <w:t xml:space="preserve">rating</w:t>
      </w:r>
      <w:r>
        <w:rPr>
          <w:spacing w:val="-5"/>
        </w:rPr>
        <w:t xml:space="preserve"> </w:t>
      </w:r>
      <w:r>
        <w:t xml:space="preserve">in</w:t>
      </w:r>
      <w:r>
        <w:rPr>
          <w:spacing w:val="-3"/>
        </w:rPr>
        <w:t xml:space="preserve"> </w:t>
      </w:r>
      <w:r>
        <w:t xml:space="preserve">our</w:t>
      </w:r>
      <w:r>
        <w:rPr>
          <w:spacing w:val="-6"/>
        </w:rPr>
        <w:t xml:space="preserve"> </w:t>
      </w:r>
      <w:r>
        <w:rPr>
          <w:spacing w:val="-2"/>
        </w:rPr>
        <w:t xml:space="preserve">reports.</w:t>
      </w:r>
      <w:r/>
    </w:p>
    <w:p>
      <w:pPr>
        <w:pStyle w:val="1314"/>
        <w:pBdr/>
        <w:spacing w:before="188" w:line="312" w:lineRule="auto"/>
        <w:ind w:right="1120" w:left="1140"/>
        <w:jc w:val="both"/>
        <w:rPr/>
      </w:pPr>
      <w:r>
        <w:t xml:space="preserve">We</w:t>
      </w:r>
      <w:r>
        <w:rPr>
          <w:spacing w:val="-6"/>
        </w:rPr>
        <w:t xml:space="preserve"> </w:t>
      </w:r>
      <w:r>
        <w:t xml:space="preserve">endeavour</w:t>
      </w:r>
      <w:r>
        <w:rPr>
          <w:spacing w:val="-6"/>
        </w:rPr>
        <w:t xml:space="preserve"> </w:t>
      </w:r>
      <w:r>
        <w:t xml:space="preserve">to</w:t>
      </w:r>
      <w:r>
        <w:rPr>
          <w:spacing w:val="-6"/>
        </w:rPr>
        <w:t xml:space="preserve"> </w:t>
      </w:r>
      <w:r>
        <w:t xml:space="preserve">provide</w:t>
      </w:r>
      <w:r>
        <w:rPr>
          <w:spacing w:val="-6"/>
        </w:rPr>
        <w:t xml:space="preserve"> </w:t>
      </w:r>
      <w:r>
        <w:t xml:space="preserve">the</w:t>
      </w:r>
      <w:r>
        <w:rPr>
          <w:spacing w:val="-6"/>
        </w:rPr>
        <w:t xml:space="preserve"> </w:t>
      </w:r>
      <w:r>
        <w:t xml:space="preserve">reason</w:t>
      </w:r>
      <w:r>
        <w:rPr>
          <w:spacing w:val="-6"/>
        </w:rPr>
        <w:t xml:space="preserve"> </w:t>
      </w:r>
      <w:r>
        <w:t xml:space="preserve">for</w:t>
      </w:r>
      <w:r>
        <w:rPr>
          <w:spacing w:val="-6"/>
        </w:rPr>
        <w:t xml:space="preserve"> </w:t>
      </w:r>
      <w:r>
        <w:t xml:space="preserve">omitting</w:t>
      </w:r>
      <w:r>
        <w:rPr>
          <w:spacing w:val="-6"/>
        </w:rPr>
        <w:t xml:space="preserve"> </w:t>
      </w:r>
      <w:r>
        <w:t xml:space="preserve">the</w:t>
      </w:r>
      <w:r>
        <w:rPr>
          <w:spacing w:val="-6"/>
        </w:rPr>
        <w:t xml:space="preserve"> </w:t>
      </w:r>
      <w:r>
        <w:t xml:space="preserve">risk</w:t>
      </w:r>
      <w:r>
        <w:rPr>
          <w:spacing w:val="-5"/>
        </w:rPr>
        <w:t xml:space="preserve"> </w:t>
      </w:r>
      <w:r>
        <w:t xml:space="preserve">score</w:t>
      </w:r>
      <w:r>
        <w:rPr>
          <w:spacing w:val="-6"/>
        </w:rPr>
        <w:t xml:space="preserve"> </w:t>
      </w:r>
      <w:r>
        <w:t xml:space="preserve">when</w:t>
      </w:r>
      <w:r>
        <w:rPr>
          <w:spacing w:val="-6"/>
        </w:rPr>
        <w:t xml:space="preserve"> </w:t>
      </w:r>
      <w:r>
        <w:t xml:space="preserve">that</w:t>
      </w:r>
      <w:r>
        <w:rPr>
          <w:spacing w:val="-4"/>
        </w:rPr>
        <w:t xml:space="preserve"> </w:t>
      </w:r>
      <w:r>
        <w:t xml:space="preserve">is</w:t>
      </w:r>
      <w:r>
        <w:rPr>
          <w:spacing w:val="-5"/>
        </w:rPr>
        <w:t xml:space="preserve"> </w:t>
      </w:r>
      <w:r>
        <w:t xml:space="preserve">the</w:t>
      </w:r>
      <w:r>
        <w:rPr>
          <w:spacing w:val="-6"/>
        </w:rPr>
        <w:t xml:space="preserve"> </w:t>
      </w:r>
      <w:r>
        <w:t xml:space="preserve">case,</w:t>
      </w:r>
      <w:r>
        <w:rPr>
          <w:spacing w:val="-6"/>
        </w:rPr>
        <w:t xml:space="preserve"> </w:t>
      </w:r>
      <w:r>
        <w:t xml:space="preserve">and</w:t>
      </w:r>
      <w:r>
        <w:rPr>
          <w:spacing w:val="-6"/>
        </w:rPr>
        <w:t xml:space="preserve"> </w:t>
      </w:r>
      <w:r>
        <w:t xml:space="preserve">to</w:t>
      </w:r>
      <w:r>
        <w:rPr>
          <w:spacing w:val="-6"/>
        </w:rPr>
        <w:t xml:space="preserve"> </w:t>
      </w:r>
      <w:r>
        <w:t xml:space="preserve">provide CVSS by default in all applicable cases.</w:t>
      </w:r>
      <w:r/>
    </w:p>
    <w:p>
      <w:pPr>
        <w:pBdr/>
        <w:spacing w:after="0" w:line="312" w:lineRule="auto"/>
        <w:ind/>
        <w:jc w:val="both"/>
        <w:rPr/>
        <w:sectPr>
          <w:headerReference w:type="default" r:id="rId10"/>
          <w:footerReference w:type="default" r:id="rId15"/>
          <w:footnotePr/>
          <w:endnotePr/>
          <w:type w:val="nextPage"/>
          <w:pgSz w:h="16820" w:orient="portrait" w:w="11900"/>
          <w:pgMar w:top="1900" w:right="440" w:bottom="920" w:left="420" w:header="592" w:footer="740" w:gutter="0"/>
          <w:cols w:num="1" w:sep="0" w:space="720" w:equalWidth="1"/>
        </w:sectPr>
      </w:pPr>
      <w:r/>
      <w:r/>
    </w:p>
    <w:p>
      <w:pPr>
        <w:pStyle w:val="1314"/>
        <w:pBdr/>
        <w:spacing w:before="138"/>
        <w:ind/>
        <w:rPr>
          <w:rFonts w:hint="default"/>
          <w:b/>
          <w:lang w:val="en-GB"/>
        </w:rPr>
      </w:pP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24" name="Textbox 67"/>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7" o:spid="_x0000_s27"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v:textbox>
              </v:shape>
            </w:pict>
          </mc:Fallback>
        </mc:AlternateContent>
      </w:r>
      <w:r>
        <w:rPr>
          <w:rFonts w:hint="default"/>
          <w:lang w:val="en-GB"/>
        </w:rPr>
        <w:t xml:space="preserve">  </w:t>
      </w:r>
      <w:r>
        <w:rPr>
          <w:rFonts w:hint="default"/>
          <w:b/>
          <w:lang w:val="en-GB"/>
        </w:rPr>
      </w:r>
      <w:r>
        <w:rPr>
          <w:rFonts w:hint="default"/>
          <w:b/>
          <w:lang w:val="en-GB"/>
        </w:rPr>
      </w:r>
    </w:p>
    <w:p>
      <w:pPr>
        <w:pStyle w:val="1314"/>
        <w:pBdr/>
        <w:spacing/>
        <w:ind/>
        <w:rPr/>
      </w:pPr>
      <w:r/>
      <w:r/>
    </w:p>
    <w:p>
      <w:pPr>
        <w:pStyle w:val="1309"/>
        <w:numPr>
          <w:ilvl w:val="0"/>
          <w:numId w:val="0"/>
        </w:numPr>
        <w:pBdr/>
        <w:tabs>
          <w:tab w:val="left" w:leader="none" w:pos="1718"/>
        </w:tabs>
        <w:spacing w:after="0" w:before="80" w:line="240" w:lineRule="auto"/>
        <w:ind w:right="0" w:left="1100"/>
        <w:jc w:val="left"/>
        <w:rPr>
          <w:color w:val="5096bd"/>
          <w:spacing w:val="-6"/>
        </w:rPr>
      </w:pPr>
      <w:r>
        <w:rPr>
          <w:color w:val="5096bd"/>
          <w:spacing w:val="-6"/>
        </w:rPr>
        <w:t xml:space="preserve">Methodology</w:t>
      </w:r>
      <w:r>
        <w:rPr>
          <w:color w:val="5096bd"/>
          <w:spacing w:val="-6"/>
        </w:rPr>
      </w:r>
      <w:r>
        <w:rPr>
          <w:color w:val="5096bd"/>
          <w:spacing w:val="-6"/>
        </w:rPr>
      </w:r>
    </w:p>
    <w:p>
      <w:pPr>
        <w:pBdr/>
        <w:spacing/>
        <w:ind/>
        <w:rPr/>
      </w:pPr>
      <w:r/>
      <w:r/>
    </w:p>
    <w:p>
      <w:pPr>
        <w:pStyle w:val="1314"/>
        <w:pBdr/>
        <w:spacing w:before="122"/>
        <w:ind w:left="1140"/>
        <w:jc w:val="both"/>
        <w:rPr/>
      </w:pPr>
      <w:r>
        <w:t xml:space="preserve">The penetration testing methodology is typically based on the </w:t>
      </w:r>
      <w:r>
        <w:rPr>
          <w:rFonts w:hint="default"/>
          <w:lang w:val="en-GB"/>
        </w:rPr>
        <w:t xml:space="preserve">NIST </w:t>
      </w:r>
      <w:r>
        <w:t xml:space="preserve">security methodology. The focus shifts from traditional application security, where the primary </w:t>
      </w:r>
      <w:r>
        <w:t xml:space="preserve">threat is from multiple sources over the Internet. The key difference is in the client-side security, file system, hardware, and network security. Traditionally for Thick Client Applications, an end user is in control of the device. Security Team used the </w:t>
      </w:r>
      <w:r>
        <w:rPr>
          <w:rFonts w:hint="default"/>
          <w:lang w:val="en-GB"/>
        </w:rPr>
        <w:t xml:space="preserve">NIST &amp; MITRE Attack Framework </w:t>
      </w:r>
      <w:r>
        <w:t xml:space="preserve"> testing guide for conducting penetration test of the systems and applications. The testing was done to simulate as closely as possible the viewpoint of completely external attacker, the steps involved are</w:t>
      </w:r>
      <w:r/>
    </w:p>
    <w:p>
      <w:pPr>
        <w:pStyle w:val="1314"/>
        <w:pBdr/>
        <w:spacing w:before="146"/>
        <w:ind/>
        <w:rPr/>
      </w:pPr>
      <w:r/>
      <w:r/>
    </w:p>
    <w:p>
      <w:pPr>
        <w:pStyle w:val="1314"/>
        <w:pBdr/>
        <w:spacing w:before="122"/>
        <w:ind w:left="1140"/>
        <w:jc w:val="both"/>
        <w:rPr>
          <w:rFonts w:hint="default"/>
        </w:rPr>
      </w:pPr>
      <w:r>
        <w:rPr>
          <w:rFonts w:hint="default"/>
          <w:lang w:val="en-GB"/>
        </w:rPr>
        <w:t xml:space="preserve">1] </w:t>
      </w:r>
      <w:r>
        <w:rPr>
          <w:rFonts w:hint="default"/>
        </w:rPr>
        <w:t xml:space="preserve">Setup</w:t>
      </w:r>
      <w:r>
        <w:rPr>
          <w:rFonts w:hint="default"/>
        </w:rPr>
      </w:r>
      <w:r>
        <w:rPr>
          <w:rFonts w:hint="default"/>
        </w:rPr>
      </w:r>
    </w:p>
    <w:p>
      <w:pPr>
        <w:pStyle w:val="1314"/>
        <w:pBdr/>
        <w:spacing w:before="122"/>
        <w:ind w:left="1140"/>
        <w:jc w:val="both"/>
        <w:rPr>
          <w:rFonts w:hint="default"/>
        </w:rPr>
      </w:pPr>
      <w:r>
        <w:rPr>
          <w:rFonts w:hint="default"/>
          <w:lang w:val="en-GB"/>
        </w:rPr>
        <w:t xml:space="preserve">2] </w:t>
      </w:r>
      <w:r>
        <w:rPr>
          <w:rFonts w:hint="default"/>
        </w:rPr>
        <w:t xml:space="preserve">Discovery</w:t>
      </w:r>
      <w:r>
        <w:rPr>
          <w:rFonts w:hint="default"/>
        </w:rPr>
      </w:r>
      <w:r>
        <w:rPr>
          <w:rFonts w:hint="default"/>
        </w:rPr>
      </w:r>
    </w:p>
    <w:p>
      <w:pPr>
        <w:pStyle w:val="1314"/>
        <w:pBdr/>
        <w:spacing w:before="122"/>
        <w:ind w:left="1140"/>
        <w:jc w:val="both"/>
        <w:rPr>
          <w:rFonts w:hint="default"/>
        </w:rPr>
      </w:pPr>
      <w:r>
        <w:rPr>
          <w:rFonts w:hint="default"/>
          <w:lang w:val="en-GB"/>
        </w:rPr>
        <w:t xml:space="preserve">3] </w:t>
      </w:r>
      <w:r>
        <w:rPr>
          <w:rFonts w:hint="default"/>
        </w:rPr>
        <w:t xml:space="preserve">Enumeration</w:t>
      </w:r>
      <w:r>
        <w:rPr>
          <w:rFonts w:hint="default"/>
        </w:rPr>
      </w:r>
      <w:r>
        <w:rPr>
          <w:rFonts w:hint="default"/>
        </w:rPr>
      </w:r>
    </w:p>
    <w:p>
      <w:pPr>
        <w:pStyle w:val="1314"/>
        <w:pBdr/>
        <w:spacing w:before="122"/>
        <w:ind w:left="1140"/>
        <w:jc w:val="both"/>
        <w:rPr>
          <w:rFonts w:hint="default"/>
        </w:rPr>
      </w:pPr>
      <w:r>
        <w:rPr>
          <w:rFonts w:hint="default"/>
          <w:lang w:val="en-GB"/>
        </w:rPr>
        <w:t xml:space="preserve">4] </w:t>
      </w:r>
      <w:r>
        <w:rPr>
          <w:rFonts w:hint="default"/>
        </w:rPr>
        <w:t xml:space="preserve">Detection</w:t>
      </w:r>
      <w:r>
        <w:rPr>
          <w:rFonts w:hint="default"/>
        </w:rPr>
      </w:r>
      <w:r>
        <w:rPr>
          <w:rFonts w:hint="default"/>
        </w:rPr>
      </w:r>
    </w:p>
    <w:p>
      <w:pPr>
        <w:pStyle w:val="1314"/>
        <w:pBdr/>
        <w:spacing w:before="122"/>
        <w:ind w:left="1140"/>
        <w:jc w:val="both"/>
        <w:rPr>
          <w:rFonts w:hint="default"/>
        </w:rPr>
      </w:pPr>
      <w:r>
        <w:rPr>
          <w:rFonts w:hint="default"/>
          <w:lang w:val="en-GB"/>
        </w:rPr>
        <w:t xml:space="preserve">5] </w:t>
      </w:r>
      <w:r>
        <w:rPr>
          <w:rFonts w:hint="default"/>
        </w:rPr>
        <w:t xml:space="preserve">Exploitation</w:t>
      </w:r>
      <w:r>
        <w:rPr>
          <w:rFonts w:hint="default"/>
        </w:rPr>
      </w:r>
      <w:r>
        <w:rPr>
          <w:rFonts w:hint="default"/>
        </w:rPr>
      </w:r>
    </w:p>
    <w:p>
      <w:pPr>
        <w:pStyle w:val="1314"/>
        <w:pBdr/>
        <w:spacing w:before="122"/>
        <w:ind w:left="1140"/>
        <w:jc w:val="both"/>
        <w:rPr>
          <w:rFonts w:hint="default"/>
        </w:rPr>
      </w:pPr>
      <w:r>
        <w:rPr>
          <w:rFonts w:hint="default"/>
          <w:lang w:val="en-GB"/>
        </w:rPr>
        <w:t xml:space="preserve">6] </w:t>
      </w:r>
      <w:r>
        <w:rPr>
          <w:rFonts w:hint="default"/>
        </w:rPr>
        <w:t xml:space="preserve">Post-Exploitation</w:t>
      </w:r>
      <w:r>
        <w:rPr>
          <w:rFonts w:hint="default"/>
        </w:rPr>
      </w:r>
      <w:r>
        <w:rPr>
          <w:rFonts w:hint="default"/>
        </w:rPr>
      </w:r>
    </w:p>
    <w:p>
      <w:pPr>
        <w:pStyle w:val="1314"/>
        <w:pBdr/>
        <w:spacing w:before="122"/>
        <w:ind w:left="1140"/>
        <w:jc w:val="both"/>
        <w:rPr/>
      </w:pPr>
      <w:r>
        <w:rPr>
          <w:rFonts w:hint="default"/>
          <w:lang w:val="en-GB"/>
        </w:rPr>
        <w:t xml:space="preserve">7] </w:t>
      </w:r>
      <w:r>
        <w:rPr>
          <w:rFonts w:hint="default"/>
        </w:rPr>
        <w:t xml:space="preserve">Reporting</w:t>
      </w:r>
      <w:r/>
    </w:p>
    <w:p>
      <w:pPr>
        <w:pStyle w:val="1314"/>
        <w:pBdr/>
        <w:spacing w:before="178"/>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439420</wp:posOffset>
                </wp:positionH>
                <wp:positionV relativeFrom="page">
                  <wp:posOffset>5120640</wp:posOffset>
                </wp:positionV>
                <wp:extent cx="6803390" cy="2438400"/>
                <wp:effectExtent l="0" t="0" r="0" b="0"/>
                <wp:wrapTight wrapText="bothSides">
                  <wp:wrapPolygon edited="1">
                    <wp:start x="4778" y="0"/>
                    <wp:lineTo x="4234" y="2700"/>
                    <wp:lineTo x="3145" y="5400"/>
                    <wp:lineTo x="2177" y="6581"/>
                    <wp:lineTo x="1089" y="8100"/>
                    <wp:lineTo x="544" y="8100"/>
                    <wp:lineTo x="544" y="10294"/>
                    <wp:lineTo x="786" y="10800"/>
                    <wp:lineTo x="60" y="11813"/>
                    <wp:lineTo x="120" y="12825"/>
                    <wp:lineTo x="2601" y="13500"/>
                    <wp:lineTo x="3024" y="16200"/>
                    <wp:lineTo x="3810" y="18900"/>
                    <wp:lineTo x="3871" y="19913"/>
                    <wp:lineTo x="12217" y="20250"/>
                    <wp:lineTo x="16572" y="20250"/>
                    <wp:lineTo x="17963" y="19913"/>
                    <wp:lineTo x="18144" y="19069"/>
                    <wp:lineTo x="17721" y="18900"/>
                    <wp:lineTo x="18568" y="16200"/>
                    <wp:lineTo x="18991" y="14005"/>
                    <wp:lineTo x="18991" y="13500"/>
                    <wp:lineTo x="21290" y="12825"/>
                    <wp:lineTo x="21471" y="12488"/>
                    <wp:lineTo x="20987" y="10800"/>
                    <wp:lineTo x="21048" y="8100"/>
                    <wp:lineTo x="18507" y="5400"/>
                    <wp:lineTo x="17298" y="2531"/>
                    <wp:lineTo x="17056" y="675"/>
                    <wp:lineTo x="16874" y="0"/>
                    <wp:lineTo x="4778" y="0"/>
                  </wp:wrapPolygon>
                </wp:wrapTight>
                <wp:docPr id="25" name="Picture 2052" descr="https://plextrac.com/wp-content/uploads/2022/04/10-steps-pentest-report-1024x3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2052" descr="https://plextrac.com/wp-content/uploads/2022/04/10-steps-pentest-report-1024x367.png"/>
                        <pic:cNvPicPr>
                          <a:picLocks noChangeAspect="1"/>
                        </pic:cNvPicPr>
                        <pic:nvPr/>
                      </pic:nvPicPr>
                      <pic:blipFill>
                        <a:blip r:embed="rId22"/>
                        <a:stretch/>
                      </pic:blipFill>
                      <pic:spPr bwMode="auto">
                        <a:xfrm>
                          <a:off x="0" y="0"/>
                          <a:ext cx="6803390" cy="24384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674624;o:allowoverlap:true;o:allowincell:true;mso-position-horizontal-relative:text;margin-left:34.60pt;mso-position-horizontal:absolute;mso-position-vertical-relative:page;margin-top:403.20pt;mso-position-vertical:absolute;width:535.70pt;height:192.00pt;mso-wrap-distance-left:9.00pt;mso-wrap-distance-top:0.00pt;mso-wrap-distance-right:9.00pt;mso-wrap-distance-bottom:0.00pt;z-index:1;" wrapcoords="22120 0 19602 12500 14560 25000 10079 30468 5042 37500 2519 37500 2519 47657 3639 50000 278 54690 556 59375 12042 62500 14000 75000 17639 87500 17921 92190 56560 93750 76722 93750 83162 92190 84000 88282 82042 87500 85963 75000 87921 64838 87921 62500 98565 59375 99403 57815 97162 50000 97444 37500 85681 25000 80083 11718 78963 3125 78120 0 22120 0" stroked="f">
                <w10:wrap type="tight"/>
                <v:imagedata r:id="rId22" o:title=""/>
                <o:lock v:ext="edit" rotation="t"/>
              </v:shape>
            </w:pict>
          </mc:Fallback>
        </mc:AlternateContent>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sectPr>
          <w:footnotePr/>
          <w:endnotePr/>
          <w:type w:val="nextPage"/>
          <w:pgSz w:h="15840" w:orient="portrait" w:w="12240"/>
          <w:pgMar w:top="940" w:right="660" w:bottom="1020" w:left="40" w:header="650" w:footer="823" w:gutter="0"/>
          <w:cols w:num="1" w:sep="0" w:space="720" w:equalWidth="1"/>
        </w:sectPr>
      </w:pPr>
      <w:r>
        <w:rPr>
          <w:sz w:val="20"/>
        </w:rPr>
      </w:r>
      <w:r>
        <w:rPr>
          <w:sz w:val="20"/>
        </w:rPr>
      </w:r>
      <w:r>
        <w:rPr>
          <w:sz w:val="20"/>
        </w:rPr>
      </w:r>
    </w:p>
    <w:p>
      <w:pPr>
        <w:pStyle w:val="1309"/>
        <w:numPr>
          <w:ilvl w:val="0"/>
          <w:numId w:val="0"/>
        </w:numPr>
        <w:pBdr/>
        <w:tabs>
          <w:tab w:val="left" w:leader="none" w:pos="1718"/>
        </w:tabs>
        <w:spacing w:after="0" w:before="80" w:line="240" w:lineRule="auto"/>
        <w:ind w:right="0" w:firstLine="369"/>
        <w:jc w:val="left"/>
        <w:rPr>
          <w:color w:val="5096bd"/>
          <w:spacing w:val="-7"/>
        </w:rPr>
      </w:pPr>
      <w:r>
        <w:rPr>
          <w:color w:val="5096bd"/>
          <w:spacing w:val="-7"/>
        </w:rPr>
      </w:r>
      <w:r>
        <w:rPr>
          <w:color w:val="5096bd"/>
          <w:spacing w:val="-7"/>
        </w:rPr>
      </w:r>
      <w:r>
        <w:rPr>
          <w:color w:val="5096bd"/>
          <w:spacing w:val="-7"/>
        </w:rPr>
      </w:r>
    </w:p>
    <w:p>
      <w:pPr>
        <w:pStyle w:val="1309"/>
        <w:numPr>
          <w:ilvl w:val="0"/>
          <w:numId w:val="0"/>
        </w:numPr>
        <w:pBdr/>
        <w:tabs>
          <w:tab w:val="left" w:leader="none" w:pos="1718"/>
        </w:tabs>
        <w:spacing w:after="0" w:before="80" w:line="240" w:lineRule="auto"/>
        <w:ind w:right="0" w:firstLine="369"/>
        <w:jc w:val="left"/>
        <w:rPr/>
      </w:pPr>
      <w:r>
        <w:rPr>
          <w:color w:val="5096bd"/>
          <w:spacing w:val="-7"/>
        </w:rPr>
        <w:t xml:space="preserve">           Visual </w:t>
      </w:r>
      <w:r>
        <w:rPr>
          <w:color w:val="5096bd"/>
          <w:spacing w:val="-2"/>
        </w:rPr>
        <w:t xml:space="preserve">Summary</w:t>
      </w:r>
      <w:r/>
    </w:p>
    <w:p>
      <w:pPr>
        <w:pBdr/>
        <w:spacing w:after="0"/>
        <w:ind/>
        <w:rPr/>
      </w:pPr>
      <w:r/>
      <w:r/>
    </w:p>
    <w:p>
      <w:pPr>
        <w:pBdr/>
        <w:spacing w:after="0"/>
        <w:ind/>
        <w:rPr/>
      </w:pPr>
      <w: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Graphical representation of Identified Vulnerabilities to Severity Risk rating</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314"/>
        <w:pBdr/>
        <w:spacing/>
        <w:ind/>
        <w:rPr>
          <w:b/>
          <w:sz w:val="20"/>
        </w:rPr>
      </w:pPr>
      <w:r>
        <w:rPr>
          <w:b/>
          <w:sz w:val="20"/>
        </w:rPr>
      </w:r>
      <w:r>
        <w:rPr>
          <w:b/>
          <w:sz w:val="20"/>
        </w:rPr>
      </w:r>
      <w:r>
        <w:rPr>
          <w:b/>
          <w:sz w:val="20"/>
        </w:rPr>
      </w:r>
    </w:p>
    <w:p>
      <w:pPr>
        <w:pStyle w:val="1314"/>
        <w:pBdr/>
        <w:spacing w:before="91"/>
        <w:ind/>
        <w:rPr>
          <w:b/>
          <w:sz w:val="20"/>
        </w:rPr>
      </w:pPr>
      <w:r>
        <w:rPr>
          <w:b/>
          <w:sz w:val="20"/>
        </w:rPr>
      </w:r>
      <w:r>
        <w:rPr>
          <w:b/>
          <w:sz w:val="20"/>
        </w:rPr>
      </w:r>
      <w:r>
        <w:rPr>
          <w:b/>
          <w:sz w:val="20"/>
        </w:rPr>
      </w:r>
    </w:p>
    <w:tbl>
      <w:tblPr>
        <w:tblStyle w:val="1313"/>
        <w:tblInd w:w="3567" w:type="dxa"/>
        <w:tblW w:w="0" w:type="auto"/>
        <w:tblCellMar>
          <w:left w:w="0" w:type="dxa"/>
          <w:top w:w="0" w:type="dxa"/>
          <w:right w:w="0" w:type="dxa"/>
          <w:bottom w:w="0" w:type="dxa"/>
        </w:tblCellMar>
        <w:tblBorders/>
        <w:tblLayout w:type="fixed"/>
        <w:tblCellSpacing w:w="4" w:type="dxa"/>
        <w:tblLook w:val="04A0" w:firstRow="1" w:lastRow="0" w:firstColumn="1" w:lastColumn="0" w:noHBand="0" w:noVBand="1"/>
      </w:tblPr>
      <w:tblGrid>
        <w:gridCol w:w="847"/>
        <w:gridCol w:w="2652"/>
        <w:gridCol w:w="1566"/>
      </w:tblGrid>
      <w:tr>
        <w:trPr>
          <w:tblCellSpacing w:w="4" w:type="dxa"/>
          <w:trHeight w:val="268"/>
        </w:trPr>
        <w:tc>
          <w:tcPr>
            <w:gridSpan w:val="3"/>
            <w:shd w:val="clear" w:color="auto" w:fill="4f81bd" w:themeFill="accent1"/>
            <w:tcBorders>
              <w:top w:val="none" w:color="000000" w:sz="4" w:space="0"/>
              <w:left w:val="none" w:color="000000" w:sz="4" w:space="0"/>
              <w:right w:val="none" w:color="000000" w:sz="4" w:space="0"/>
            </w:tcBorders>
            <w:tcW w:w="5049" w:type="dxa"/>
            <w:textDirection w:val="lrTb"/>
            <w:noWrap w:val="false"/>
          </w:tcPr>
          <w:p>
            <w:pPr>
              <w:pStyle w:val="1323"/>
              <w:pBdr/>
              <w:tabs>
                <w:tab w:val="left" w:leader="none" w:pos="1553"/>
                <w:tab w:val="left" w:leader="none" w:pos="3808"/>
              </w:tabs>
              <w:spacing w:line="247" w:lineRule="exact"/>
              <w:ind w:left="117"/>
              <w:rPr/>
            </w:pPr>
            <w:r>
              <w:rPr>
                <w:color w:val="ffffff"/>
              </w:rPr>
              <w:t xml:space="preserve">Sr.</w:t>
            </w:r>
            <w:r>
              <w:rPr>
                <w:color w:val="ffffff"/>
                <w:spacing w:val="-3"/>
              </w:rPr>
              <w:t xml:space="preserve"> </w:t>
            </w:r>
            <w:r>
              <w:rPr>
                <w:color w:val="ffffff"/>
                <w:spacing w:val="-5"/>
              </w:rPr>
              <w:t xml:space="preserve">No.</w:t>
            </w:r>
            <w:r>
              <w:rPr>
                <w:color w:val="ffffff"/>
              </w:rPr>
              <w:tab/>
            </w:r>
            <w:r>
              <w:rPr>
                <w:color w:val="ffffff"/>
              </w:rPr>
              <w:t xml:space="preserve">Severity</w:t>
            </w:r>
            <w:r>
              <w:rPr>
                <w:color w:val="ffffff"/>
                <w:spacing w:val="-8"/>
              </w:rPr>
              <w:t xml:space="preserve"> </w:t>
            </w:r>
            <w:r>
              <w:rPr>
                <w:color w:val="ffffff"/>
                <w:spacing w:val="-2"/>
              </w:rPr>
              <w:t xml:space="preserve">Level</w:t>
            </w:r>
            <w:r>
              <w:rPr>
                <w:color w:val="ffffff"/>
              </w:rPr>
              <w:tab/>
            </w:r>
            <w:r>
              <w:rPr>
                <w:color w:val="ffffff"/>
                <w:spacing w:val="-2"/>
              </w:rPr>
              <w:t xml:space="preserve">Frequency</w:t>
            </w: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23"/>
              <w:pBdr/>
              <w:spacing w:line="247" w:lineRule="exact"/>
              <w:ind w:right="1" w:left="0"/>
              <w:jc w:val="center"/>
              <w:rPr/>
            </w:pPr>
            <w:r>
              <w:rPr>
                <w:color w:val="0f0f3f"/>
                <w:spacing w:val="-10"/>
              </w:rPr>
              <w:t xml:space="preserve">1</w:t>
            </w:r>
            <w:r/>
          </w:p>
        </w:tc>
        <w:tc>
          <w:tcPr>
            <w:shd w:val="clear" w:color="auto" w:fill="ff0000"/>
            <w:tcBorders/>
            <w:tcW w:w="2644" w:type="dxa"/>
            <w:textDirection w:val="lrTb"/>
            <w:noWrap w:val="false"/>
          </w:tcPr>
          <w:p>
            <w:pPr>
              <w:pStyle w:val="1323"/>
              <w:pBdr/>
              <w:spacing w:line="247" w:lineRule="exact"/>
              <w:ind w:left="105"/>
              <w:rPr/>
            </w:pPr>
            <w:r>
              <w:rPr>
                <w:color w:val="0f0f3f"/>
                <w:spacing w:val="-2"/>
              </w:rPr>
              <w:t xml:space="preserve">Critical</w:t>
            </w:r>
            <w:r/>
          </w:p>
        </w:tc>
        <w:tc>
          <w:tcPr>
            <w:shd w:val="clear" w:color="auto" w:fill="b8cce4" w:themeFill="accent1" w:themeFillTint="66"/>
            <w:tcBorders>
              <w:right w:val="none" w:color="000000" w:sz="4" w:space="0"/>
            </w:tcBorders>
            <w:tcW w:w="1554" w:type="dxa"/>
            <w:textDirection w:val="lrTb"/>
            <w:noWrap w:val="false"/>
          </w:tcPr>
          <w:p>
            <w:pPr>
              <w:pStyle w:val="1323"/>
              <w:pBdr/>
              <w:spacing w:line="247" w:lineRule="exact"/>
              <w:ind w:left="6"/>
              <w:jc w:val="center"/>
              <w:rPr>
                <w:rFonts w:hint="default"/>
                <w:lang w:val="en-GB"/>
              </w:rPr>
            </w:pPr>
            <w:r>
              <w:rPr>
                <w:rFonts w:hint="default"/>
                <w:lang w:val="en-GB"/>
              </w:rPr>
              <w:t xml:space="preserve">2</w:t>
            </w:r>
            <w:r>
              <w:rPr>
                <w:rFonts w:hint="default"/>
                <w:lang w:val="en-GB"/>
              </w:rPr>
            </w:r>
            <w:r>
              <w:rPr>
                <w:rFonts w:hint="default"/>
                <w:lang w:val="en-GB"/>
              </w:rPr>
            </w:r>
          </w:p>
        </w:tc>
      </w:tr>
      <w:tr>
        <w:trPr>
          <w:tblCellSpacing w:w="4" w:type="dxa"/>
          <w:trHeight w:val="256"/>
        </w:trPr>
        <w:tc>
          <w:tcPr>
            <w:shd w:val="clear" w:color="auto" w:fill="b8cce4" w:themeFill="accent1" w:themeFillTint="66"/>
            <w:tcBorders>
              <w:left w:val="none" w:color="000000" w:sz="4" w:space="0"/>
            </w:tcBorders>
            <w:tcW w:w="835" w:type="dxa"/>
            <w:textDirection w:val="lrTb"/>
            <w:noWrap w:val="false"/>
          </w:tcPr>
          <w:p>
            <w:pPr>
              <w:pStyle w:val="1323"/>
              <w:pBdr/>
              <w:spacing w:line="247" w:lineRule="exact"/>
              <w:ind w:right="1" w:left="0"/>
              <w:jc w:val="center"/>
              <w:rPr/>
            </w:pPr>
            <w:r>
              <w:rPr>
                <w:color w:val="0f0f3f"/>
                <w:spacing w:val="-10"/>
              </w:rPr>
              <w:t xml:space="preserve">2</w:t>
            </w:r>
            <w:r/>
          </w:p>
        </w:tc>
        <w:tc>
          <w:tcPr>
            <w:shd w:val="clear" w:color="auto" w:fill="ffff00"/>
            <w:tcBorders/>
            <w:tcW w:w="2644" w:type="dxa"/>
            <w:textDirection w:val="lrTb"/>
            <w:noWrap w:val="false"/>
          </w:tcPr>
          <w:p>
            <w:pPr>
              <w:pStyle w:val="1323"/>
              <w:pBdr/>
              <w:spacing w:line="247" w:lineRule="exact"/>
              <w:ind w:left="105"/>
              <w:rPr/>
            </w:pPr>
            <w:r>
              <w:rPr>
                <w:color w:val="0f0f3f"/>
                <w:spacing w:val="-4"/>
              </w:rPr>
              <w:t xml:space="preserve">High</w:t>
            </w:r>
            <w:r/>
          </w:p>
        </w:tc>
        <w:tc>
          <w:tcPr>
            <w:shd w:val="clear" w:color="auto" w:fill="b8cce4" w:themeFill="accent1" w:themeFillTint="66"/>
            <w:tcBorders>
              <w:right w:val="none" w:color="000000" w:sz="4" w:space="0"/>
            </w:tcBorders>
            <w:tcW w:w="1554" w:type="dxa"/>
            <w:textDirection w:val="lrTb"/>
            <w:noWrap w:val="false"/>
          </w:tcPr>
          <w:p>
            <w:pPr>
              <w:pStyle w:val="1323"/>
              <w:pBdr/>
              <w:spacing w:line="247" w:lineRule="exact"/>
              <w:ind w:left="6"/>
              <w:jc w:val="center"/>
              <w:rPr>
                <w:rFonts w:hint="default"/>
                <w:lang w:val="en-GB"/>
              </w:rPr>
            </w:pPr>
            <w:r>
              <w:rPr>
                <w:rFonts w:hint="default"/>
                <w:lang w:val="en-US"/>
              </w:rPr>
              <w:t xml:space="preserve">1</w:t>
            </w:r>
            <w:r>
              <w:rPr>
                <w:rFonts w:hint="default"/>
                <w:lang w:val="en-GB"/>
              </w:rPr>
            </w:r>
            <w:r>
              <w:rPr>
                <w:rFonts w:hint="default"/>
                <w:lang w:val="en-GB"/>
              </w:rPr>
            </w:r>
          </w:p>
        </w:tc>
      </w:tr>
      <w:tr>
        <w:trPr>
          <w:tblCellSpacing w:w="4" w:type="dxa"/>
          <w:trHeight w:val="90"/>
        </w:trPr>
        <w:tc>
          <w:tcPr>
            <w:shd w:val="clear" w:color="auto" w:fill="b8cce4" w:themeFill="accent1" w:themeFillTint="66"/>
            <w:tcBorders>
              <w:left w:val="none" w:color="000000" w:sz="4" w:space="0"/>
            </w:tcBorders>
            <w:tcW w:w="835" w:type="dxa"/>
            <w:textDirection w:val="lrTb"/>
            <w:noWrap w:val="false"/>
          </w:tcPr>
          <w:p>
            <w:pPr>
              <w:pStyle w:val="1323"/>
              <w:pBdr/>
              <w:spacing w:line="247" w:lineRule="exact"/>
              <w:ind w:right="1" w:left="0"/>
              <w:jc w:val="center"/>
              <w:rPr/>
            </w:pPr>
            <w:r>
              <w:rPr>
                <w:color w:val="0f0f3f"/>
                <w:spacing w:val="-10"/>
              </w:rPr>
              <w:t xml:space="preserve">3</w:t>
            </w:r>
            <w:r/>
          </w:p>
        </w:tc>
        <w:tc>
          <w:tcPr>
            <w:shd w:val="clear" w:color="auto" w:fill="00b0f0"/>
            <w:tcBorders/>
            <w:tcW w:w="2644" w:type="dxa"/>
            <w:textDirection w:val="lrTb"/>
            <w:noWrap w:val="false"/>
          </w:tcPr>
          <w:p>
            <w:pPr>
              <w:pStyle w:val="1323"/>
              <w:pBdr/>
              <w:spacing w:line="247" w:lineRule="exact"/>
              <w:ind w:left="105"/>
              <w:rPr/>
            </w:pPr>
            <w:r>
              <w:rPr>
                <w:color w:val="0f0f3f"/>
                <w:spacing w:val="-2"/>
              </w:rPr>
              <w:t xml:space="preserve">Medium</w:t>
            </w:r>
            <w:r/>
          </w:p>
        </w:tc>
        <w:tc>
          <w:tcPr>
            <w:shd w:val="clear" w:color="auto" w:fill="b8cce4" w:themeFill="accent1" w:themeFillTint="66"/>
            <w:tcBorders>
              <w:right w:val="none" w:color="000000" w:sz="4" w:space="0"/>
            </w:tcBorders>
            <w:tcW w:w="1554" w:type="dxa"/>
            <w:textDirection w:val="lrTb"/>
            <w:noWrap w:val="false"/>
          </w:tcPr>
          <w:p>
            <w:pPr>
              <w:pStyle w:val="1323"/>
              <w:pBdr/>
              <w:spacing w:line="247" w:lineRule="exact"/>
              <w:ind w:left="6"/>
              <w:jc w:val="center"/>
              <w:rPr>
                <w:rFonts w:hint="default"/>
                <w:lang w:val="en-GB"/>
              </w:rPr>
            </w:pPr>
            <w:r>
              <w:rPr>
                <w:rFonts w:hint="default"/>
                <w:lang w:val="en-US"/>
              </w:rPr>
              <w:t xml:space="preserve">1</w:t>
            </w:r>
            <w:r>
              <w:rPr>
                <w:rFonts w:hint="default"/>
                <w:lang w:val="en-GB"/>
              </w:rPr>
            </w:r>
            <w:r>
              <w:rPr>
                <w:rFonts w:hint="default"/>
                <w:lang w:val="en-GB"/>
              </w:rP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23"/>
              <w:pBdr/>
              <w:spacing w:line="247" w:lineRule="exact"/>
              <w:ind w:right="1" w:left="0"/>
              <w:jc w:val="center"/>
              <w:rPr/>
            </w:pPr>
            <w:r>
              <w:rPr>
                <w:color w:val="0f0f3f"/>
                <w:spacing w:val="-10"/>
              </w:rPr>
              <w:t xml:space="preserve">4</w:t>
            </w:r>
            <w:r/>
          </w:p>
        </w:tc>
        <w:tc>
          <w:tcPr>
            <w:shd w:val="clear" w:color="auto" w:fill="00b050"/>
            <w:tcBorders/>
            <w:tcW w:w="2644" w:type="dxa"/>
            <w:textDirection w:val="lrTb"/>
            <w:noWrap w:val="false"/>
          </w:tcPr>
          <w:p>
            <w:pPr>
              <w:pStyle w:val="1323"/>
              <w:pBdr/>
              <w:spacing w:line="247" w:lineRule="exact"/>
              <w:ind w:left="105"/>
              <w:rPr/>
            </w:pPr>
            <w:r>
              <w:rPr>
                <w:color w:val="0f0f3f"/>
                <w:spacing w:val="-5"/>
              </w:rPr>
              <w:t xml:space="preserve">Low</w:t>
            </w:r>
            <w:r/>
          </w:p>
        </w:tc>
        <w:tc>
          <w:tcPr>
            <w:shd w:val="clear" w:color="auto" w:fill="b8cce4" w:themeFill="accent1" w:themeFillTint="66"/>
            <w:tcBorders>
              <w:right w:val="none" w:color="000000" w:sz="4" w:space="0"/>
            </w:tcBorders>
            <w:tcW w:w="1554" w:type="dxa"/>
            <w:textDirection w:val="lrTb"/>
            <w:noWrap w:val="false"/>
          </w:tcPr>
          <w:p>
            <w:pPr>
              <w:pStyle w:val="1323"/>
              <w:pBdr/>
              <w:spacing w:line="247" w:lineRule="exact"/>
              <w:ind w:left="6"/>
              <w:jc w:val="center"/>
              <w:rPr>
                <w:rFonts w:hint="default"/>
                <w:lang w:val="en-GB"/>
              </w:rPr>
            </w:pPr>
            <w:r>
              <w:rPr>
                <w:rFonts w:hint="default"/>
                <w:lang w:val="en-GB"/>
              </w:rPr>
              <w:t xml:space="preserve">0</w:t>
            </w:r>
            <w:r>
              <w:rPr>
                <w:rFonts w:hint="default"/>
                <w:lang w:val="en-GB"/>
              </w:rPr>
            </w:r>
            <w:r>
              <w:rPr>
                <w:rFonts w:hint="default"/>
                <w:lang w:val="en-GB"/>
              </w:rPr>
            </w:r>
          </w:p>
        </w:tc>
      </w:tr>
    </w:tbl>
    <w:p>
      <w:pPr>
        <w:pStyle w:val="1314"/>
        <w:pBdr/>
        <w:spacing/>
        <w:ind/>
        <w:rPr>
          <w:b/>
        </w:rPr>
      </w:pPr>
      <w:r>
        <w:rPr>
          <w:b/>
        </w:rPr>
      </w:r>
      <w:r>
        <w:rPr>
          <w:b/>
        </w:rPr>
      </w:r>
      <w:r>
        <w:rPr>
          <w:b/>
        </w:rPr>
      </w:r>
    </w:p>
    <w:p>
      <w:pPr>
        <w:pStyle w:val="1314"/>
        <w:pBdr/>
        <w:spacing w:before="124"/>
        <w:ind/>
        <w:rPr>
          <w:b/>
        </w:rPr>
      </w:pPr>
      <w:r>
        <w:rPr>
          <w:b/>
        </w:rPr>
      </w:r>
      <w:r>
        <w:rPr>
          <w:b/>
        </w:rPr>
      </w:r>
      <w:r>
        <w:rPr>
          <w:b/>
        </w:rP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 Table: Representing Severity Level</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314"/>
        <w:pBdr/>
        <w:spacing/>
        <w:ind/>
        <w:rPr>
          <w:b/>
          <w:i/>
          <w:sz w:val="20"/>
        </w:rPr>
      </w:pPr>
      <w:r>
        <w:rPr>
          <w:b/>
          <w:i/>
          <w:sz w:val="20"/>
        </w:rPr>
      </w:r>
      <w:r>
        <w:rPr>
          <w:b/>
          <w:i/>
          <w:sz w:val="20"/>
        </w:rPr>
      </w:r>
      <w:r>
        <w:rPr>
          <w:b/>
          <w:i/>
          <w:sz w:val="20"/>
        </w:rPr>
      </w:r>
    </w:p>
    <w:p>
      <w:pPr>
        <w:pStyle w:val="1314"/>
        <w:pBdr/>
        <w:spacing/>
        <w:ind/>
        <w:rPr>
          <w:b/>
          <w:i/>
          <w:sz w:val="20"/>
        </w:rPr>
      </w:pPr>
      <w:r>
        <w:rPr>
          <w:b/>
          <w:i/>
          <w:sz w:val="20"/>
        </w:rPr>
      </w:r>
      <w:r>
        <w:rPr>
          <w:b/>
          <w:i/>
          <w:sz w:val="20"/>
        </w:rPr>
      </w:r>
      <w:r>
        <w:rPr>
          <w:b/>
          <w:i/>
          <w:sz w:val="20"/>
        </w:rPr>
      </w:r>
    </w:p>
    <w:p>
      <w:pPr>
        <w:pStyle w:val="1314"/>
        <w:pBdr/>
        <w:spacing/>
        <w:ind/>
        <w:rPr>
          <w:b/>
          <w:i/>
          <w:sz w:val="20"/>
        </w:rPr>
      </w:pPr>
      <w:r>
        <w:rPr>
          <w:b/>
          <w:i/>
          <w:sz w:val="20"/>
        </w:rPr>
      </w:r>
      <w:r>
        <w:rPr>
          <w:b/>
          <w:i/>
          <w:sz w:val="20"/>
        </w:rPr>
      </w:r>
      <w:r>
        <w:rPr>
          <w:b/>
          <w:i/>
          <w:sz w:val="20"/>
        </w:rPr>
      </w:r>
    </w:p>
    <w:p>
      <w:pPr>
        <w:pStyle w:val="1314"/>
        <w:pBdr/>
        <w:spacing w:before="76"/>
        <w:ind/>
        <w:rPr>
          <w:b/>
          <w:i/>
          <w:sz w:val="20"/>
          <w:lang w:val="en-IN"/>
        </w:rPr>
      </w:pPr>
      <w:r>
        <w:rPr>
          <w:b/>
          <w:i/>
          <w:sz w:val="20"/>
          <w:lang w:val="en-IN"/>
        </w:rPr>
      </w:r>
      <w:r>
        <w:rPr>
          <w:b/>
          <w:i/>
          <w:sz w:val="20"/>
          <w:lang w:val="en-IN"/>
        </w:rPr>
      </w:r>
      <w:r>
        <w:rPr>
          <w:b/>
          <w:i/>
          <w:sz w:val="20"/>
          <w:lang w:val="en-IN"/>
        </w:rPr>
      </w:r>
    </w:p>
    <w:p>
      <w:pPr>
        <w:pBdr/>
        <w:spacing/>
        <w:ind/>
        <w:rPr/>
        <w:sectPr>
          <w:footnotePr/>
          <w:endnotePr/>
          <w:type w:val="nextPage"/>
          <w:pgSz w:h="15840" w:orient="portrait" w:w="12240"/>
          <w:pgMar w:top="940" w:right="660" w:bottom="1020" w:left="40" w:header="650" w:footer="823" w:gutter="0"/>
          <w:cols w:num="1" w:sep="0" w:space="720" w:equalWidth="1"/>
        </w:sectPr>
      </w:pPr>
      <w:r>
        <w:rPr>
          <w:b/>
          <w:i/>
          <w:sz w:val="20"/>
          <w:lang w:val="en-IN" w:eastAsia="en-IN"/>
        </w:rPr>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1619885</wp:posOffset>
            </wp:positionH>
            <wp:positionV relativeFrom="page">
              <wp:posOffset>4704080</wp:posOffset>
            </wp:positionV>
            <wp:extent cx="4121149" cy="3228339"/>
            <wp:effectExtent l="4762" t="4762" r="4762" b="4762"/>
            <wp:wrapSquare wrapText="bothSides"/>
            <wp:docPr id="26"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p>
    <w:p>
      <w:pPr>
        <w:pStyle w:val="1309"/>
        <w:numPr>
          <w:ilvl w:val="0"/>
          <w:numId w:val="0"/>
        </w:numPr>
        <w:pBdr/>
        <w:tabs>
          <w:tab w:val="left" w:leader="none" w:pos="1718"/>
        </w:tabs>
        <w:spacing w:after="0" w:before="80" w:line="240" w:lineRule="auto"/>
        <w:ind w:right="0" w:firstLine="0"/>
        <w:jc w:val="left"/>
        <w:rPr>
          <w:color w:val="0070c0"/>
          <w:spacing w:val="-7"/>
          <w:sz w:val="28"/>
          <w:szCs w:val="28"/>
        </w:rPr>
      </w:pPr>
      <w:r>
        <w:rPr>
          <w:color w:val="0070c0"/>
        </w:rPr>
        <w:t xml:space="preserve">  </w:t>
      </w:r>
      <w:bookmarkStart w:id="1" w:name="_TOC_250012"/>
      <w:r>
        <w:rPr>
          <w:color w:val="0070c0"/>
          <w:spacing w:val="-7"/>
          <w:sz w:val="28"/>
          <w:szCs w:val="28"/>
        </w:rPr>
        <w:t xml:space="preserve">Findings </w:t>
      </w:r>
      <w:bookmarkEnd w:id="1"/>
      <w:r>
        <w:rPr>
          <w:color w:val="0070c0"/>
          <w:spacing w:val="-7"/>
          <w:sz w:val="28"/>
          <w:szCs w:val="28"/>
        </w:rPr>
        <w:t xml:space="preserve">Summary</w:t>
      </w:r>
      <w:r>
        <w:rPr>
          <w:color w:val="0070c0"/>
          <w:spacing w:val="-7"/>
          <w:sz w:val="28"/>
          <w:szCs w:val="28"/>
        </w:rPr>
      </w:r>
      <w:r>
        <w:rPr>
          <w:color w:val="0070c0"/>
          <w:spacing w:val="-7"/>
          <w:sz w:val="28"/>
          <w:szCs w:val="28"/>
        </w:rPr>
      </w:r>
    </w:p>
    <w:p>
      <w:pPr>
        <w:pStyle w:val="1314"/>
        <w:pBdr/>
        <w:spacing w:before="218"/>
        <w:ind/>
        <w:rPr>
          <w:rFonts w:ascii="Gill Sans MT Bold"/>
          <w:b w:val="0"/>
          <w:bCs w:val="0"/>
          <w:sz w:val="20"/>
          <w:szCs w:val="20"/>
          <w:highlight w:val="none"/>
        </w:rPr>
      </w:pPr>
      <w:r>
        <w:rPr>
          <w:rFonts w:ascii="Gill Sans MT Bold"/>
          <w:b w:val="0"/>
          <w:bCs w:val="0"/>
          <w:sz w:val="20"/>
        </w:rPr>
        <w:t xml:space="preserve">              </w:t>
      </w:r>
      <w:r>
        <w:rPr>
          <w:rFonts w:ascii="Gill Sans MT Bold"/>
          <w:b w:val="0"/>
          <w:bCs w:val="0"/>
          <w:sz w:val="20"/>
        </w:rPr>
      </w:r>
      <w:r>
        <w:rPr>
          <w:rFonts w:ascii="Gill Sans MT Bold"/>
          <w:b w:val="0"/>
          <w:bCs w:val="0"/>
          <w:sz w:val="20"/>
          <w:szCs w:val="20"/>
          <w:highlight w:val="none"/>
        </w:rPr>
      </w:r>
    </w:p>
    <w:tbl>
      <w:tblPr>
        <w:tblStyle w:val="1313"/>
        <w:tblInd w:w="0" w:type="dxa"/>
        <w:tblW w:w="9974" w:type="dxa"/>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Pr w:horzAnchor="page" w:tblpX="989" w:vertAnchor="text" w:tblpY="-9" w:leftFromText="180" w:topFromText="0" w:rightFromText="180" w:bottomFromText="0"/>
        <w:tblOverlap w:val="never"/>
        <w:tblLook w:val="04A0" w:firstRow="1" w:lastRow="0" w:firstColumn="1" w:lastColumn="0" w:noHBand="0" w:noVBand="1"/>
      </w:tblPr>
      <w:tblGrid>
        <w:gridCol w:w="642"/>
        <w:gridCol w:w="3977"/>
        <w:gridCol w:w="1497"/>
        <w:gridCol w:w="1471"/>
        <w:gridCol w:w="2387"/>
      </w:tblGrid>
      <w:tr>
        <w:trPr>
          <w:trHeight w:val="412"/>
        </w:trPr>
        <w:tc>
          <w:tcPr>
            <w:shd w:val="clear" w:color="auto" w:fill="1f497d"/>
            <w:tcBorders/>
            <w:tcW w:w="642" w:type="dxa"/>
            <w:textDirection w:val="lrTb"/>
            <w:noWrap w:val="false"/>
          </w:tcPr>
          <w:p>
            <w:pPr>
              <w:pStyle w:val="1323"/>
              <w:pBdr/>
              <w:spacing w:before="54"/>
              <w:ind w:left="226"/>
              <w:rPr>
                <w:b/>
              </w:rPr>
            </w:pPr>
            <w:r>
              <w:rPr>
                <w:b/>
                <w:color w:val="ffffff"/>
                <w:spacing w:val="-10"/>
              </w:rPr>
              <w:t xml:space="preserve">#</w:t>
            </w:r>
            <w:r>
              <w:rPr>
                <w:b/>
              </w:rPr>
            </w:r>
            <w:r>
              <w:rPr>
                <w:b/>
              </w:rPr>
            </w:r>
          </w:p>
        </w:tc>
        <w:tc>
          <w:tcPr>
            <w:shd w:val="clear" w:color="auto" w:fill="1f497d" w:themeFill="text2"/>
            <w:tcBorders/>
            <w:tcW w:w="3977" w:type="dxa"/>
            <w:textDirection w:val="lrTb"/>
            <w:noWrap w:val="false"/>
          </w:tcPr>
          <w:p>
            <w:pPr>
              <w:pStyle w:val="1323"/>
              <w:pBdr/>
              <w:spacing w:before="54"/>
              <w:ind w:left="649"/>
              <w:rPr>
                <w:b/>
              </w:rPr>
            </w:pPr>
            <w:r>
              <w:rPr>
                <w:b/>
                <w:color w:val="ffffff"/>
              </w:rPr>
              <w:t xml:space="preserve">Observed</w:t>
            </w:r>
            <w:r>
              <w:rPr>
                <w:b/>
                <w:color w:val="ffffff"/>
                <w:spacing w:val="-8"/>
              </w:rPr>
              <w:t xml:space="preserve"> </w:t>
            </w:r>
            <w:r>
              <w:rPr>
                <w:b/>
                <w:color w:val="ffffff"/>
                <w:spacing w:val="-2"/>
              </w:rPr>
              <w:t xml:space="preserve">Vulnerability</w:t>
            </w:r>
            <w:r>
              <w:rPr>
                <w:b/>
              </w:rPr>
            </w:r>
            <w:r>
              <w:rPr>
                <w:b/>
              </w:rPr>
            </w:r>
          </w:p>
        </w:tc>
        <w:tc>
          <w:tcPr>
            <w:shd w:val="clear" w:color="auto" w:fill="1f497d"/>
            <w:tcBorders/>
            <w:tcW w:w="1497" w:type="dxa"/>
            <w:textDirection w:val="lrTb"/>
            <w:noWrap w:val="false"/>
          </w:tcPr>
          <w:p>
            <w:pPr>
              <w:pStyle w:val="1323"/>
              <w:pBdr/>
              <w:spacing w:before="54"/>
              <w:ind w:right="1" w:left="9"/>
              <w:jc w:val="center"/>
              <w:rPr>
                <w:b/>
              </w:rPr>
            </w:pPr>
            <w:r>
              <w:rPr>
                <w:b/>
                <w:color w:val="ffffff"/>
              </w:rPr>
              <w:t xml:space="preserve">Risk</w:t>
            </w:r>
            <w:r>
              <w:rPr>
                <w:b/>
                <w:color w:val="ffffff"/>
                <w:spacing w:val="-4"/>
              </w:rPr>
              <w:t xml:space="preserve"> </w:t>
            </w:r>
            <w:r>
              <w:rPr>
                <w:b/>
                <w:color w:val="ffffff"/>
                <w:spacing w:val="-2"/>
              </w:rPr>
              <w:t xml:space="preserve">Rating</w:t>
            </w:r>
            <w:r>
              <w:rPr>
                <w:b/>
              </w:rPr>
            </w:r>
            <w:r>
              <w:rPr>
                <w:b/>
              </w:rPr>
            </w:r>
          </w:p>
        </w:tc>
        <w:tc>
          <w:tcPr>
            <w:shd w:val="clear" w:color="auto" w:fill="1f497d"/>
            <w:tcBorders/>
            <w:tcW w:w="1471" w:type="dxa"/>
            <w:textDirection w:val="lrTb"/>
            <w:noWrap w:val="false"/>
          </w:tcPr>
          <w:p>
            <w:pPr>
              <w:pStyle w:val="1323"/>
              <w:pBdr/>
              <w:spacing w:before="54"/>
              <w:ind w:right="1" w:left="10"/>
              <w:jc w:val="center"/>
              <w:rPr>
                <w:b/>
              </w:rPr>
            </w:pPr>
            <w:r>
              <w:rPr>
                <w:b/>
                <w:color w:val="ffffff"/>
                <w:spacing w:val="-2"/>
              </w:rPr>
              <w:t xml:space="preserve"> Status</w:t>
            </w:r>
            <w:r>
              <w:rPr>
                <w:b/>
              </w:rPr>
            </w:r>
            <w:r>
              <w:rPr>
                <w:b/>
              </w:rPr>
            </w:r>
          </w:p>
        </w:tc>
        <w:tc>
          <w:tcPr>
            <w:shd w:val="clear" w:color="auto" w:fill="1f497d"/>
            <w:tcBorders/>
            <w:tcW w:w="2387" w:type="dxa"/>
            <w:textDirection w:val="lrTb"/>
            <w:noWrap w:val="false"/>
          </w:tcPr>
          <w:p>
            <w:pPr>
              <w:pStyle w:val="1323"/>
              <w:pBdr/>
              <w:spacing w:before="54"/>
              <w:ind w:left="10"/>
              <w:jc w:val="center"/>
              <w:rPr>
                <w:b/>
              </w:rPr>
            </w:pPr>
            <w:r>
              <w:rPr>
                <w:b/>
                <w:color w:val="ffffff"/>
                <w:spacing w:val="-2"/>
              </w:rPr>
              <w:t xml:space="preserve">Comments</w:t>
            </w:r>
            <w:r>
              <w:rPr>
                <w:b/>
              </w:rPr>
            </w:r>
            <w:r>
              <w:rPr>
                <w:b/>
              </w:rPr>
            </w:r>
          </w:p>
        </w:tc>
      </w:tr>
      <w:tr>
        <w:trPr>
          <w:trHeight w:val="452"/>
        </w:trPr>
        <w:tc>
          <w:tcPr>
            <w:tcBorders/>
            <w:tcW w:w="642" w:type="dxa"/>
            <w:textDirection w:val="lrTb"/>
            <w:noWrap w:val="false"/>
          </w:tcPr>
          <w:p>
            <w:pPr>
              <w:pStyle w:val="1323"/>
              <w:pBdr/>
              <w:spacing w:before="45"/>
              <w:ind w:right="3" w:left="221"/>
              <w:jc w:val="center"/>
              <w:rPr>
                <w:color w:val="0f0f3f"/>
                <w:spacing w:val="-5"/>
                <w:sz w:val="24"/>
              </w:rPr>
            </w:pPr>
            <w:r>
              <w:rPr>
                <w:color w:val="0f0f3f"/>
                <w:spacing w:val="-5"/>
                <w:sz w:val="24"/>
              </w:rPr>
              <w:t xml:space="preserve">1.</w:t>
            </w:r>
            <w:r>
              <w:rPr>
                <w:color w:val="0f0f3f"/>
                <w:spacing w:val="-5"/>
                <w:sz w:val="24"/>
              </w:rPr>
            </w:r>
            <w:r>
              <w:rPr>
                <w:color w:val="0f0f3f"/>
                <w:spacing w:val="-5"/>
                <w:sz w:val="24"/>
              </w:rPr>
            </w:r>
          </w:p>
        </w:tc>
        <w:tc>
          <w:tcPr>
            <w:tcBorders/>
            <w:tcW w:w="3977" w:type="dxa"/>
            <w:textDirection w:val="lrTb"/>
            <w:noWrap w:val="false"/>
          </w:tcPr>
          <w:p>
            <w:pPr>
              <w:pStyle w:val="1310"/>
              <w:numPr>
                <w:ilvl w:val="0"/>
                <w:numId w:val="0"/>
              </w:numPr>
              <w:pBdr/>
              <w:tabs>
                <w:tab w:val="left" w:leader="none" w:pos="1460"/>
              </w:tabs>
              <w:spacing w:after="0" w:before="106" w:line="240" w:lineRule="auto"/>
              <w:ind w:right="0" w:firstLine="0" w:left="0"/>
              <w:jc w:val="left"/>
              <w:rPr>
                <w:rFonts w:hint="default"/>
                <w:b w:val="0"/>
                <w:bCs w:val="0"/>
                <w:color w:val="10253f" w:themeColor="text2" w:themeShade="80"/>
                <w:spacing w:val="-5"/>
                <w:sz w:val="24"/>
                <w:szCs w:val="24"/>
              </w:rPr>
            </w:pPr>
            <w:r>
              <w:rPr>
                <w:rFonts w:hint="default" w:cs="Arial"/>
                <w:b w:val="0"/>
                <w:bCs w:val="0"/>
                <w:color w:val="0f0f3f"/>
                <w:spacing w:val="-5"/>
                <w:sz w:val="24"/>
                <w:szCs w:val="22"/>
                <w:lang w:val="en-US"/>
              </w:rPr>
              <w:t xml:space="preserve"> </w:t>
            </w:r>
            <w:r>
              <w:rPr>
                <w:b w:val="0"/>
                <w:bCs w:val="0"/>
                <w:color w:val="10253f" w:themeColor="text2" w:themeShade="80"/>
                <w:sz w:val="24"/>
                <w:szCs w:val="24"/>
              </w:rPr>
              <w:t xml:space="preserve">Privilege Escalation to Root via                   </w:t>
            </w:r>
            <w:r>
              <w:rPr>
                <w:rFonts w:hint="default"/>
                <w:b w:val="0"/>
                <w:bCs w:val="0"/>
                <w:color w:val="10253f" w:themeColor="text2" w:themeShade="80"/>
                <w:spacing w:val="-5"/>
                <w:sz w:val="24"/>
                <w:szCs w:val="24"/>
              </w:rPr>
            </w:r>
            <w:r>
              <w:rPr>
                <w:rFonts w:hint="default"/>
                <w:b w:val="0"/>
                <w:bCs w:val="0"/>
                <w:color w:val="10253f" w:themeColor="text2" w:themeShade="80"/>
                <w:spacing w:val="-5"/>
                <w:sz w:val="24"/>
                <w:szCs w:val="24"/>
              </w:rPr>
            </w:r>
          </w:p>
          <w:p>
            <w:pPr>
              <w:pBdr/>
              <w:spacing/>
              <w:ind/>
              <w:rPr>
                <w:b w:val="0"/>
                <w:bCs w:val="0"/>
                <w:color w:val="10253f" w:themeColor="text2" w:themeShade="80"/>
                <w:sz w:val="24"/>
                <w:szCs w:val="24"/>
                <w:highlight w:val="none"/>
              </w:rPr>
            </w:pPr>
            <w:r>
              <w:rPr>
                <w:b w:val="0"/>
                <w:bCs w:val="0"/>
                <w:color w:val="10253f" w:themeColor="text2" w:themeShade="80"/>
                <w:sz w:val="24"/>
                <w:szCs w:val="24"/>
              </w:rPr>
              <w:t xml:space="preserve"> Misconfigured webmin service</w:t>
            </w:r>
            <w:r>
              <w:rPr>
                <w:b w:val="0"/>
                <w:bCs w:val="0"/>
                <w:color w:val="10253f" w:themeColor="text2" w:themeShade="80"/>
                <w:sz w:val="24"/>
                <w:szCs w:val="24"/>
                <w:highlight w:val="none"/>
              </w:rPr>
            </w:r>
          </w:p>
          <w:p>
            <w:pPr>
              <w:pBdr/>
              <w:spacing/>
              <w:ind/>
              <w:rPr/>
            </w:pPr>
            <w:r>
              <w:rPr>
                <w:b w:val="0"/>
                <w:bCs w:val="0"/>
                <w:color w:val="10253f" w:themeColor="text2" w:themeShade="80"/>
                <w:sz w:val="24"/>
                <w:szCs w:val="24"/>
                <w:highlight w:val="none"/>
              </w:rPr>
            </w:r>
            <w:r>
              <w:rPr>
                <w:b w:val="0"/>
                <w:bCs w:val="0"/>
                <w:color w:val="10253f" w:themeColor="text2" w:themeShade="80"/>
                <w:sz w:val="24"/>
                <w:szCs w:val="24"/>
                <w:highlight w:val="none"/>
              </w:rPr>
            </w:r>
            <w:r/>
          </w:p>
        </w:tc>
        <w:tc>
          <w:tcPr>
            <w:shd w:val="clear" w:color="auto" w:fill="ff0000"/>
            <w:tcBorders/>
            <w:tcW w:w="1497" w:type="dxa"/>
            <w:textDirection w:val="lrTb"/>
            <w:noWrap w:val="false"/>
          </w:tcPr>
          <w:p>
            <w:pPr>
              <w:pStyle w:val="1323"/>
              <w:pBdr/>
              <w:spacing w:before="45"/>
              <w:ind w:right="3" w:left="0"/>
              <w:jc w:val="left"/>
              <w:rPr>
                <w:rFonts w:hint="default"/>
                <w:color w:val="0f0f3f"/>
                <w:spacing w:val="-5"/>
                <w:sz w:val="24"/>
                <w:szCs w:val="24"/>
                <w:lang w:val="en-US"/>
              </w:rPr>
            </w:pPr>
            <w:r>
              <w:rPr>
                <w:rFonts w:hint="default"/>
                <w:color w:val="0f0f3f"/>
                <w:spacing w:val="-5"/>
                <w:sz w:val="24"/>
                <w:lang w:val="en-US"/>
              </w:rPr>
              <w:t xml:space="preserve">  </w:t>
            </w:r>
            <w:r>
              <w:rPr>
                <w:rFonts w:hint="default"/>
                <w:color w:val="0f0f3f"/>
                <w:spacing w:val="-5"/>
                <w:sz w:val="24"/>
                <w:lang w:val="en-GB"/>
              </w:rPr>
            </w:r>
            <w:r>
              <w:rPr>
                <w:rFonts w:hint="default"/>
                <w:color w:val="0f0f3f"/>
                <w:spacing w:val="-5"/>
                <w:sz w:val="24"/>
                <w:szCs w:val="24"/>
                <w:lang w:val="en-US"/>
              </w:rPr>
            </w:r>
          </w:p>
          <w:p>
            <w:pPr>
              <w:pStyle w:val="1323"/>
              <w:pBdr/>
              <w:spacing w:before="45"/>
              <w:ind w:right="3" w:left="0"/>
              <w:jc w:val="left"/>
              <w:rPr>
                <w:rFonts w:hint="default"/>
                <w:color w:val="0f0f3f"/>
                <w:spacing w:val="-5"/>
                <w:sz w:val="24"/>
                <w:szCs w:val="24"/>
                <w:lang w:val="en-GB"/>
              </w:rPr>
            </w:pPr>
            <w:r>
              <w:rPr>
                <w:rFonts w:hint="default"/>
                <w:color w:val="0f0f3f"/>
                <w:spacing w:val="-5"/>
                <w:sz w:val="24"/>
                <w:lang w:val="en-US"/>
              </w:rPr>
              <w:t xml:space="preserve">     </w:t>
            </w: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szCs w:val="24"/>
                <w:lang w:val="en-GB"/>
              </w:rPr>
            </w:r>
          </w:p>
        </w:tc>
        <w:tc>
          <w:tcPr>
            <w:tcBorders/>
            <w:tcW w:w="1471" w:type="dxa"/>
            <w:textDirection w:val="lrTb"/>
            <w:noWrap w:val="false"/>
          </w:tcPr>
          <w:p>
            <w:pPr>
              <w:pStyle w:val="1323"/>
              <w:pBdr/>
              <w:spacing w:before="45"/>
              <w:ind w:right="3" w:left="221"/>
              <w:jc w:val="center"/>
              <w:rPr>
                <w:color w:val="0f0f3f"/>
                <w:spacing w:val="-5"/>
                <w:sz w:val="24"/>
              </w:rPr>
            </w:pPr>
            <w:r>
              <w:rPr>
                <w:color w:val="0f0f3f"/>
                <w:spacing w:val="-5"/>
                <w:sz w:val="24"/>
              </w:rPr>
              <w:t xml:space="preserve">Not Fixed</w:t>
            </w:r>
            <w:r>
              <w:rPr>
                <w:color w:val="0f0f3f"/>
                <w:spacing w:val="-5"/>
                <w:sz w:val="24"/>
              </w:rPr>
            </w:r>
            <w:r>
              <w:rPr>
                <w:color w:val="0f0f3f"/>
                <w:spacing w:val="-5"/>
                <w:sz w:val="24"/>
              </w:rPr>
            </w:r>
          </w:p>
        </w:tc>
        <w:tc>
          <w:tcPr>
            <w:tcBorders/>
            <w:tcW w:w="2387" w:type="dxa"/>
            <w:textDirection w:val="lrTb"/>
            <w:noWrap w:val="false"/>
          </w:tcPr>
          <w:p>
            <w:pPr>
              <w:pStyle w:val="132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textDirection w:val="lrTb"/>
            <w:noWrap w:val="false"/>
          </w:tcPr>
          <w:p>
            <w:pPr>
              <w:pStyle w:val="1323"/>
              <w:pBdr/>
              <w:spacing w:before="45"/>
              <w:ind w:right="3" w:left="221"/>
              <w:jc w:val="center"/>
              <w:rPr>
                <w:rFonts w:hint="default"/>
                <w:color w:val="0f0f3f"/>
                <w:spacing w:val="-5"/>
                <w:sz w:val="24"/>
                <w:lang w:val="en-GB"/>
              </w:rPr>
            </w:pPr>
            <w:r>
              <w:rPr>
                <w:rFonts w:hint="default"/>
                <w:color w:val="0f0f3f"/>
                <w:spacing w:val="-5"/>
                <w:sz w:val="24"/>
                <w:lang w:val="en-GB"/>
              </w:rPr>
              <w:t xml:space="preserve">2.</w:t>
            </w:r>
            <w:r>
              <w:rPr>
                <w:rFonts w:hint="default"/>
                <w:color w:val="0f0f3f"/>
                <w:spacing w:val="-5"/>
                <w:sz w:val="24"/>
                <w:lang w:val="en-GB"/>
              </w:rPr>
            </w:r>
            <w:r>
              <w:rPr>
                <w:rFonts w:hint="default"/>
                <w:color w:val="0f0f3f"/>
                <w:spacing w:val="-5"/>
                <w:sz w:val="24"/>
                <w:lang w:val="en-GB"/>
              </w:rPr>
            </w:r>
          </w:p>
        </w:tc>
        <w:tc>
          <w:tcPr>
            <w:tcBorders/>
            <w:tcW w:w="3977" w:type="dxa"/>
            <w:textDirection w:val="lrTb"/>
            <w:noWrap w:val="false"/>
          </w:tcPr>
          <w:p>
            <w:pPr>
              <w:pStyle w:val="1323"/>
              <w:pBdr/>
              <w:spacing w:before="45"/>
              <w:ind w:right="3" w:firstLine="0"/>
              <w:jc w:val="left"/>
              <w:rPr>
                <w:color w:val="10253f" w:themeColor="text2" w:themeShade="80"/>
                <w:sz w:val="24"/>
                <w:szCs w:val="24"/>
                <w:highlight w:val="none"/>
              </w:rPr>
            </w:pPr>
            <w:r>
              <w:rPr>
                <w:color w:val="10253f" w:themeColor="text2" w:themeShade="80"/>
                <w:sz w:val="24"/>
                <w:szCs w:val="24"/>
              </w:rPr>
              <w:t xml:space="preserve">Exposed Webmin Administrative Interface</w:t>
            </w:r>
            <w:r>
              <w:rPr>
                <w:rFonts w:hint="default"/>
                <w:color w:val="10253f" w:themeColor="text2" w:themeShade="80"/>
                <w:spacing w:val="-5"/>
                <w:sz w:val="24"/>
                <w:szCs w:val="24"/>
              </w:rPr>
            </w:r>
            <w:r>
              <w:rPr>
                <w:color w:val="10253f" w:themeColor="text2" w:themeShade="80"/>
                <w:sz w:val="24"/>
                <w:szCs w:val="24"/>
                <w:highlight w:val="none"/>
              </w:rPr>
            </w:r>
          </w:p>
          <w:p>
            <w:pPr>
              <w:pStyle w:val="1323"/>
              <w:pBdr/>
              <w:spacing w:before="45"/>
              <w:ind w:right="3" w:firstLine="0"/>
              <w:jc w:val="left"/>
              <w:rPr>
                <w:rFonts w:hint="default"/>
                <w:color w:val="10253f" w:themeColor="text2" w:themeShade="80"/>
                <w:spacing w:val="-5"/>
                <w:sz w:val="24"/>
                <w:szCs w:val="24"/>
              </w:rPr>
            </w:pPr>
            <w:r>
              <w:rPr>
                <w:color w:val="10253f" w:themeColor="text2" w:themeShade="80"/>
                <w:sz w:val="24"/>
                <w:szCs w:val="24"/>
                <w:highlight w:val="none"/>
              </w:rPr>
            </w:r>
            <w:r>
              <w:rPr>
                <w:color w:val="10253f" w:themeColor="text2" w:themeShade="80"/>
                <w:sz w:val="24"/>
                <w:szCs w:val="24"/>
                <w:highlight w:val="none"/>
              </w:rPr>
            </w:r>
            <w:r>
              <w:rPr>
                <w:rFonts w:hint="default"/>
                <w:color w:val="10253f" w:themeColor="text2" w:themeShade="80"/>
                <w:spacing w:val="-5"/>
                <w:sz w:val="24"/>
                <w:szCs w:val="24"/>
              </w:rPr>
            </w:r>
          </w:p>
        </w:tc>
        <w:tc>
          <w:tcPr>
            <w:shd w:val="clear" w:color="auto" w:fill="ff0000"/>
            <w:tcBorders/>
            <w:tcW w:w="1497" w:type="dxa"/>
            <w:textDirection w:val="lrTb"/>
            <w:noWrap w:val="false"/>
          </w:tcPr>
          <w:p>
            <w:pPr>
              <w:pStyle w:val="1323"/>
              <w:pBdr/>
              <w:spacing w:before="45"/>
              <w:ind w:right="3" w:left="0"/>
              <w:jc w:val="left"/>
              <w:rPr>
                <w:rFonts w:hint="default"/>
                <w:color w:val="0f0f3f"/>
                <w:spacing w:val="-5"/>
                <w:sz w:val="24"/>
                <w:szCs w:val="24"/>
                <w:lang w:val="en-US"/>
              </w:rPr>
            </w:pPr>
            <w:r>
              <w:rPr>
                <w:rFonts w:hint="default"/>
                <w:color w:val="0f0f3f"/>
                <w:spacing w:val="-5"/>
                <w:sz w:val="24"/>
                <w:lang w:val="en-US"/>
              </w:rPr>
              <w:t xml:space="preserve">    </w:t>
            </w:r>
            <w:r>
              <w:rPr>
                <w:rFonts w:hint="default"/>
                <w:color w:val="0f0f3f"/>
                <w:spacing w:val="-5"/>
                <w:sz w:val="24"/>
                <w:lang w:val="en-GB"/>
              </w:rPr>
            </w:r>
            <w:r>
              <w:rPr>
                <w:rFonts w:hint="default"/>
                <w:color w:val="0f0f3f"/>
                <w:spacing w:val="-5"/>
                <w:sz w:val="24"/>
                <w:szCs w:val="24"/>
                <w:lang w:val="en-US"/>
              </w:rPr>
            </w:r>
          </w:p>
          <w:p>
            <w:pPr>
              <w:pStyle w:val="1323"/>
              <w:pBdr/>
              <w:spacing w:before="45"/>
              <w:ind w:right="3" w:left="0"/>
              <w:jc w:val="left"/>
              <w:rPr>
                <w:rFonts w:hint="default"/>
                <w:color w:val="0f0f3f"/>
                <w:spacing w:val="-5"/>
                <w:sz w:val="24"/>
                <w:szCs w:val="24"/>
                <w:lang w:val="en-GB"/>
              </w:rPr>
            </w:pPr>
            <w:r>
              <w:rPr>
                <w:rFonts w:hint="default"/>
                <w:color w:val="0f0f3f"/>
                <w:spacing w:val="-5"/>
                <w:sz w:val="24"/>
                <w:lang w:val="en-US"/>
              </w:rPr>
              <w:t xml:space="preserve">     Critical            </w:t>
            </w:r>
            <w:r>
              <w:rPr>
                <w:rFonts w:hint="default"/>
                <w:color w:val="0f0f3f"/>
                <w:spacing w:val="-5"/>
                <w:sz w:val="24"/>
                <w:lang w:val="en-GB"/>
              </w:rPr>
            </w:r>
            <w:r>
              <w:rPr>
                <w:rFonts w:hint="default"/>
                <w:color w:val="0f0f3f"/>
                <w:spacing w:val="-5"/>
                <w:sz w:val="24"/>
                <w:szCs w:val="24"/>
                <w:lang w:val="en-GB"/>
              </w:rPr>
            </w:r>
          </w:p>
        </w:tc>
        <w:tc>
          <w:tcPr>
            <w:tcBorders/>
            <w:tcW w:w="1471" w:type="dxa"/>
            <w:textDirection w:val="lrTb"/>
            <w:noWrap w:val="false"/>
          </w:tcPr>
          <w:p>
            <w:pPr>
              <w:pStyle w:val="132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tc>
        <w:tc>
          <w:tcPr>
            <w:tcBorders/>
            <w:tcW w:w="2387" w:type="dxa"/>
            <w:textDirection w:val="lrTb"/>
            <w:noWrap w:val="false"/>
          </w:tcPr>
          <w:p>
            <w:pPr>
              <w:pStyle w:val="132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23"/>
              <w:pBdr/>
              <w:spacing w:before="45"/>
              <w:ind w:right="3" w:left="221"/>
              <w:jc w:val="center"/>
              <w:rPr>
                <w:rFonts w:hint="default"/>
                <w:color w:val="0f0f3f"/>
                <w:spacing w:val="-5"/>
                <w:sz w:val="24"/>
                <w:lang w:val="en-GB"/>
              </w:rPr>
            </w:pPr>
            <w:r>
              <w:rPr>
                <w:rFonts w:hint="default"/>
                <w:color w:val="0f0f3f"/>
                <w:spacing w:val="-5"/>
                <w:sz w:val="24"/>
                <w:lang w:val="en-US"/>
              </w:rPr>
              <w:t xml:space="preserve">3.</w:t>
            </w:r>
            <w:r>
              <w:rPr>
                <w:rFonts w:hint="default"/>
                <w:color w:val="0f0f3f"/>
                <w:spacing w:val="-5"/>
                <w:sz w:val="24"/>
                <w:lang w:val="en-GB"/>
              </w:rPr>
            </w:r>
            <w:r>
              <w:rPr>
                <w:rFonts w:hint="default"/>
                <w:color w:val="0f0f3f"/>
                <w:spacing w:val="-5"/>
                <w:sz w:val="24"/>
                <w:lang w:val="en-GB"/>
              </w:rPr>
            </w:r>
          </w:p>
        </w:tc>
        <w:tc>
          <w:tcPr>
            <w:tcBorders/>
            <w:tcW w:w="3977" w:type="dxa"/>
            <w:vMerge w:val="restart"/>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color w:val="10253f" w:themeColor="text2" w:themeShade="80"/>
                <w:sz w:val="24"/>
                <w:szCs w:val="24"/>
                <w:highlight w:val="none"/>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10253f" w:themeColor="text2" w:themeShade="80"/>
                <w:sz w:val="24"/>
                <w:szCs w:val="24"/>
              </w:rPr>
              <w:t xml:space="preserve"> </w:t>
            </w:r>
            <w:r>
              <w:rPr>
                <w:color w:val="10253f" w:themeColor="text2" w:themeShade="80"/>
                <w:sz w:val="24"/>
                <w:szCs w:val="24"/>
              </w:rPr>
              <w:t xml:space="preserve">Weak Credential Management and     </w:t>
            </w:r>
            <w:r>
              <w:rPr>
                <w:rFonts w:ascii="Times New Roman" w:hAnsi="Times New Roman" w:eastAsia="Times New Roman" w:cs="Times New Roman"/>
                <w:color w:val="10253f" w:themeColor="text2" w:themeShade="80"/>
                <w:sz w:val="24"/>
                <w:szCs w:val="24"/>
              </w:rPr>
            </w:r>
            <w:r>
              <w:rPr>
                <w:color w:val="10253f" w:themeColor="text2" w:themeShade="8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color w:val="10253f" w:themeColor="text2" w:themeShade="80"/>
                <w:sz w:val="24"/>
                <w:szCs w:val="24"/>
                <w:highlight w:val="none"/>
              </w:rPr>
            </w:pPr>
            <w:r>
              <w:rPr>
                <w:color w:val="10253f" w:themeColor="text2" w:themeShade="80"/>
                <w:sz w:val="24"/>
                <w:szCs w:val="24"/>
                <w:highlight w:val="none"/>
              </w:rPr>
              <w:t xml:space="preserve">  Password Reuse</w:t>
            </w:r>
            <w:r>
              <w:rPr>
                <w:rFonts w:ascii="Times New Roman" w:hAnsi="Times New Roman" w:eastAsia="Times New Roman" w:cs="Times New Roman"/>
                <w:color w:val="10253f" w:themeColor="text2" w:themeShade="80"/>
                <w:sz w:val="24"/>
                <w:szCs w:val="24"/>
              </w:rPr>
            </w:r>
            <w:r>
              <w:rPr>
                <w:color w:val="10253f" w:themeColor="text2" w:themeShade="8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10253f" w:themeColor="text2" w:themeShade="80"/>
                <w:sz w:val="24"/>
                <w:szCs w:val="24"/>
              </w:rPr>
            </w:pPr>
            <w:r>
              <w:rPr>
                <w:color w:val="10253f" w:themeColor="text2" w:themeShade="80"/>
                <w:sz w:val="24"/>
                <w:szCs w:val="24"/>
                <w:highlight w:val="none"/>
              </w:rPr>
            </w:r>
            <w:r>
              <w:rPr>
                <w:color w:val="10253f" w:themeColor="text2" w:themeShade="80"/>
                <w:sz w:val="24"/>
                <w:szCs w:val="24"/>
                <w:highlight w:val="none"/>
              </w:rPr>
            </w:r>
            <w:r>
              <w:rPr>
                <w:rFonts w:ascii="Times New Roman" w:hAnsi="Times New Roman" w:eastAsia="Times New Roman" w:cs="Times New Roman"/>
                <w:color w:val="10253f" w:themeColor="text2" w:themeShade="80"/>
                <w:sz w:val="24"/>
                <w:szCs w:val="24"/>
              </w:rPr>
            </w:r>
          </w:p>
        </w:tc>
        <w:tc>
          <w:tcPr>
            <w:shd w:val="clear" w:color="ffffff" w:fill="ff0000"/>
            <w:tcBorders/>
            <w:tcW w:w="1497" w:type="dxa"/>
            <w:vMerge w:val="restart"/>
            <w:textDirection w:val="lrTb"/>
            <w:noWrap w:val="false"/>
          </w:tcPr>
          <w:p>
            <w:pPr>
              <w:pStyle w:val="132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US"/>
              </w:rPr>
              <w:t xml:space="preserve"> </w:t>
            </w:r>
            <w:r>
              <w:rPr>
                <w:rFonts w:hint="default"/>
                <w:color w:val="0f0f3f"/>
                <w:spacing w:val="-5"/>
                <w:sz w:val="24"/>
                <w:szCs w:val="24"/>
                <w:lang w:val="en-GB"/>
              </w:rPr>
            </w:r>
            <w:r>
              <w:rPr>
                <w:rFonts w:hint="default"/>
                <w:color w:val="0f0f3f"/>
                <w:spacing w:val="-5"/>
                <w:sz w:val="24"/>
                <w:szCs w:val="24"/>
                <w:lang w:val="en-GB"/>
              </w:rPr>
            </w:r>
          </w:p>
          <w:p>
            <w:pPr>
              <w:pStyle w:val="132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US"/>
              </w:rPr>
              <w:t xml:space="preserve">      High</w:t>
            </w:r>
            <w:r>
              <w:rPr>
                <w:rFonts w:hint="default"/>
                <w:color w:val="0f0f3f"/>
                <w:spacing w:val="-5"/>
                <w:sz w:val="24"/>
                <w:szCs w:val="24"/>
                <w:lang w:val="en-GB"/>
              </w:rPr>
            </w:r>
            <w:r>
              <w:rPr>
                <w:rFonts w:hint="default"/>
                <w:color w:val="0f0f3f"/>
                <w:spacing w:val="-5"/>
                <w:sz w:val="24"/>
                <w:szCs w:val="24"/>
                <w:lang w:val="en-GB"/>
              </w:rPr>
            </w:r>
          </w:p>
          <w:p>
            <w:pPr>
              <w:pStyle w:val="132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szCs w:val="24"/>
                <w:lang w:val="en-GB"/>
              </w:rPr>
            </w:r>
          </w:p>
        </w:tc>
        <w:tc>
          <w:tcPr>
            <w:tcBorders/>
            <w:tcW w:w="1471" w:type="dxa"/>
            <w:vMerge w:val="restart"/>
            <w:textDirection w:val="lrTb"/>
            <w:noWrap w:val="false"/>
          </w:tcPr>
          <w:p>
            <w:pPr>
              <w:pStyle w:val="132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2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2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2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23"/>
              <w:pBdr/>
              <w:spacing w:before="45"/>
              <w:ind w:right="3" w:left="221"/>
              <w:jc w:val="center"/>
              <w:rPr>
                <w:rFonts w:hint="default"/>
                <w:color w:val="0f0f3f"/>
                <w:spacing w:val="-5"/>
                <w:sz w:val="24"/>
                <w:lang w:val="en-GB"/>
              </w:rPr>
            </w:pPr>
            <w:r>
              <w:rPr>
                <w:rFonts w:hint="default"/>
                <w:color w:val="0f0f3f"/>
                <w:spacing w:val="-5"/>
                <w:sz w:val="24"/>
                <w:lang w:val="en-US"/>
              </w:rPr>
              <w:t xml:space="preserve">4.</w:t>
            </w:r>
            <w:r>
              <w:rPr>
                <w:rFonts w:hint="default"/>
                <w:color w:val="0f0f3f"/>
                <w:spacing w:val="-5"/>
                <w:sz w:val="24"/>
                <w:lang w:val="en-GB"/>
              </w:rPr>
            </w:r>
            <w:r>
              <w:rPr>
                <w:rFonts w:hint="default"/>
                <w:color w:val="0f0f3f"/>
                <w:spacing w:val="-5"/>
                <w:sz w:val="24"/>
                <w:lang w:val="en-GB"/>
              </w:rPr>
            </w:r>
          </w:p>
        </w:tc>
        <w:tc>
          <w:tcPr>
            <w:tcBorders/>
            <w:tcW w:w="3977" w:type="dxa"/>
            <w:vMerge w:val="restart"/>
            <w:textDirection w:val="lrTb"/>
            <w:noWrap w:val="false"/>
          </w:tcPr>
          <w:p>
            <w:pPr>
              <w:pStyle w:val="1323"/>
              <w:pBdr/>
              <w:spacing w:before="45"/>
              <w:ind w:right="3" w:firstLine="0"/>
              <w:jc w:val="left"/>
              <w:rPr>
                <w:color w:val="10253f" w:themeColor="text2" w:themeShade="80"/>
                <w:sz w:val="24"/>
                <w:szCs w:val="24"/>
                <w:highlight w:val="none"/>
              </w:rPr>
            </w:pPr>
            <w:r>
              <w:rPr>
                <w:rFonts w:hint="default" w:ascii="Arial" w:hAnsi="Arial" w:eastAsia="Arial" w:cs="Arial"/>
                <w:b w:val="0"/>
                <w:bCs w:val="0"/>
                <w:color w:val="0f0f3f"/>
                <w:spacing w:val="-5"/>
                <w:sz w:val="24"/>
                <w:szCs w:val="22"/>
                <w:lang w:val="en-GB" w:eastAsia="en-US" w:bidi="ar-SA"/>
              </w:rPr>
            </w:r>
            <w:r>
              <w:rPr>
                <w:color w:val="10253f" w:themeColor="text2" w:themeShade="80"/>
                <w:sz w:val="24"/>
                <w:szCs w:val="24"/>
              </w:rPr>
              <w:t xml:space="preserve">Sensitive Information Disclosure via Client-Side Source Code</w:t>
            </w:r>
            <w:r>
              <w:rPr>
                <w:rFonts w:hint="default" w:ascii="Arial" w:hAnsi="Arial" w:eastAsia="Arial" w:cs="Arial"/>
                <w:b w:val="0"/>
                <w:bCs w:val="0"/>
                <w:color w:val="10253f" w:themeColor="text2" w:themeShade="80"/>
                <w:spacing w:val="-5"/>
                <w:sz w:val="24"/>
                <w:szCs w:val="24"/>
              </w:rPr>
            </w:r>
            <w:r>
              <w:rPr>
                <w:color w:val="10253f" w:themeColor="text2" w:themeShade="80"/>
                <w:sz w:val="24"/>
                <w:szCs w:val="24"/>
                <w:highlight w:val="none"/>
              </w:rPr>
            </w:r>
          </w:p>
          <w:p>
            <w:pPr>
              <w:pStyle w:val="1323"/>
              <w:pBdr/>
              <w:spacing w:before="45"/>
              <w:ind w:right="3" w:firstLine="0"/>
              <w:jc w:val="left"/>
              <w:rPr>
                <w:rFonts w:hint="default" w:ascii="Arial" w:hAnsi="Arial" w:eastAsia="Arial" w:cs="Arial"/>
                <w:b w:val="0"/>
                <w:bCs w:val="0"/>
                <w:color w:val="10253f" w:themeColor="text2" w:themeShade="80"/>
                <w:spacing w:val="-5"/>
                <w:sz w:val="24"/>
                <w:szCs w:val="24"/>
              </w:rPr>
            </w:pPr>
            <w:r>
              <w:rPr>
                <w:color w:val="10253f" w:themeColor="text2" w:themeShade="80"/>
                <w:sz w:val="24"/>
                <w:szCs w:val="24"/>
                <w:highlight w:val="none"/>
              </w:rPr>
            </w:r>
            <w:r>
              <w:rPr>
                <w:color w:val="10253f" w:themeColor="text2" w:themeShade="80"/>
                <w:sz w:val="24"/>
                <w:szCs w:val="24"/>
                <w:highlight w:val="none"/>
              </w:rPr>
            </w:r>
            <w:r>
              <w:rPr>
                <w:rFonts w:hint="default" w:ascii="Arial" w:hAnsi="Arial" w:eastAsia="Arial" w:cs="Arial"/>
                <w:b w:val="0"/>
                <w:bCs w:val="0"/>
                <w:color w:val="10253f" w:themeColor="text2" w:themeShade="80"/>
                <w:spacing w:val="-5"/>
                <w:sz w:val="24"/>
                <w:szCs w:val="24"/>
              </w:rPr>
            </w:r>
          </w:p>
        </w:tc>
        <w:tc>
          <w:tcPr>
            <w:shd w:val="clear" w:color="ffffff" w:fill="ff0000"/>
            <w:tcBorders/>
            <w:tcW w:w="1497" w:type="dxa"/>
            <w:vMerge w:val="restart"/>
            <w:textDirection w:val="lrTb"/>
            <w:noWrap w:val="false"/>
          </w:tcPr>
          <w:p>
            <w:pPr>
              <w:pStyle w:val="1323"/>
              <w:pBdr/>
              <w:shd w:val="clear" w:color="00b0f0" w:fill="00b0f0"/>
              <w:spacing w:before="45"/>
              <w:ind w:right="3" w:left="0"/>
              <w:jc w:val="left"/>
              <w:rPr>
                <w:rFonts w:hint="default"/>
                <w:color w:val="0f0f3f"/>
                <w:spacing w:val="-5"/>
                <w:sz w:val="24"/>
                <w:szCs w:val="24"/>
                <w:lang w:val="en-US"/>
              </w:rPr>
            </w:pPr>
            <w:r>
              <w:rPr>
                <w:rFonts w:hint="default"/>
                <w:color w:val="0f0f3f"/>
                <w:spacing w:val="-5"/>
                <w:sz w:val="24"/>
                <w:szCs w:val="24"/>
                <w:lang w:val="en-US"/>
              </w:rPr>
              <w:t xml:space="preserve">    </w:t>
            </w:r>
            <w:r>
              <w:rPr>
                <w:rFonts w:hint="default"/>
                <w:color w:val="0f0f3f"/>
                <w:spacing w:val="-5"/>
                <w:sz w:val="24"/>
                <w:szCs w:val="24"/>
                <w:lang w:val="en-US"/>
              </w:rPr>
            </w:r>
            <w:r>
              <w:rPr>
                <w:rFonts w:hint="default"/>
                <w:color w:val="0f0f3f"/>
                <w:spacing w:val="-5"/>
                <w:sz w:val="24"/>
                <w:szCs w:val="24"/>
                <w:lang w:val="en-US"/>
              </w:rPr>
            </w:r>
          </w:p>
          <w:p>
            <w:pPr>
              <w:pStyle w:val="1323"/>
              <w:pBdr/>
              <w:shd w:val="clear" w:color="00b0f0" w:fill="00b0f0"/>
              <w:spacing w:before="45"/>
              <w:ind w:right="3" w:left="0"/>
              <w:jc w:val="left"/>
              <w:rPr>
                <w:rFonts w:hint="default"/>
                <w:color w:val="0f0f3f"/>
                <w:spacing w:val="-5"/>
                <w:sz w:val="24"/>
                <w:szCs w:val="24"/>
                <w:lang w:val="en-GB"/>
              </w:rPr>
            </w:pPr>
            <w:r>
              <w:rPr>
                <w:rFonts w:hint="default"/>
                <w:color w:val="0f0f3f"/>
                <w:spacing w:val="-5"/>
                <w:sz w:val="24"/>
                <w:szCs w:val="24"/>
                <w:lang w:val="en-US"/>
              </w:rPr>
              <w:t xml:space="preserve">    Medium</w:t>
            </w:r>
            <w:r>
              <w:rPr>
                <w:rFonts w:hint="default"/>
                <w:color w:val="0f0f3f"/>
                <w:spacing w:val="-5"/>
                <w:sz w:val="24"/>
                <w:szCs w:val="24"/>
                <w:lang w:val="en-GB"/>
              </w:rPr>
            </w:r>
            <w:r>
              <w:rPr>
                <w:rFonts w:hint="default"/>
                <w:color w:val="0f0f3f"/>
                <w:spacing w:val="-5"/>
                <w:sz w:val="24"/>
                <w:szCs w:val="24"/>
                <w:lang w:val="en-GB"/>
              </w:rPr>
            </w:r>
          </w:p>
          <w:p>
            <w:pPr>
              <w:pStyle w:val="1323"/>
              <w:pBdr/>
              <w:shd w:val="clear" w:color="00b0f0" w:fill="00b0f0"/>
              <w:spacing w:before="45"/>
              <w:ind w:right="3" w:left="0"/>
              <w:jc w:val="left"/>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szCs w:val="24"/>
                <w:lang w:val="en-GB"/>
              </w:rPr>
            </w:r>
          </w:p>
        </w:tc>
        <w:tc>
          <w:tcPr>
            <w:tcBorders/>
            <w:tcW w:w="1471" w:type="dxa"/>
            <w:vMerge w:val="restart"/>
            <w:textDirection w:val="lrTb"/>
            <w:noWrap w:val="false"/>
          </w:tcPr>
          <w:p>
            <w:pPr>
              <w:pStyle w:val="132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2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2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2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tc>
      </w:tr>
    </w:tbl>
    <w:p>
      <w:pPr>
        <w:pBdr/>
        <w:spacing w:after="0"/>
        <w:ind/>
        <w:rPr/>
        <w:sectPr>
          <w:headerReference w:type="default" r:id="rId11"/>
          <w:footerReference w:type="default" r:id="rId16"/>
          <w:footnotePr/>
          <w:endnotePr/>
          <w:type w:val="nextPage"/>
          <w:pgSz w:h="16820" w:orient="portrait" w:w="11900"/>
          <w:pgMar w:top="1860" w:right="800" w:bottom="920" w:left="820" w:header="655" w:footer="737" w:gutter="0"/>
          <w:cols w:num="1" w:sep="0" w:space="720" w:equalWidth="1"/>
        </w:sectPr>
      </w:pPr>
      <w:r/>
      <w:r/>
    </w:p>
    <w:p>
      <w:pPr>
        <w:pStyle w:val="131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rPr>
      </w:pPr>
      <w:r>
        <w:rPr>
          <w:rFonts w:hint="default"/>
          <w:color w:val="5096bd"/>
          <w:highlight w:val="none"/>
          <w:lang w:val="en-GB"/>
        </w:rPr>
      </w:r>
      <w:r>
        <w:rPr>
          <w:rFonts w:ascii="Gill Sans MT Bold"/>
          <w:b w:val="0"/>
          <w:bCs w:val="0"/>
          <w:sz w:val="20"/>
        </w:rPr>
        <w:t xml:space="preserve">       Below screenshots shows the nmap scanning of targeted machin</w:t>
      </w:r>
      <w:r>
        <w:rPr>
          <w:rFonts w:hint="default"/>
          <w:b w:val="0"/>
          <w:bCs w:val="0"/>
          <w:color w:val="10253f" w:themeColor="text2" w:themeShade="80"/>
          <w:sz w:val="20"/>
          <w:szCs w:val="20"/>
          <w:highlight w:val="none"/>
          <w:lang w:val="en-US"/>
        </w:rPr>
        <w:t xml:space="preserve">e Empire:Breakout showing ip,</w:t>
      </w:r>
      <w:r>
        <w:rPr>
          <w:rFonts w:hint="default"/>
          <w:b w:val="0"/>
          <w:bCs w:val="0"/>
          <w:color w:val="10253f" w:themeColor="text2" w:themeShade="80"/>
          <w:sz w:val="20"/>
          <w:szCs w:val="20"/>
        </w:rPr>
      </w:r>
      <w:r>
        <w:rPr>
          <w:rFonts w:hint="default"/>
          <w:b w:val="0"/>
          <w:bCs w:val="0"/>
          <w:color w:val="10253f" w:themeColor="text2" w:themeShade="80"/>
          <w:sz w:val="20"/>
          <w:szCs w:val="20"/>
        </w:rPr>
      </w:r>
    </w:p>
    <w:p>
      <w:pPr>
        <w:pBdr/>
        <w:spacing/>
        <w:ind/>
        <w:rPr/>
      </w:pPr>
      <w:r/>
      <w:r/>
    </w:p>
    <w:p>
      <w:pPr>
        <w:pBdr/>
        <w:spacing/>
        <w:ind/>
        <w:rPr>
          <w:rFonts w:hint="default"/>
          <w:b w:val="0"/>
          <w:bCs w:val="0"/>
          <w:color w:val="10253f" w:themeColor="text2" w:themeShade="80"/>
          <w:sz w:val="20"/>
          <w:szCs w:val="20"/>
          <w:highlight w:val="none"/>
        </w:rPr>
      </w:pPr>
      <w:r>
        <w:rPr>
          <w:rFonts w:hint="default"/>
          <w:b w:val="0"/>
          <w:bCs w:val="0"/>
          <w:color w:val="10253f" w:themeColor="text2" w:themeShade="80"/>
          <w:sz w:val="20"/>
          <w:szCs w:val="20"/>
          <w:highlight w:val="none"/>
          <w:lang w:val="en-US"/>
        </w:rPr>
      </w:r>
      <w:r>
        <mc:AlternateContent>
          <mc:Choice Requires="wpg">
            <w:drawing>
              <wp:inline xmlns:wp="http://schemas.openxmlformats.org/drawingml/2006/wordprocessingDrawing" distT="0" distB="0" distL="0" distR="0">
                <wp:extent cx="6527800" cy="3346667"/>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88941" name=""/>
                        <pic:cNvPicPr>
                          <a:picLocks noChangeAspect="1"/>
                        </pic:cNvPicPr>
                        <pic:nvPr/>
                      </pic:nvPicPr>
                      <pic:blipFill>
                        <a:blip r:embed="rId24"/>
                        <a:stretch/>
                      </pic:blipFill>
                      <pic:spPr bwMode="auto">
                        <a:xfrm>
                          <a:off x="0" y="0"/>
                          <a:ext cx="6527799" cy="33466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514.00pt;height:263.52pt;mso-wrap-distance-left:0.00pt;mso-wrap-distance-top:0.00pt;mso-wrap-distance-right:0.00pt;mso-wrap-distance-bottom:0.00pt;z-index:1;" stroked="false">
                <v:imagedata r:id="rId24" o:title=""/>
                <o:lock v:ext="edit" rotation="t"/>
              </v:shape>
            </w:pict>
          </mc:Fallback>
        </mc:AlternateContent>
      </w:r>
      <w:r>
        <w:rPr>
          <w:rFonts w:hint="default"/>
          <w:b w:val="0"/>
          <w:bCs w:val="0"/>
          <w:color w:val="10253f" w:themeColor="text2" w:themeShade="80"/>
          <w:sz w:val="20"/>
          <w:szCs w:val="20"/>
        </w:rPr>
      </w:r>
      <w:r>
        <w:rPr>
          <w:rFonts w:hint="default"/>
          <w:b w:val="0"/>
          <w:bCs w:val="0"/>
          <w:color w:val="10253f" w:themeColor="text2" w:themeShade="80"/>
          <w:sz w:val="20"/>
          <w:szCs w:val="20"/>
          <w:highlight w:val="none"/>
        </w:rPr>
      </w:r>
    </w:p>
    <w:p>
      <w:pPr>
        <w:pBdr/>
        <w:spacing/>
        <w:ind/>
        <w:rPr/>
      </w:pPr>
      <w:r/>
      <w:r/>
    </w:p>
    <w:p>
      <w:pPr>
        <w:pBdr/>
        <w:spacing/>
        <w:ind/>
        <w:rPr>
          <w:rFonts w:hint="default"/>
          <w:b w:val="0"/>
          <w:bCs w:val="0"/>
          <w:color w:val="10253f" w:themeColor="text2" w:themeShade="80"/>
          <w:sz w:val="20"/>
          <w:szCs w:val="20"/>
          <w:highlight w:val="none"/>
        </w:rPr>
      </w:pPr>
      <w:r>
        <w:rPr>
          <w:rFonts w:hint="default"/>
          <w:b w:val="0"/>
          <w:bCs w:val="0"/>
          <w:color w:val="10253f" w:themeColor="text2" w:themeShade="80"/>
          <w:sz w:val="20"/>
          <w:szCs w:val="20"/>
          <w:highlight w:val="none"/>
        </w:rPr>
        <w:t xml:space="preserve">        </w:t>
      </w:r>
      <w:r>
        <w:rPr>
          <w:rFonts w:hint="default"/>
          <w:b w:val="0"/>
          <w:bCs w:val="0"/>
          <w:color w:val="10253f" w:themeColor="text2" w:themeShade="80"/>
          <w:sz w:val="20"/>
          <w:szCs w:val="20"/>
          <w:highlight w:val="none"/>
        </w:rPr>
      </w:r>
      <w:r>
        <w:rPr>
          <w:rFonts w:hint="default"/>
          <w:b w:val="0"/>
          <w:bCs w:val="0"/>
          <w:color w:val="10253f" w:themeColor="text2" w:themeShade="80"/>
          <w:sz w:val="20"/>
          <w:szCs w:val="20"/>
          <w:highlight w:val="none"/>
        </w:rPr>
      </w:r>
    </w:p>
    <w:p>
      <w:pPr>
        <w:pBdr/>
        <w:spacing/>
        <w:ind/>
        <w:rPr>
          <w:rFonts w:hint="default"/>
          <w:b w:val="0"/>
          <w:bCs w:val="0"/>
          <w:color w:val="10253f" w:themeColor="text2" w:themeShade="80"/>
          <w:sz w:val="20"/>
          <w:szCs w:val="20"/>
          <w:highlight w:val="none"/>
        </w:rPr>
      </w:pPr>
      <w:r>
        <w:rPr>
          <w:rFonts w:hint="default"/>
          <w:b w:val="0"/>
          <w:bCs w:val="0"/>
          <w:color w:val="10253f" w:themeColor="text2" w:themeShade="80"/>
          <w:sz w:val="20"/>
          <w:szCs w:val="20"/>
          <w:highlight w:val="none"/>
        </w:rPr>
        <w:t xml:space="preserve">           Below screenshot shows the detailed nmap scanning of targeted machine and its vulnerable ports.</w:t>
      </w:r>
      <w:r>
        <w:rPr>
          <w:rFonts w:hint="default"/>
          <w:b w:val="0"/>
          <w:bCs w:val="0"/>
          <w:color w:val="10253f" w:themeColor="text2" w:themeShade="80"/>
          <w:sz w:val="20"/>
          <w:szCs w:val="20"/>
          <w:highlight w:val="none"/>
        </w:rPr>
      </w:r>
    </w:p>
    <w:p>
      <w:pPr>
        <w:pBdr/>
        <w:spacing/>
        <w:ind/>
        <w:rPr/>
      </w:pPr>
      <w:r/>
      <w:r/>
    </w:p>
    <w:p>
      <w:pPr>
        <w:pBdr/>
        <w:spacing/>
        <w:ind/>
        <w:rPr/>
      </w:pPr>
      <w:r>
        <w:rPr>
          <w:rFonts w:hint="default"/>
          <w:b w:val="0"/>
          <w:bCs w:val="0"/>
          <w:color w:val="10253f" w:themeColor="text2" w:themeShade="80"/>
          <w:sz w:val="20"/>
          <w:szCs w:val="20"/>
          <w:highlight w:val="none"/>
        </w:rPr>
      </w:r>
      <w:r>
        <w:rPr>
          <w:rFonts w:hint="default"/>
          <w:b w:val="0"/>
          <w:bCs w:val="0"/>
          <w:color w:val="10253f" w:themeColor="text2" w:themeShade="80"/>
          <w:sz w:val="20"/>
          <w:szCs w:val="20"/>
          <w:highlight w:val="none"/>
        </w:rPr>
      </w:r>
      <w:r/>
    </w:p>
    <w:p>
      <w:pPr>
        <w:pStyle w:val="1310"/>
        <w:numPr>
          <w:ilvl w:val="0"/>
          <w:numId w:val="0"/>
        </w:numPr>
        <w:pBdr/>
        <w:tabs>
          <w:tab w:val="left" w:leader="none" w:pos="1460"/>
        </w:tabs>
        <w:spacing w:after="0" w:before="106" w:line="240" w:lineRule="auto"/>
        <w:ind w:right="0" w:left="0"/>
        <w:jc w:val="left"/>
        <w:rPr>
          <w:rFonts w:hint="default"/>
          <w:color w:val="5096bd"/>
          <w:highlight w:val="none"/>
          <w:lang w:val="en-GB"/>
        </w:rPr>
      </w:pPr>
      <w:r>
        <mc:AlternateContent>
          <mc:Choice Requires="wpg">
            <w:drawing>
              <wp:inline xmlns:wp="http://schemas.openxmlformats.org/drawingml/2006/wordprocessingDrawing" distT="0" distB="0" distL="0" distR="0">
                <wp:extent cx="6527800" cy="4170331"/>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14426" name=""/>
                        <pic:cNvPicPr>
                          <a:picLocks noChangeAspect="1"/>
                        </pic:cNvPicPr>
                        <pic:nvPr/>
                      </pic:nvPicPr>
                      <pic:blipFill>
                        <a:blip r:embed="rId25"/>
                        <a:stretch/>
                      </pic:blipFill>
                      <pic:spPr bwMode="auto">
                        <a:xfrm>
                          <a:off x="0" y="0"/>
                          <a:ext cx="6527799" cy="41703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514.00pt;height:328.37pt;mso-wrap-distance-left:0.00pt;mso-wrap-distance-top:0.00pt;mso-wrap-distance-right:0.00pt;mso-wrap-distance-bottom:0.00pt;z-index:1;" stroked="false">
                <v:imagedata r:id="rId25" o:title=""/>
                <o:lock v:ext="edit" rotation="t"/>
              </v:shape>
            </w:pict>
          </mc:Fallback>
        </mc:AlternateContent>
      </w:r>
      <w:r>
        <w:rPr>
          <w:rFonts w:hint="default"/>
          <w:color w:val="5096bd"/>
          <w:highlight w:val="none"/>
          <w:lang w:val="en-GB"/>
        </w:rPr>
      </w:r>
      <w:r>
        <w:rPr>
          <w:rFonts w:hint="default"/>
          <w:color w:val="5096bd"/>
          <w:highlight w:val="none"/>
          <w:lang w:val="en-GB"/>
        </w:rPr>
      </w:r>
    </w:p>
    <w:p>
      <w:pPr>
        <w:pStyle w:val="1310"/>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0"/>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0"/>
        <w:numPr>
          <w:ilvl w:val="0"/>
          <w:numId w:val="0"/>
        </w:numPr>
        <w:pBdr/>
        <w:tabs>
          <w:tab w:val="left" w:leader="none" w:pos="1460"/>
        </w:tabs>
        <w:spacing w:after="0" w:before="106" w:line="240" w:lineRule="auto"/>
        <w:ind w:right="0" w:left="0"/>
        <w:jc w:val="left"/>
        <w:rPr>
          <w:rFonts w:hint="default"/>
          <w:color w:val="5096bd"/>
          <w:highlight w:val="none"/>
          <w:lang w:val="en-GB"/>
        </w:rPr>
      </w:pPr>
      <w:r>
        <w:t xml:space="preserve">          </w:t>
      </w:r>
      <w:r>
        <w:rPr>
          <w:color w:val="0070c0"/>
          <w:sz w:val="24"/>
          <w:szCs w:val="24"/>
        </w:rPr>
        <w:t xml:space="preserve">  Privilege Escalation to Root via Misconfigured Webmin Service</w:t>
      </w:r>
      <w:r>
        <w:rPr>
          <w:rFonts w:hint="default"/>
          <w:lang w:val="en-GB"/>
        </w:rPr>
      </w:r>
      <w:r>
        <w:rPr>
          <w:rFonts w:hint="default"/>
          <w:color w:val="5096bd"/>
          <w:highlight w:val="none"/>
          <w:lang w:val="en-GB"/>
        </w:rPr>
      </w:r>
    </w:p>
    <w:p>
      <w:pPr>
        <w:pStyle w:val="1314"/>
        <w:pBdr/>
        <w:spacing w:before="26"/>
        <w:ind/>
        <w:rPr>
          <w:b/>
        </w:rPr>
      </w:pPr>
      <w:r>
        <w:rPr>
          <w:b/>
        </w:rPr>
      </w:r>
      <w:r>
        <w:rPr>
          <w:b/>
        </w:rPr>
      </w:r>
      <w:r>
        <w:rPr>
          <w:b/>
        </w:rPr>
      </w:r>
    </w:p>
    <w:tbl>
      <w:tblPr>
        <w:tblStyle w:val="131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auto" w:fill="5096bd"/>
            <w:tcBorders>
              <w:left w:val="none" w:color="000000" w:sz="4" w:space="0"/>
              <w:bottom w:val="none" w:color="000000" w:sz="4" w:space="0"/>
              <w:right w:val="none" w:color="000000" w:sz="4" w:space="0"/>
            </w:tcBorders>
            <w:tcW w:w="1954" w:type="dxa"/>
            <w:textDirection w:val="lrTb"/>
            <w:noWrap w:val="false"/>
          </w:tcPr>
          <w:p>
            <w:pPr>
              <w:pStyle w:val="132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5"/>
              <w:ind w:left="0"/>
              <w:rPr>
                <w:b/>
                <w:sz w:val="10"/>
              </w:rPr>
            </w:pPr>
            <w:r>
              <w:rPr>
                <w:b/>
                <w:sz w:val="10"/>
              </w:rPr>
            </w:r>
            <w:r>
              <w:rPr>
                <w:b/>
                <w:sz w:val="10"/>
              </w:rPr>
            </w:r>
            <w:r>
              <w:rPr>
                <w:b/>
                <w:sz w:val="10"/>
              </w:rPr>
            </w:r>
          </w:p>
          <w:p>
            <w:pPr>
              <w:pStyle w:val="1323"/>
              <w:pBdr/>
              <w:spacing w:before="0"/>
              <w:ind w:left="101"/>
              <w:rPr>
                <w:rFonts w:hint="default"/>
                <w:sz w:val="20"/>
                <w:szCs w:val="20"/>
              </w:rPr>
            </w:pPr>
            <w:r>
              <w:rPr>
                <w:rFonts w:hint="default"/>
                <w:sz w:val="20"/>
                <w:lang w:val="en-GB"/>
              </w:rPr>
            </w:r>
            <w:r>
              <w:rPr>
                <w:sz w:val="20"/>
                <w:szCs w:val="20"/>
              </w:rPr>
              <w:t xml:space="preserve">Privilege Escalation to Root via Misconfigured Webmin Service </w:t>
            </w:r>
            <w:r>
              <w:rPr>
                <w:rFonts w:hint="default"/>
                <w:sz w:val="20"/>
                <w:szCs w:val="20"/>
                <w:lang w:val="en-GB"/>
              </w:rPr>
              <w:t xml:space="preserve">Command Injection</w:t>
            </w:r>
            <w:r>
              <w:rPr>
                <w:rFonts w:hint="default"/>
                <w:sz w:val="20"/>
                <w:szCs w:val="20"/>
                <w:lang w:val="en-GB"/>
              </w:rPr>
            </w:r>
            <w:r>
              <w:rPr>
                <w:rFonts w:hint="default"/>
                <w:sz w:val="20"/>
                <w:szCs w:val="20"/>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187"/>
              <w:ind w:left="102"/>
              <w:rPr>
                <w:rFonts w:hint="default"/>
                <w:sz w:val="20"/>
                <w:szCs w:val="20"/>
              </w:rPr>
            </w:pPr>
            <w:r>
              <w:rPr>
                <w:rFonts w:hint="default"/>
                <w:sz w:val="20"/>
              </w:rPr>
            </w:r>
            <w:r>
              <w:rPr>
                <w:sz w:val="20"/>
                <w:szCs w:val="20"/>
              </w:rPr>
              <w:t xml:space="preserve">After successful authentication to the Webmin MiniServ service running on port 20000, terminal access was obtained. Due to improper privilege separation and insecure configuration of administrative functionalities, the authenticated user was able to execut</w:t>
            </w:r>
            <w:r>
              <w:rPr>
                <w:sz w:val="20"/>
                <w:szCs w:val="20"/>
              </w:rPr>
              <w:t xml:space="preserve">e system-level commands and escalate privileges, ultimately gaining root access on the target system.</w:t>
            </w:r>
            <w:r>
              <w:rPr>
                <w:rFonts w:hint="default"/>
                <w:sz w:val="20"/>
                <w:szCs w:val="20"/>
              </w:rPr>
            </w:r>
            <w:r>
              <w:rPr>
                <w:rFonts w:hint="default"/>
                <w:sz w:val="20"/>
                <w:szCs w:val="20"/>
              </w:rPr>
            </w:r>
          </w:p>
          <w:p>
            <w:pPr>
              <w:pStyle w:val="1323"/>
              <w:pBdr/>
              <w:spacing w:before="187"/>
              <w:ind w:left="102"/>
              <w:rPr>
                <w:rFonts w:hint="default"/>
                <w:sz w:val="20"/>
              </w:rPr>
            </w:pPr>
            <w:r>
              <w:rPr>
                <w:rFonts w:hint="default"/>
                <w:sz w:val="20"/>
              </w:rPr>
            </w:r>
            <w:r>
              <w:rPr>
                <w:rFonts w:hint="default"/>
                <w:sz w:val="20"/>
              </w:rPr>
            </w:r>
            <w:r>
              <w:rPr>
                <w:rFonts w:hint="default"/>
                <w:sz w:val="20"/>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187"/>
              <w:ind w:left="102"/>
              <w:rPr>
                <w:rFonts w:hint="default"/>
                <w:sz w:val="20"/>
                <w:szCs w:val="20"/>
              </w:rPr>
            </w:pPr>
            <w:r>
              <w:rPr>
                <w:rFonts w:hint="default"/>
                <w:sz w:val="20"/>
              </w:rPr>
            </w:r>
            <w:r>
              <w:rPr>
                <w:sz w:val="20"/>
                <w:szCs w:val="20"/>
              </w:rPr>
              <w:t xml:space="preserve">This vulnerability leads to a complete system compromise. Gaining root access allows an attacker to modify system configurations, install malicious software, establish persistence mechanisms, and disrupt critical services. The confidentiality, integrity, a</w:t>
            </w:r>
            <w:r>
              <w:rPr>
                <w:sz w:val="20"/>
                <w:szCs w:val="20"/>
              </w:rPr>
              <w:t xml:space="preserve">nd availability of the system are fully compromised, making this vulnerability extremely dangerous in both development and production environments.</w:t>
            </w:r>
            <w:r>
              <w:rPr>
                <w:rFonts w:hint="default"/>
                <w:sz w:val="20"/>
                <w:szCs w:val="20"/>
              </w:rPr>
            </w:r>
            <w:r>
              <w:rPr>
                <w:rFonts w:hint="default"/>
                <w:sz w:val="20"/>
                <w:szCs w:val="20"/>
              </w:rPr>
            </w:r>
          </w:p>
          <w:p>
            <w:pPr>
              <w:pStyle w:val="1323"/>
              <w:pBdr/>
              <w:spacing w:before="187"/>
              <w:ind w:left="102"/>
              <w:rPr>
                <w:rFonts w:hint="default"/>
                <w:sz w:val="20"/>
              </w:rPr>
            </w:pPr>
            <w:r>
              <w:rPr>
                <w:rFonts w:hint="default"/>
                <w:sz w:val="20"/>
              </w:rPr>
            </w:r>
            <w:r>
              <w:rPr>
                <w:rFonts w:hint="default"/>
                <w:sz w:val="20"/>
              </w:rPr>
            </w:r>
            <w:r>
              <w:rPr>
                <w:rFonts w:hint="default"/>
                <w:sz w:val="20"/>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25" w:type="dxa"/>
            <w:textDirection w:val="lrTb"/>
            <w:noWrap w:val="false"/>
          </w:tcPr>
          <w:p>
            <w:pPr>
              <w:pStyle w:val="1323"/>
              <w:pBdr/>
              <w:spacing w:before="188" w:line="314" w:lineRule="auto"/>
              <w:ind w:right="1" w:left="102"/>
              <w:rPr>
                <w:rFonts w:hint="default"/>
                <w:sz w:val="20"/>
                <w:lang w:val="en-GB"/>
              </w:rPr>
            </w:pPr>
            <w:r>
              <w:rPr>
                <w:rFonts w:hint="default"/>
                <w:sz w:val="20"/>
                <w:lang w:val="en-GB"/>
              </w:rPr>
              <w:t xml:space="preserve">9.</w:t>
            </w:r>
            <w:r>
              <w:rPr>
                <w:rFonts w:hint="default"/>
                <w:sz w:val="20"/>
                <w:lang w:val="en-US"/>
              </w:rPr>
              <w:t xml:space="preserve">8 </w:t>
            </w:r>
            <w:r>
              <w:rPr>
                <w:rFonts w:hint="default"/>
                <w:sz w:val="20"/>
                <w:lang w:val="en-GB"/>
              </w:rPr>
              <w:t xml:space="preserve">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3"/>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07</w:t>
            </w:r>
            <w:r>
              <w:rPr>
                <w:rFonts w:hint="default"/>
                <w:sz w:val="20"/>
                <w:lang w:val="en-GB"/>
              </w:rPr>
            </w:r>
            <w:r>
              <w:rPr>
                <w:rFonts w:hint="default"/>
                <w:sz w:val="20"/>
                <w:lang w:val="en-GB"/>
              </w:rPr>
            </w:r>
          </w:p>
        </w:tc>
      </w:tr>
      <w:tr>
        <w:trPr>
          <w:trHeight w:val="1631"/>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rPr>
            </w:pPr>
            <w:r>
              <w:rPr>
                <w:rFonts w:ascii="Times New Roman" w:hAnsi="Times New Roman" w:eastAsia="Times New Roman" w:cs="Times New Roman"/>
                <w:b/>
                <w:color w:val="000000"/>
                <w:sz w:val="28"/>
              </w:rPr>
              <w:t xml:space="preserve"> </w:t>
            </w:r>
            <w:r>
              <w:rPr>
                <w:rFonts w:ascii="Arial" w:hAnsi="Arial" w:cs="Arial"/>
                <w:sz w:val="20"/>
                <w:szCs w:val="20"/>
              </w:rPr>
            </w:r>
            <w:r>
              <w:rPr>
                <w:rFonts w:ascii="Times New Roman" w:hAnsi="Times New Roman" w:eastAsia="Times New Roman" w:cs="Times New Roman"/>
                <w:b/>
                <w:bCs/>
                <w:color w:val="000000"/>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Times New Roman" w:hAnsi="Times New Roman" w:eastAsia="Times New Roman" w:cs="Times New Roman"/>
                <w:b/>
                <w:color w:val="000000"/>
                <w:sz w:val="28"/>
              </w:rPr>
              <w:t xml:space="preserve"> </w:t>
            </w:r>
            <w:r>
              <w:rPr>
                <w:rFonts w:ascii="Arial" w:hAnsi="Arial" w:eastAsia="Arial" w:cs="Arial"/>
                <w:b w:val="0"/>
                <w:bCs w:val="0"/>
                <w:color w:val="000000"/>
                <w:sz w:val="20"/>
                <w:szCs w:val="20"/>
              </w:rPr>
              <w:t xml:space="preserve">Mitigation</w:t>
            </w:r>
            <w:r>
              <w:rPr>
                <w:rFonts w:ascii="Arial" w:hAnsi="Arial" w:eastAsia="Arial" w:cs="Arial"/>
                <w:sz w:val="20"/>
                <w:szCs w:val="20"/>
              </w:rPr>
            </w:r>
            <w:r>
              <w:rPr>
                <w:rFonts w:ascii="Arial" w:hAnsi="Arial" w:cs="Arial"/>
                <w:sz w:val="20"/>
                <w:szCs w:val="20"/>
              </w:rPr>
            </w:r>
          </w:p>
          <w:p>
            <w:pPr>
              <w:pStyle w:val="132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Apply the principle of least privilege for all administrative users</w:t>
            </w:r>
            <w:r>
              <w:rPr>
                <w:rFonts w:ascii="Arial" w:hAnsi="Arial" w:eastAsia="Arial" w:cs="Arial"/>
                <w:sz w:val="20"/>
                <w:szCs w:val="20"/>
              </w:rPr>
            </w:r>
            <w:r>
              <w:rPr>
                <w:rFonts w:ascii="Arial" w:hAnsi="Arial" w:cs="Arial"/>
                <w:sz w:val="20"/>
                <w:szCs w:val="20"/>
              </w:rPr>
            </w:r>
          </w:p>
          <w:p>
            <w:pPr>
              <w:pStyle w:val="132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unnecessary terminal or command execution features in Webmin</w:t>
            </w:r>
            <w:r>
              <w:rPr>
                <w:rFonts w:ascii="Arial" w:hAnsi="Arial" w:eastAsia="Arial" w:cs="Arial"/>
                <w:sz w:val="20"/>
                <w:szCs w:val="20"/>
              </w:rPr>
            </w:r>
            <w:r>
              <w:rPr>
                <w:rFonts w:ascii="Arial" w:hAnsi="Arial" w:cs="Arial"/>
                <w:sz w:val="20"/>
                <w:szCs w:val="20"/>
              </w:rPr>
            </w:r>
          </w:p>
          <w:p>
            <w:pPr>
              <w:pStyle w:val="132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Restrict root-level access and enforce privilege separation</w:t>
            </w:r>
            <w:r>
              <w:rPr>
                <w:rFonts w:ascii="Arial" w:hAnsi="Arial" w:eastAsia="Arial" w:cs="Arial"/>
                <w:sz w:val="20"/>
                <w:szCs w:val="20"/>
              </w:rPr>
            </w:r>
            <w:r>
              <w:rPr>
                <w:rFonts w:ascii="Arial" w:hAnsi="Arial" w:cs="Arial"/>
                <w:sz w:val="20"/>
                <w:szCs w:val="20"/>
              </w:rPr>
            </w:r>
          </w:p>
          <w:p>
            <w:pPr>
              <w:pStyle w:val="132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Enable logging and monitoring for all privileged actions</w:t>
            </w:r>
            <w:r>
              <w:rPr>
                <w:rFonts w:ascii="Arial" w:hAnsi="Arial" w:eastAsia="Arial" w:cs="Arial"/>
                <w:sz w:val="20"/>
                <w:szCs w:val="20"/>
              </w:rPr>
            </w:r>
            <w:r>
              <w:rPr>
                <w:rFonts w:ascii="Arial" w:hAnsi="Arial" w:cs="Arial"/>
                <w:sz w:val="20"/>
                <w:szCs w:val="20"/>
              </w:rPr>
            </w:r>
          </w:p>
          <w:p>
            <w:pPr>
              <w:pStyle w:val="1323"/>
              <w:numPr>
                <w:ilvl w:val="0"/>
                <w:numId w:val="0"/>
              </w:numPr>
              <w:pBdr/>
              <w:spacing w:before="188" w:line="314" w:lineRule="auto"/>
              <w:ind w:right="1" w:firstLine="0" w:left="396"/>
              <w:rPr>
                <w:rFonts w:hint="default"/>
                <w:sz w:val="20"/>
                <w:lang w:val="en-GB"/>
              </w:rPr>
            </w:pPr>
            <w:r>
              <w:rPr>
                <w:rFonts w:hint="default"/>
                <w:sz w:val="20"/>
                <w:lang w:val="en-GB"/>
              </w:rPr>
            </w:r>
            <w:r>
              <w:rPr>
                <w:rFonts w:hint="default"/>
                <w:sz w:val="20"/>
                <w:lang w:val="en-GB"/>
              </w:rPr>
            </w:r>
            <w:r>
              <w:rPr>
                <w:rFonts w:hint="default"/>
                <w:sz w:val="20"/>
                <w:lang w:val="en-GB"/>
              </w:rPr>
            </w:r>
          </w:p>
        </w:tc>
      </w:tr>
      <w:tr>
        <w:trPr>
          <w:trHeight w:val="754"/>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3"/>
              <w:pBdr/>
              <w:spacing/>
              <w:ind w:right="376" w:left="152"/>
              <w:rPr>
                <w:rFonts w:hint="default"/>
                <w:lang w:val="en-GB"/>
              </w:rPr>
            </w:pPr>
            <w:r>
              <w:rPr>
                <w:rFonts w:hint="default"/>
              </w:rPr>
            </w:r>
            <w:hyperlink r:id="rId26" w:tooltip="https://owasp.org/www-project-top-ten/2017/A5_2017-Broken_Access_Control" w:history="1">
              <w:r>
                <w:rPr>
                  <w:rStyle w:val="1316"/>
                  <w:rFonts w:hint="default"/>
                </w:rPr>
                <w:t xml:space="preserve">https://owasp.org/www-project-top-ten/2017/A5_2017-Broken_Access_Control</w:t>
              </w:r>
            </w:hyperlink>
            <w:r>
              <w:rPr>
                <w:rFonts w:hint="default"/>
                <w:lang w:val="en-GB"/>
              </w:rPr>
            </w:r>
            <w:r>
              <w:rPr>
                <w:rFonts w:hint="default"/>
                <w:lang w:val="en-GB"/>
              </w:rPr>
            </w:r>
          </w:p>
        </w:tc>
      </w:tr>
    </w:tbl>
    <w:p>
      <w:pPr>
        <w:pStyle w:val="1314"/>
        <w:pBdr/>
        <w:spacing/>
        <w:ind/>
        <w:rPr/>
      </w:pPr>
      <w:r/>
      <w:r/>
    </w:p>
    <w:p>
      <w:pPr>
        <w:pStyle w:val="1314"/>
        <w:pBdr/>
        <w:spacing/>
        <w:ind/>
        <w:rPr/>
      </w:pPr>
      <w:r/>
      <w:r/>
    </w:p>
    <w:p>
      <w:pPr>
        <w:pStyle w:val="1314"/>
        <w:pBdr/>
        <w:spacing/>
        <w:ind/>
        <w:rPr/>
      </w:pPr>
      <w:r/>
      <w:r/>
    </w:p>
    <w:p>
      <w:pPr>
        <w:pStyle w:val="1314"/>
        <w:pBdr/>
        <w:spacing/>
        <w:ind/>
        <w:rPr/>
      </w:pPr>
      <w:r/>
      <w:r/>
    </w:p>
    <w:p>
      <w:pPr>
        <w:pStyle w:val="1314"/>
        <w:pBdr/>
        <w:spacing/>
        <w:ind/>
        <w:rPr/>
      </w:pPr>
      <w:r/>
      <w:r/>
    </w:p>
    <w:p>
      <w:pPr>
        <w:pStyle w:val="1314"/>
        <w:pBdr/>
        <w:spacing/>
        <w:ind/>
        <w:rPr/>
      </w:pPr>
      <w:r/>
      <w:r/>
    </w:p>
    <w:p>
      <w:pPr>
        <w:pStyle w:val="1314"/>
        <w:pBdr/>
        <w:spacing/>
        <w:ind/>
        <w:rPr/>
      </w:pPr>
      <w: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lang w:val="en-GB"/>
        </w:rPr>
      </w:pPr>
      <w:r>
        <w:rPr>
          <w:rFonts w:hint="default"/>
          <w:sz w:val="20"/>
          <w:lang w:val="en-US"/>
        </w:rPr>
        <w:t xml:space="preserve">        </w:t>
      </w:r>
      <w:r>
        <w:rPr>
          <w:rFonts w:hint="default"/>
          <w:sz w:val="20"/>
          <w:lang w:val="en-GB"/>
        </w:rPr>
        <w:t xml:space="preserve">Below Screenshot</w:t>
      </w:r>
      <w:r>
        <w:rPr>
          <w:rFonts w:hint="default"/>
          <w:sz w:val="20"/>
          <w:lang w:val="en-US"/>
        </w:rPr>
        <w:t xml:space="preserve"> </w:t>
      </w:r>
      <w:r>
        <w:rPr>
          <w:rFonts w:hint="default"/>
          <w:sz w:val="20"/>
          <w:lang w:val="en-GB"/>
        </w:rPr>
        <w:t xml:space="preserve">shows </w:t>
      </w:r>
      <w:r>
        <w:rPr>
          <w:sz w:val="20"/>
          <w:szCs w:val="20"/>
        </w:rPr>
        <w:t xml:space="preserve">Webmin terminal or command execution interface</w:t>
      </w:r>
      <w:r>
        <w:rPr>
          <w:rFonts w:hint="default"/>
          <w:sz w:val="20"/>
          <w:szCs w:val="20"/>
          <w:highlight w:val="none"/>
          <w:lang w:val="en-US"/>
        </w:rPr>
        <w:t xml:space="preserve"> on vulnerable port 20000</w:t>
      </w:r>
      <w:r>
        <w:rPr>
          <w:rFonts w:hint="default"/>
          <w:sz w:val="20"/>
          <w:szCs w:val="20"/>
          <w:highlight w:val="none"/>
          <w:lang w:val="en-US"/>
        </w:rPr>
        <w:t xml:space="preserve">.</w:t>
      </w:r>
      <w:r>
        <w:rPr>
          <w:rFonts w:hint="default"/>
          <w:sz w:val="20"/>
          <w:szCs w:val="20"/>
          <w:highlight w:val="none"/>
          <w:lang w:val="en-GB"/>
        </w:rPr>
      </w:r>
      <w:r>
        <w:rPr>
          <w:rFonts w:hint="default"/>
          <w:sz w:val="20"/>
          <w:szCs w:val="20"/>
          <w:lang w:val="en-GB"/>
        </w:rPr>
      </w:r>
    </w:p>
    <w:p>
      <w:pPr>
        <w:pBdr/>
        <w:spacing w:before="1"/>
        <w:ind w:right="13" w:firstLine="0" w:left="0"/>
        <w:jc w:val="left"/>
        <w:rPr>
          <w:rFonts w:hint="default"/>
          <w:sz w:val="20"/>
          <w:szCs w:val="20"/>
          <w:highlight w:val="none"/>
          <w:lang w:val="en-GB"/>
        </w:rPr>
      </w:pPr>
      <w:r>
        <w:rPr>
          <w:rFonts w:hint="default"/>
          <w:color w:val="ffffff"/>
          <w:spacing w:val="-4"/>
          <w:sz w:val="24"/>
          <w:lang w:val="en-GB"/>
        </w:rPr>
      </w:r>
      <w:r>
        <w:rPr>
          <w:rFonts w:hint="default"/>
          <w:sz w:val="20"/>
          <w:szCs w:val="20"/>
          <w:highlight w:val="none"/>
          <w:lang w:val="en-GB"/>
        </w:rPr>
      </w:r>
    </w:p>
    <w:p>
      <w:pPr>
        <w:pBdr/>
        <w:spacing w:before="1"/>
        <w:ind w:right="13" w:firstLine="0" w:left="0"/>
        <w:jc w:val="left"/>
        <w:rPr>
          <w:rFonts w:hint="default"/>
          <w:color w:val="ffffff"/>
          <w:spacing w:val="-4"/>
          <w:sz w:val="24"/>
          <w:szCs w:val="24"/>
          <w:highlight w:val="none"/>
          <w:lang w:val="en-GB"/>
        </w:rPr>
      </w:pPr>
      <w:r>
        <w:rPr>
          <w:rFonts w:hint="default"/>
          <w:color w:val="ffffff"/>
          <w:spacing w:val="-4"/>
          <w:sz w:val="24"/>
          <w:lang w:val="en-GB"/>
        </w:rPr>
      </w:r>
      <w:r>
        <mc:AlternateContent>
          <mc:Choice Requires="wpg">
            <w:drawing>
              <wp:inline xmlns:wp="http://schemas.openxmlformats.org/drawingml/2006/wordprocessingDrawing" distT="0" distB="0" distL="0" distR="0">
                <wp:extent cx="6527800" cy="4188579"/>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79122" name=""/>
                        <pic:cNvPicPr>
                          <a:picLocks noChangeAspect="1"/>
                        </pic:cNvPicPr>
                        <pic:nvPr/>
                      </pic:nvPicPr>
                      <pic:blipFill>
                        <a:blip r:embed="rId27"/>
                        <a:stretch/>
                      </pic:blipFill>
                      <pic:spPr bwMode="auto">
                        <a:xfrm flipH="0" flipV="0">
                          <a:off x="0" y="0"/>
                          <a:ext cx="6527799" cy="41885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514.00pt;height:329.81pt;mso-wrap-distance-left:0.00pt;mso-wrap-distance-top:0.00pt;mso-wrap-distance-right:0.00pt;mso-wrap-distance-bottom:0.00pt;z-index:1;" stroked="false">
                <v:imagedata r:id="rId27" o:title=""/>
                <o:lock v:ext="edit" rotation="t"/>
              </v:shape>
            </w:pict>
          </mc:Fallback>
        </mc:AlternateContent>
      </w:r>
      <w:r>
        <w:rPr>
          <w:rFonts w:hint="default"/>
          <w:color w:val="ffffff"/>
          <w:spacing w:val="-4"/>
          <w:sz w:val="24"/>
          <w:szCs w:val="24"/>
          <w:highlight w:val="none"/>
          <w:lang w:val="en-GB"/>
        </w:rPr>
      </w:r>
      <w:r>
        <w:rPr>
          <w:rFonts w:hint="default"/>
          <w:color w:val="ffffff"/>
          <w:spacing w:val="-4"/>
          <w:sz w:val="24"/>
          <w:szCs w:val="24"/>
          <w:highlight w:val="none"/>
          <w:lang w:val="en-GB"/>
        </w:rPr>
      </w:r>
    </w:p>
    <w:p>
      <w:pPr>
        <w:pBdr/>
        <w:spacing w:before="1"/>
        <w:ind w:right="13" w:firstLine="0" w:left="0"/>
        <w:jc w:val="left"/>
        <w:rPr>
          <w:rFonts w:hint="default"/>
          <w:color w:val="ffffff"/>
          <w:spacing w:val="-4"/>
          <w:sz w:val="24"/>
          <w:szCs w:val="24"/>
          <w:highlight w:val="none"/>
          <w:lang w:val="en-GB"/>
        </w:rPr>
      </w:pPr>
      <w:r>
        <w:rPr>
          <w:rFonts w:hint="default"/>
          <w:color w:val="ffffff"/>
          <w:spacing w:val="-4"/>
          <w:sz w:val="24"/>
          <w:highlight w:val="none"/>
          <w:lang w:val="en-GB" w:bidi="en-GB"/>
        </w:rPr>
      </w:r>
      <w:r>
        <w:rPr>
          <w:rFonts w:hint="default"/>
          <w:color w:val="ffffff"/>
          <w:spacing w:val="-4"/>
          <w:sz w:val="24"/>
          <w:highlight w:val="none"/>
          <w:lang w:val="en-GB"/>
        </w:rPr>
      </w:r>
      <w:r>
        <w:rPr>
          <w:rFonts w:hint="default"/>
          <w:color w:val="ffffff"/>
          <w:spacing w:val="-4"/>
          <w:sz w:val="24"/>
          <w:szCs w:val="24"/>
          <w:highlight w:val="none"/>
          <w:lang w:val="en-GB"/>
        </w:rPr>
      </w:r>
    </w:p>
    <w:p>
      <w:pPr>
        <w:pBdr/>
        <w:spacing w:before="1"/>
        <w:ind w:right="13" w:firstLine="0" w:left="0"/>
        <w:jc w:val="left"/>
        <w:rPr>
          <w:rFonts w:hint="default"/>
          <w:sz w:val="20"/>
          <w:szCs w:val="20"/>
          <w:highlight w:val="none"/>
          <w:lang w:val="en-US"/>
        </w:rPr>
      </w:pPr>
      <w:r>
        <w:rPr>
          <w:rFonts w:hint="default"/>
          <w:sz w:val="20"/>
          <w:lang w:val="en-US"/>
        </w:rPr>
        <w:t xml:space="preserve">          </w:t>
      </w:r>
      <w:r>
        <w:rPr>
          <w:rFonts w:hint="default"/>
          <w:sz w:val="20"/>
          <w:lang w:val="en-GB"/>
        </w:rPr>
        <w:t xml:space="preserve">Below Screenshot</w:t>
      </w:r>
      <w:r>
        <w:rPr>
          <w:rFonts w:hint="default"/>
          <w:sz w:val="20"/>
          <w:lang w:val="en-US"/>
        </w:rPr>
        <w:t xml:space="preserve"> </w:t>
      </w:r>
      <w:r>
        <w:rPr>
          <w:rFonts w:hint="default"/>
          <w:sz w:val="20"/>
          <w:lang w:val="en-GB"/>
        </w:rPr>
        <w:t xml:space="preserve">shows</w:t>
      </w:r>
      <w:r>
        <w:rPr>
          <w:rFonts w:hint="default"/>
          <w:sz w:val="20"/>
          <w:lang w:val="en-US"/>
        </w:rPr>
        <w:t xml:space="preserve"> the connectivity taken on the attackers terminal using netcat command.</w:t>
      </w:r>
      <w:r>
        <w:rPr>
          <w:rFonts w:hint="default"/>
          <w:sz w:val="20"/>
          <w:szCs w:val="20"/>
          <w:highlight w:val="none"/>
          <w:lang w:val="en-US"/>
        </w:rPr>
      </w:r>
      <w:r>
        <w:rPr>
          <w:rFonts w:hint="default"/>
          <w:sz w:val="20"/>
          <w:szCs w:val="20"/>
          <w:highlight w:val="none"/>
          <w:lang w:val="en-US"/>
        </w:rPr>
      </w:r>
    </w:p>
    <w:p>
      <w:pPr>
        <w:pBdr/>
        <w:spacing w:before="1"/>
        <w:ind w:right="13" w:firstLine="0" w:left="0"/>
        <w:jc w:val="left"/>
        <w:rPr>
          <w:rFonts w:hint="default"/>
          <w:sz w:val="20"/>
          <w:szCs w:val="20"/>
          <w:highlight w:val="none"/>
          <w:lang w:val="en-US"/>
        </w:rPr>
      </w:pPr>
      <w:r>
        <w:rPr>
          <w:rFonts w:hint="default"/>
          <w:sz w:val="20"/>
          <w:szCs w:val="20"/>
          <w:highlight w:val="none"/>
          <w:lang w:val="en-US"/>
        </w:rPr>
      </w:r>
      <w:r>
        <w:rPr>
          <w:rFonts w:hint="default"/>
          <w:sz w:val="20"/>
          <w:szCs w:val="20"/>
          <w:highlight w:val="none"/>
          <w:lang w:val="en-US"/>
        </w:rPr>
      </w:r>
      <w:r>
        <w:rPr>
          <w:rFonts w:hint="default"/>
          <w:sz w:val="20"/>
          <w:szCs w:val="20"/>
          <w:highlight w:val="none"/>
          <w:lang w:val="en-US"/>
        </w:rPr>
      </w:r>
    </w:p>
    <w:p>
      <w:pPr>
        <w:pBdr/>
        <w:spacing w:before="1"/>
        <w:ind w:right="13" w:firstLine="0" w:left="0"/>
        <w:jc w:val="left"/>
        <w:rPr>
          <w:rFonts w:hint="default"/>
          <w:color w:val="ffffff"/>
          <w:spacing w:val="-4"/>
          <w:sz w:val="24"/>
          <w:szCs w:val="24"/>
          <w:highlight w:val="none"/>
          <w:lang w:val="en-GB"/>
        </w:rPr>
      </w:pPr>
      <w:r>
        <w:rPr>
          <w:rFonts w:hint="default"/>
          <w:sz w:val="20"/>
          <w:szCs w:val="20"/>
          <w:highlight w:val="none"/>
          <w:lang w:val="en-US"/>
        </w:rPr>
        <w:t xml:space="preserve">  </w:t>
      </w:r>
      <w:r>
        <w:rPr>
          <w:rFonts w:hint="default"/>
          <w:color w:val="ffffff"/>
          <w:spacing w:val="-4"/>
          <w:sz w:val="24"/>
          <w:lang w:val="en-GB"/>
        </w:rPr>
        <w:t xml:space="preserve"> </w:t>
      </w:r>
      <w:r>
        <mc:AlternateContent>
          <mc:Choice Requires="wpg">
            <w:drawing>
              <wp:inline xmlns:wp="http://schemas.openxmlformats.org/drawingml/2006/wordprocessingDrawing" distT="0" distB="0" distL="0" distR="0">
                <wp:extent cx="6279423" cy="405484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97526" name=""/>
                        <pic:cNvPicPr>
                          <a:picLocks noChangeAspect="1"/>
                        </pic:cNvPicPr>
                        <pic:nvPr/>
                      </pic:nvPicPr>
                      <pic:blipFill>
                        <a:blip r:embed="rId28"/>
                        <a:stretch/>
                      </pic:blipFill>
                      <pic:spPr bwMode="auto">
                        <a:xfrm flipH="0" flipV="0">
                          <a:off x="0" y="0"/>
                          <a:ext cx="6279423" cy="40548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94.44pt;height:319.28pt;mso-wrap-distance-left:0.00pt;mso-wrap-distance-top:0.00pt;mso-wrap-distance-right:0.00pt;mso-wrap-distance-bottom:0.00pt;z-index:1;" stroked="false">
                <v:imagedata r:id="rId28" o:title=""/>
                <o:lock v:ext="edit" rotation="t"/>
              </v:shape>
            </w:pict>
          </mc:Fallback>
        </mc:AlternateContent>
      </w:r>
      <w:r>
        <w:rPr>
          <w:rFonts w:hint="default"/>
          <w:color w:val="ffffff"/>
          <w:spacing w:val="-4"/>
          <w:sz w:val="24"/>
          <w:lang w:val="en-GB"/>
        </w:rPr>
        <w:t xml:space="preserve">                                      </w:t>
      </w:r>
      <w:r>
        <w:rPr>
          <w:rFonts w:hint="default"/>
          <w:color w:val="ffffff"/>
          <w:spacing w:val="-4"/>
          <w:sz w:val="24"/>
          <w:lang w:val="en-GB"/>
        </w:rPr>
      </w:r>
      <w:r>
        <w:rPr>
          <w:rFonts w:hint="default"/>
          <w:color w:val="ffffff"/>
          <w:spacing w:val="-4"/>
          <w:sz w:val="24"/>
          <w:szCs w:val="24"/>
          <w:highlight w:val="none"/>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sz w:val="20"/>
          <w:szCs w:val="20"/>
          <w:lang w:val="en-US"/>
        </w:rPr>
      </w:pPr>
      <w:r>
        <w:rPr>
          <w:rFonts w:hint="default"/>
          <w:sz w:val="20"/>
          <w:lang w:val="en-US"/>
        </w:rPr>
        <w:t xml:space="preserve"> </w:t>
      </w:r>
      <w:r>
        <w:rPr>
          <w:rFonts w:hint="default"/>
          <w:sz w:val="20"/>
          <w:lang w:val="en-GB"/>
        </w:rPr>
        <w:t xml:space="preserve">Below Screenshot</w:t>
      </w:r>
      <w:r>
        <w:rPr>
          <w:rFonts w:hint="default"/>
          <w:sz w:val="20"/>
          <w:lang w:val="en-US"/>
        </w:rPr>
        <w:t xml:space="preserve"> </w:t>
      </w:r>
      <w:r>
        <w:rPr>
          <w:rFonts w:hint="default"/>
          <w:sz w:val="20"/>
          <w:lang w:val="en-GB"/>
        </w:rPr>
        <w:t xml:space="preserve">shows</w:t>
      </w:r>
      <w:r>
        <w:rPr>
          <w:rFonts w:hint="default"/>
          <w:sz w:val="20"/>
          <w:lang w:val="en-US"/>
        </w:rPr>
        <w:t xml:space="preserve"> that an attacker got the root access and also showing whoami command to show that it is  </w:t>
      </w:r>
      <w:r>
        <w:rPr>
          <w:highlight w:val="none"/>
        </w:rPr>
      </w:r>
      <w:r>
        <w:rPr>
          <w:rFonts w:hint="default"/>
          <w:sz w:val="20"/>
          <w:szCs w:val="20"/>
          <w:lang w:val="en-US"/>
        </w:rPr>
      </w:r>
    </w:p>
    <w:p>
      <w:pPr>
        <w:pBdr/>
        <w:spacing w:before="1"/>
        <w:ind w:right="13" w:firstLine="0" w:left="0"/>
        <w:jc w:val="left"/>
        <w:rPr>
          <w:highlight w:val="none"/>
        </w:rPr>
      </w:pPr>
      <w:r>
        <w:rPr>
          <w:rFonts w:hint="default"/>
          <w:sz w:val="20"/>
          <w:lang w:val="en-US"/>
        </w:rPr>
        <w:t xml:space="preserve">                                                                                root .                           </w:t>
      </w:r>
      <w:r>
        <w:rPr>
          <w:rFonts w:hint="default"/>
          <w:sz w:val="20"/>
          <w:szCs w:val="20"/>
          <w:highlight w:val="none"/>
          <w:lang w:val="en-US"/>
        </w:rPr>
      </w:r>
      <w:r>
        <w:rPr>
          <w:highlight w:val="none"/>
        </w:rPr>
      </w:r>
    </w:p>
    <w:p>
      <w:pPr>
        <w:pBdr/>
        <w:spacing w:before="1"/>
        <w:ind w:right="13" w:firstLine="0" w:left="0"/>
        <w:jc w:val="left"/>
        <w:rPr>
          <w:rFonts w:hint="default"/>
          <w:sz w:val="20"/>
          <w:szCs w:val="20"/>
          <w:highlight w:val="none"/>
          <w:lang w:val="en-US"/>
        </w:rPr>
      </w:pPr>
      <w:r>
        <w:rPr>
          <w:rFonts w:hint="default"/>
          <w:sz w:val="20"/>
          <w:szCs w:val="20"/>
          <w:highlight w:val="none"/>
          <w:lang w:val="en-US"/>
        </w:rPr>
      </w:r>
      <w:r>
        <w:rPr>
          <w:rFonts w:hint="default"/>
          <w:sz w:val="20"/>
          <w:szCs w:val="20"/>
          <w:highlight w:val="none"/>
          <w:lang w:val="en-US"/>
        </w:rPr>
      </w:r>
      <w:r>
        <w:rPr>
          <w:rFonts w:hint="default"/>
          <w:sz w:val="20"/>
          <w:szCs w:val="20"/>
          <w:highlight w:val="none"/>
          <w:lang w:val="en-US"/>
        </w:rPr>
      </w:r>
    </w:p>
    <w:p>
      <w:pPr>
        <w:pBdr/>
        <w:spacing w:before="1"/>
        <w:ind w:right="13" w:firstLine="0" w:left="0"/>
        <w:jc w:val="left"/>
        <w:rPr>
          <w:rFonts w:hint="default"/>
          <w:sz w:val="20"/>
          <w:szCs w:val="20"/>
          <w:highlight w:val="none"/>
          <w:lang w:val="en-US"/>
        </w:rPr>
      </w:pPr>
      <w:r>
        <w:rPr>
          <w:highlight w:val="none"/>
          <w:lang w:val="en-US" w:bidi="en-US"/>
        </w:rPr>
      </w:r>
      <w:r>
        <mc:AlternateContent>
          <mc:Choice Requires="wpg">
            <w:drawing>
              <wp:inline xmlns:wp="http://schemas.openxmlformats.org/drawingml/2006/wordprocessingDrawing" distT="0" distB="0" distL="0" distR="0">
                <wp:extent cx="6527800" cy="490291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95536" name=""/>
                        <pic:cNvPicPr>
                          <a:picLocks noChangeAspect="1"/>
                        </pic:cNvPicPr>
                        <pic:nvPr/>
                      </pic:nvPicPr>
                      <pic:blipFill>
                        <a:blip r:embed="rId29"/>
                        <a:stretch/>
                      </pic:blipFill>
                      <pic:spPr bwMode="auto">
                        <a:xfrm>
                          <a:off x="0" y="0"/>
                          <a:ext cx="6527799" cy="49029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514.00pt;height:386.06pt;mso-wrap-distance-left:0.00pt;mso-wrap-distance-top:0.00pt;mso-wrap-distance-right:0.00pt;mso-wrap-distance-bottom:0.00pt;z-index:1;" stroked="false">
                <v:imagedata r:id="rId29" o:title=""/>
                <o:lock v:ext="edit" rotation="t"/>
              </v:shape>
            </w:pict>
          </mc:Fallback>
        </mc:AlternateContent>
      </w:r>
      <w:r>
        <w:rPr>
          <w:highlight w:val="none"/>
          <w:lang w:val="en-US"/>
        </w:rPr>
      </w:r>
      <w:r>
        <w:rPr>
          <w:rFonts w:hint="default"/>
          <w:sz w:val="20"/>
          <w:szCs w:val="20"/>
          <w:highlight w:val="none"/>
          <w:lang w:val="en-US"/>
        </w:rPr>
      </w:r>
    </w:p>
    <w:p>
      <w:pPr>
        <w:pBdr/>
        <w:spacing w:before="1"/>
        <w:ind w:right="13" w:firstLine="0" w:left="0"/>
        <w:jc w:val="left"/>
        <w:rPr>
          <w:rFonts w:hint="default"/>
          <w:sz w:val="20"/>
          <w:szCs w:val="20"/>
          <w:highlight w:val="none"/>
          <w:lang w:val="en-US"/>
        </w:rPr>
      </w:pPr>
      <w:r>
        <w:rPr>
          <w:rFonts w:hint="default"/>
          <w:sz w:val="20"/>
          <w:szCs w:val="20"/>
          <w:highlight w:val="none"/>
          <w:lang w:val="en-US"/>
        </w:rPr>
      </w:r>
      <w:r>
        <w:rPr>
          <w:rFonts w:hint="default"/>
          <w:sz w:val="20"/>
          <w:szCs w:val="20"/>
          <w:highlight w:val="none"/>
          <w:lang w:val="en-US"/>
        </w:rPr>
      </w:r>
      <w:r>
        <w:rPr>
          <w:rFonts w:hint="default"/>
          <w:sz w:val="20"/>
          <w:szCs w:val="20"/>
          <w:highlight w:val="none"/>
          <w:lang w:val="en-US"/>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Style w:val="1310"/>
        <w:numPr>
          <w:ilvl w:val="0"/>
          <w:numId w:val="0"/>
        </w:numPr>
        <w:pBdr/>
        <w:tabs>
          <w:tab w:val="left" w:leader="none" w:pos="1460"/>
        </w:tabs>
        <w:spacing w:after="0" w:before="106" w:line="240" w:lineRule="auto"/>
        <w:ind w:right="0" w:left="0"/>
        <w:jc w:val="left"/>
        <w:rPr>
          <w:rFonts w:hint="default"/>
          <w:lang w:val="en-GB"/>
        </w:rPr>
      </w:pPr>
      <w:r>
        <w:rPr>
          <w:rFonts w:hint="default"/>
          <w:color w:val="5096bd"/>
          <w:highlight w:val="none"/>
          <w:lang w:val="en-GB"/>
        </w:rPr>
      </w:r>
      <w:r>
        <w:rPr>
          <w:rFonts w:hint="default"/>
          <w:color w:val="5096bd"/>
          <w:highlight w:val="none"/>
          <w:lang w:val="en-GB"/>
        </w:rPr>
      </w:r>
      <w:r>
        <w:rPr>
          <w:rFonts w:hint="default"/>
          <w:lang w:val="en-GB"/>
        </w:rPr>
      </w:r>
    </w:p>
    <w:p>
      <w:pPr>
        <w:pStyle w:val="1310"/>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lang w:val="en-US"/>
        </w:rPr>
        <w:t xml:space="preserve">            </w:t>
      </w:r>
      <w:r>
        <w:rPr>
          <w:color w:val="0070c0"/>
          <w:sz w:val="24"/>
          <w:szCs w:val="24"/>
        </w:rPr>
        <w:t xml:space="preserve">Exposed Webmin Administrative Interface</w:t>
      </w:r>
      <w:r>
        <w:rPr>
          <w:rFonts w:hint="default"/>
          <w:lang w:val="en-GB"/>
        </w:rPr>
      </w:r>
      <w:r>
        <w:rPr>
          <w:rFonts w:hint="default"/>
          <w:color w:val="5096bd"/>
          <w:highlight w:val="none"/>
          <w:lang w:val="en-GB"/>
        </w:rPr>
      </w:r>
    </w:p>
    <w:p>
      <w:pPr>
        <w:pStyle w:val="1314"/>
        <w:pBdr/>
        <w:spacing w:before="26"/>
        <w:ind/>
        <w:rPr>
          <w:b/>
        </w:rPr>
      </w:pPr>
      <w:r>
        <w:rPr>
          <w:b/>
        </w:rPr>
      </w:r>
      <w:r>
        <w:rPr>
          <w:b/>
        </w:rPr>
      </w:r>
      <w:r>
        <w:rPr>
          <w:b/>
        </w:rPr>
      </w:r>
    </w:p>
    <w:tbl>
      <w:tblPr>
        <w:tblStyle w:val="131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auto" w:fill="5096bd"/>
            <w:tcBorders>
              <w:left w:val="none" w:color="000000" w:sz="4" w:space="0"/>
              <w:bottom w:val="none" w:color="000000" w:sz="4" w:space="0"/>
              <w:right w:val="none" w:color="000000" w:sz="4" w:space="0"/>
            </w:tcBorders>
            <w:tcW w:w="1954" w:type="dxa"/>
            <w:textDirection w:val="lrTb"/>
            <w:noWrap w:val="false"/>
          </w:tcPr>
          <w:p>
            <w:pPr>
              <w:pStyle w:val="132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5"/>
              <w:ind w:left="0"/>
              <w:rPr>
                <w:b/>
                <w:sz w:val="10"/>
              </w:rPr>
            </w:pPr>
            <w:r>
              <w:rPr>
                <w:b/>
                <w:sz w:val="10"/>
              </w:rPr>
            </w:r>
            <w:r>
              <w:rPr>
                <w:b/>
                <w:sz w:val="10"/>
              </w:rPr>
            </w:r>
            <w:r>
              <w:rPr>
                <w:b/>
                <w:sz w:val="10"/>
              </w:rPr>
            </w:r>
          </w:p>
          <w:p>
            <w:pPr>
              <w:pStyle w:val="1323"/>
              <w:pBdr/>
              <w:spacing w:before="0"/>
              <w:ind w:left="101"/>
              <w:rPr>
                <w:rFonts w:hint="default"/>
                <w:sz w:val="20"/>
                <w:szCs w:val="20"/>
              </w:rPr>
            </w:pPr>
            <w:r>
              <w:rPr>
                <w:rFonts w:hint="default"/>
                <w:sz w:val="20"/>
                <w:lang w:val="en-GB"/>
              </w:rPr>
            </w:r>
            <w:r>
              <w:rPr>
                <w:sz w:val="20"/>
                <w:szCs w:val="20"/>
              </w:rPr>
              <w:t xml:space="preserve">Exposed Webmin Administrative Interface</w:t>
            </w:r>
            <w:r>
              <w:rPr>
                <w:rFonts w:hint="default"/>
                <w:sz w:val="20"/>
                <w:szCs w:val="20"/>
                <w:lang w:val="en-GB"/>
              </w:rPr>
            </w:r>
            <w:r>
              <w:rPr>
                <w:rFonts w:hint="default"/>
                <w:sz w:val="20"/>
                <w:szCs w:val="20"/>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187"/>
              <w:ind w:left="102"/>
              <w:rPr>
                <w:rFonts w:hint="default"/>
                <w:sz w:val="20"/>
              </w:rPr>
            </w:pPr>
            <w:r>
              <w:rPr>
                <w:rFonts w:hint="default"/>
                <w:sz w:val="20"/>
              </w:rPr>
            </w:r>
            <w:r>
              <w:rPr>
                <w:sz w:val="20"/>
                <w:szCs w:val="20"/>
              </w:rPr>
              <w:t xml:space="preserve">The Webmin administrative interface was publicly accessible on ports 10000 and 20000. Using compromised credentials, unauthorized authenticated access to the Webmin dashboard was achieved. Webmin provides extensive system administration capabilities, makin</w:t>
            </w:r>
            <w:r>
              <w:rPr>
                <w:sz w:val="20"/>
                <w:szCs w:val="20"/>
              </w:rPr>
              <w:t xml:space="preserve">g exposure of this interface a critical security risk</w:t>
            </w:r>
            <w:r>
              <w:rPr>
                <w:rFonts w:hint="default"/>
                <w:sz w:val="20"/>
              </w:rPr>
              <w:t xml:space="preserve">.</w:t>
            </w:r>
            <w:r>
              <w:rPr>
                <w:rFonts w:hint="default"/>
                <w:sz w:val="20"/>
              </w:rPr>
            </w:r>
            <w:r>
              <w:rPr>
                <w:rFonts w:hint="default"/>
                <w:sz w:val="20"/>
              </w:rPr>
            </w:r>
          </w:p>
          <w:p>
            <w:pPr>
              <w:pStyle w:val="1323"/>
              <w:pBdr/>
              <w:spacing w:before="187"/>
              <w:ind w:left="102"/>
              <w:rPr>
                <w:rFonts w:hint="default"/>
                <w:sz w:val="20"/>
              </w:rPr>
            </w:pPr>
            <w:r>
              <w:rPr>
                <w:rFonts w:hint="default"/>
                <w:sz w:val="20"/>
              </w:rPr>
            </w:r>
            <w:r>
              <w:rPr>
                <w:rFonts w:hint="default"/>
                <w:sz w:val="20"/>
              </w:rPr>
            </w:r>
            <w:r>
              <w:rPr>
                <w:rFonts w:hint="default"/>
                <w:sz w:val="20"/>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187"/>
              <w:ind w:left="102"/>
              <w:rPr>
                <w:rFonts w:hint="default"/>
                <w:sz w:val="20"/>
                <w:szCs w:val="20"/>
                <w:highlight w:val="none"/>
              </w:rPr>
            </w:pPr>
            <w:r>
              <w:rPr>
                <w:rFonts w:hint="default"/>
                <w:sz w:val="20"/>
              </w:rPr>
            </w:r>
            <w:r>
              <w:rPr>
                <w:sz w:val="20"/>
                <w:szCs w:val="20"/>
              </w:rPr>
              <w:t xml:space="preserve">An exposed administrative interface significantly increases the likelihood of remote system compromise. Once authenticated, an attacker can manipulate system services, manage user accounts, execute commands, and alter configurations. This vulnerability dir</w:t>
            </w:r>
            <w:r>
              <w:rPr>
                <w:sz w:val="20"/>
                <w:szCs w:val="20"/>
              </w:rPr>
              <w:t xml:space="preserve">ectly enables complete control over the affected host.</w:t>
            </w:r>
            <w:r>
              <w:rPr>
                <w:rFonts w:hint="default"/>
                <w:sz w:val="20"/>
                <w:szCs w:val="20"/>
              </w:rPr>
            </w:r>
            <w:r>
              <w:rPr>
                <w:rFonts w:hint="default"/>
                <w:sz w:val="20"/>
                <w:szCs w:val="20"/>
                <w:highlight w:val="none"/>
              </w:rPr>
            </w:r>
          </w:p>
          <w:p>
            <w:pPr>
              <w:pStyle w:val="1323"/>
              <w:pBdr/>
              <w:spacing w:before="187"/>
              <w:ind w:left="102"/>
              <w:rPr>
                <w:rFonts w:hint="default"/>
                <w:sz w:val="20"/>
                <w:szCs w:val="20"/>
              </w:rPr>
            </w:pPr>
            <w:r>
              <w:rPr>
                <w:rFonts w:hint="default"/>
                <w:sz w:val="20"/>
                <w:highlight w:val="none"/>
              </w:rPr>
            </w:r>
            <w:r>
              <w:rPr>
                <w:rFonts w:hint="default"/>
                <w:sz w:val="20"/>
                <w:highlight w:val="none"/>
              </w:rPr>
            </w:r>
            <w:r>
              <w:rPr>
                <w:rFonts w:hint="default"/>
                <w:sz w:val="20"/>
                <w:szCs w:val="20"/>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25" w:type="dxa"/>
            <w:textDirection w:val="lrTb"/>
            <w:noWrap w:val="false"/>
          </w:tcPr>
          <w:p>
            <w:pPr>
              <w:pStyle w:val="1323"/>
              <w:pBdr/>
              <w:spacing w:before="188" w:line="314" w:lineRule="auto"/>
              <w:ind w:right="1" w:left="102"/>
              <w:rPr>
                <w:rFonts w:hint="default"/>
                <w:sz w:val="20"/>
                <w:lang w:val="en-GB"/>
              </w:rPr>
            </w:pPr>
            <w:r>
              <w:rPr>
                <w:rFonts w:hint="default"/>
                <w:sz w:val="20"/>
                <w:lang w:val="en-US"/>
              </w:rPr>
              <w:t xml:space="preserve">9.8 </w:t>
            </w:r>
            <w:r>
              <w:rPr>
                <w:rFonts w:hint="default"/>
                <w:sz w:val="20"/>
                <w:lang w:val="en-GB"/>
              </w:rPr>
              <w:t xml:space="preserve">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07</w:t>
            </w:r>
            <w:r>
              <w:rPr>
                <w:rFonts w:hint="default"/>
                <w:sz w:val="20"/>
                <w:lang w:val="en-GB"/>
              </w:rPr>
            </w:r>
            <w:r>
              <w:rPr>
                <w:rFonts w:hint="default"/>
                <w:sz w:val="20"/>
                <w:lang w:val="en-GB"/>
              </w:rPr>
            </w:r>
          </w:p>
        </w:tc>
      </w:tr>
      <w:tr>
        <w:trPr>
          <w:trHeight w:val="1631"/>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cs="Arial"/>
                <w:b w:val="0"/>
                <w:bCs w:val="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 Mitigation</w:t>
            </w:r>
            <w:r>
              <w:rPr>
                <w:rFonts w:ascii="Arial" w:hAnsi="Arial" w:eastAsia="Arial" w:cs="Arial"/>
                <w:b w:val="0"/>
                <w:bCs w:val="0"/>
                <w:sz w:val="20"/>
                <w:szCs w:val="20"/>
              </w:rPr>
            </w:r>
            <w:r>
              <w:rPr>
                <w:rFonts w:ascii="Arial" w:hAnsi="Arial" w:cs="Arial"/>
                <w:b w:val="0"/>
                <w:bCs w:val="0"/>
                <w:sz w:val="20"/>
                <w:szCs w:val="20"/>
              </w:rPr>
            </w:r>
          </w:p>
          <w:p>
            <w:pPr>
              <w:pStyle w:val="132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Restrict Webmin access using firewall rules and IP whitelisting</w:t>
            </w:r>
            <w:r>
              <w:rPr>
                <w:rFonts w:ascii="Arial" w:hAnsi="Arial" w:eastAsia="Arial" w:cs="Arial"/>
                <w:sz w:val="20"/>
                <w:szCs w:val="20"/>
              </w:rPr>
            </w:r>
            <w:r>
              <w:rPr>
                <w:rFonts w:ascii="Arial" w:hAnsi="Arial" w:cs="Arial"/>
                <w:sz w:val="20"/>
                <w:szCs w:val="20"/>
              </w:rPr>
            </w:r>
          </w:p>
          <w:p>
            <w:pPr>
              <w:pStyle w:val="132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Webmin if it is not operationally required</w:t>
            </w:r>
            <w:r>
              <w:rPr>
                <w:rFonts w:ascii="Arial" w:hAnsi="Arial" w:eastAsia="Arial" w:cs="Arial"/>
                <w:sz w:val="20"/>
                <w:szCs w:val="20"/>
              </w:rPr>
            </w:r>
            <w:r>
              <w:rPr>
                <w:rFonts w:ascii="Arial" w:hAnsi="Arial" w:cs="Arial"/>
                <w:sz w:val="20"/>
                <w:szCs w:val="20"/>
              </w:rPr>
            </w:r>
          </w:p>
          <w:p>
            <w:pPr>
              <w:pStyle w:val="132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strong authentication mechanisms such as MFA</w:t>
            </w:r>
            <w:r>
              <w:rPr>
                <w:rFonts w:ascii="Arial" w:hAnsi="Arial" w:eastAsia="Arial" w:cs="Arial"/>
                <w:sz w:val="20"/>
                <w:szCs w:val="20"/>
              </w:rPr>
            </w:r>
            <w:r>
              <w:rPr>
                <w:rFonts w:ascii="Arial" w:hAnsi="Arial" w:cs="Arial"/>
                <w:sz w:val="20"/>
                <w:szCs w:val="20"/>
              </w:rPr>
            </w:r>
          </w:p>
          <w:p>
            <w:pPr>
              <w:pStyle w:val="132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Keep Webmin and its dependencies updated</w:t>
            </w:r>
            <w:r>
              <w:rPr>
                <w:rFonts w:ascii="Arial" w:hAnsi="Arial" w:eastAsia="Arial" w:cs="Arial"/>
                <w:sz w:val="20"/>
                <w:szCs w:val="20"/>
              </w:rPr>
            </w:r>
            <w:r>
              <w:rPr>
                <w:rFonts w:ascii="Arial" w:hAnsi="Arial" w:cs="Arial"/>
                <w:sz w:val="20"/>
                <w:szCs w:val="20"/>
              </w:rPr>
            </w:r>
          </w:p>
          <w:p>
            <w:pPr>
              <w:pStyle w:val="1323"/>
              <w:numPr>
                <w:ilvl w:val="0"/>
                <w:numId w:val="0"/>
              </w:numPr>
              <w:pBdr/>
              <w:spacing w:before="188" w:line="314" w:lineRule="auto"/>
              <w:ind w:right="1" w:firstLine="0" w:left="396"/>
              <w:rPr>
                <w:rFonts w:hint="default"/>
                <w:sz w:val="20"/>
                <w:lang w:val="en-GB"/>
              </w:rPr>
            </w:pPr>
            <w:r>
              <w:rPr>
                <w:rFonts w:hint="default"/>
                <w:sz w:val="20"/>
                <w:lang w:val="en-GB"/>
              </w:rPr>
            </w:r>
            <w:r>
              <w:rPr>
                <w:rFonts w:hint="default"/>
                <w:sz w:val="20"/>
                <w:lang w:val="en-GB"/>
              </w:rPr>
            </w:r>
            <w:r>
              <w:rPr>
                <w:rFonts w:hint="default"/>
                <w:sz w:val="20"/>
                <w:lang w:val="en-GB"/>
              </w:rPr>
            </w:r>
          </w:p>
        </w:tc>
      </w:tr>
      <w:tr>
        <w:trPr>
          <w:trHeight w:val="600"/>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3"/>
              <w:pBdr/>
              <w:spacing/>
              <w:ind w:right="376" w:left="152"/>
              <w:rPr>
                <w:rFonts w:hint="default"/>
                <w:lang w:val="en-GB"/>
              </w:rPr>
            </w:pPr>
            <w:r>
              <w:rPr>
                <w:rFonts w:hint="default"/>
              </w:rPr>
            </w:r>
            <w:hyperlink r:id="rId30" w:tooltip="https://www.webmin.com/security.html" w:history="1">
              <w:r>
                <w:rPr>
                  <w:rStyle w:val="1316"/>
                  <w:rFonts w:hint="default"/>
                </w:rPr>
                <w:t xml:space="preserve">https://www.webmin.com/security.html</w:t>
              </w:r>
            </w:hyperlink>
            <w:r>
              <w:rPr>
                <w:rFonts w:hint="default"/>
                <w:lang w:val="en-GB"/>
              </w:rPr>
            </w:r>
            <w:r>
              <w:rPr>
                <w:rFonts w:hint="default"/>
                <w:lang w:val="en-GB"/>
              </w:rPr>
            </w:r>
          </w:p>
        </w:tc>
      </w:tr>
    </w:tbl>
    <w:p>
      <w:pPr>
        <w:pStyle w:val="1314"/>
        <w:pBdr/>
        <w:spacing/>
        <w:ind/>
        <w:rPr/>
      </w:pPr>
      <w:r/>
      <w:r/>
    </w:p>
    <w:p>
      <w:pPr>
        <w:pStyle w:val="1314"/>
        <w:pBdr/>
        <w:spacing/>
        <w:ind/>
        <w:rPr/>
      </w:pPr>
      <w:r>
        <w:t xml:space="preserve">                        Below screenshot shows that port 10000 is open and </w:t>
      </w:r>
      <w:r>
        <w:t xml:space="preserve">showing </w:t>
      </w:r>
      <w:r>
        <w:t xml:space="preserve">Webmin login page</w:t>
      </w:r>
      <w:r>
        <w:t xml:space="preserve">.</w:t>
      </w:r>
      <w:r/>
    </w:p>
    <w:p>
      <w:pPr>
        <w:pStyle w:val="1314"/>
        <w:pBdr/>
        <w:spacing/>
        <w:ind/>
        <w:rPr/>
      </w:pPr>
      <w:r/>
      <w:r/>
    </w:p>
    <w:p>
      <w:pPr>
        <w:pStyle w:val="1314"/>
        <w:pBdr/>
        <w:spacing/>
        <w:ind/>
        <w:rPr>
          <w:highlight w:val="none"/>
        </w:rPr>
      </w:pPr>
      <w:r>
        <mc:AlternateContent>
          <mc:Choice Requires="wpg">
            <w:drawing>
              <wp:inline xmlns:wp="http://schemas.openxmlformats.org/drawingml/2006/wordprocessingDrawing" distT="0" distB="0" distL="0" distR="0">
                <wp:extent cx="6357325" cy="322097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61633" name=""/>
                        <pic:cNvPicPr>
                          <a:picLocks noChangeAspect="1"/>
                        </pic:cNvPicPr>
                        <pic:nvPr/>
                      </pic:nvPicPr>
                      <pic:blipFill>
                        <a:blip r:embed="rId31"/>
                        <a:stretch/>
                      </pic:blipFill>
                      <pic:spPr bwMode="auto">
                        <a:xfrm flipH="0" flipV="0">
                          <a:off x="0" y="0"/>
                          <a:ext cx="6357324" cy="3220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500.58pt;height:253.62pt;mso-wrap-distance-left:0.00pt;mso-wrap-distance-top:0.00pt;mso-wrap-distance-right:0.00pt;mso-wrap-distance-bottom:0.00pt;z-index:1;" stroked="false">
                <v:imagedata r:id="rId31" o:title=""/>
                <o:lock v:ext="edit" rotation="t"/>
              </v:shape>
            </w:pict>
          </mc:Fallback>
        </mc:AlternateContent>
      </w:r>
      <w:r>
        <w:rPr>
          <w:highlight w:val="none"/>
        </w:rPr>
      </w:r>
    </w:p>
    <w:p>
      <w:pPr>
        <w:pStyle w:val="1314"/>
        <w:pBdr/>
        <w:spacing/>
        <w:ind/>
        <w:rPr/>
      </w:pPr>
      <w:r/>
      <w:r/>
    </w:p>
    <w:p>
      <w:pPr>
        <w:pStyle w:val="1314"/>
        <w:pBdr/>
        <w:spacing/>
        <w:ind/>
        <w:rPr/>
      </w:pPr>
      <w:r/>
      <w:r/>
    </w:p>
    <w:p>
      <w:pPr>
        <w:pStyle w:val="1314"/>
        <w:pBdr/>
        <w:spacing/>
        <w:ind/>
        <w:rPr/>
      </w:pPr>
      <w:r/>
      <w:r/>
    </w:p>
    <w:p>
      <w:pPr>
        <w:pStyle w:val="1314"/>
        <w:pBdr/>
        <w:spacing/>
        <w:ind/>
        <w:rPr>
          <w:highlight w:val="none"/>
        </w:rPr>
      </w:pPr>
      <w:r>
        <w:t xml:space="preserve">                    Below screenshot shows that port 20000 is open and </w:t>
      </w:r>
      <w:r>
        <w:t xml:space="preserve">showing </w:t>
      </w:r>
      <w:r>
        <w:t xml:space="preserve">Webmin login page</w:t>
      </w:r>
      <w:r>
        <w:t xml:space="preserve">.</w:t>
      </w:r>
      <w:r>
        <w:rPr>
          <w:highlight w:val="none"/>
        </w:rPr>
      </w:r>
      <w:r>
        <w:rPr>
          <w:highlight w:val="none"/>
        </w:rPr>
      </w:r>
    </w:p>
    <w:p>
      <w:pPr>
        <w:pStyle w:val="1314"/>
        <w:pBdr/>
        <w:spacing/>
        <w:ind/>
        <w:rPr>
          <w:highlight w:val="none"/>
        </w:rPr>
      </w:pPr>
      <w:r>
        <w:rPr>
          <w:highlight w:val="none"/>
        </w:rPr>
      </w:r>
      <w:r>
        <w:rPr>
          <w:highlight w:val="none"/>
        </w:rPr>
      </w:r>
      <w:r>
        <w:rPr>
          <w:highlight w:val="none"/>
        </w:rPr>
      </w:r>
    </w:p>
    <w:p>
      <w:pPr>
        <w:pStyle w:val="1314"/>
        <w:pBdr/>
        <w:spacing/>
        <w:ind/>
        <w:rPr/>
      </w:pPr>
      <w:r>
        <mc:AlternateContent>
          <mc:Choice Requires="wpg">
            <w:drawing>
              <wp:inline xmlns:wp="http://schemas.openxmlformats.org/drawingml/2006/wordprocessingDrawing" distT="0" distB="0" distL="0" distR="0">
                <wp:extent cx="6527800" cy="2816689"/>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52193" name=""/>
                        <pic:cNvPicPr>
                          <a:picLocks noChangeAspect="1"/>
                        </pic:cNvPicPr>
                        <pic:nvPr/>
                      </pic:nvPicPr>
                      <pic:blipFill>
                        <a:blip r:embed="rId32"/>
                        <a:stretch/>
                      </pic:blipFill>
                      <pic:spPr bwMode="auto">
                        <a:xfrm>
                          <a:off x="0" y="0"/>
                          <a:ext cx="6527799" cy="28166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514.00pt;height:221.79pt;mso-wrap-distance-left:0.00pt;mso-wrap-distance-top:0.00pt;mso-wrap-distance-right:0.00pt;mso-wrap-distance-bottom:0.00pt;z-index:1;" stroked="false">
                <v:imagedata r:id="rId32" o:title=""/>
                <o:lock v:ext="edit" rotation="t"/>
              </v:shape>
            </w:pict>
          </mc:Fallback>
        </mc:AlternateContent>
      </w:r>
      <w:r/>
    </w:p>
    <w:p>
      <w:pPr>
        <w:pStyle w:val="1314"/>
        <w:pBdr/>
        <w:spacing/>
        <w:ind/>
        <w:rPr/>
      </w:pPr>
      <w:r>
        <w:rPr>
          <w:highlight w:val="none"/>
        </w:rPr>
      </w:r>
      <w:r>
        <w:rPr>
          <w:highlight w:val="none"/>
        </w:rPr>
      </w:r>
      <w:r/>
    </w:p>
    <w:p>
      <w:pPr>
        <w:pStyle w:val="1314"/>
        <w:pBdr/>
        <w:spacing/>
        <w:ind/>
        <w:rPr/>
      </w:pPr>
      <w:r/>
      <w:r/>
    </w:p>
    <w:p>
      <w:pPr>
        <w:pBdr/>
        <w:spacing w:before="1"/>
        <w:ind w:right="13" w:firstLine="0" w:left="0"/>
        <w:jc w:val="left"/>
        <w:rPr>
          <w:rFonts w:hint="default"/>
          <w:sz w:val="20"/>
          <w:szCs w:val="20"/>
          <w:highlight w:val="none"/>
          <w:lang w:val="en-US"/>
        </w:rPr>
      </w:pPr>
      <w:r>
        <w:rPr>
          <w:rFonts w:hint="default"/>
          <w:sz w:val="20"/>
          <w:lang w:val="en-US"/>
        </w:rPr>
        <w:t xml:space="preserve">                             </w:t>
      </w:r>
      <w:r>
        <w:rPr>
          <w:rFonts w:hint="default"/>
          <w:sz w:val="20"/>
          <w:lang w:val="en-GB"/>
        </w:rPr>
        <w:t xml:space="preserve">Below Screenshots shows</w:t>
      </w:r>
      <w:r>
        <w:rPr>
          <w:rFonts w:hint="default"/>
          <w:sz w:val="20"/>
          <w:szCs w:val="20"/>
          <w:lang w:val="en-GB"/>
        </w:rPr>
        <w:t xml:space="preserve"> </w:t>
      </w:r>
      <w:r>
        <w:rPr>
          <w:sz w:val="20"/>
          <w:szCs w:val="20"/>
        </w:rPr>
        <w:t xml:space="preserve">successful login to Webmin dashboard</w:t>
      </w:r>
      <w:r>
        <w:rPr>
          <w:rFonts w:hint="default"/>
          <w:sz w:val="20"/>
          <w:szCs w:val="20"/>
          <w:lang w:val="en-US"/>
        </w:rPr>
        <w:t xml:space="preserve">.</w:t>
      </w:r>
      <w:r>
        <w:rPr>
          <w:rFonts w:hint="default"/>
          <w:sz w:val="20"/>
          <w:szCs w:val="20"/>
          <w:highlight w:val="none"/>
          <w:lang w:val="en-GB"/>
        </w:rPr>
      </w:r>
      <w:r>
        <w:rPr>
          <w:rFonts w:hint="default"/>
          <w:sz w:val="20"/>
          <w:szCs w:val="20"/>
          <w:highlight w:val="none"/>
          <w:lang w:val="en-US"/>
        </w:rPr>
      </w:r>
    </w:p>
    <w:p>
      <w:pPr>
        <w:pBdr/>
        <w:spacing w:before="1"/>
        <w:ind w:right="13" w:firstLine="0" w:left="0"/>
        <w:jc w:val="left"/>
        <w:rPr>
          <w:rFonts w:hint="default"/>
          <w:sz w:val="20"/>
          <w:szCs w:val="20"/>
          <w:highlight w:val="none"/>
          <w:lang w:val="en-GB"/>
        </w:rPr>
      </w:pPr>
      <w:r>
        <w:rPr>
          <w:rFonts w:hint="default"/>
          <w:sz w:val="20"/>
          <w:szCs w:val="20"/>
          <w:highlight w:val="none"/>
          <w:lang w:val="en-GB" w:bidi="en-GB"/>
        </w:rPr>
      </w:r>
      <w:r>
        <w:rPr>
          <w:rFonts w:hint="default"/>
          <w:sz w:val="20"/>
          <w:szCs w:val="20"/>
          <w:highlight w:val="none"/>
          <w:lang w:val="en-GB"/>
        </w:rPr>
      </w:r>
      <w:r>
        <w:rPr>
          <w:rFonts w:hint="default"/>
          <w:sz w:val="20"/>
          <w:szCs w:val="20"/>
          <w:highlight w:val="none"/>
          <w:lang w:val="en-GB"/>
        </w:rPr>
      </w:r>
    </w:p>
    <w:p>
      <w:pPr>
        <w:pBdr/>
        <w:spacing w:before="1"/>
        <w:ind w:right="13" w:firstLine="0" w:left="0"/>
        <w:jc w:val="left"/>
        <w:rPr>
          <w:rFonts w:hint="default"/>
          <w:sz w:val="20"/>
          <w:szCs w:val="20"/>
          <w:lang w:val="en-GB"/>
        </w:rPr>
      </w:pPr>
      <w:r>
        <w:rPr>
          <w:rFonts w:hint="default"/>
          <w:sz w:val="20"/>
          <w:highlight w:val="none"/>
          <w:lang w:val="en-GB" w:bidi="en-GB"/>
        </w:rPr>
      </w:r>
      <w:r>
        <w:rPr>
          <w:rFonts w:hint="default"/>
          <w:sz w:val="20"/>
          <w:highlight w:val="none"/>
          <w:lang w:val="en-GB"/>
        </w:rPr>
      </w:r>
      <w:r>
        <w:rPr>
          <w:rFonts w:hint="default"/>
          <w:sz w:val="20"/>
          <w:szCs w:val="20"/>
          <w:lang w:val="en-GB"/>
        </w:rPr>
      </w:r>
    </w:p>
    <w:p>
      <w:pPr>
        <w:pBdr/>
        <w:spacing w:before="1"/>
        <w:ind w:right="13" w:firstLine="0" w:left="0"/>
        <w:jc w:val="center"/>
        <w:rPr>
          <w:rFonts w:hint="default"/>
          <w:sz w:val="20"/>
          <w:lang w:val="en-GB"/>
        </w:rPr>
      </w:pPr>
      <w:r>
        <w:rPr>
          <w:rFonts w:hint="default"/>
          <w:sz w:val="20"/>
          <w:lang w:val="en-GB"/>
        </w:rPr>
      </w:r>
      <w:r>
        <mc:AlternateContent>
          <mc:Choice Requires="wpg">
            <w:drawing>
              <wp:inline xmlns:wp="http://schemas.openxmlformats.org/drawingml/2006/wordprocessingDrawing" distT="0" distB="0" distL="0" distR="0">
                <wp:extent cx="6527800" cy="4501855"/>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24490" name=""/>
                        <pic:cNvPicPr>
                          <a:picLocks noChangeAspect="1"/>
                        </pic:cNvPicPr>
                        <pic:nvPr/>
                      </pic:nvPicPr>
                      <pic:blipFill>
                        <a:blip r:embed="rId33"/>
                        <a:stretch/>
                      </pic:blipFill>
                      <pic:spPr bwMode="auto">
                        <a:xfrm flipH="0" flipV="0">
                          <a:off x="0" y="0"/>
                          <a:ext cx="6527799" cy="4501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514.00pt;height:354.48pt;mso-wrap-distance-left:0.00pt;mso-wrap-distance-top:0.00pt;mso-wrap-distance-right:0.00pt;mso-wrap-distance-bottom:0.00pt;z-index:1;" stroked="false">
                <v:imagedata r:id="rId33" o:title=""/>
                <o:lock v:ext="edit" rotation="t"/>
              </v:shape>
            </w:pict>
          </mc:Fallback>
        </mc:AlternateContent>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szCs w:val="20"/>
          <w:lang w:val="en-GB"/>
        </w:rPr>
      </w:pPr>
      <w:r>
        <w:rPr>
          <w:rFonts w:hint="default"/>
          <w:sz w:val="20"/>
          <w:lang w:val="en-GB"/>
        </w:rPr>
      </w:r>
      <w:r>
        <w:rPr>
          <w:rFonts w:hint="default"/>
          <w:sz w:val="20"/>
          <w:lang w:val="en-GB"/>
        </w:rPr>
      </w:r>
      <w:r>
        <w:rPr>
          <w:rFonts w:hint="default"/>
          <w:sz w:val="20"/>
          <w:szCs w:val="20"/>
          <w:lang w:val="en-GB"/>
        </w:rPr>
      </w:r>
    </w:p>
    <w:p>
      <w:pPr>
        <w:pBdr/>
        <w:spacing w:before="1"/>
        <w:ind w:right="13" w:firstLine="0" w:left="0"/>
        <w:jc w:val="center"/>
        <w:rPr>
          <w:rFonts w:hint="default"/>
          <w:sz w:val="24"/>
          <w:szCs w:val="24"/>
        </w:rPr>
      </w:pPr>
      <w:r>
        <w:rPr>
          <w:rFonts w:hint="default"/>
          <w:sz w:val="24"/>
          <w:szCs w:val="24"/>
          <w:lang w:val="en-GB"/>
        </w:rPr>
      </w:r>
      <w:r>
        <w:rPr>
          <w:rFonts w:hint="default"/>
          <w:sz w:val="24"/>
          <w:szCs w:val="24"/>
        </w:rPr>
      </w:r>
      <w:r>
        <w:rPr>
          <w:rFonts w:hint="default"/>
          <w:sz w:val="24"/>
          <w:szCs w:val="24"/>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Style w:val="1314"/>
        <w:pBdr/>
        <w:spacing w:before="26"/>
        <w:ind/>
        <w:rPr>
          <w:b/>
          <w:bCs/>
          <w:color w:val="0070c0"/>
          <w:sz w:val="24"/>
          <w:szCs w:val="24"/>
          <w:highlight w:val="none"/>
        </w:rPr>
      </w:pPr>
      <w:r>
        <w:rPr>
          <w:b/>
          <w:bCs/>
          <w:color w:val="0070c0"/>
          <w:sz w:val="24"/>
          <w:szCs w:val="24"/>
        </w:rPr>
        <w:t xml:space="preserve">          Weak Credential Management and Password Reus</w:t>
      </w:r>
      <w:r>
        <w:rPr>
          <w:b/>
          <w:bCs/>
          <w:color w:val="0070c0"/>
          <w:sz w:val="24"/>
          <w:szCs w:val="24"/>
        </w:rPr>
        <w:t xml:space="preserve">e</w:t>
      </w:r>
      <w:r>
        <w:rPr>
          <w:b/>
          <w:bCs/>
          <w:color w:val="0070c0"/>
          <w:sz w:val="24"/>
          <w:szCs w:val="24"/>
        </w:rPr>
      </w:r>
      <w:r>
        <w:rPr>
          <w:b/>
          <w:bCs/>
          <w:color w:val="0070c0"/>
          <w:sz w:val="24"/>
          <w:szCs w:val="24"/>
          <w:highlight w:val="none"/>
        </w:rPr>
      </w:r>
    </w:p>
    <w:p>
      <w:pPr>
        <w:pStyle w:val="1314"/>
        <w:pBdr/>
        <w:spacing w:before="26"/>
        <w:ind/>
        <w:rPr>
          <w:b/>
          <w:bCs/>
        </w:rPr>
      </w:pPr>
      <w:r>
        <w:rPr>
          <w:b/>
          <w:highlight w:val="none"/>
        </w:rPr>
      </w:r>
      <w:r>
        <w:rPr>
          <w:b/>
          <w:highlight w:val="none"/>
        </w:rPr>
      </w:r>
      <w:r>
        <w:rPr>
          <w:b/>
          <w:bCs/>
        </w:rPr>
      </w:r>
    </w:p>
    <w:tbl>
      <w:tblPr>
        <w:tblStyle w:val="131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ffffff" w:fill="5096bd"/>
            <w:tcBorders>
              <w:left w:val="none" w:color="000000" w:sz="4" w:space="0"/>
              <w:bottom w:val="none" w:color="000000" w:sz="4" w:space="0"/>
              <w:right w:val="none" w:color="000000" w:sz="4" w:space="0"/>
            </w:tcBorders>
            <w:tcW w:w="1954" w:type="dxa"/>
            <w:textDirection w:val="lrTb"/>
            <w:noWrap w:val="false"/>
          </w:tcPr>
          <w:p>
            <w:pPr>
              <w:pStyle w:val="132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5"/>
              <w:ind w:left="0"/>
              <w:rPr>
                <w:b/>
                <w:sz w:val="10"/>
              </w:rPr>
            </w:pPr>
            <w:r>
              <w:rPr>
                <w:b/>
                <w:sz w:val="10"/>
              </w:rPr>
            </w:r>
            <w:r>
              <w:rPr>
                <w:b/>
                <w:sz w:val="10"/>
              </w:rPr>
            </w:r>
            <w:r>
              <w:rPr>
                <w:b/>
                <w:sz w:val="10"/>
              </w:rPr>
            </w:r>
          </w:p>
          <w:p>
            <w:pPr>
              <w:pStyle w:val="1323"/>
              <w:pBdr/>
              <w:spacing w:before="0"/>
              <w:ind w:left="101"/>
              <w:rPr>
                <w:rFonts w:hint="default"/>
                <w:sz w:val="20"/>
                <w:szCs w:val="20"/>
              </w:rPr>
            </w:pPr>
            <w:r>
              <w:rPr>
                <w:rFonts w:hint="default"/>
                <w:sz w:val="20"/>
                <w:lang w:val="en-GB"/>
              </w:rPr>
            </w:r>
            <w:r>
              <w:rPr>
                <w:sz w:val="20"/>
                <w:szCs w:val="20"/>
              </w:rPr>
              <w:t xml:space="preserve">Weak Credential Management and Password Reuse</w:t>
            </w:r>
            <w:r>
              <w:rPr>
                <w:rFonts w:hint="default"/>
                <w:sz w:val="20"/>
                <w:szCs w:val="20"/>
              </w:rPr>
            </w:r>
            <w:r>
              <w:rPr>
                <w:rFonts w:hint="default"/>
                <w:sz w:val="20"/>
                <w:szCs w:val="20"/>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187"/>
              <w:ind w:left="102"/>
              <w:rPr>
                <w:sz w:val="20"/>
                <w:szCs w:val="20"/>
                <w:highlight w:val="none"/>
              </w:rPr>
            </w:pPr>
            <w:r>
              <w:rPr>
                <w:rFonts w:hint="default"/>
                <w:sz w:val="20"/>
                <w:szCs w:val="20"/>
              </w:rPr>
            </w:r>
            <w:r>
              <w:rPr>
                <w:sz w:val="20"/>
                <w:szCs w:val="20"/>
              </w:rPr>
              <w:t xml:space="preserve">User enumeration revealed a valid username (cyber). The password recovered from the decoded client-side source code was reused to authenticate successfully to the Webmin service. This indicates poor credential management and lack of password isolation betw</w:t>
            </w:r>
            <w:r>
              <w:rPr>
                <w:sz w:val="20"/>
                <w:szCs w:val="20"/>
              </w:rPr>
              <w:t xml:space="preserve">een services.</w:t>
            </w:r>
            <w:r>
              <w:rPr>
                <w:rFonts w:hint="default"/>
                <w:sz w:val="20"/>
                <w:szCs w:val="20"/>
              </w:rPr>
            </w:r>
            <w:r>
              <w:rPr>
                <w:sz w:val="20"/>
                <w:szCs w:val="20"/>
                <w:highlight w:val="none"/>
              </w:rPr>
            </w:r>
          </w:p>
          <w:p>
            <w:pPr>
              <w:pStyle w:val="1323"/>
              <w:pBdr/>
              <w:spacing w:before="187"/>
              <w:ind w:left="102"/>
              <w:rPr>
                <w:rFonts w:hint="default"/>
                <w:sz w:val="20"/>
                <w:szCs w:val="20"/>
              </w:rPr>
            </w:pPr>
            <w:r>
              <w:rPr>
                <w:sz w:val="20"/>
                <w:szCs w:val="20"/>
                <w:highlight w:val="none"/>
              </w:rPr>
            </w:r>
            <w:r>
              <w:rPr>
                <w:sz w:val="20"/>
                <w:szCs w:val="20"/>
                <w:highlight w:val="none"/>
              </w:rPr>
            </w:r>
            <w:r>
              <w:rPr>
                <w:rFonts w:hint="default"/>
                <w:sz w:val="20"/>
                <w:szCs w:val="20"/>
              </w:rPr>
            </w:r>
          </w:p>
        </w:tc>
      </w:tr>
      <w:tr>
        <w:trPr>
          <w:trHeight w:val="869"/>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187"/>
              <w:ind w:left="102"/>
              <w:rPr>
                <w:rFonts w:hint="default"/>
                <w:sz w:val="20"/>
                <w:szCs w:val="20"/>
                <w:highlight w:val="none"/>
              </w:rPr>
            </w:pPr>
            <w:r>
              <w:rPr>
                <w:rFonts w:hint="default"/>
                <w:sz w:val="20"/>
              </w:rPr>
            </w:r>
            <w:r>
              <w:rPr>
                <w:sz w:val="20"/>
                <w:szCs w:val="20"/>
              </w:rPr>
              <w:t xml:space="preserve">Password reuse amplifies the impact of credential exposure by allowing attackers to access multiple services using a single compromised password. This significantly increases the attack surface and enables attackers to escalate privileges and move laterall</w:t>
            </w:r>
            <w:r>
              <w:rPr>
                <w:sz w:val="20"/>
                <w:szCs w:val="20"/>
              </w:rPr>
              <w:t xml:space="preserve">y across the system, increasing the likelihood of full compromise.</w:t>
            </w:r>
            <w:r>
              <w:rPr>
                <w:rFonts w:hint="default"/>
                <w:sz w:val="20"/>
                <w:szCs w:val="20"/>
                <w:highlight w:val="none"/>
              </w:rPr>
            </w:r>
            <w:r>
              <w:rPr>
                <w:rFonts w:hint="default"/>
                <w:sz w:val="20"/>
                <w:szCs w:val="20"/>
                <w:highlight w:val="none"/>
              </w:rPr>
            </w:r>
          </w:p>
          <w:p>
            <w:pPr>
              <w:pStyle w:val="1323"/>
              <w:pBdr/>
              <w:spacing w:before="187"/>
              <w:ind w:left="102"/>
              <w:rPr>
                <w:rFonts w:hint="default"/>
                <w:sz w:val="20"/>
                <w:szCs w:val="20"/>
              </w:rPr>
            </w:pPr>
            <w:r>
              <w:rPr>
                <w:rFonts w:hint="default"/>
                <w:sz w:val="20"/>
                <w:highlight w:val="none"/>
              </w:rPr>
            </w:r>
            <w:r>
              <w:rPr>
                <w:rFonts w:hint="default"/>
                <w:sz w:val="20"/>
                <w:szCs w:val="20"/>
              </w:rPr>
            </w:r>
            <w:r>
              <w:rPr>
                <w:rFonts w:hint="default"/>
                <w:sz w:val="20"/>
                <w:szCs w:val="20"/>
              </w:rPr>
            </w:r>
          </w:p>
        </w:tc>
      </w:tr>
      <w:tr>
        <w:trPr>
          <w:trHeight w:val="753"/>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6825" w:type="dxa"/>
            <w:textDirection w:val="lrTb"/>
            <w:noWrap w:val="false"/>
          </w:tcPr>
          <w:p>
            <w:pPr>
              <w:pStyle w:val="1323"/>
              <w:pBdr/>
              <w:shd w:val="clear" w:color="ffff00" w:fill="ffff00"/>
              <w:spacing w:before="188" w:line="314" w:lineRule="auto"/>
              <w:ind w:right="1" w:left="0"/>
              <w:rPr>
                <w:rFonts w:hint="default"/>
                <w:sz w:val="20"/>
                <w:szCs w:val="20"/>
                <w:highlight w:val="none"/>
                <w:lang w:val="en-GB"/>
              </w:rPr>
            </w:pPr>
            <w:r>
              <w:rPr>
                <w:rFonts w:hint="default"/>
                <w:sz w:val="20"/>
                <w:szCs w:val="20"/>
                <w:highlight w:val="none"/>
                <w:lang w:val="en-US"/>
              </w:rPr>
              <w:t xml:space="preserve">  8.1 High</w:t>
            </w:r>
            <w:r>
              <w:rPr>
                <w:rFonts w:hint="default"/>
                <w:sz w:val="20"/>
                <w:szCs w:val="20"/>
                <w:highlight w:val="none"/>
                <w:lang w:val="en-GB"/>
              </w:rPr>
            </w:r>
            <w:r>
              <w:rPr>
                <w:rFonts w:hint="default"/>
                <w:sz w:val="20"/>
                <w:szCs w:val="20"/>
                <w:highlight w:val="none"/>
                <w:lang w:val="en-GB"/>
              </w:rPr>
            </w:r>
          </w:p>
          <w:p>
            <w:pPr>
              <w:pStyle w:val="1323"/>
              <w:pBdr/>
              <w:shd w:val="clear" w:color="ffff00" w:fill="ffff00"/>
              <w:spacing w:before="188" w:line="314" w:lineRule="auto"/>
              <w:ind w:right="1" w:left="0"/>
              <w:rPr>
                <w:rFonts w:hint="default"/>
                <w:sz w:val="20"/>
                <w:szCs w:val="20"/>
                <w:highlight w:val="none"/>
                <w:lang w:val="en-GB"/>
              </w:rPr>
            </w:pPr>
            <w:r>
              <w:rPr>
                <w:rFonts w:hint="default"/>
                <w:sz w:val="20"/>
                <w:highlight w:val="none"/>
                <w:lang w:val="en-US"/>
              </w:rPr>
              <w:t xml:space="preserve">      </w:t>
            </w:r>
            <w:r>
              <w:rPr>
                <w:rFonts w:hint="default"/>
                <w:sz w:val="20"/>
                <w:szCs w:val="20"/>
                <w:highlight w:val="none"/>
                <w:lang w:val="en-GB"/>
              </w:rPr>
            </w:r>
            <w:r>
              <w:rPr>
                <w:rFonts w:hint="default"/>
                <w:sz w:val="20"/>
                <w:szCs w:val="20"/>
                <w:highlight w:val="none"/>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07</w:t>
            </w:r>
            <w:r>
              <w:rPr>
                <w:rFonts w:hint="default"/>
                <w:sz w:val="20"/>
                <w:lang w:val="en-GB"/>
              </w:rPr>
            </w:r>
            <w:r>
              <w:rPr>
                <w:rFonts w:hint="default"/>
                <w:sz w:val="20"/>
                <w:lang w:val="en-GB"/>
              </w:rPr>
            </w:r>
          </w:p>
        </w:tc>
      </w:tr>
      <w:tr>
        <w:trPr>
          <w:trHeight w:val="1631"/>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Mitigation</w:t>
            </w:r>
            <w:r>
              <w:rPr>
                <w:rFonts w:ascii="Arial" w:hAnsi="Arial" w:eastAsia="Arial" w:cs="Arial"/>
                <w:sz w:val="20"/>
                <w:szCs w:val="20"/>
              </w:rPr>
            </w:r>
            <w:r>
              <w:rPr>
                <w:rFonts w:ascii="Arial" w:hAnsi="Arial" w:cs="Arial"/>
                <w:sz w:val="20"/>
                <w:szCs w:val="20"/>
              </w:rPr>
            </w:r>
          </w:p>
          <w:p>
            <w:pPr>
              <w:pStyle w:val="1322"/>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unique credentials for each service</w:t>
            </w:r>
            <w:r>
              <w:rPr>
                <w:rFonts w:ascii="Arial" w:hAnsi="Arial" w:eastAsia="Arial" w:cs="Arial"/>
                <w:sz w:val="20"/>
                <w:szCs w:val="20"/>
              </w:rPr>
            </w:r>
            <w:r>
              <w:rPr>
                <w:rFonts w:ascii="Arial" w:hAnsi="Arial" w:cs="Arial"/>
                <w:sz w:val="20"/>
                <w:szCs w:val="20"/>
              </w:rPr>
            </w:r>
          </w:p>
          <w:p>
            <w:pPr>
              <w:pStyle w:val="1322"/>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Implement strong password policies</w:t>
            </w:r>
            <w:r>
              <w:rPr>
                <w:rFonts w:ascii="Arial" w:hAnsi="Arial" w:eastAsia="Arial" w:cs="Arial"/>
                <w:sz w:val="20"/>
                <w:szCs w:val="20"/>
              </w:rPr>
            </w:r>
            <w:r>
              <w:rPr>
                <w:rFonts w:ascii="Arial" w:hAnsi="Arial" w:cs="Arial"/>
                <w:sz w:val="20"/>
                <w:szCs w:val="20"/>
              </w:rPr>
            </w:r>
          </w:p>
          <w:p>
            <w:pPr>
              <w:pStyle w:val="1322"/>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Enable multi-factor authentication</w:t>
            </w:r>
            <w:r>
              <w:rPr>
                <w:rFonts w:ascii="Arial" w:hAnsi="Arial" w:eastAsia="Arial" w:cs="Arial"/>
                <w:sz w:val="20"/>
                <w:szCs w:val="20"/>
              </w:rPr>
            </w:r>
            <w:r>
              <w:rPr>
                <w:rFonts w:ascii="Arial" w:hAnsi="Arial" w:cs="Arial"/>
                <w:sz w:val="20"/>
                <w:szCs w:val="20"/>
              </w:rPr>
            </w:r>
          </w:p>
          <w:p>
            <w:pPr>
              <w:pStyle w:val="1322"/>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Conduct regular credential audits and password rotation</w:t>
            </w:r>
            <w:r>
              <w:rPr>
                <w:rFonts w:ascii="Arial" w:hAnsi="Arial" w:cs="Arial"/>
                <w:sz w:val="20"/>
                <w:szCs w:val="20"/>
              </w:rPr>
            </w:r>
            <w:r>
              <w:rPr>
                <w:rFonts w:ascii="Arial" w:hAnsi="Arial" w:cs="Arial"/>
                <w:sz w:val="20"/>
                <w:szCs w:val="20"/>
              </w:rPr>
            </w:r>
          </w:p>
        </w:tc>
      </w:tr>
      <w:tr>
        <w:trPr>
          <w:trHeight w:val="600"/>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3"/>
              <w:pBdr/>
              <w:spacing/>
              <w:ind w:right="376" w:left="152"/>
              <w:rPr>
                <w:rFonts w:hint="default"/>
                <w:lang w:val="en-GB"/>
              </w:rPr>
            </w:pPr>
            <w:r>
              <w:rPr>
                <w:rFonts w:hint="default"/>
              </w:rPr>
            </w:r>
            <w:hyperlink r:id="rId34" w:tooltip="https://owasp.org/www-project-top-ten/2017/A2_2017-Broken_Authentication" w:history="1">
              <w:r>
                <w:rPr>
                  <w:rStyle w:val="1316"/>
                  <w:rFonts w:hint="default"/>
                </w:rPr>
                <w:t xml:space="preserve">https://owasp.org/www-project-top-ten/2017/A2_2017-Broken_Authentication</w:t>
              </w:r>
            </w:hyperlink>
            <w:r>
              <w:rPr>
                <w:rFonts w:hint="default"/>
                <w:lang w:val="en-GB"/>
              </w:rPr>
            </w:r>
            <w:r>
              <w:rPr>
                <w:rFonts w:hint="default"/>
                <w:lang w:val="en-GB"/>
              </w:rPr>
            </w:r>
          </w:p>
        </w:tc>
      </w:tr>
    </w:tbl>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left"/>
        <w:rPr/>
      </w:pPr>
      <w:r>
        <w:rPr>
          <w:rFonts w:hint="default"/>
          <w:sz w:val="20"/>
          <w:lang w:val="en-US"/>
        </w:rPr>
        <w:t xml:space="preserve">                   </w:t>
      </w:r>
      <w:r>
        <w:rPr>
          <w:rFonts w:hint="default"/>
          <w:sz w:val="20"/>
          <w:lang w:val="en-GB"/>
        </w:rPr>
        <w:t xml:space="preserve">Below Screenshots shows that attacker </w:t>
      </w:r>
      <w:r>
        <w:rPr>
          <w:rFonts w:hint="default"/>
          <w:sz w:val="20"/>
          <w:lang w:val="en-US"/>
        </w:rPr>
        <w:t xml:space="preserve">used enum4linux command to find the username.</w:t>
      </w:r>
      <w:r>
        <w:rPr>
          <w:rFonts w:hint="default"/>
          <w:sz w:val="20"/>
          <w:szCs w:val="20"/>
          <w:highlight w:val="none"/>
          <w:lang w:val="en-GB"/>
        </w:rPr>
      </w:r>
      <w:r/>
    </w:p>
    <w:p>
      <w:pPr>
        <w:pBdr/>
        <w:spacing w:before="1"/>
        <w:ind w:right="13" w:firstLine="0" w:left="0"/>
        <w:jc w:val="left"/>
        <w:rPr>
          <w:rFonts w:hint="default"/>
          <w:sz w:val="20"/>
          <w:szCs w:val="20"/>
          <w:lang w:val="en-GB"/>
        </w:rPr>
      </w:pPr>
      <w:r>
        <w:t xml:space="preserve"> </w:t>
      </w:r>
      <w:r>
        <mc:AlternateContent>
          <mc:Choice Requires="wpg">
            <w:drawing>
              <wp:inline xmlns:wp="http://schemas.openxmlformats.org/drawingml/2006/wordprocessingDrawing" distT="0" distB="0" distL="0" distR="0">
                <wp:extent cx="6715818" cy="3315196"/>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64727" name=""/>
                        <pic:cNvPicPr>
                          <a:picLocks noChangeAspect="1"/>
                        </pic:cNvPicPr>
                        <pic:nvPr/>
                      </pic:nvPicPr>
                      <pic:blipFill>
                        <a:blip r:embed="rId35"/>
                        <a:stretch/>
                      </pic:blipFill>
                      <pic:spPr bwMode="auto">
                        <a:xfrm flipH="0" flipV="0">
                          <a:off x="0" y="0"/>
                          <a:ext cx="6715817" cy="3315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528.80pt;height:261.04pt;mso-wrap-distance-left:0.00pt;mso-wrap-distance-top:0.00pt;mso-wrap-distance-right:0.00pt;mso-wrap-distance-bottom:0.00pt;z-index:1;" stroked="false">
                <v:imagedata r:id="rId35" o:title=""/>
                <o:lock v:ext="edit" rotation="t"/>
              </v:shape>
            </w:pict>
          </mc:Fallback>
        </mc:AlternateContent>
      </w:r>
      <w:r>
        <w:rPr>
          <w:rFonts w:hint="default"/>
          <w:sz w:val="20"/>
          <w:lang w:val="en-GB"/>
        </w:rPr>
      </w:r>
      <w:r>
        <w:rPr>
          <w:rFonts w:hint="default"/>
          <w:sz w:val="20"/>
          <w:szCs w:val="20"/>
          <w:lang w:val="en-GB"/>
        </w:rPr>
      </w:r>
    </w:p>
    <w:p>
      <w:pPr>
        <w:pBdr/>
        <w:spacing w:before="1"/>
        <w:ind w:right="13" w:firstLine="0" w:left="0"/>
        <w:jc w:val="left"/>
        <w:rPr/>
      </w:pPr>
      <w:r>
        <w:rPr>
          <w:rFonts w:hint="default"/>
          <w:sz w:val="20"/>
          <w:highlight w:val="none"/>
          <w:lang w:val="en-GB"/>
        </w:rPr>
      </w:r>
      <w:r>
        <w:rPr>
          <w:rFonts w:hint="default"/>
          <w:sz w:val="20"/>
          <w:highlight w:val="none"/>
          <w:lang w:val="en-GB"/>
        </w:rPr>
      </w: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szCs w:val="20"/>
          <w:highlight w:val="none"/>
          <w:lang w:val="en-GB"/>
        </w:rPr>
      </w:r>
    </w:p>
    <w:p>
      <w:pPr>
        <w:pBdr/>
        <w:spacing w:before="1"/>
        <w:ind w:right="13" w:firstLine="0" w:left="0"/>
        <w:jc w:val="left"/>
        <w:rPr>
          <w:highlight w:val="none"/>
        </w:rPr>
      </w:pPr>
      <w:r>
        <w:rPr>
          <w:rFonts w:hint="default"/>
          <w:sz w:val="20"/>
          <w:lang w:val="en-US"/>
        </w:rPr>
        <w:t xml:space="preserve">                      Below screenshot shows that an attacker found the username ‘cyber’  through enumeration</w:t>
      </w:r>
      <w:r>
        <w:rPr>
          <w:rFonts w:hint="default"/>
          <w:sz w:val="20"/>
          <w:lang w:val="en-GB"/>
        </w:rPr>
        <w:t xml:space="preserve">.</w:t>
      </w:r>
      <w:r>
        <w:rPr>
          <w:rFonts w:hint="default"/>
          <w:sz w:val="20"/>
          <w:szCs w:val="20"/>
          <w:highlight w:val="none"/>
          <w:lang w:val="en-GB"/>
        </w:rPr>
      </w:r>
      <w:r>
        <w:rPr>
          <w:highlight w:val="none"/>
        </w:rPr>
      </w:r>
    </w:p>
    <w:p>
      <w:pPr>
        <w:pBdr/>
        <w:spacing w:before="1"/>
        <w:ind w:right="13" w:firstLine="0" w:left="0"/>
        <w:jc w:val="left"/>
        <w:rPr>
          <w:rFonts w:hint="default"/>
          <w:sz w:val="20"/>
          <w:szCs w:val="20"/>
          <w:highlight w:val="none"/>
          <w:lang w:val="en-GB"/>
        </w:rPr>
      </w:pPr>
      <w:r>
        <w:rPr>
          <w:rFonts w:hint="default"/>
          <w:sz w:val="20"/>
          <w:szCs w:val="20"/>
          <w:highlight w:val="none"/>
          <w:lang w:val="en-GB"/>
        </w:rPr>
      </w:r>
      <w:r>
        <w:rPr>
          <w:rFonts w:hint="default"/>
          <w:sz w:val="20"/>
          <w:szCs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highlight w:val="none"/>
          <w:lang w:val="en-GB" w:bidi="en-GB"/>
        </w:rPr>
      </w:r>
      <w:r>
        <mc:AlternateContent>
          <mc:Choice Requires="wpg">
            <w:drawing>
              <wp:inline xmlns:wp="http://schemas.openxmlformats.org/drawingml/2006/wordprocessingDrawing" distT="0" distB="0" distL="0" distR="0">
                <wp:extent cx="6527800" cy="4855330"/>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76276" name=""/>
                        <pic:cNvPicPr>
                          <a:picLocks noChangeAspect="1"/>
                        </pic:cNvPicPr>
                        <pic:nvPr/>
                      </pic:nvPicPr>
                      <pic:blipFill>
                        <a:blip r:embed="rId36"/>
                        <a:stretch/>
                      </pic:blipFill>
                      <pic:spPr bwMode="auto">
                        <a:xfrm flipH="0" flipV="0">
                          <a:off x="0" y="0"/>
                          <a:ext cx="6527799" cy="48553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514.00pt;height:382.31pt;mso-wrap-distance-left:0.00pt;mso-wrap-distance-top:0.00pt;mso-wrap-distance-right:0.00pt;mso-wrap-distance-bottom:0.00pt;z-index:1;" stroked="false">
                <v:imagedata r:id="rId36" o:title=""/>
                <o:lock v:ext="edit" rotation="t"/>
              </v:shape>
            </w:pict>
          </mc:Fallback>
        </mc:AlternateContent>
      </w:r>
      <w:r>
        <w:rPr>
          <w:highlight w:val="none"/>
          <w:lang w:val="en-GB"/>
        </w:rPr>
      </w:r>
      <w:r>
        <w:rPr>
          <w:rFonts w:hint="default"/>
          <w:sz w:val="20"/>
          <w:szCs w:val="20"/>
          <w:highlight w:val="none"/>
          <w:lang w:val="en-GB"/>
        </w:rPr>
      </w:r>
    </w:p>
    <w:p>
      <w:pPr>
        <w:pBdr/>
        <w:spacing w:before="1"/>
        <w:ind w:right="13" w:firstLine="0" w:left="0"/>
        <w:jc w:val="left"/>
        <w:rPr>
          <w:rFonts w:hint="default"/>
          <w:sz w:val="20"/>
          <w:szCs w:val="20"/>
          <w:lang w:val="en-GB"/>
        </w:rPr>
      </w:pPr>
      <w:r>
        <w:rPr>
          <w:rFonts w:hint="default"/>
          <w:sz w:val="20"/>
          <w:highlight w:val="none"/>
          <w:lang w:val="en-GB" w:bidi="en-GB"/>
        </w:rPr>
      </w:r>
      <w:r>
        <w:rPr>
          <w:rFonts w:hint="default"/>
          <w:sz w:val="20"/>
          <w:highlight w:val="none"/>
          <w:lang w:val="en-GB"/>
        </w:rPr>
      </w:r>
      <w:r>
        <w:rPr>
          <w:rFonts w:hint="default"/>
          <w:sz w:val="20"/>
          <w:szCs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Style w:val="1310"/>
        <w:numPr>
          <w:ilvl w:val="0"/>
          <w:numId w:val="0"/>
        </w:numPr>
        <w:pBdr/>
        <w:tabs>
          <w:tab w:val="left" w:leader="none" w:pos="1460"/>
        </w:tabs>
        <w:spacing w:after="0" w:before="106" w:line="240" w:lineRule="auto"/>
        <w:ind w:right="0" w:left="740"/>
        <w:jc w:val="left"/>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color w:val="ffffff"/>
          <w:spacing w:val="-4"/>
          <w:sz w:val="24"/>
        </w:rPr>
      </w:pPr>
      <w:r>
        <w:rPr>
          <w:color w:val="ffffff"/>
          <w:spacing w:val="-4"/>
          <w:sz w:val="24"/>
        </w:rPr>
      </w:r>
      <w:r>
        <w:rPr>
          <w:color w:val="ffffff"/>
          <w:spacing w:val="-4"/>
          <w:sz w:val="24"/>
        </w:rPr>
      </w:r>
      <w:r>
        <w:rPr>
          <w:color w:val="ffffff"/>
          <w:spacing w:val="-4"/>
          <w:sz w:val="24"/>
        </w:rPr>
      </w:r>
    </w:p>
    <w:p>
      <w:pPr>
        <w:pStyle w:val="1314"/>
        <w:pBdr/>
        <w:spacing w:before="26"/>
        <w:ind/>
        <w:rPr>
          <w:b/>
          <w:bCs/>
          <w:color w:val="0070c0"/>
          <w:sz w:val="24"/>
          <w:szCs w:val="24"/>
          <w:highlight w:val="none"/>
        </w:rPr>
      </w:pPr>
      <w:r>
        <w:rPr>
          <w:b/>
          <w:bCs/>
          <w:color w:val="0070c0"/>
          <w:sz w:val="24"/>
          <w:szCs w:val="24"/>
        </w:rPr>
        <w:t xml:space="preserve">       </w:t>
      </w:r>
      <w:r>
        <w:rPr>
          <w:rFonts w:ascii="Arial" w:hAnsi="Arial" w:eastAsia="Arial" w:cs="Arial"/>
          <w:b/>
          <w:bCs/>
          <w:color w:val="0070c0"/>
          <w:sz w:val="24"/>
          <w:szCs w:val="24"/>
        </w:rPr>
        <w:t xml:space="preserve">    </w:t>
      </w:r>
      <w:r>
        <w:rPr>
          <w:rFonts w:ascii="Arial" w:hAnsi="Arial" w:eastAsia="Arial" w:cs="Arial"/>
          <w:b/>
          <w:bCs/>
          <w:color w:val="0070c0"/>
          <w:sz w:val="24"/>
          <w:szCs w:val="24"/>
        </w:rPr>
        <w:t xml:space="preserve">Sensitive Information Disclosure via Client-Side Source Code</w:t>
      </w:r>
      <w:r>
        <w:rPr>
          <w:b/>
          <w:bCs/>
          <w:color w:val="0070c0"/>
          <w:sz w:val="24"/>
          <w:szCs w:val="24"/>
          <w:highlight w:val="none"/>
        </w:rPr>
      </w:r>
      <w:r>
        <w:rPr>
          <w:b/>
          <w:bCs/>
          <w:color w:val="0070c0"/>
          <w:sz w:val="24"/>
          <w:szCs w:val="24"/>
          <w:highlight w:val="none"/>
        </w:rPr>
      </w:r>
    </w:p>
    <w:p>
      <w:pPr>
        <w:pStyle w:val="1314"/>
        <w:pBdr/>
        <w:spacing w:before="26"/>
        <w:ind/>
        <w:rPr>
          <w:b/>
          <w:bCs/>
        </w:rPr>
      </w:pPr>
      <w:r>
        <w:rPr>
          <w:b/>
          <w:highlight w:val="none"/>
        </w:rPr>
      </w:r>
      <w:r>
        <w:rPr>
          <w:b/>
          <w:bCs/>
        </w:rPr>
      </w:r>
      <w:r>
        <w:rPr>
          <w:b/>
          <w:bCs/>
        </w:rPr>
      </w:r>
    </w:p>
    <w:tbl>
      <w:tblPr>
        <w:tblStyle w:val="131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ffffff" w:fill="5096bd"/>
            <w:tcBorders>
              <w:left w:val="none" w:color="000000" w:sz="4" w:space="0"/>
              <w:bottom w:val="none" w:color="000000" w:sz="4" w:space="0"/>
              <w:right w:val="none" w:color="000000" w:sz="4" w:space="0"/>
            </w:tcBorders>
            <w:tcW w:w="1954" w:type="dxa"/>
            <w:textDirection w:val="lrTb"/>
            <w:noWrap w:val="false"/>
          </w:tcPr>
          <w:p>
            <w:pPr>
              <w:pStyle w:val="132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5"/>
              <w:ind w:left="0"/>
              <w:rPr>
                <w:b/>
                <w:sz w:val="10"/>
              </w:rPr>
            </w:pPr>
            <w:r>
              <w:rPr>
                <w:b/>
                <w:sz w:val="10"/>
              </w:rPr>
            </w:r>
            <w:r>
              <w:rPr>
                <w:b/>
                <w:sz w:val="10"/>
              </w:rPr>
            </w:r>
            <w:r>
              <w:rPr>
                <w:b/>
                <w:sz w:val="10"/>
              </w:rPr>
            </w:r>
          </w:p>
          <w:p>
            <w:pPr>
              <w:pStyle w:val="1323"/>
              <w:pBdr/>
              <w:spacing w:before="0"/>
              <w:ind w:left="101"/>
              <w:rPr>
                <w:rFonts w:hint="default"/>
                <w:sz w:val="20"/>
                <w:szCs w:val="20"/>
              </w:rPr>
            </w:pPr>
            <w:r>
              <w:rPr>
                <w:rFonts w:hint="default"/>
                <w:sz w:val="20"/>
                <w:lang w:val="en-GB"/>
              </w:rPr>
            </w:r>
            <w:r>
              <w:rPr>
                <w:sz w:val="20"/>
                <w:szCs w:val="20"/>
              </w:rPr>
              <w:t xml:space="preserve">Sensitive Information Disclosure via Client-Side Source Code</w:t>
            </w:r>
            <w:r>
              <w:rPr>
                <w:rFonts w:hint="default"/>
                <w:sz w:val="20"/>
                <w:szCs w:val="20"/>
              </w:rPr>
            </w:r>
            <w:r>
              <w:rPr>
                <w:rFonts w:hint="default"/>
                <w:sz w:val="20"/>
                <w:szCs w:val="20"/>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187"/>
              <w:ind w:left="102"/>
              <w:rPr>
                <w:sz w:val="20"/>
                <w:szCs w:val="20"/>
                <w:highlight w:val="none"/>
              </w:rPr>
            </w:pPr>
            <w:r>
              <w:rPr>
                <w:rFonts w:hint="default"/>
                <w:sz w:val="20"/>
                <w:szCs w:val="20"/>
              </w:rPr>
            </w:r>
            <w:r>
              <w:rPr>
                <w:sz w:val="20"/>
                <w:szCs w:val="20"/>
              </w:rPr>
              <w:t xml:space="preserve">The Apache web server running on port 80 exposed an encoded string within the HTML source code of a publicly accessible web page. This encoded data was decoded using a Brainfuck decoder, revealing a valid password. The data was accessible without authentic</w:t>
            </w:r>
            <w:r>
              <w:rPr>
                <w:sz w:val="20"/>
                <w:szCs w:val="20"/>
              </w:rPr>
              <w:t xml:space="preserve">ation.</w:t>
            </w:r>
            <w:r>
              <w:rPr>
                <w:sz w:val="20"/>
                <w:szCs w:val="20"/>
                <w:highlight w:val="none"/>
              </w:rPr>
            </w:r>
            <w:r>
              <w:rPr>
                <w:sz w:val="20"/>
                <w:szCs w:val="20"/>
                <w:highlight w:val="none"/>
              </w:rPr>
            </w:r>
          </w:p>
          <w:p>
            <w:pPr>
              <w:pStyle w:val="1323"/>
              <w:pBdr/>
              <w:spacing w:before="187"/>
              <w:ind w:left="102"/>
              <w:rPr>
                <w:rFonts w:hint="default"/>
                <w:sz w:val="20"/>
                <w:szCs w:val="20"/>
              </w:rPr>
            </w:pPr>
            <w:r>
              <w:rPr>
                <w:sz w:val="20"/>
                <w:szCs w:val="20"/>
                <w:highlight w:val="none"/>
              </w:rPr>
            </w:r>
            <w:r>
              <w:rPr>
                <w:rFonts w:hint="default"/>
                <w:sz w:val="20"/>
                <w:szCs w:val="20"/>
              </w:rPr>
            </w:r>
            <w:r>
              <w:rPr>
                <w:rFonts w:hint="default"/>
                <w:sz w:val="20"/>
                <w:szCs w:val="20"/>
              </w:rPr>
            </w:r>
          </w:p>
        </w:tc>
      </w:tr>
      <w:tr>
        <w:trPr>
          <w:trHeight w:val="869"/>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23"/>
              <w:pBdr/>
              <w:spacing w:before="187"/>
              <w:ind w:left="102"/>
              <w:rPr>
                <w:rFonts w:hint="default"/>
                <w:sz w:val="20"/>
                <w:szCs w:val="20"/>
                <w:highlight w:val="none"/>
              </w:rPr>
            </w:pPr>
            <w:r>
              <w:rPr>
                <w:rFonts w:hint="default"/>
                <w:sz w:val="20"/>
              </w:rPr>
            </w:r>
            <w:r>
              <w:rPr>
                <w:sz w:val="20"/>
                <w:szCs w:val="20"/>
              </w:rPr>
              <w:t xml:space="preserve">Exposing sensitive information in client-side code allows attackers to retrieve credentials without interacting with authentication mechanisms. While this vulnerability alone may not result in system compromise, it serves as an effective entry point for mo</w:t>
            </w:r>
            <w:r>
              <w:rPr>
                <w:sz w:val="20"/>
                <w:szCs w:val="20"/>
              </w:rPr>
              <w:t xml:space="preserve">re severe attacks when combined with other weaknesses.</w:t>
            </w:r>
            <w:r>
              <w:rPr>
                <w:rFonts w:hint="default"/>
                <w:sz w:val="20"/>
                <w:szCs w:val="20"/>
                <w:highlight w:val="none"/>
              </w:rPr>
            </w:r>
            <w:r>
              <w:rPr>
                <w:rFonts w:hint="default"/>
                <w:sz w:val="20"/>
                <w:szCs w:val="20"/>
                <w:highlight w:val="none"/>
              </w:rPr>
            </w:r>
          </w:p>
          <w:p>
            <w:pPr>
              <w:pStyle w:val="1323"/>
              <w:pBdr/>
              <w:spacing w:before="187"/>
              <w:ind w:left="102"/>
              <w:rPr>
                <w:rFonts w:hint="default"/>
                <w:sz w:val="20"/>
                <w:szCs w:val="20"/>
              </w:rPr>
            </w:pPr>
            <w:r>
              <w:rPr>
                <w:rFonts w:hint="default"/>
                <w:sz w:val="20"/>
                <w:highlight w:val="none"/>
              </w:rPr>
            </w:r>
            <w:r>
              <w:rPr>
                <w:rFonts w:hint="default"/>
                <w:sz w:val="20"/>
                <w:szCs w:val="20"/>
              </w:rPr>
            </w:r>
            <w:r>
              <w:rPr>
                <w:rFonts w:hint="default"/>
                <w:sz w:val="20"/>
                <w:szCs w:val="20"/>
              </w:rPr>
            </w:r>
          </w:p>
        </w:tc>
      </w:tr>
      <w:tr>
        <w:trPr>
          <w:trHeight w:val="753"/>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6825" w:type="dxa"/>
            <w:textDirection w:val="lrTb"/>
            <w:noWrap w:val="false"/>
          </w:tcPr>
          <w:p>
            <w:pPr>
              <w:pStyle w:val="1323"/>
              <w:pBdr/>
              <w:shd w:val="clear" w:color="00b0f0" w:fill="00b0f0"/>
              <w:spacing w:before="188" w:line="314" w:lineRule="auto"/>
              <w:ind w:right="1" w:left="0"/>
              <w:rPr>
                <w:rFonts w:hint="default"/>
                <w:sz w:val="20"/>
                <w:szCs w:val="20"/>
                <w:highlight w:val="none"/>
                <w:lang w:val="en-US"/>
              </w:rPr>
            </w:pPr>
            <w:r>
              <w:rPr>
                <w:rFonts w:hint="default"/>
                <w:sz w:val="20"/>
                <w:szCs w:val="20"/>
                <w:highlight w:val="none"/>
                <w:lang w:val="en-US"/>
              </w:rPr>
              <w:t xml:space="preserve">  7.5  Medium</w:t>
            </w:r>
            <w:r>
              <w:rPr>
                <w:rFonts w:hint="default"/>
                <w:sz w:val="20"/>
                <w:szCs w:val="20"/>
                <w:highlight w:val="none"/>
                <w:lang w:val="en-US"/>
              </w:rPr>
            </w:r>
            <w:r>
              <w:rPr>
                <w:rFonts w:hint="default"/>
                <w:sz w:val="20"/>
                <w:szCs w:val="20"/>
                <w:highlight w:val="none"/>
                <w:lang w:val="en-US"/>
              </w:rPr>
            </w:r>
          </w:p>
          <w:p>
            <w:pPr>
              <w:pStyle w:val="1323"/>
              <w:pBdr/>
              <w:shd w:val="clear" w:color="00b0f0" w:fill="00b0f0"/>
              <w:spacing w:before="188" w:line="314" w:lineRule="auto"/>
              <w:ind w:right="1" w:left="0"/>
              <w:rPr>
                <w:rFonts w:hint="default"/>
                <w:sz w:val="20"/>
                <w:szCs w:val="20"/>
                <w:highlight w:val="none"/>
                <w:lang w:val="en-US"/>
              </w:rPr>
            </w:pPr>
            <w:r>
              <w:rPr>
                <w:rFonts w:hint="default"/>
                <w:sz w:val="20"/>
                <w:szCs w:val="20"/>
                <w:highlight w:val="none"/>
                <w:lang w:val="en-US"/>
              </w:rPr>
            </w:r>
            <w:r>
              <w:rPr>
                <w:rFonts w:hint="default"/>
                <w:sz w:val="20"/>
                <w:highlight w:val="none"/>
                <w:lang w:val="en-US"/>
              </w:rPr>
              <w:t xml:space="preserve">     </w:t>
            </w:r>
            <w:r>
              <w:rPr>
                <w:rFonts w:hint="default"/>
                <w:sz w:val="20"/>
                <w:szCs w:val="20"/>
                <w:highlight w:val="none"/>
                <w:lang w:val="en-US"/>
              </w:rPr>
            </w:r>
            <w:r>
              <w:rPr>
                <w:rFonts w:hint="default"/>
                <w:sz w:val="20"/>
                <w:szCs w:val="20"/>
                <w:highlight w:val="none"/>
                <w:lang w:val="en-US"/>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07</w:t>
            </w:r>
            <w:r>
              <w:rPr>
                <w:rFonts w:hint="default"/>
                <w:sz w:val="20"/>
                <w:lang w:val="en-GB"/>
              </w:rPr>
            </w:r>
            <w:r>
              <w:rPr>
                <w:rFonts w:hint="default"/>
                <w:sz w:val="20"/>
                <w:lang w:val="en-GB"/>
              </w:rPr>
            </w:r>
          </w:p>
        </w:tc>
      </w:tr>
      <w:tr>
        <w:trPr>
          <w:trHeight w:val="1631"/>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Mitigation</w:t>
            </w:r>
            <w:r>
              <w:rPr>
                <w:rFonts w:ascii="Arial" w:hAnsi="Arial" w:eastAsia="Arial" w:cs="Arial"/>
                <w:sz w:val="20"/>
                <w:szCs w:val="20"/>
              </w:rPr>
            </w:r>
            <w:r>
              <w:rPr>
                <w:rFonts w:ascii="Arial" w:hAnsi="Arial" w:cs="Arial"/>
                <w:sz w:val="20"/>
                <w:szCs w:val="20"/>
              </w:rPr>
            </w:r>
          </w:p>
          <w:p>
            <w:pPr>
              <w:pStyle w:val="132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Remove all sensitive data from client-side code</w:t>
            </w:r>
            <w:r>
              <w:rPr>
                <w:rFonts w:ascii="Arial" w:hAnsi="Arial" w:eastAsia="Arial" w:cs="Arial"/>
                <w:sz w:val="20"/>
                <w:szCs w:val="20"/>
              </w:rPr>
            </w:r>
            <w:r>
              <w:rPr>
                <w:rFonts w:ascii="Arial" w:hAnsi="Arial" w:cs="Arial"/>
                <w:sz w:val="20"/>
                <w:szCs w:val="20"/>
              </w:rPr>
            </w:r>
          </w:p>
          <w:p>
            <w:pPr>
              <w:pStyle w:val="132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Store credentials securely on the server side</w:t>
            </w:r>
            <w:r>
              <w:rPr>
                <w:rFonts w:ascii="Arial" w:hAnsi="Arial" w:eastAsia="Arial" w:cs="Arial"/>
                <w:sz w:val="20"/>
                <w:szCs w:val="20"/>
              </w:rPr>
            </w:r>
            <w:r>
              <w:rPr>
                <w:rFonts w:ascii="Arial" w:hAnsi="Arial" w:cs="Arial"/>
                <w:sz w:val="20"/>
                <w:szCs w:val="20"/>
              </w:rPr>
            </w:r>
          </w:p>
          <w:p>
            <w:pPr>
              <w:pStyle w:val="132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Follow secure coding standards and conduct code reviews</w:t>
            </w:r>
            <w:r>
              <w:rPr>
                <w:rFonts w:ascii="Arial" w:hAnsi="Arial" w:eastAsia="Arial" w:cs="Arial"/>
                <w:sz w:val="20"/>
                <w:szCs w:val="20"/>
              </w:rPr>
            </w:r>
            <w:r>
              <w:rPr>
                <w:rFonts w:ascii="Arial" w:hAnsi="Arial" w:cs="Arial"/>
                <w:sz w:val="20"/>
                <w:szCs w:val="20"/>
              </w:rPr>
            </w:r>
          </w:p>
          <w:p>
            <w:pPr>
              <w:pStyle w:val="132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Implement automated security testing for web applications</w:t>
            </w:r>
            <w:r>
              <w:rPr>
                <w:rFonts w:ascii="Arial" w:hAnsi="Arial" w:eastAsia="Arial" w:cs="Arial"/>
                <w:sz w:val="20"/>
                <w:szCs w:val="20"/>
              </w:rPr>
            </w:r>
            <w:r>
              <w:rPr>
                <w:rFonts w:ascii="Arial" w:hAnsi="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r>
            <w:r>
              <w:rPr>
                <w:rFonts w:ascii="Arial" w:hAnsi="Arial" w:cs="Arial"/>
                <w:sz w:val="20"/>
                <w:szCs w:val="20"/>
              </w:rPr>
            </w:r>
            <w:r>
              <w:rPr>
                <w:rFonts w:ascii="Arial" w:hAnsi="Arial" w:cs="Arial"/>
                <w:sz w:val="20"/>
                <w:szCs w:val="20"/>
              </w:rPr>
            </w:r>
          </w:p>
        </w:tc>
      </w:tr>
      <w:tr>
        <w:trPr>
          <w:trHeight w:val="600"/>
        </w:trPr>
        <w:tc>
          <w:tcPr>
            <w:shd w:val="clear" w:color="ffffff"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3"/>
              <w:pBdr/>
              <w:spacing/>
              <w:ind w:right="376" w:left="152"/>
              <w:rPr>
                <w:rFonts w:hint="default"/>
                <w:lang w:val="en-GB"/>
              </w:rPr>
            </w:pPr>
            <w:r>
              <w:rPr>
                <w:rFonts w:hint="default"/>
              </w:rPr>
            </w:r>
            <w:hyperlink r:id="rId37" w:tooltip="https://owasp.org/www-project-top-ten/2017/A3_2017-Sensitive_Data_Exposure" w:history="1">
              <w:r>
                <w:rPr>
                  <w:rStyle w:val="1316"/>
                  <w:rFonts w:hint="default"/>
                </w:rPr>
                <w:t xml:space="preserve">https://owasp.org/www-project-top-ten/2017/A3_2017-Sensitive_Data_Exposure</w:t>
              </w:r>
            </w:hyperlink>
            <w:r>
              <w:rPr>
                <w:rFonts w:hint="default"/>
                <w:lang w:val="en-GB"/>
              </w:rPr>
            </w:r>
            <w:r>
              <w:rPr>
                <w:rFonts w:hint="default"/>
                <w:lang w:val="en-GB"/>
              </w:rPr>
            </w:r>
          </w:p>
        </w:tc>
      </w:tr>
    </w:tbl>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sz w:val="20"/>
          <w:szCs w:val="20"/>
          <w:highlight w:val="none"/>
        </w:rPr>
      </w:pPr>
      <w:r>
        <w:rPr>
          <w:rFonts w:hint="default"/>
          <w:sz w:val="20"/>
          <w:lang w:val="en-US"/>
        </w:rPr>
        <w:t xml:space="preserve">                                         </w:t>
      </w:r>
      <w:r>
        <w:rPr>
          <w:rFonts w:hint="default"/>
          <w:sz w:val="20"/>
          <w:lang w:val="en-GB"/>
        </w:rPr>
        <w:t xml:space="preserve">Below Screenshots shows</w:t>
      </w:r>
      <w:r>
        <w:rPr>
          <w:rFonts w:hint="default"/>
          <w:sz w:val="20"/>
          <w:szCs w:val="20"/>
          <w:lang w:val="en-GB"/>
        </w:rPr>
        <w:t xml:space="preserve"> </w:t>
      </w:r>
      <w:r>
        <w:rPr>
          <w:sz w:val="20"/>
          <w:szCs w:val="20"/>
        </w:rPr>
        <w:t xml:space="preserve">Apache default page.</w:t>
      </w:r>
      <w:r>
        <w:rPr>
          <w:rFonts w:hint="default"/>
          <w:sz w:val="20"/>
          <w:szCs w:val="20"/>
          <w:highlight w:val="none"/>
        </w:rPr>
      </w:r>
      <w:r>
        <w:rPr>
          <w:sz w:val="20"/>
          <w:szCs w:val="20"/>
          <w:highlight w:val="none"/>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mc:AlternateContent>
          <mc:Choice Requires="wpg">
            <w:drawing>
              <wp:inline xmlns:wp="http://schemas.openxmlformats.org/drawingml/2006/wordprocessingDrawing" distT="0" distB="0" distL="0" distR="0">
                <wp:extent cx="6527800" cy="3079943"/>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02134" name=""/>
                        <pic:cNvPicPr>
                          <a:picLocks noChangeAspect="1"/>
                        </pic:cNvPicPr>
                        <pic:nvPr/>
                      </pic:nvPicPr>
                      <pic:blipFill>
                        <a:blip r:embed="rId38"/>
                        <a:stretch/>
                      </pic:blipFill>
                      <pic:spPr bwMode="auto">
                        <a:xfrm flipH="0" flipV="0">
                          <a:off x="0" y="0"/>
                          <a:ext cx="6527799" cy="3079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514.00pt;height:242.52pt;mso-wrap-distance-left:0.00pt;mso-wrap-distance-top:0.00pt;mso-wrap-distance-right:0.00pt;mso-wrap-distance-bottom:0.00pt;z-index:1;" stroked="false">
                <v:imagedata r:id="rId38" o:title=""/>
                <o:lock v:ext="edit" rotation="t"/>
              </v:shape>
            </w:pict>
          </mc:Fallback>
        </mc:AlternateConten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0"/>
          <w:szCs w:val="20"/>
        </w:rPr>
      </w:pPr>
      <w:r>
        <w:rPr>
          <w:rFonts w:hint="default"/>
          <w:color w:val="ffffff"/>
          <w:spacing w:val="-4"/>
          <w:sz w:val="20"/>
          <w:szCs w:val="20"/>
          <w:lang w:val="en-GB"/>
        </w:rPr>
      </w:r>
      <w:r>
        <w:rPr>
          <w:rFonts w:hint="default"/>
          <w:color w:val="ffffff"/>
          <w:spacing w:val="-4"/>
          <w:sz w:val="20"/>
          <w:szCs w:val="20"/>
          <w:lang w:val="en-GB"/>
        </w:rPr>
      </w:r>
      <w:r>
        <w:rPr>
          <w:rFonts w:hint="default"/>
          <w:color w:val="ffffff"/>
          <w:spacing w:val="-4"/>
          <w:sz w:val="20"/>
          <w:szCs w:val="20"/>
        </w:rPr>
      </w:r>
    </w:p>
    <w:p>
      <w:pPr>
        <w:pBdr/>
        <w:spacing w:before="1"/>
        <w:ind w:right="13" w:firstLine="0" w:left="0"/>
        <w:jc w:val="left"/>
        <w:rPr>
          <w:sz w:val="20"/>
          <w:szCs w:val="20"/>
          <w:highlight w:val="none"/>
        </w:rPr>
      </w:pPr>
      <w:r>
        <w:rPr>
          <w:rFonts w:hint="default"/>
          <w:sz w:val="20"/>
          <w:szCs w:val="20"/>
          <w:lang w:val="en-US"/>
        </w:rPr>
        <w:t xml:space="preserve">                                 </w:t>
      </w:r>
      <w:r>
        <w:rPr>
          <w:rFonts w:hint="default"/>
          <w:sz w:val="20"/>
          <w:szCs w:val="20"/>
          <w:lang w:val="en-US"/>
        </w:rPr>
        <w:t xml:space="preserve"> </w:t>
      </w:r>
      <w:r>
        <w:rPr>
          <w:rFonts w:hint="default"/>
          <w:sz w:val="20"/>
          <w:szCs w:val="20"/>
          <w:lang w:val="en-GB"/>
        </w:rPr>
        <w:t xml:space="preserve">Below Screenshots shows</w:t>
      </w:r>
      <w:r>
        <w:rPr>
          <w:rFonts w:hint="default"/>
          <w:sz w:val="20"/>
          <w:szCs w:val="20"/>
          <w:lang w:val="en-US"/>
        </w:rPr>
        <w:t xml:space="preserve"> </w:t>
      </w:r>
      <w:r>
        <w:rPr>
          <w:sz w:val="20"/>
          <w:szCs w:val="20"/>
        </w:rPr>
        <w:t xml:space="preserve">page source </w:t>
      </w:r>
      <w:r>
        <w:rPr>
          <w:sz w:val="20"/>
          <w:szCs w:val="20"/>
        </w:rPr>
        <w:t xml:space="preserve">containing encoded string</w:t>
      </w:r>
      <w:r>
        <w:rPr>
          <w:sz w:val="20"/>
          <w:szCs w:val="20"/>
        </w:rPr>
        <w:t xml:space="preserve">.</w:t>
      </w:r>
      <w:r>
        <w:rPr>
          <w:sz w:val="20"/>
          <w:szCs w:val="20"/>
          <w:highlight w:val="none"/>
        </w:rPr>
      </w:r>
      <w:r>
        <w:rPr>
          <w:sz w:val="20"/>
          <w:szCs w:val="20"/>
          <w:highlight w:val="none"/>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mc:AlternateContent>
          <mc:Choice Requires="wpg">
            <w:drawing>
              <wp:inline xmlns:wp="http://schemas.openxmlformats.org/drawingml/2006/wordprocessingDrawing" distT="0" distB="0" distL="0" distR="0">
                <wp:extent cx="6527800" cy="3797422"/>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42982" name=""/>
                        <pic:cNvPicPr>
                          <a:picLocks noChangeAspect="1"/>
                        </pic:cNvPicPr>
                        <pic:nvPr/>
                      </pic:nvPicPr>
                      <pic:blipFill>
                        <a:blip r:embed="rId39"/>
                        <a:stretch/>
                      </pic:blipFill>
                      <pic:spPr bwMode="auto">
                        <a:xfrm flipH="0" flipV="0">
                          <a:off x="0" y="0"/>
                          <a:ext cx="6527799" cy="37974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514.00pt;height:299.01pt;mso-wrap-distance-left:0.00pt;mso-wrap-distance-top:0.00pt;mso-wrap-distance-right:0.00pt;mso-wrap-distance-bottom:0.00pt;z-index:1;" stroked="false">
                <v:imagedata r:id="rId39" o:title=""/>
                <o:lock v:ext="edit" rotation="t"/>
              </v:shape>
            </w:pict>
          </mc:Fallback>
        </mc:AlternateConten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sz w:val="20"/>
          <w:szCs w:val="20"/>
          <w:highlight w:val="none"/>
        </w:rPr>
      </w:pPr>
      <w:r>
        <w:rPr>
          <w:rFonts w:hint="default"/>
          <w:sz w:val="20"/>
          <w:szCs w:val="20"/>
          <w:lang w:val="en-US"/>
        </w:rPr>
        <w:t xml:space="preserve">                          </w:t>
      </w:r>
      <w:r>
        <w:rPr>
          <w:rFonts w:hint="default"/>
          <w:sz w:val="20"/>
          <w:szCs w:val="20"/>
          <w:lang w:val="en-GB"/>
        </w:rPr>
        <w:t xml:space="preserve">Below Screenshots shows</w:t>
      </w:r>
      <w:r>
        <w:rPr>
          <w:rFonts w:hint="default"/>
          <w:sz w:val="20"/>
          <w:szCs w:val="20"/>
          <w:lang w:val="en-US"/>
        </w:rPr>
        <w:t xml:space="preserve"> </w:t>
      </w:r>
      <w:r>
        <w:rPr>
          <w:sz w:val="20"/>
          <w:szCs w:val="20"/>
        </w:rPr>
        <w:t xml:space="preserve">page </w:t>
      </w:r>
      <w:r>
        <w:rPr>
          <w:sz w:val="20"/>
          <w:szCs w:val="20"/>
        </w:rPr>
        <w:t xml:space="preserve">containing </w:t>
      </w:r>
      <w:r>
        <w:rPr>
          <w:sz w:val="20"/>
          <w:szCs w:val="20"/>
        </w:rPr>
        <w:t xml:space="preserve">decoded password output.</w:t>
      </w:r>
      <w:r>
        <w:rPr>
          <w:highlight w:val="none"/>
        </w:rPr>
      </w:r>
      <w:r>
        <w:rPr>
          <w:sz w:val="20"/>
          <w:szCs w:val="20"/>
          <w:highlight w:val="none"/>
        </w:rPr>
      </w:r>
    </w:p>
    <w:p>
      <w:pPr>
        <w:pBdr/>
        <w:spacing w:before="1"/>
        <w:ind w:right="13" w:firstLine="0" w:left="0"/>
        <w:jc w:val="left"/>
        <w:rPr>
          <w:highlight w:val="none"/>
        </w:rPr>
      </w:pPr>
      <w:r>
        <w:rPr>
          <w:sz w:val="20"/>
          <w:szCs w:val="20"/>
          <w:highlight w:val="none"/>
        </w:rPr>
      </w:r>
      <w:r>
        <w:rPr>
          <w:sz w:val="20"/>
          <w:szCs w:val="20"/>
          <w:highlight w:val="none"/>
        </w:rPr>
      </w:r>
      <w:r>
        <w:rPr>
          <w:highlight w:val="none"/>
        </w:rPr>
      </w:r>
    </w:p>
    <w:p>
      <w:pPr>
        <w:pBdr/>
        <w:spacing w:before="1"/>
        <w:ind w:right="13" w:firstLine="0" w:left="0"/>
        <w:jc w:val="left"/>
        <w:rPr>
          <w:sz w:val="20"/>
          <w:szCs w:val="20"/>
          <w:highlight w:val="none"/>
        </w:rPr>
      </w:pPr>
      <w:r>
        <w:rPr>
          <w:highlight w:val="none"/>
        </w:rPr>
      </w:r>
      <w:r>
        <mc:AlternateContent>
          <mc:Choice Requires="wpg">
            <w:drawing>
              <wp:inline xmlns:wp="http://schemas.openxmlformats.org/drawingml/2006/wordprocessingDrawing" distT="0" distB="0" distL="0" distR="0">
                <wp:extent cx="6527800" cy="387865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86219" name=""/>
                        <pic:cNvPicPr>
                          <a:picLocks noChangeAspect="1"/>
                        </pic:cNvPicPr>
                        <pic:nvPr/>
                      </pic:nvPicPr>
                      <pic:blipFill>
                        <a:blip r:embed="rId40"/>
                        <a:stretch/>
                      </pic:blipFill>
                      <pic:spPr bwMode="auto">
                        <a:xfrm flipH="0" flipV="0">
                          <a:off x="0" y="0"/>
                          <a:ext cx="6527799" cy="3878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514.00pt;height:305.41pt;mso-wrap-distance-left:0.00pt;mso-wrap-distance-top:0.00pt;mso-wrap-distance-right:0.00pt;mso-wrap-distance-bottom:0.00pt;z-index:1;" stroked="false">
                <v:imagedata r:id="rId40" o:title=""/>
                <o:lock v:ext="edit" rotation="t"/>
              </v:shape>
            </w:pict>
          </mc:Fallback>
        </mc:AlternateContent>
      </w:r>
      <w:r>
        <w:rPr>
          <w:highlight w:val="none"/>
        </w:rPr>
      </w:r>
      <w:r>
        <w:rPr>
          <w:sz w:val="20"/>
          <w:szCs w:val="20"/>
          <w:highlight w:val="none"/>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center"/>
        <w:rPr>
          <w:rFonts w:hint="default"/>
          <w:b/>
          <w:bCs/>
          <w:sz w:val="36"/>
          <w:szCs w:val="36"/>
          <w:lang w:val="en-US"/>
        </w:rPr>
      </w:pPr>
      <w:r>
        <w:rPr>
          <w:rFonts w:hint="default"/>
          <w:b/>
          <w:bCs/>
          <w:sz w:val="36"/>
          <w:szCs w:val="44"/>
          <w:lang w:val="en-US"/>
        </w:rPr>
        <w:t xml:space="preserve">   </w:t>
      </w:r>
      <w:r>
        <w:rPr>
          <w:rFonts w:hint="default"/>
          <w:b/>
          <w:bCs/>
          <w:color w:val="ffffff"/>
          <w:spacing w:val="-4"/>
          <w:sz w:val="48"/>
          <w:szCs w:val="44"/>
          <w:lang w:val="en-GB"/>
        </w:rPr>
      </w:r>
      <w:r>
        <w:rPr>
          <w:rFonts w:hint="default"/>
          <w:b/>
          <w:bCs/>
          <w:sz w:val="36"/>
          <w:szCs w:val="36"/>
          <w:lang w:val="en-US"/>
        </w:rPr>
      </w:r>
    </w:p>
    <w:p>
      <w:pPr>
        <w:pBdr/>
        <w:spacing w:before="1"/>
        <w:ind w:right="13" w:firstLine="0" w:left="0"/>
        <w:jc w:val="center"/>
        <w:rPr>
          <w:rFonts w:hint="default"/>
          <w:b/>
          <w:bCs/>
          <w:color w:val="ffffff"/>
          <w:spacing w:val="-4"/>
          <w:sz w:val="48"/>
          <w:szCs w:val="48"/>
          <w:lang w:val="en-GB"/>
        </w:rPr>
      </w:pPr>
      <w:r>
        <w:rPr>
          <w:rFonts w:hint="default"/>
          <w:b/>
          <w:bCs/>
          <w:sz w:val="36"/>
          <w:szCs w:val="44"/>
          <w:highlight w:val="none"/>
          <w:lang w:val="en-GB"/>
        </w:rPr>
      </w:r>
      <w:r>
        <w:rPr>
          <w:rFonts w:hint="default"/>
          <w:b/>
          <w:bCs/>
          <w:sz w:val="36"/>
          <w:szCs w:val="44"/>
          <w:highlight w:val="none"/>
          <w:lang w:val="en-GB"/>
        </w:rPr>
      </w:r>
      <w:r>
        <w:rPr>
          <w:rFonts w:hint="default"/>
          <w:b/>
          <w:bCs/>
          <w:color w:val="ffffff"/>
          <w:spacing w:val="-4"/>
          <w:sz w:val="48"/>
          <w:szCs w:val="48"/>
          <w:lang w:val="en-GB"/>
        </w:rPr>
      </w:r>
    </w:p>
    <w:p>
      <w:pPr>
        <w:pBdr/>
        <w:spacing w:before="1"/>
        <w:ind w:right="13" w:firstLine="0" w:left="0"/>
        <w:jc w:val="center"/>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36"/>
          <w:highlight w:val="none"/>
          <w:lang w:val="en-GB"/>
        </w:rPr>
      </w:r>
    </w:p>
    <w:p>
      <w:pPr>
        <w:pBdr/>
        <w:spacing w:before="1"/>
        <w:ind w:right="13" w:firstLine="0" w:left="0"/>
        <w:jc w:val="center"/>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36"/>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lang w:val="en-US"/>
        </w:rPr>
        <w:t xml:space="preserve">                                     </w:t>
      </w:r>
      <w:r>
        <w:rPr>
          <w:rFonts w:hint="default"/>
          <w:b/>
          <w:bCs/>
          <w:sz w:val="36"/>
          <w:szCs w:val="44"/>
          <w:lang w:val="en-GB"/>
        </w:rPr>
        <w:t xml:space="preserve">END OF REPORT</w:t>
      </w:r>
      <w:r>
        <w:rPr>
          <w:rFonts w:hint="default"/>
          <w:b/>
          <w:bCs/>
          <w:color w:val="ffffff"/>
          <w:spacing w:val="-4"/>
          <w:sz w:val="48"/>
          <w:szCs w:val="44"/>
          <w:lang w:val="en-GB"/>
        </w:rPr>
      </w:r>
      <w:r>
        <w:rPr>
          <w:rFonts w:hint="default"/>
          <w:b/>
          <w:bCs/>
          <w:sz w:val="36"/>
          <w:szCs w:val="36"/>
          <w:highlight w:val="none"/>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sectPr>
      <w:headerReference w:type="default" r:id="rId12"/>
      <w:footerReference w:type="default" r:id="rId17"/>
      <w:footnotePr/>
      <w:endnotePr/>
      <w:type w:val="nextPage"/>
      <w:pgSz w:h="16820" w:orient="portrait" w:w="11900"/>
      <w:pgMar w:top="1920" w:right="800" w:bottom="280" w:left="820"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ill Sans MT Bold">
    <w:panose1 w:val="05040102010807070707"/>
  </w:font>
  <w:font w:name="Wingdings">
    <w:panose1 w:val="05010000000000000000"/>
  </w:font>
  <w:font w:name="Courier New">
    <w:panose1 w:val="02070309020205020404"/>
  </w:font>
  <w:font w:name="Symbol">
    <w:panose1 w:val="05010000000000000000"/>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4"/>
      <w:pBdr/>
      <w:spacing w:line="14" w:lineRule="auto"/>
      <w:ind/>
      <w:rPr>
        <w:rFonts w:hint="default"/>
        <w:lang w:val="en-GB"/>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4"/>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5"/>
                            <w:pBdr/>
                            <w:spacing/>
                            <w:ind/>
                            <w:rPr/>
                          </w:pPr>
                          <w:r>
                            <w:fldChar w:fldCharType="begin"/>
                          </w:r>
                          <w:r>
                            <w:instrText xml:space="preserve"> PAGE  \* MERGEFORMAT </w:instrText>
                          </w:r>
                          <w:r>
                            <w:fldChar w:fldCharType="separate"/>
                          </w:r>
                          <w:r>
                            <w:t xml:space="preserve">1</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 o:spid="_x0000_s1" o:spt="202" type="#_x0000_t202" style="position:absolute;z-index:251674624;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5"/>
                      <w:pBdr/>
                      <w:spacing/>
                      <w:ind/>
                      <w:rPr/>
                    </w:pPr>
                    <w:r>
                      <w:fldChar w:fldCharType="begin"/>
                    </w:r>
                    <w:r>
                      <w:instrText xml:space="preserve"> PAGE  \* MERGEFORMAT </w:instrText>
                    </w:r>
                    <w:r>
                      <w:fldChar w:fldCharType="separate"/>
                    </w:r>
                    <w:r>
                      <w:t xml:space="preserve">1</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3" name="Graphic 22"/>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2" o:spid="_x0000_s2" style="position:absolute;z-index:-251669504;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7052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4" name="Textbox 23"/>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3" o:spid="_x0000_s3" o:spt="202" type="#_x0000_t202" style="position:absolute;z-index:-25167052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rPr>
        <w:rFonts w:hint="default"/>
        <w:lang w:val="en-GB"/>
      </w:rPr>
    </w:r>
    <w:r>
      <w:rPr>
        <w:rFonts w:hint="default"/>
        <w:lang w:val="en-GB"/>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25"/>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5"/>
                            <w:pBdr/>
                            <w:spacing/>
                            <w:ind/>
                            <w:rPr/>
                          </w:pPr>
                          <w:r>
                            <w:fldChar w:fldCharType="begin"/>
                          </w:r>
                          <w:r>
                            <w:instrText xml:space="preserve"> PAGE  \* MERGEFORMAT </w:instrText>
                          </w:r>
                          <w:r>
                            <w:fldChar w:fldCharType="separate"/>
                          </w:r>
                          <w:r>
                            <w:t xml:space="preserve">3</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4" o:spid="_x0000_s4" o:spt="202" type="#_x0000_t202" style="position:absolute;z-index:251675648;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5"/>
                      <w:pBdr/>
                      <w:spacing/>
                      <w:ind/>
                      <w:rPr/>
                    </w:pPr>
                    <w:r>
                      <w:fldChar w:fldCharType="begin"/>
                    </w:r>
                    <w:r>
                      <w:instrText xml:space="preserve"> PAGE  \* MERGEFORMAT </w:instrText>
                    </w:r>
                    <w:r>
                      <w:fldChar w:fldCharType="separate"/>
                    </w:r>
                    <w:r>
                      <w:t xml:space="preserve">3</w:t>
                    </w:r>
                    <w:r>
                      <w:fldChar w:fldCharType="end"/>
                    </w:r>
                    <w:r/>
                  </w:p>
                </w:txbxContent>
              </v:textbox>
            </v:shape>
          </w:pict>
        </mc:Fallback>
      </mc:AlternateContent>
    </w: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2576" behindDoc="1" locked="0" layoutInCell="1" allowOverlap="1">
              <wp:simplePos x="0" y="0"/>
              <wp:positionH relativeFrom="page">
                <wp:posOffset>3550920</wp:posOffset>
              </wp:positionH>
              <wp:positionV relativeFrom="page">
                <wp:posOffset>9441815</wp:posOffset>
              </wp:positionV>
              <wp:extent cx="1545590" cy="182245"/>
              <wp:effectExtent l="0" t="0" r="0" b="0"/>
              <wp:wrapNone/>
              <wp:docPr id="6" name="Textbox 11"/>
              <wp:cNvGraphicFramePr/>
              <a:graphic xmlns:a="http://schemas.openxmlformats.org/drawingml/2006/main">
                <a:graphicData uri="http://schemas.microsoft.com/office/word/2010/wordprocessingShape">
                  <wps:wsp>
                    <wps:cNvPr id="0" name=""/>
                    <wps:cNvSpPr txBox="1"/>
                    <wps:spPr bwMode="auto">
                      <a:xfrm>
                        <a:off x="0" y="0"/>
                        <a:ext cx="1545590" cy="182245"/>
                      </a:xfrm>
                      <a:prstGeom prst="rect">
                        <a:avLst/>
                      </a:prstGeom>
                    </wps:spPr>
                    <wps:txbx>
                      <w:txbxContent>
                        <w:p>
                          <w:pPr>
                            <w:pBdr/>
                            <w:spacing w:before="21"/>
                            <w:ind w:left="20"/>
                            <w:rPr>
                              <w:sz w:val="20"/>
                            </w:rPr>
                          </w:pPr>
                          <w:r>
                            <w:rPr>
                              <w:sz w:val="20"/>
                            </w:rPr>
                          </w:r>
                          <w:r>
                            <w:rPr>
                              <w:sz w:val="20"/>
                            </w:rPr>
                          </w:r>
                          <w:r>
                            <w:rPr>
                              <w:sz w:val="20"/>
                            </w:rPr>
                          </w:r>
                        </w:p>
                      </w:txbxContent>
                    </wps:txbx>
                    <wps:bodyPr wrap="square" lIns="0" tIns="0" rIns="0" bIns="0" rtlCol="0">
                      <a:noAutofit/>
                    </wps:bodyPr>
                  </wps:wsp>
                </a:graphicData>
              </a:graphic>
            </wp:anchor>
          </w:drawing>
        </mc:Choice>
        <mc:Fallback>
          <w:pict>
            <v:shape id="shape 5" o:spid="_x0000_s5" o:spt="202" type="#_x0000_t202" style="position:absolute;z-index:-251672576;o:allowoverlap:true;o:allowincell:true;mso-position-horizontal-relative:page;margin-left:279.60pt;mso-position-horizontal:absolute;mso-position-vertical-relative:page;margin-top:743.45pt;mso-position-vertical:absolute;width:121.70pt;height:14.35pt;mso-wrap-distance-left:0.00pt;mso-wrap-distance-top:0.00pt;mso-wrap-distance-right:0.00pt;mso-wrap-distance-bottom:0.00pt;visibility:visible;" filled="f">
              <v:textbox inset="0,0,0,0">
                <w:txbxContent>
                  <w:p>
                    <w:pPr>
                      <w:pBdr/>
                      <w:spacing w:before="21"/>
                      <w:ind w:left="20"/>
                      <w:rPr>
                        <w:sz w:val="20"/>
                      </w:rPr>
                    </w:pPr>
                    <w:r>
                      <w:rPr>
                        <w:sz w:val="20"/>
                      </w:rPr>
                    </w:r>
                    <w:r>
                      <w:rPr>
                        <w:sz w:val="20"/>
                      </w:rPr>
                    </w:r>
                    <w:r>
                      <w:rPr>
                        <w:sz w:val="20"/>
                      </w:rPr>
                    </w:r>
                  </w:p>
                </w:txbxContent>
              </v:textbox>
            </v:shape>
          </w:pict>
        </mc:Fallback>
      </mc:AlternateContent>
    </w:r>
    <w:r>
      <w:rPr>
        <w:sz w:val="20"/>
      </w:rPr>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4"/>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27"/>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5"/>
                            <w:pBdr/>
                            <w:spacing/>
                            <w:ind/>
                            <w:rPr/>
                          </w:pPr>
                          <w:r>
                            <w:fldChar w:fldCharType="begin"/>
                          </w:r>
                          <w:r>
                            <w:instrText xml:space="preserve"> PAGE  \* MERGEFORMAT </w:instrText>
                          </w:r>
                          <w:r>
                            <w:fldChar w:fldCharType="separate"/>
                          </w:r>
                          <w:r>
                            <w:t xml:space="preserve">5</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6" o:spid="_x0000_s6" o:spt="202" type="#_x0000_t202" style="position:absolute;z-index:251676672;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5"/>
                      <w:pBdr/>
                      <w:spacing/>
                      <w:ind/>
                      <w:rPr/>
                    </w:pPr>
                    <w:r>
                      <w:fldChar w:fldCharType="begin"/>
                    </w:r>
                    <w:r>
                      <w:instrText xml:space="preserve"> PAGE  \* MERGEFORMAT </w:instrText>
                    </w:r>
                    <w:r>
                      <w:fldChar w:fldCharType="separate"/>
                    </w:r>
                    <w:r>
                      <w:t xml:space="preserve">5</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8" name="Graphic 37"/>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7" o:spid="_x0000_s7" style="position:absolute;z-index:-251666432;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540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9" name="Textbox 38"/>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8" o:spid="_x0000_s8" o:spt="202" type="#_x0000_t202" style="position:absolute;z-index:-25166540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4"/>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28"/>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5"/>
                            <w:pBdr/>
                            <w:spacing/>
                            <w:ind/>
                            <w:rPr/>
                          </w:pPr>
                          <w:r>
                            <w:fldChar w:fldCharType="begin"/>
                          </w:r>
                          <w:r>
                            <w:instrText xml:space="preserve"> PAGE  \* MERGEFORMAT </w:instrText>
                          </w:r>
                          <w:r>
                            <w:fldChar w:fldCharType="separate"/>
                          </w:r>
                          <w:r>
                            <w:t xml:space="preserve">8</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9" o:spid="_x0000_s9" o:spt="202" type="#_x0000_t202" style="position:absolute;z-index:251677696;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5"/>
                      <w:pBdr/>
                      <w:spacing/>
                      <w:ind/>
                      <w:rPr/>
                    </w:pPr>
                    <w:r>
                      <w:fldChar w:fldCharType="begin"/>
                    </w:r>
                    <w:r>
                      <w:instrText xml:space="preserve"> PAGE  \* MERGEFORMAT </w:instrText>
                    </w:r>
                    <w:r>
                      <w:fldChar w:fldCharType="separate"/>
                    </w:r>
                    <w:r>
                      <w:t xml:space="preserve">8</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column">
                <wp:posOffset>-520065</wp:posOffset>
              </wp:positionH>
              <wp:positionV relativeFrom="paragraph">
                <wp:posOffset>-165100</wp:posOffset>
              </wp:positionV>
              <wp:extent cx="7555230" cy="1270"/>
              <wp:effectExtent l="0" t="0" r="0" b="0"/>
              <wp:wrapNone/>
              <wp:docPr id="11" name="Graphic 64"/>
              <wp:cNvGraphicFramePr/>
              <a:graphic xmlns:a="http://schemas.openxmlformats.org/drawingml/2006/main">
                <a:graphicData uri="http://schemas.microsoft.com/office/word/2010/wordprocessingShape">
                  <wps:wsp>
                    <wps:cNvPr id="0" name=""/>
                    <wps:cNvSpPr/>
                    <wps:spPr bwMode="auto">
                      <a:xfrm>
                        <a:off x="635" y="10038715"/>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10" o:spid="_x0000_s10" style="position:absolute;z-index:-251668480;o:allowoverlap:true;o:allowincell:true;mso-position-horizontal-relative:text;margin-left:-4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7456" behindDoc="1" locked="0" layoutInCell="1" allowOverlap="1">
              <wp:simplePos x="0" y="0"/>
              <wp:positionH relativeFrom="page">
                <wp:posOffset>349885</wp:posOffset>
              </wp:positionH>
              <wp:positionV relativeFrom="page">
                <wp:posOffset>10158095</wp:posOffset>
              </wp:positionV>
              <wp:extent cx="1417320" cy="357505"/>
              <wp:effectExtent l="0" t="0" r="0" b="0"/>
              <wp:wrapNone/>
              <wp:docPr id="12" name="Textbox 65"/>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4"/>
                            <w:pBdr/>
                            <w:spacing w:before="70"/>
                            <w:ind w:left="20"/>
                            <w:rPr/>
                          </w:pPr>
                          <w:r>
                            <w:rPr>
                              <w:color w:val="ffffff"/>
                            </w:rPr>
                            <w:t xml:space="preserve">2710</w:t>
                          </w:r>
                          <w:r>
                            <w:rPr>
                              <w:color w:val="ffffff"/>
                              <w:spacing w:val="-2"/>
                            </w:rPr>
                            <w:t xml:space="preserve"> </w:t>
                          </w:r>
                          <w:r>
                            <w:rPr>
                              <w:color w:val="ffffff"/>
                            </w:rPr>
                            <w:t xml:space="preserve">-</w:t>
                          </w:r>
                          <w:r>
                            <w:rPr>
                              <w:color w:val="ffffff"/>
                              <w:spacing w:val="-3"/>
                            </w:rPr>
                            <w:t xml:space="preserve"> </w:t>
                          </w:r>
                          <w:r>
                            <w:rPr>
                              <w:color w:val="ffffff"/>
                            </w:rPr>
                            <w:t xml:space="preserve">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3"/>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11" o:spid="_x0000_s11" o:spt="202" type="#_x0000_t202" style="position:absolute;z-index:-251667456;o:allowoverlap:true;o:allowincell:true;mso-position-horizontal-relative:page;margin-left:27.55pt;mso-position-horizontal:absolute;mso-position-vertical-relative:page;margin-top:799.85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4"/>
                      <w:pBdr/>
                      <w:spacing w:before="70"/>
                      <w:ind w:left="20"/>
                      <w:rPr/>
                    </w:pPr>
                    <w:r>
                      <w:rPr>
                        <w:color w:val="ffffff"/>
                      </w:rPr>
                      <w:t xml:space="preserve">2710</w:t>
                    </w:r>
                    <w:r>
                      <w:rPr>
                        <w:color w:val="ffffff"/>
                        <w:spacing w:val="-2"/>
                      </w:rPr>
                      <w:t xml:space="preserve"> </w:t>
                    </w:r>
                    <w:r>
                      <w:rPr>
                        <w:color w:val="ffffff"/>
                      </w:rPr>
                      <w:t xml:space="preserve">-</w:t>
                    </w:r>
                    <w:r>
                      <w:rPr>
                        <w:color w:val="ffffff"/>
                        <w:spacing w:val="-3"/>
                      </w:rPr>
                      <w:t xml:space="preserve"> </w:t>
                    </w:r>
                    <w:r>
                      <w:rPr>
                        <w:color w:val="ffffff"/>
                      </w:rPr>
                      <w:t xml:space="preserve">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3"/>
                      </w:rPr>
                      <w:t xml:space="preserve"> </w:t>
                    </w:r>
                    <w:r>
                      <w:rPr>
                        <w:color w:val="ffffff"/>
                        <w:spacing w:val="-5"/>
                      </w:rPr>
                      <w:t xml:space="preserve">API</w:t>
                    </w:r>
                    <w:r/>
                  </w:p>
                </w:txbxContent>
              </v:textbox>
            </v:shape>
          </w:pict>
        </mc:Fallback>
      </mc:AlternateContent>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4"/>
      <w:pBdr/>
      <w:spacing w:line="14" w:lineRule="auto"/>
      <w:ind/>
      <w:rPr>
        <w:sz w:val="2"/>
      </w:rPr>
    </w:pPr>
    <w:r>
      <w:rPr>
        <w:sz w:val="2"/>
      </w:rP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29"/>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5"/>
                            <w:pBdr/>
                            <w:spacing/>
                            <w:ind/>
                            <w:rPr/>
                          </w:pPr>
                          <w:r>
                            <w:fldChar w:fldCharType="begin"/>
                          </w:r>
                          <w:r>
                            <w:instrText xml:space="preserve"> PAGE  \* MERGEFORMAT </w:instrText>
                          </w:r>
                          <w:r>
                            <w:fldChar w:fldCharType="separate"/>
                          </w:r>
                          <w:r>
                            <w:t xml:space="preserve">9</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2" o:spid="_x0000_s12" o:spt="202" type="#_x0000_t202" style="position:absolute;z-index:251678720;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5"/>
                      <w:pBdr/>
                      <w:spacing/>
                      <w:ind/>
                      <w:rPr/>
                    </w:pPr>
                    <w:r>
                      <w:fldChar w:fldCharType="begin"/>
                    </w:r>
                    <w:r>
                      <w:instrText xml:space="preserve"> PAGE  \* MERGEFORMAT </w:instrText>
                    </w:r>
                    <w:r>
                      <w:fldChar w:fldCharType="separate"/>
                    </w:r>
                    <w:r>
                      <w:t xml:space="preserve">9</w:t>
                    </w:r>
                    <w:r>
                      <w:fldChar w:fldCharType="end"/>
                    </w:r>
                    <w:r/>
                  </w:p>
                </w:txbxContent>
              </v:textbox>
            </v:shape>
          </w:pict>
        </mc:Fallback>
      </mc:AlternateContent>
    </w:r>
    <w:r>
      <w:rPr>
        <w:sz w:val="2"/>
      </w:rPr>
    </w:r>
    <w:r>
      <w:rPr>
        <w:sz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40" w:lineRule="auto"/>
        <w:ind/>
        <w:rPr/>
      </w:pPr>
      <w:r>
        <w:separator/>
      </w:r>
      <w:r/>
    </w:p>
  </w:footnote>
  <w:footnote w:type="continuationSeparator" w:id="0">
    <w:p>
      <w:pPr>
        <w:pBdr/>
        <w:spacing w:after="0"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4"/>
      <w:pBdr/>
      <w:spacing w:line="14" w:lineRule="auto"/>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1552" behindDoc="1" locked="0" layoutInCell="1" allowOverlap="1">
              <wp:simplePos x="0" y="0"/>
              <wp:positionH relativeFrom="page">
                <wp:posOffset>493395</wp:posOffset>
              </wp:positionH>
              <wp:positionV relativeFrom="page">
                <wp:posOffset>348075</wp:posOffset>
              </wp:positionV>
              <wp:extent cx="5374980" cy="262795"/>
              <wp:effectExtent l="0" t="0" r="0" b="0"/>
              <wp:wrapNone/>
              <wp:docPr id="1" name="Textbox 9"/>
              <wp:cNvGraphicFramePr/>
              <a:graphic xmlns:a="http://schemas.openxmlformats.org/drawingml/2006/main">
                <a:graphicData uri="http://schemas.microsoft.com/office/word/2010/wordprocessingShape">
                  <wps:wsp>
                    <wps:cNvPr id="0" name=""/>
                    <wps:cNvSpPr txBox="1"/>
                    <wps:spPr bwMode="auto">
                      <a:xfrm flipH="0" flipV="0">
                        <a:off x="0" y="0"/>
                        <a:ext cx="5374979" cy="262794"/>
                      </a:xfrm>
                      <a:prstGeom prst="rect">
                        <a:avLst/>
                      </a:prstGeom>
                    </wps:spPr>
                    <wps:txbx>
                      <w:txbxContent>
                        <w:p>
                          <w:pPr>
                            <w:pStyle w:val="1314"/>
                            <w:pBdr/>
                            <w:spacing w:before="20"/>
                            <w:ind w:left="0"/>
                            <w:rPr/>
                          </w:pPr>
                          <w:r>
                            <w:rPr>
                              <w:rFonts w:hint="default"/>
                              <w:color w:val="0f0f3f"/>
                              <w:lang w:val="en-GB"/>
                            </w:rPr>
                            <w:t xml:space="preserve">CTF</w:t>
                          </w:r>
                          <w:r>
                            <w:rPr>
                              <w:color w:val="0f0f3f"/>
                              <w:spacing w:val="-2"/>
                            </w:rPr>
                            <w:t xml:space="preserve"> Empire:Breakout  Vulnerability Assessment and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w:t>
                          </w:r>
                          <w:r/>
                        </w:p>
                      </w:txbxContent>
                    </wps:txbx>
                    <wps:bodyPr wrap="square" lIns="0" tIns="0" rIns="0" bIns="0" rtlCol="0">
                      <a:noAutofit/>
                    </wps:bodyPr>
                  </wps:wsp>
                </a:graphicData>
              </a:graphic>
            </wp:anchor>
          </w:drawing>
        </mc:Choice>
        <mc:Fallback>
          <w:pict>
            <v:shape id="shape 0" o:spid="_x0000_s0" o:spt="202" type="#_x0000_t202" style="position:absolute;z-index:-251671552;o:allowoverlap:true;o:allowincell:true;mso-position-horizontal-relative:page;margin-left:38.85pt;mso-position-horizontal:absolute;mso-position-vertical-relative:page;margin-top:27.41pt;mso-position-vertical:absolute;width:423.23pt;height:20.69pt;mso-wrap-distance-left:0.00pt;mso-wrap-distance-top:0.00pt;mso-wrap-distance-right:0.00pt;mso-wrap-distance-bottom:0.00pt;visibility:visible;" filled="f">
              <v:textbox inset="0,0,0,0">
                <w:txbxContent>
                  <w:p>
                    <w:pPr>
                      <w:pStyle w:val="1314"/>
                      <w:pBdr/>
                      <w:spacing w:before="20"/>
                      <w:ind w:left="0"/>
                      <w:rPr/>
                    </w:pPr>
                    <w:r>
                      <w:rPr>
                        <w:rFonts w:hint="default"/>
                        <w:color w:val="0f0f3f"/>
                        <w:lang w:val="en-GB"/>
                      </w:rPr>
                      <w:t xml:space="preserve">CTF</w:t>
                    </w:r>
                    <w:r>
                      <w:rPr>
                        <w:color w:val="0f0f3f"/>
                        <w:spacing w:val="-2"/>
                      </w:rPr>
                      <w:t xml:space="preserve"> Empire:Breakout  Vulnerability Assessment and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w:t>
                    </w:r>
                    <w:r/>
                  </w:p>
                </w:txbxContent>
              </v:textbox>
            </v:shape>
          </w:pict>
        </mc:Fallback>
      </mc:AlternateContent>
    </w:r>
    <w:r>
      <w:rPr>
        <w:sz w:val="20"/>
      </w:rPr>
    </w:r>
    <w:r>
      <w:rPr>
        <w:sz w:val="2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4"/>
      <w:pBdr/>
      <w:spacing w:line="14" w:lineRule="auto"/>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4"/>
      <w:pBdr/>
      <w:spacing w:line="14" w:lineRule="auto"/>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4"/>
      <w:pBdr/>
      <w:spacing w:line="14" w:lineRule="auto"/>
      <w:ind/>
      <w:rPr>
        <w:sz w:val="2"/>
      </w:rPr>
    </w:pPr>
    <w:r>
      <w:rPr>
        <w:sz w:val="2"/>
      </w:rPr>
    </w:r>
    <w:r>
      <w:rPr>
        <w:sz w:val="2"/>
      </w:rPr>
    </w:r>
    <w:r>
      <w:rPr>
        <w:sz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425"/>
        </w:tabs>
        <w:spacing/>
        <w:ind w:hanging="425" w:left="425"/>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DB8FE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AC2FF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AC2FF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21678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21678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30AD3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31">
    <w:name w:val="Table Grid"/>
    <w:basedOn w:val="13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Table Grid Light"/>
    <w:basedOn w:val="13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Plain Table 1"/>
    <w:basedOn w:val="13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Plain Table 2"/>
    <w:basedOn w:val="13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Plain Table 3"/>
    <w:basedOn w:val="13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Plain Table 4"/>
    <w:basedOn w:val="13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Plain Table 5"/>
    <w:basedOn w:val="13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1 Light"/>
    <w:basedOn w:val="13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1 Light - Accent 1"/>
    <w:basedOn w:val="13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1 Light - Accent 2"/>
    <w:basedOn w:val="13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1 Light - Accent 3"/>
    <w:basedOn w:val="13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1 Light - Accent 4"/>
    <w:basedOn w:val="13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1 Light - Accent 5"/>
    <w:basedOn w:val="13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1 Light - Accent 6"/>
    <w:basedOn w:val="13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2"/>
    <w:basedOn w:val="13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2 - Accent 1"/>
    <w:basedOn w:val="13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2 - Accent 2"/>
    <w:basedOn w:val="13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2 - Accent 3"/>
    <w:basedOn w:val="13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2 - Accent 4"/>
    <w:basedOn w:val="13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2 - Accent 5"/>
    <w:basedOn w:val="13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2 - Accent 6"/>
    <w:basedOn w:val="13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3"/>
    <w:basedOn w:val="13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3 - Accent 1"/>
    <w:basedOn w:val="13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3 - Accent 2"/>
    <w:basedOn w:val="13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3 - Accent 3"/>
    <w:basedOn w:val="13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3 - Accent 4"/>
    <w:basedOn w:val="13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3 - Accent 5"/>
    <w:basedOn w:val="13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3 - Accent 6"/>
    <w:basedOn w:val="13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4"/>
    <w:basedOn w:val="13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4 - Accent 1"/>
    <w:basedOn w:val="13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4 - Accent 2"/>
    <w:basedOn w:val="13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4 - Accent 3"/>
    <w:basedOn w:val="13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4 - Accent 4"/>
    <w:basedOn w:val="13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4 - Accent 5"/>
    <w:basedOn w:val="13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4 - Accent 6"/>
    <w:basedOn w:val="13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5 Dark"/>
    <w:basedOn w:val="13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Grid Table 5 Dark- Accent 1"/>
    <w:basedOn w:val="13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Grid Table 5 Dark - Accent 2"/>
    <w:basedOn w:val="13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Grid Table 5 Dark - Accent 3"/>
    <w:basedOn w:val="13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Grid Table 5 Dark- Accent 4"/>
    <w:basedOn w:val="13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Grid Table 5 Dark - Accent 5"/>
    <w:basedOn w:val="13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Grid Table 5 Dark - Accent 6"/>
    <w:basedOn w:val="13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Grid Table 6 Colorful"/>
    <w:basedOn w:val="13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74">
    <w:name w:val="Grid Table 6 Colorful - Accent 1"/>
    <w:basedOn w:val="13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75">
    <w:name w:val="Grid Table 6 Colorful - Accent 2"/>
    <w:basedOn w:val="13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76">
    <w:name w:val="Grid Table 6 Colorful - Accent 3"/>
    <w:basedOn w:val="13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77">
    <w:name w:val="Grid Table 6 Colorful - Accent 4"/>
    <w:basedOn w:val="13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78">
    <w:name w:val="Grid Table 6 Colorful - Accent 5"/>
    <w:basedOn w:val="13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79">
    <w:name w:val="Grid Table 6 Colorful - Accent 6"/>
    <w:basedOn w:val="13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80">
    <w:name w:val="Grid Table 7 Colorful"/>
    <w:basedOn w:val="13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Grid Table 7 Colorful - Accent 1"/>
    <w:basedOn w:val="13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Grid Table 7 Colorful - Accent 2"/>
    <w:basedOn w:val="13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Grid Table 7 Colorful - Accent 3"/>
    <w:basedOn w:val="13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Grid Table 7 Colorful - Accent 4"/>
    <w:basedOn w:val="13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Grid Table 7 Colorful - Accent 5"/>
    <w:basedOn w:val="13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Grid Table 7 Colorful - Accent 6"/>
    <w:basedOn w:val="13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1 Light"/>
    <w:basedOn w:val="13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1 Light - Accent 1"/>
    <w:basedOn w:val="13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1 Light - Accent 2"/>
    <w:basedOn w:val="13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1 Light - Accent 3"/>
    <w:basedOn w:val="13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1 Light - Accent 4"/>
    <w:basedOn w:val="13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1 Light - Accent 5"/>
    <w:basedOn w:val="13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1 Light - Accent 6"/>
    <w:basedOn w:val="13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2"/>
    <w:basedOn w:val="13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2 - Accent 1"/>
    <w:basedOn w:val="13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st Table 2 - Accent 2"/>
    <w:basedOn w:val="13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List Table 2 - Accent 3"/>
    <w:basedOn w:val="13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2 - Accent 4"/>
    <w:basedOn w:val="13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2 - Accent 5"/>
    <w:basedOn w:val="13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2 - Accent 6"/>
    <w:basedOn w:val="13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3"/>
    <w:basedOn w:val="13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3 - Accent 1"/>
    <w:basedOn w:val="13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3 - Accent 2"/>
    <w:basedOn w:val="13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3 - Accent 3"/>
    <w:basedOn w:val="13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3 - Accent 4"/>
    <w:basedOn w:val="13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3 - Accent 5"/>
    <w:basedOn w:val="13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3 - Accent 6"/>
    <w:basedOn w:val="13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4"/>
    <w:basedOn w:val="13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4 - Accent 1"/>
    <w:basedOn w:val="13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List Table 4 - Accent 2"/>
    <w:basedOn w:val="13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List Table 4 - Accent 3"/>
    <w:basedOn w:val="13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List Table 4 - Accent 4"/>
    <w:basedOn w:val="13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List Table 4 - Accent 5"/>
    <w:basedOn w:val="13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st Table 4 - Accent 6"/>
    <w:basedOn w:val="13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List Table 5 Dark"/>
    <w:basedOn w:val="13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6">
    <w:name w:val="List Table 5 Dark - Accent 1"/>
    <w:basedOn w:val="13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7">
    <w:name w:val="List Table 5 Dark - Accent 2"/>
    <w:basedOn w:val="13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8">
    <w:name w:val="List Table 5 Dark - Accent 3"/>
    <w:basedOn w:val="13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9">
    <w:name w:val="List Table 5 Dark - Accent 4"/>
    <w:basedOn w:val="13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0">
    <w:name w:val="List Table 5 Dark - Accent 5"/>
    <w:basedOn w:val="13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1">
    <w:name w:val="List Table 5 Dark - Accent 6"/>
    <w:basedOn w:val="13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2">
    <w:name w:val="List Table 6 Colorful"/>
    <w:basedOn w:val="13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List Table 6 Colorful - Accent 1"/>
    <w:basedOn w:val="13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List Table 6 Colorful - Accent 2"/>
    <w:basedOn w:val="13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List Table 6 Colorful - Accent 3"/>
    <w:basedOn w:val="13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List Table 6 Colorful - Accent 4"/>
    <w:basedOn w:val="13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List Table 6 Colorful - Accent 5"/>
    <w:basedOn w:val="13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List Table 6 Colorful - Accent 6"/>
    <w:basedOn w:val="13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List Table 7 Colorful"/>
    <w:basedOn w:val="13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30">
    <w:name w:val="List Table 7 Colorful - Accent 1"/>
    <w:basedOn w:val="13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231">
    <w:name w:val="List Table 7 Colorful - Accent 2"/>
    <w:basedOn w:val="13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232">
    <w:name w:val="List Table 7 Colorful - Accent 3"/>
    <w:basedOn w:val="13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233">
    <w:name w:val="List Table 7 Colorful - Accent 4"/>
    <w:basedOn w:val="13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234">
    <w:name w:val="List Table 7 Colorful - Accent 5"/>
    <w:basedOn w:val="13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235">
    <w:name w:val="List Table 7 Colorful - Accent 6"/>
    <w:basedOn w:val="13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236">
    <w:name w:val="Lined - Accent"/>
    <w:basedOn w:val="13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Lined - Accent 1"/>
    <w:basedOn w:val="13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Lined - Accent 2"/>
    <w:basedOn w:val="13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Lined - Accent 3"/>
    <w:basedOn w:val="13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Lined - Accent 4"/>
    <w:basedOn w:val="13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Lined - Accent 5"/>
    <w:basedOn w:val="13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Lined - Accent 6"/>
    <w:basedOn w:val="13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Bordered &amp; Lined - Accent"/>
    <w:basedOn w:val="13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Bordered &amp; Lined - Accent 1"/>
    <w:basedOn w:val="13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Bordered &amp; Lined - Accent 2"/>
    <w:basedOn w:val="13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Bordered &amp; Lined - Accent 3"/>
    <w:basedOn w:val="13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Bordered &amp; Lined - Accent 4"/>
    <w:basedOn w:val="13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Bordered &amp; Lined - Accent 5"/>
    <w:basedOn w:val="13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Bordered &amp; Lined - Accent 6"/>
    <w:basedOn w:val="13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Bordered"/>
    <w:basedOn w:val="13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Bordered - Accent 1"/>
    <w:basedOn w:val="13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Bordered - Accent 2"/>
    <w:basedOn w:val="13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Bordered - Accent 3"/>
    <w:basedOn w:val="13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Bordered - Accent 4"/>
    <w:basedOn w:val="13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Bordered - Accent 5"/>
    <w:basedOn w:val="13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Bordered - Accent 6"/>
    <w:basedOn w:val="13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57">
    <w:name w:val="Heading 6"/>
    <w:basedOn w:val="1306"/>
    <w:next w:val="1306"/>
    <w:link w:val="126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258">
    <w:name w:val="Heading 7"/>
    <w:basedOn w:val="1306"/>
    <w:next w:val="1306"/>
    <w:link w:val="126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59">
    <w:name w:val="Heading 8"/>
    <w:basedOn w:val="1306"/>
    <w:next w:val="1306"/>
    <w:link w:val="126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60">
    <w:name w:val="Heading 9"/>
    <w:basedOn w:val="1306"/>
    <w:next w:val="1306"/>
    <w:link w:val="127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261" w:default="1">
    <w:name w:val="No List"/>
    <w:uiPriority w:val="99"/>
    <w:semiHidden/>
    <w:unhideWhenUsed/>
    <w:pPr>
      <w:pBdr/>
      <w:spacing/>
      <w:ind/>
    </w:pPr>
  </w:style>
  <w:style w:type="character" w:styleId="1262">
    <w:name w:val="Heading 1 Char"/>
    <w:basedOn w:val="1312"/>
    <w:link w:val="1307"/>
    <w:uiPriority w:val="9"/>
    <w:pPr>
      <w:pBdr/>
      <w:spacing/>
      <w:ind/>
    </w:pPr>
    <w:rPr>
      <w:rFonts w:ascii="Arial" w:hAnsi="Arial" w:eastAsia="Arial" w:cs="Arial"/>
      <w:color w:val="0f4761" w:themeColor="accent1" w:themeShade="BF"/>
      <w:sz w:val="40"/>
      <w:szCs w:val="40"/>
    </w:rPr>
  </w:style>
  <w:style w:type="character" w:styleId="1263">
    <w:name w:val="Heading 2 Char"/>
    <w:basedOn w:val="1312"/>
    <w:link w:val="1308"/>
    <w:uiPriority w:val="9"/>
    <w:pPr>
      <w:pBdr/>
      <w:spacing/>
      <w:ind/>
    </w:pPr>
    <w:rPr>
      <w:rFonts w:ascii="Arial" w:hAnsi="Arial" w:eastAsia="Arial" w:cs="Arial"/>
      <w:color w:val="0f4761" w:themeColor="accent1" w:themeShade="BF"/>
      <w:sz w:val="32"/>
      <w:szCs w:val="32"/>
    </w:rPr>
  </w:style>
  <w:style w:type="character" w:styleId="1264">
    <w:name w:val="Heading 3 Char"/>
    <w:basedOn w:val="1312"/>
    <w:link w:val="1309"/>
    <w:uiPriority w:val="9"/>
    <w:pPr>
      <w:pBdr/>
      <w:spacing/>
      <w:ind/>
    </w:pPr>
    <w:rPr>
      <w:rFonts w:ascii="Arial" w:hAnsi="Arial" w:eastAsia="Arial" w:cs="Arial"/>
      <w:color w:val="0f4761" w:themeColor="accent1" w:themeShade="BF"/>
      <w:sz w:val="28"/>
      <w:szCs w:val="28"/>
    </w:rPr>
  </w:style>
  <w:style w:type="character" w:styleId="1265">
    <w:name w:val="Heading 4 Char"/>
    <w:basedOn w:val="1312"/>
    <w:link w:val="1310"/>
    <w:uiPriority w:val="9"/>
    <w:pPr>
      <w:pBdr/>
      <w:spacing/>
      <w:ind/>
    </w:pPr>
    <w:rPr>
      <w:rFonts w:ascii="Arial" w:hAnsi="Arial" w:eastAsia="Arial" w:cs="Arial"/>
      <w:i/>
      <w:iCs/>
      <w:color w:val="0f4761" w:themeColor="accent1" w:themeShade="BF"/>
    </w:rPr>
  </w:style>
  <w:style w:type="character" w:styleId="1266">
    <w:name w:val="Heading 5 Char"/>
    <w:basedOn w:val="1312"/>
    <w:link w:val="1311"/>
    <w:uiPriority w:val="9"/>
    <w:pPr>
      <w:pBdr/>
      <w:spacing/>
      <w:ind/>
    </w:pPr>
    <w:rPr>
      <w:rFonts w:ascii="Arial" w:hAnsi="Arial" w:eastAsia="Arial" w:cs="Arial"/>
      <w:color w:val="0f4761" w:themeColor="accent1" w:themeShade="BF"/>
    </w:rPr>
  </w:style>
  <w:style w:type="character" w:styleId="1267">
    <w:name w:val="Heading 6 Char"/>
    <w:basedOn w:val="1312"/>
    <w:link w:val="1257"/>
    <w:uiPriority w:val="9"/>
    <w:pPr>
      <w:pBdr/>
      <w:spacing/>
      <w:ind/>
    </w:pPr>
    <w:rPr>
      <w:rFonts w:ascii="Arial" w:hAnsi="Arial" w:eastAsia="Arial" w:cs="Arial"/>
      <w:i/>
      <w:iCs/>
      <w:color w:val="595959" w:themeColor="text1" w:themeTint="A6"/>
    </w:rPr>
  </w:style>
  <w:style w:type="character" w:styleId="1268">
    <w:name w:val="Heading 7 Char"/>
    <w:basedOn w:val="1312"/>
    <w:link w:val="1258"/>
    <w:uiPriority w:val="9"/>
    <w:pPr>
      <w:pBdr/>
      <w:spacing/>
      <w:ind/>
    </w:pPr>
    <w:rPr>
      <w:rFonts w:ascii="Arial" w:hAnsi="Arial" w:eastAsia="Arial" w:cs="Arial"/>
      <w:color w:val="595959" w:themeColor="text1" w:themeTint="A6"/>
    </w:rPr>
  </w:style>
  <w:style w:type="character" w:styleId="1269">
    <w:name w:val="Heading 8 Char"/>
    <w:basedOn w:val="1312"/>
    <w:link w:val="1259"/>
    <w:uiPriority w:val="9"/>
    <w:pPr>
      <w:pBdr/>
      <w:spacing/>
      <w:ind/>
    </w:pPr>
    <w:rPr>
      <w:rFonts w:ascii="Arial" w:hAnsi="Arial" w:eastAsia="Arial" w:cs="Arial"/>
      <w:i/>
      <w:iCs/>
      <w:color w:val="272727" w:themeColor="text1" w:themeTint="D8"/>
    </w:rPr>
  </w:style>
  <w:style w:type="character" w:styleId="1270">
    <w:name w:val="Heading 9 Char"/>
    <w:basedOn w:val="1312"/>
    <w:link w:val="1260"/>
    <w:uiPriority w:val="9"/>
    <w:pPr>
      <w:pBdr/>
      <w:spacing/>
      <w:ind/>
    </w:pPr>
    <w:rPr>
      <w:rFonts w:ascii="Arial" w:hAnsi="Arial" w:eastAsia="Arial" w:cs="Arial"/>
      <w:i/>
      <w:iCs/>
      <w:color w:val="272727" w:themeColor="text1" w:themeTint="D8"/>
    </w:rPr>
  </w:style>
  <w:style w:type="character" w:styleId="1271">
    <w:name w:val="Title Char"/>
    <w:basedOn w:val="1312"/>
    <w:link w:val="1317"/>
    <w:uiPriority w:val="10"/>
    <w:pPr>
      <w:pBdr/>
      <w:spacing/>
      <w:ind/>
    </w:pPr>
    <w:rPr>
      <w:rFonts w:ascii="Arial" w:hAnsi="Arial" w:eastAsia="Arial" w:cs="Arial"/>
      <w:spacing w:val="-10"/>
      <w:sz w:val="56"/>
      <w:szCs w:val="56"/>
    </w:rPr>
  </w:style>
  <w:style w:type="paragraph" w:styleId="1272">
    <w:name w:val="Subtitle"/>
    <w:basedOn w:val="1306"/>
    <w:next w:val="1306"/>
    <w:link w:val="1273"/>
    <w:uiPriority w:val="11"/>
    <w:qFormat/>
    <w:pPr>
      <w:numPr>
        <w:ilvl w:val="1"/>
      </w:numPr>
      <w:pBdr/>
      <w:spacing/>
      <w:ind/>
    </w:pPr>
    <w:rPr>
      <w:color w:val="595959" w:themeColor="text1" w:themeTint="A6"/>
      <w:spacing w:val="15"/>
      <w:sz w:val="28"/>
      <w:szCs w:val="28"/>
    </w:rPr>
  </w:style>
  <w:style w:type="character" w:styleId="1273">
    <w:name w:val="Subtitle Char"/>
    <w:basedOn w:val="1312"/>
    <w:link w:val="1272"/>
    <w:uiPriority w:val="11"/>
    <w:pPr>
      <w:pBdr/>
      <w:spacing/>
      <w:ind/>
    </w:pPr>
    <w:rPr>
      <w:color w:val="595959" w:themeColor="text1" w:themeTint="A6"/>
      <w:spacing w:val="15"/>
      <w:sz w:val="28"/>
      <w:szCs w:val="28"/>
    </w:rPr>
  </w:style>
  <w:style w:type="paragraph" w:styleId="1274">
    <w:name w:val="Quote"/>
    <w:basedOn w:val="1306"/>
    <w:next w:val="1306"/>
    <w:link w:val="1275"/>
    <w:uiPriority w:val="29"/>
    <w:qFormat/>
    <w:pPr>
      <w:pBdr/>
      <w:spacing w:before="160"/>
      <w:ind/>
      <w:jc w:val="center"/>
    </w:pPr>
    <w:rPr>
      <w:i/>
      <w:iCs/>
      <w:color w:val="404040" w:themeColor="text1" w:themeTint="BF"/>
    </w:rPr>
  </w:style>
  <w:style w:type="character" w:styleId="1275">
    <w:name w:val="Quote Char"/>
    <w:basedOn w:val="1312"/>
    <w:link w:val="1274"/>
    <w:uiPriority w:val="29"/>
    <w:pPr>
      <w:pBdr/>
      <w:spacing/>
      <w:ind/>
    </w:pPr>
    <w:rPr>
      <w:i/>
      <w:iCs/>
      <w:color w:val="404040" w:themeColor="text1" w:themeTint="BF"/>
    </w:rPr>
  </w:style>
  <w:style w:type="character" w:styleId="1276">
    <w:name w:val="Intense Emphasis"/>
    <w:basedOn w:val="1312"/>
    <w:uiPriority w:val="21"/>
    <w:qFormat/>
    <w:pPr>
      <w:pBdr/>
      <w:spacing/>
      <w:ind/>
    </w:pPr>
    <w:rPr>
      <w:i/>
      <w:iCs/>
      <w:color w:val="0f4761" w:themeColor="accent1" w:themeShade="BF"/>
    </w:rPr>
  </w:style>
  <w:style w:type="paragraph" w:styleId="1277">
    <w:name w:val="Intense Quote"/>
    <w:basedOn w:val="1306"/>
    <w:next w:val="1306"/>
    <w:link w:val="12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78">
    <w:name w:val="Intense Quote Char"/>
    <w:basedOn w:val="1312"/>
    <w:link w:val="1277"/>
    <w:uiPriority w:val="30"/>
    <w:pPr>
      <w:pBdr/>
      <w:spacing/>
      <w:ind/>
    </w:pPr>
    <w:rPr>
      <w:i/>
      <w:iCs/>
      <w:color w:val="0f4761" w:themeColor="accent1" w:themeShade="BF"/>
    </w:rPr>
  </w:style>
  <w:style w:type="character" w:styleId="1279">
    <w:name w:val="Intense Reference"/>
    <w:basedOn w:val="1312"/>
    <w:uiPriority w:val="32"/>
    <w:qFormat/>
    <w:pPr>
      <w:pBdr/>
      <w:spacing/>
      <w:ind/>
    </w:pPr>
    <w:rPr>
      <w:b/>
      <w:bCs/>
      <w:smallCaps/>
      <w:color w:val="0f4761" w:themeColor="accent1" w:themeShade="BF"/>
      <w:spacing w:val="5"/>
    </w:rPr>
  </w:style>
  <w:style w:type="paragraph" w:styleId="1280">
    <w:name w:val="No Spacing"/>
    <w:basedOn w:val="1306"/>
    <w:uiPriority w:val="1"/>
    <w:qFormat/>
    <w:pPr>
      <w:pBdr/>
      <w:spacing w:after="0" w:line="240" w:lineRule="auto"/>
      <w:ind/>
    </w:pPr>
  </w:style>
  <w:style w:type="character" w:styleId="1281">
    <w:name w:val="Subtle Emphasis"/>
    <w:basedOn w:val="1312"/>
    <w:uiPriority w:val="19"/>
    <w:qFormat/>
    <w:pPr>
      <w:pBdr/>
      <w:spacing/>
      <w:ind/>
    </w:pPr>
    <w:rPr>
      <w:i/>
      <w:iCs/>
      <w:color w:val="404040" w:themeColor="text1" w:themeTint="BF"/>
    </w:rPr>
  </w:style>
  <w:style w:type="character" w:styleId="1282">
    <w:name w:val="Emphasis"/>
    <w:basedOn w:val="1312"/>
    <w:uiPriority w:val="20"/>
    <w:qFormat/>
    <w:pPr>
      <w:pBdr/>
      <w:spacing/>
      <w:ind/>
    </w:pPr>
    <w:rPr>
      <w:i/>
      <w:iCs/>
    </w:rPr>
  </w:style>
  <w:style w:type="character" w:styleId="1283">
    <w:name w:val="Strong"/>
    <w:basedOn w:val="1312"/>
    <w:uiPriority w:val="22"/>
    <w:qFormat/>
    <w:pPr>
      <w:pBdr/>
      <w:spacing/>
      <w:ind/>
    </w:pPr>
    <w:rPr>
      <w:b/>
      <w:bCs/>
    </w:rPr>
  </w:style>
  <w:style w:type="character" w:styleId="1284">
    <w:name w:val="Subtle Reference"/>
    <w:basedOn w:val="1312"/>
    <w:uiPriority w:val="31"/>
    <w:qFormat/>
    <w:pPr>
      <w:pBdr/>
      <w:spacing/>
      <w:ind/>
    </w:pPr>
    <w:rPr>
      <w:smallCaps/>
      <w:color w:val="5a5a5a" w:themeColor="text1" w:themeTint="A5"/>
    </w:rPr>
  </w:style>
  <w:style w:type="character" w:styleId="1285">
    <w:name w:val="Book Title"/>
    <w:basedOn w:val="1312"/>
    <w:uiPriority w:val="33"/>
    <w:qFormat/>
    <w:pPr>
      <w:pBdr/>
      <w:spacing/>
      <w:ind/>
    </w:pPr>
    <w:rPr>
      <w:b/>
      <w:bCs/>
      <w:i/>
      <w:iCs/>
      <w:spacing w:val="5"/>
    </w:rPr>
  </w:style>
  <w:style w:type="paragraph" w:styleId="1286">
    <w:name w:val="Header"/>
    <w:basedOn w:val="1306"/>
    <w:link w:val="1287"/>
    <w:uiPriority w:val="99"/>
    <w:unhideWhenUsed/>
    <w:pPr>
      <w:pBdr/>
      <w:tabs>
        <w:tab w:val="center" w:leader="none" w:pos="4844"/>
        <w:tab w:val="right" w:leader="none" w:pos="9689"/>
      </w:tabs>
      <w:spacing w:after="0" w:line="240" w:lineRule="auto"/>
      <w:ind/>
    </w:pPr>
  </w:style>
  <w:style w:type="character" w:styleId="1287">
    <w:name w:val="Header Char"/>
    <w:basedOn w:val="1312"/>
    <w:link w:val="1286"/>
    <w:uiPriority w:val="99"/>
    <w:pPr>
      <w:pBdr/>
      <w:spacing/>
      <w:ind/>
    </w:pPr>
  </w:style>
  <w:style w:type="character" w:styleId="1288">
    <w:name w:val="Footer Char"/>
    <w:basedOn w:val="1312"/>
    <w:link w:val="1315"/>
    <w:uiPriority w:val="99"/>
    <w:pPr>
      <w:pBdr/>
      <w:spacing/>
      <w:ind/>
    </w:pPr>
  </w:style>
  <w:style w:type="paragraph" w:styleId="1289">
    <w:name w:val="Caption"/>
    <w:basedOn w:val="1306"/>
    <w:next w:val="1306"/>
    <w:uiPriority w:val="35"/>
    <w:unhideWhenUsed/>
    <w:qFormat/>
    <w:pPr>
      <w:pBdr/>
      <w:spacing w:after="200" w:line="240" w:lineRule="auto"/>
      <w:ind/>
    </w:pPr>
    <w:rPr>
      <w:i/>
      <w:iCs/>
      <w:color w:val="0e2841" w:themeColor="text2"/>
      <w:sz w:val="18"/>
      <w:szCs w:val="18"/>
    </w:rPr>
  </w:style>
  <w:style w:type="paragraph" w:styleId="1290">
    <w:name w:val="footnote text"/>
    <w:basedOn w:val="1306"/>
    <w:link w:val="1291"/>
    <w:uiPriority w:val="99"/>
    <w:semiHidden/>
    <w:unhideWhenUsed/>
    <w:pPr>
      <w:pBdr/>
      <w:spacing w:after="0" w:line="240" w:lineRule="auto"/>
      <w:ind/>
    </w:pPr>
    <w:rPr>
      <w:sz w:val="20"/>
      <w:szCs w:val="20"/>
    </w:rPr>
  </w:style>
  <w:style w:type="character" w:styleId="1291">
    <w:name w:val="Footnote Text Char"/>
    <w:basedOn w:val="1312"/>
    <w:link w:val="1290"/>
    <w:uiPriority w:val="99"/>
    <w:semiHidden/>
    <w:pPr>
      <w:pBdr/>
      <w:spacing/>
      <w:ind/>
    </w:pPr>
    <w:rPr>
      <w:sz w:val="20"/>
      <w:szCs w:val="20"/>
    </w:rPr>
  </w:style>
  <w:style w:type="character" w:styleId="1292">
    <w:name w:val="footnote reference"/>
    <w:basedOn w:val="1312"/>
    <w:uiPriority w:val="99"/>
    <w:semiHidden/>
    <w:unhideWhenUsed/>
    <w:pPr>
      <w:pBdr/>
      <w:spacing/>
      <w:ind/>
    </w:pPr>
    <w:rPr>
      <w:vertAlign w:val="superscript"/>
    </w:rPr>
  </w:style>
  <w:style w:type="paragraph" w:styleId="1293">
    <w:name w:val="endnote text"/>
    <w:basedOn w:val="1306"/>
    <w:link w:val="1294"/>
    <w:uiPriority w:val="99"/>
    <w:semiHidden/>
    <w:unhideWhenUsed/>
    <w:pPr>
      <w:pBdr/>
      <w:spacing w:after="0" w:line="240" w:lineRule="auto"/>
      <w:ind/>
    </w:pPr>
    <w:rPr>
      <w:sz w:val="20"/>
      <w:szCs w:val="20"/>
    </w:rPr>
  </w:style>
  <w:style w:type="character" w:styleId="1294">
    <w:name w:val="Endnote Text Char"/>
    <w:basedOn w:val="1312"/>
    <w:link w:val="1293"/>
    <w:uiPriority w:val="99"/>
    <w:semiHidden/>
    <w:pPr>
      <w:pBdr/>
      <w:spacing/>
      <w:ind/>
    </w:pPr>
    <w:rPr>
      <w:sz w:val="20"/>
      <w:szCs w:val="20"/>
    </w:rPr>
  </w:style>
  <w:style w:type="character" w:styleId="1295">
    <w:name w:val="endnote reference"/>
    <w:basedOn w:val="1312"/>
    <w:uiPriority w:val="99"/>
    <w:semiHidden/>
    <w:unhideWhenUsed/>
    <w:pPr>
      <w:pBdr/>
      <w:spacing/>
      <w:ind/>
    </w:pPr>
    <w:rPr>
      <w:vertAlign w:val="superscript"/>
    </w:rPr>
  </w:style>
  <w:style w:type="character" w:styleId="1296">
    <w:name w:val="FollowedHyperlink"/>
    <w:basedOn w:val="1312"/>
    <w:uiPriority w:val="99"/>
    <w:semiHidden/>
    <w:unhideWhenUsed/>
    <w:pPr>
      <w:pBdr/>
      <w:spacing/>
      <w:ind/>
    </w:pPr>
    <w:rPr>
      <w:color w:val="954f72" w:themeColor="followedHyperlink"/>
      <w:u w:val="single"/>
    </w:rPr>
  </w:style>
  <w:style w:type="paragraph" w:styleId="1297">
    <w:name w:val="toc 4"/>
    <w:basedOn w:val="1306"/>
    <w:next w:val="1306"/>
    <w:uiPriority w:val="39"/>
    <w:unhideWhenUsed/>
    <w:pPr>
      <w:pBdr/>
      <w:spacing w:after="100"/>
      <w:ind w:left="660"/>
    </w:pPr>
  </w:style>
  <w:style w:type="paragraph" w:styleId="1298">
    <w:name w:val="toc 5"/>
    <w:basedOn w:val="1306"/>
    <w:next w:val="1306"/>
    <w:uiPriority w:val="39"/>
    <w:unhideWhenUsed/>
    <w:pPr>
      <w:pBdr/>
      <w:spacing w:after="100"/>
      <w:ind w:left="880"/>
    </w:pPr>
  </w:style>
  <w:style w:type="paragraph" w:styleId="1299">
    <w:name w:val="toc 6"/>
    <w:basedOn w:val="1306"/>
    <w:next w:val="1306"/>
    <w:uiPriority w:val="39"/>
    <w:unhideWhenUsed/>
    <w:pPr>
      <w:pBdr/>
      <w:spacing w:after="100"/>
      <w:ind w:left="1100"/>
    </w:pPr>
  </w:style>
  <w:style w:type="paragraph" w:styleId="1300">
    <w:name w:val="toc 7"/>
    <w:basedOn w:val="1306"/>
    <w:next w:val="1306"/>
    <w:uiPriority w:val="39"/>
    <w:unhideWhenUsed/>
    <w:pPr>
      <w:pBdr/>
      <w:spacing w:after="100"/>
      <w:ind w:left="1320"/>
    </w:pPr>
  </w:style>
  <w:style w:type="paragraph" w:styleId="1301">
    <w:name w:val="toc 8"/>
    <w:basedOn w:val="1306"/>
    <w:next w:val="1306"/>
    <w:uiPriority w:val="39"/>
    <w:unhideWhenUsed/>
    <w:pPr>
      <w:pBdr/>
      <w:spacing w:after="100"/>
      <w:ind w:left="1540"/>
    </w:pPr>
  </w:style>
  <w:style w:type="paragraph" w:styleId="1302">
    <w:name w:val="toc 9"/>
    <w:basedOn w:val="1306"/>
    <w:next w:val="1306"/>
    <w:uiPriority w:val="39"/>
    <w:unhideWhenUsed/>
    <w:pPr>
      <w:pBdr/>
      <w:spacing w:after="100"/>
      <w:ind w:left="1760"/>
    </w:pPr>
  </w:style>
  <w:style w:type="character" w:styleId="1303">
    <w:name w:val="Placeholder Text"/>
    <w:basedOn w:val="1312"/>
    <w:uiPriority w:val="99"/>
    <w:semiHidden/>
    <w:pPr>
      <w:pBdr/>
      <w:spacing/>
      <w:ind/>
    </w:pPr>
    <w:rPr>
      <w:color w:val="666666"/>
    </w:rPr>
  </w:style>
  <w:style w:type="paragraph" w:styleId="1304">
    <w:name w:val="TOC Heading"/>
    <w:uiPriority w:val="39"/>
    <w:unhideWhenUsed/>
    <w:pPr>
      <w:pBdr/>
      <w:spacing/>
      <w:ind/>
    </w:pPr>
  </w:style>
  <w:style w:type="paragraph" w:styleId="1305">
    <w:name w:val="table of figures"/>
    <w:basedOn w:val="1306"/>
    <w:next w:val="1306"/>
    <w:uiPriority w:val="99"/>
    <w:unhideWhenUsed/>
    <w:pPr>
      <w:pBdr/>
      <w:spacing w:after="0" w:afterAutospacing="0"/>
      <w:ind/>
    </w:pPr>
  </w:style>
  <w:style w:type="paragraph" w:styleId="1306" w:default="1">
    <w:name w:val="Normal"/>
    <w:uiPriority w:val="1"/>
    <w:qFormat/>
    <w:pPr>
      <w:widowControl w:val="false"/>
      <w:pBdr/>
      <w:spacing w:after="0" w:before="0" w:line="240" w:lineRule="auto"/>
      <w:ind w:right="0" w:left="0"/>
      <w:jc w:val="left"/>
    </w:pPr>
    <w:rPr>
      <w:rFonts w:ascii="Arial" w:hAnsi="Arial" w:eastAsia="Arial" w:cs="Arial"/>
      <w:sz w:val="22"/>
      <w:szCs w:val="22"/>
      <w:lang w:val="en-US" w:eastAsia="en-US" w:bidi="ar-SA"/>
    </w:rPr>
  </w:style>
  <w:style w:type="paragraph" w:styleId="1307">
    <w:name w:val="Heading 1"/>
    <w:basedOn w:val="1306"/>
    <w:next w:val="1306"/>
    <w:uiPriority w:val="1"/>
    <w:qFormat/>
    <w:pPr>
      <w:pBdr/>
      <w:spacing w:before="160"/>
      <w:ind w:left="638"/>
      <w:outlineLvl w:val="1"/>
    </w:pPr>
    <w:rPr>
      <w:rFonts w:ascii="Arial" w:hAnsi="Arial" w:eastAsia="Arial" w:cs="Arial"/>
      <w:b/>
      <w:bCs/>
      <w:sz w:val="32"/>
      <w:szCs w:val="32"/>
      <w:lang w:val="en-US" w:eastAsia="en-US" w:bidi="ar-SA"/>
    </w:rPr>
  </w:style>
  <w:style w:type="paragraph" w:styleId="1308">
    <w:name w:val="Heading 2"/>
    <w:basedOn w:val="1306"/>
    <w:next w:val="1306"/>
    <w:uiPriority w:val="1"/>
    <w:qFormat/>
    <w:pPr>
      <w:pBdr/>
      <w:spacing w:before="81"/>
      <w:ind w:left="740"/>
      <w:outlineLvl w:val="2"/>
    </w:pPr>
    <w:rPr>
      <w:rFonts w:ascii="Arial" w:hAnsi="Arial" w:eastAsia="Arial" w:cs="Arial"/>
      <w:b/>
      <w:bCs/>
      <w:sz w:val="28"/>
      <w:szCs w:val="28"/>
      <w:lang w:val="en-US" w:eastAsia="en-US" w:bidi="ar-SA"/>
    </w:rPr>
  </w:style>
  <w:style w:type="paragraph" w:styleId="1309">
    <w:name w:val="Heading 3"/>
    <w:basedOn w:val="1306"/>
    <w:next w:val="1306"/>
    <w:uiPriority w:val="1"/>
    <w:qFormat/>
    <w:pPr>
      <w:pBdr/>
      <w:spacing w:before="107"/>
      <w:ind w:hanging="578" w:left="1718"/>
      <w:outlineLvl w:val="3"/>
    </w:pPr>
    <w:rPr>
      <w:rFonts w:ascii="Arial" w:hAnsi="Arial" w:eastAsia="Arial" w:cs="Arial"/>
      <w:b/>
      <w:bCs/>
      <w:sz w:val="26"/>
      <w:szCs w:val="26"/>
      <w:lang w:val="en-US" w:eastAsia="en-US" w:bidi="ar-SA"/>
    </w:rPr>
  </w:style>
  <w:style w:type="paragraph" w:styleId="1310">
    <w:name w:val="Heading 4"/>
    <w:basedOn w:val="1306"/>
    <w:next w:val="1306"/>
    <w:uiPriority w:val="1"/>
    <w:qFormat/>
    <w:pPr>
      <w:pBdr/>
      <w:spacing/>
      <w:ind w:hanging="720" w:left="1460"/>
      <w:outlineLvl w:val="4"/>
    </w:pPr>
    <w:rPr>
      <w:rFonts w:ascii="Arial" w:hAnsi="Arial" w:eastAsia="Arial" w:cs="Arial"/>
      <w:b/>
      <w:bCs/>
      <w:sz w:val="22"/>
      <w:szCs w:val="22"/>
      <w:lang w:val="en-US" w:eastAsia="en-US" w:bidi="ar-SA"/>
    </w:rPr>
  </w:style>
  <w:style w:type="paragraph" w:styleId="1311">
    <w:name w:val="Heading 5"/>
    <w:basedOn w:val="1306"/>
    <w:next w:val="1306"/>
    <w:uiPriority w:val="1"/>
    <w:qFormat/>
    <w:pPr>
      <w:pBdr/>
      <w:spacing w:before="12"/>
      <w:ind w:left="20"/>
      <w:outlineLvl w:val="5"/>
    </w:pPr>
    <w:rPr>
      <w:rFonts w:ascii="Arial" w:hAnsi="Arial" w:eastAsia="Arial" w:cs="Arial"/>
      <w:b/>
      <w:bCs/>
      <w:sz w:val="20"/>
      <w:szCs w:val="20"/>
      <w:lang w:val="en-US" w:eastAsia="en-US" w:bidi="ar-SA"/>
    </w:rPr>
  </w:style>
  <w:style w:type="character" w:styleId="1312" w:default="1">
    <w:name w:val="Default Paragraph Font"/>
    <w:uiPriority w:val="1"/>
    <w:semiHidden/>
    <w:unhideWhenUsed/>
    <w:qFormat/>
    <w:pPr>
      <w:pBdr/>
      <w:spacing/>
      <w:ind/>
    </w:pPr>
  </w:style>
  <w:style w:type="table" w:styleId="1313"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14">
    <w:name w:val="Body Text"/>
    <w:basedOn w:val="1306"/>
    <w:uiPriority w:val="1"/>
    <w:qFormat/>
    <w:pPr>
      <w:pBdr/>
      <w:spacing/>
      <w:ind/>
    </w:pPr>
    <w:rPr>
      <w:rFonts w:ascii="Arial" w:hAnsi="Arial" w:eastAsia="Arial" w:cs="Arial"/>
      <w:sz w:val="20"/>
      <w:szCs w:val="20"/>
      <w:lang w:val="en-US" w:eastAsia="en-US" w:bidi="ar-SA"/>
    </w:rPr>
  </w:style>
  <w:style w:type="paragraph" w:styleId="1315">
    <w:name w:val="Footer"/>
    <w:basedOn w:val="1306"/>
    <w:uiPriority w:val="0"/>
    <w:qFormat/>
    <w:pPr>
      <w:pBdr/>
      <w:tabs>
        <w:tab w:val="center" w:leader="none" w:pos="4153"/>
        <w:tab w:val="right" w:leader="none" w:pos="8306"/>
      </w:tabs>
      <w:spacing/>
      <w:ind/>
      <w:jc w:val="left"/>
    </w:pPr>
    <w:rPr>
      <w:sz w:val="18"/>
      <w:szCs w:val="18"/>
    </w:rPr>
  </w:style>
  <w:style w:type="character" w:styleId="1316">
    <w:name w:val="Hyperlink"/>
    <w:basedOn w:val="1312"/>
    <w:uiPriority w:val="99"/>
    <w:unhideWhenUsed/>
    <w:qFormat/>
    <w:pPr>
      <w:pBdr/>
      <w:spacing/>
      <w:ind/>
    </w:pPr>
    <w:rPr>
      <w:color w:val="0000ff" w:themeColor="hyperlink"/>
      <w:u w:val="single"/>
      <w14:textFill>
        <w14:solidFill>
          <w14:schemeClr w14:val="hlink"/>
        </w14:solidFill>
      </w14:textFill>
    </w:rPr>
  </w:style>
  <w:style w:type="paragraph" w:styleId="1317">
    <w:name w:val="Title"/>
    <w:basedOn w:val="1306"/>
    <w:uiPriority w:val="1"/>
    <w:qFormat/>
    <w:pPr>
      <w:pBdr/>
      <w:spacing/>
      <w:ind/>
    </w:pPr>
    <w:rPr>
      <w:rFonts w:ascii="Arial" w:hAnsi="Arial" w:eastAsia="Arial" w:cs="Arial"/>
      <w:b/>
      <w:bCs/>
      <w:sz w:val="68"/>
      <w:szCs w:val="68"/>
      <w:lang w:val="en-US" w:eastAsia="en-US" w:bidi="ar-SA"/>
    </w:rPr>
  </w:style>
  <w:style w:type="paragraph" w:styleId="1318">
    <w:name w:val="toc 1"/>
    <w:basedOn w:val="1306"/>
    <w:next w:val="1306"/>
    <w:uiPriority w:val="1"/>
    <w:qFormat/>
    <w:pPr>
      <w:pBdr/>
      <w:spacing w:before="190"/>
      <w:ind w:hanging="720" w:left="1860"/>
    </w:pPr>
    <w:rPr>
      <w:rFonts w:ascii="Arial" w:hAnsi="Arial" w:eastAsia="Arial" w:cs="Arial"/>
      <w:sz w:val="20"/>
      <w:szCs w:val="20"/>
      <w:lang w:val="en-US" w:eastAsia="en-US" w:bidi="ar-SA"/>
    </w:rPr>
  </w:style>
  <w:style w:type="paragraph" w:styleId="1319">
    <w:name w:val="toc 2"/>
    <w:basedOn w:val="1306"/>
    <w:next w:val="1306"/>
    <w:uiPriority w:val="1"/>
    <w:qFormat/>
    <w:pPr>
      <w:pBdr/>
      <w:spacing w:before="190"/>
      <w:ind w:left="1572"/>
    </w:pPr>
    <w:rPr>
      <w:rFonts w:ascii="Arial" w:hAnsi="Arial" w:eastAsia="Arial" w:cs="Arial"/>
      <w:sz w:val="20"/>
      <w:szCs w:val="20"/>
      <w:lang w:val="en-US" w:eastAsia="en-US" w:bidi="ar-SA"/>
    </w:rPr>
  </w:style>
  <w:style w:type="paragraph" w:styleId="1320">
    <w:name w:val="toc 3"/>
    <w:basedOn w:val="1306"/>
    <w:next w:val="1306"/>
    <w:uiPriority w:val="1"/>
    <w:qFormat/>
    <w:pPr>
      <w:pBdr/>
      <w:spacing w:before="39"/>
      <w:ind w:hanging="297" w:left="1969"/>
    </w:pPr>
    <w:rPr>
      <w:i/>
      <w:iCs/>
      <w:sz w:val="20"/>
      <w:szCs w:val="20"/>
    </w:rPr>
  </w:style>
  <w:style w:type="table" w:styleId="1321" w:customStyle="1">
    <w:name w:val="Table Normal1"/>
    <w:uiPriority w:val="2"/>
    <w:semiHidden/>
    <w:unhideWhenUsed/>
    <w:qFormat/>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22">
    <w:name w:val="List Paragraph"/>
    <w:basedOn w:val="1306"/>
    <w:uiPriority w:val="1"/>
    <w:qFormat/>
    <w:pPr>
      <w:pBdr/>
      <w:spacing/>
      <w:ind w:hanging="720" w:left="1460"/>
    </w:pPr>
    <w:rPr>
      <w:rFonts w:ascii="Arial" w:hAnsi="Arial" w:eastAsia="Arial" w:cs="Arial"/>
      <w:lang w:val="en-US" w:eastAsia="en-US" w:bidi="ar-SA"/>
    </w:rPr>
  </w:style>
  <w:style w:type="paragraph" w:styleId="1323" w:customStyle="1">
    <w:name w:val="Table Paragraph"/>
    <w:basedOn w:val="1306"/>
    <w:uiPriority w:val="1"/>
    <w:qFormat/>
    <w:pPr>
      <w:pBdr/>
      <w:spacing w:before="119"/>
      <w:ind w:left="107"/>
    </w:pPr>
    <w:rPr>
      <w:rFonts w:ascii="Arial" w:hAnsi="Arial" w:eastAsia="Arial" w:cs="Arial"/>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footer" Target="footer4.xml" /><Relationship Id="rId17" Type="http://schemas.openxmlformats.org/officeDocument/2006/relationships/footer" Target="footer5.xml" /><Relationship Id="rId18" Type="http://schemas.openxmlformats.org/officeDocument/2006/relationships/customXml" Target="../customXml/item1.xml" /><Relationship Id="rId19" Type="http://schemas.openxmlformats.org/officeDocument/2006/relationships/image" Target="media/image1.jpg"/><Relationship Id="rId20" Type="http://schemas.openxmlformats.org/officeDocument/2006/relationships/image" Target="media/image2.png"/><Relationship Id="rId21" Type="http://schemas.openxmlformats.org/officeDocument/2006/relationships/hyperlink" Target="https://www.vulnhub.com/entry/empire-breakout,751/" TargetMode="External"/><Relationship Id="rId22" Type="http://schemas.openxmlformats.org/officeDocument/2006/relationships/image" Target="media/image3.png"/><Relationship Id="rId23" Type="http://schemas.openxmlformats.org/officeDocument/2006/relationships/chart" Target="charts/chart1.xml" /><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yperlink" Target="https://owasp.org/www-project-top-ten/2017/A5_2017-Broken_Access_Control" TargetMode="External"/><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hyperlink" Target="https://www.webmin.com/security.html" TargetMode="External"/><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hyperlink" Target="https://owasp.org/www-project-top-ten/2017/A2_2017-Broken_Authentication" TargetMode="External"/><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hyperlink" Target="https://owasp.org/www-project-top-ten/2017/A3_2017-Sensitive_Data_Exposure" TargetMode="External"/><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microsoft.com/office/2011/relationships/chartStyle" Target="style1.xml" /><Relationship Id="rId2" Type="http://schemas.microsoft.com/office/2011/relationships/chartColorStyle" Target="colors1.xml" /><Relationship Id="rId3"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zh-CN"/>
  <c:roundedCorners val="0"/>
  <mc:AlternateContent>
    <mc:Choice Requires="c14">
      <c14:style val="102"/>
    </mc:Choice>
    <mc:Fallback>
      <c:style val="2"/>
    </mc:Fallback>
  </mc:AlternateContent>
  <c:chart>
    <c:title>
      <c:layout/>
      <c:overlay val="0"/>
      <c:spPr bwMode="auto">
        <a:prstGeom prst="rect">
          <a:avLst/>
        </a:prstGeom>
        <a:noFill/>
        <a:ln>
          <a:noFill/>
        </a:ln>
        <a:effectLst/>
      </c:spPr>
      <c:txPr>
        <a:bodyPr rot="0" spcFirstLastPara="1" vertOverflow="ellipsis" vert="horz" wrap="square" anchor="ctr" anchorCtr="1"/>
        <a:lstStyle/>
        <a:p>
          <a:pPr>
            <a:defRPr lang="en-US" sz="1800" b="1" i="0" u="none" strike="noStrike">
              <a:solidFill>
                <a:schemeClr val="dk1">
                  <a:lumMod val="75000"/>
                  <a:lumOff val="25000"/>
                </a:schemeClr>
              </a:solidFill>
              <a:latin typeface="+mn-lt"/>
              <a:ea typeface="+mn-ea"/>
              <a:cs typeface="+mn-cs"/>
            </a:defRPr>
          </a:pPr>
          <a:endParaRPr/>
        </a:p>
      </c:txPr>
    </c:title>
    <c:autoTitleDeleted val="0"/>
    <c:plotArea>
      <c:layout/>
      <c:pieChart>
        <c:varyColors val="1"/>
        <c:ser>
          <c:idx val="0"/>
          <c:order val="0"/>
          <c:tx>
            <c:strRef>
              <c:f>Sheet1!$B$1</c:f>
              <c:strCache>
                <c:ptCount val="1"/>
                <c:pt idx="0">
                  <c:v>Sales</c:v>
                </c:pt>
              </c:strCache>
            </c:strRef>
          </c:tx>
          <c:spPr bwMode="auto"/>
          <c:explosion val="0"/>
          <c:dPt>
            <c:idx val="0"/>
            <c:bubble3D val="0"/>
            <c:explosion val="1"/>
            <c:spPr bwMode="auto">
              <a:prstGeom prst="rect">
                <a:avLst/>
              </a:prstGeom>
              <a:solidFill>
                <a:schemeClr val="accent1"/>
              </a:solidFill>
              <a:ln>
                <a:noFill/>
              </a:ln>
              <a:effectLst>
                <a:outerShdw blurRad="254000" sx="102000" sy="102000" algn="ctr" rotWithShape="0">
                  <a:prstClr val="black">
                    <a:alpha val="20000"/>
                  </a:prstClr>
                </a:outerShdw>
              </a:effectLst>
            </c:spPr>
          </c:dPt>
          <c:dPt>
            <c:idx val="1"/>
            <c:bubble3D val="0"/>
            <c:spPr bwMode="auto">
              <a:prstGeom prst="rect">
                <a:avLst/>
              </a:prstGeom>
              <a:solidFill>
                <a:srgbClr val="FF0000"/>
              </a:solidFill>
              <a:ln>
                <a:noFill/>
              </a:ln>
              <a:effectLst>
                <a:outerShdw blurRad="254000" sx="102000" sy="102000" algn="ctr" rotWithShape="0">
                  <a:prstClr val="black">
                    <a:alpha val="20000"/>
                  </a:prstClr>
                </a:outerShdw>
              </a:effectLst>
            </c:spPr>
          </c:dPt>
          <c:dPt>
            <c:idx val="2"/>
            <c:bubble3D val="0"/>
            <c:spPr bwMode="auto">
              <a:prstGeom prst="rect">
                <a:avLst/>
              </a:prstGeom>
              <a:solidFill>
                <a:srgbClr val="FFC000"/>
              </a:solidFill>
              <a:ln>
                <a:noFill/>
              </a:ln>
              <a:effectLst>
                <a:outerShdw blurRad="254000" sx="102000" sy="102000" algn="ctr" rotWithShape="0">
                  <a:prstClr val="black">
                    <a:alpha val="20000"/>
                  </a:prstClr>
                </a:outerShdw>
              </a:effectLst>
            </c:spPr>
          </c:dPt>
          <c:dPt>
            <c:idx val="3"/>
            <c:bubble3D val="0"/>
            <c:spPr bwMode="auto">
              <a:prstGeom prst="rect">
                <a:avLst/>
              </a:prstGeom>
              <a:solidFill>
                <a:srgbClr val="00B0F0"/>
              </a:solidFill>
              <a:ln>
                <a:noFill/>
              </a:ln>
              <a:effectLst>
                <a:outerShdw blurRad="254000" sx="102000" sy="102000" algn="ctr" rotWithShape="0">
                  <a:prstClr val="black">
                    <a:alpha val="20000"/>
                  </a:prstClr>
                </a:outerShdw>
              </a:effectLst>
            </c:spPr>
          </c:dPt>
          <c:dPt>
            <c:idx val="4"/>
            <c:bubble3D val="0"/>
            <c:spPr bwMode="auto">
              <a:prstGeom prst="rect">
                <a:avLst/>
              </a:prstGeom>
              <a:solidFill>
                <a:srgbClr val="92D050"/>
              </a:solidFill>
              <a:ln>
                <a:noFill/>
              </a:ln>
              <a:effectLst>
                <a:outerShdw blurRad="254000" sx="102000" sy="102000" algn="ctr" rotWithShape="0">
                  <a:prstClr val="black">
                    <a:alpha val="20000"/>
                  </a:prstClr>
                </a:outerShdw>
              </a:effectLst>
            </c:spPr>
          </c:dPt>
          <c:dLbls>
            <c:dLblPos val="ctr"/>
            <c:showBubbleSize val="0"/>
            <c:showCatName val="0"/>
            <c:showLeaderLines val="1"/>
            <c:showLegendKey val="0"/>
            <c:showPercent val="1"/>
            <c:showSerName val="0"/>
            <c:showVal val="0"/>
            <c:spPr bwMode="auto">
              <a:prstGeom prst="rect">
                <a:avLst/>
              </a:prstGeom>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099" tIns="19049" rIns="38099" bIns="19049" anchor="ctr" anchorCtr="1">
                <a:spAutoFit/>
              </a:bodyPr>
              <a:lstStyle/>
              <a:p>
                <a:pPr>
                  <a:defRPr lang="en-US" sz="1000" b="1" i="0" u="none" strike="noStrike">
                    <a:solidFill>
                      <a:schemeClr val="lt1"/>
                    </a:solidFill>
                    <a:latin typeface="+mn-lt"/>
                    <a:ea typeface="+mn-ea"/>
                    <a:cs typeface="+mn-cs"/>
                  </a:defRPr>
                </a:pPr>
                <a:endParaRPr/>
              </a:p>
            </c:txPr>
          </c:dLbls>
          <c:cat>
            <c:strRef>
              <c:f>Sheet1!$A$2:$A$6</c:f>
              <c:strCache>
                <c:ptCount val="5"/>
                <c:pt idx="1">
                  <c:v>Critical</c:v>
                </c:pt>
                <c:pt idx="2">
                  <c:v>High</c:v>
                </c:pt>
                <c:pt idx="3">
                  <c:v>Medium</c:v>
                </c:pt>
                <c:pt idx="4">
                  <c:v>Low</c:v>
                </c:pt>
              </c:strCache>
            </c:strRef>
          </c:cat>
          <c:val>
            <c:numRef>
              <c:f>Sheet1!$B$2:$B$6</c:f>
              <c:numCache>
                <c:formatCode>General</c:formatCode>
                <c:ptCount val="5"/>
                <c:pt idx="1">
                  <c:v>2</c:v>
                </c:pt>
                <c:pt idx="2">
                  <c:v>1</c:v>
                </c:pt>
                <c:pt idx="3">
                  <c:v>1</c:v>
                </c:pt>
                <c:pt idx="4">
                  <c:v>0</c:v>
                </c:pt>
              </c:numCache>
            </c:numRef>
          </c:val>
        </c:ser>
        <c:dLbls>
          <c:showBubbleSize val="0"/>
          <c:showCatName val="0"/>
          <c:showLeaderLines val="1"/>
          <c:showLegendKey val="0"/>
          <c:showPercent val="1"/>
          <c:showSerName val="0"/>
          <c:showVal val="0"/>
        </c:dLbls>
        <c:firstSliceAng val="0"/>
      </c:pieChart>
      <c:spPr bwMode="auto">
        <a:prstGeom prst="rect">
          <a:avLst/>
        </a:prstGeom>
        <a:noFill/>
        <a:ln>
          <a:noFill/>
        </a:ln>
        <a:effectLst/>
      </c:spPr>
    </c:plotArea>
    <c:legend>
      <c:legendPos val="r"/>
      <c:legendEntry>
        <c:idx val="0"/>
        <c:delete val="1"/>
      </c:legendEntry>
      <c:layout/>
      <c:overlay val="0"/>
      <c:spPr bwMode="auto">
        <a:prstGeom prst="rect">
          <a:avLst/>
        </a:prstGeom>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a:solidFill>
                <a:schemeClr val="dk1">
                  <a:lumMod val="75000"/>
                  <a:lumOff val="25000"/>
                </a:schemeClr>
              </a:solidFill>
              <a:latin typeface="+mn-lt"/>
              <a:ea typeface="+mn-ea"/>
              <a:cs typeface="+mn-cs"/>
            </a:defRPr>
          </a:pPr>
          <a:endParaRPr/>
        </a:p>
      </c:txPr>
    </c:legend>
    <c:plotVisOnly val="1"/>
    <c:dispBlanksAs val="gap"/>
    <c:showDLblsOverMax val="0"/>
  </c:chart>
  <c:spPr bwMode="auto">
    <a:xfrm>
      <a:off x="0" y="0"/>
      <a:ext cx="4121148" cy="3228338"/>
    </a:xfrm>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a:effectLst/>
  </c:spPr>
  <c:txPr>
    <a:bodyPr/>
    <a:lstStyle/>
    <a:p>
      <a:pPr>
        <a:defRPr lang="en-US"/>
      </a:pPr>
      <a:endParaRP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cs:axisTitle>
  <cs:categoryAxis>
    <cs:lnRef idx="0"/>
    <cs:fillRef idx="0"/>
    <cs:effectRef idx="0"/>
    <cs:fontRef idx="minor">
      <a:schemeClr val="dk1">
        <a:lumMod val="75000"/>
        <a:lumOff val="25000"/>
      </a:schemeClr>
    </cs:fontRef>
    <cs:spPr bwMode="auto">
      <a:prstGeom prst="rect">
        <a:avLst/>
      </a:prstGeom>
      <a:ln w="19050" cap="flat" cmpd="sng" algn="ctr">
        <a:solidFill>
          <a:schemeClr val="dk1">
            <a:lumMod val="75000"/>
            <a:lumOff val="25000"/>
          </a:schemeClr>
        </a:solidFill>
        <a:round/>
      </a:ln>
    </cs:spPr>
    <cs:defRPr sz="900" cap="all"/>
  </cs:categoryAxis>
  <cs:chartArea>
    <cs:lnRef idx="0"/>
    <cs:fillRef idx="0"/>
    <cs:effectRef idx="0"/>
    <cs:fontRef idx="minor">
      <a:schemeClr val="dk1"/>
    </cs:fontRef>
    <cs:spPr bwMode="auto">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cs:spPr>
    <cs:defRPr sz="900"/>
  </cs:chartArea>
  <cs:dataLabel>
    <cs:lnRef idx="0"/>
    <cs:fillRef idx="0"/>
    <cs:effectRef idx="0"/>
    <cs:fontRef idx="minor">
      <a:schemeClr val="lt1"/>
    </cs:fontRef>
    <cs:spPr bwMode="auto">
      <a:prstGeom prst="rect">
        <a:avLst/>
      </a:prstGeom>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cs:dataLabel>
  <cs:dataPoint>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bwMode="auto">
      <a:prstGeom prst="rect">
        <a:avLst/>
      </a:prstGeom>
      <a:ln w="31750" cap="rnd">
        <a:solidFill>
          <a:schemeClr val="phClr">
            <a:alpha val="85000"/>
          </a:schemeClr>
        </a:solidFill>
        <a:round/>
      </a:ln>
    </cs:spPr>
  </cs:dataPointLine>
  <cs:dataPointMarker>
    <cs:lnRef idx="0"/>
    <cs:fillRef idx="0">
      <cs:styleClr val="auto"/>
    </cs:fillRef>
    <cs:effectRef idx="0"/>
    <cs:fontRef idx="minor">
      <a:schemeClr val="dk1"/>
    </cs:fontRef>
    <cs:spPr bwMode="auto">
      <a:prstGeom prst="rect">
        <a:avLst/>
      </a:prstGeom>
      <a:solidFill>
        <a:schemeClr val="phClr">
          <a:alpha val="85000"/>
        </a:schemeClr>
      </a:solidFill>
    </cs:spPr>
  </cs:dataPointMarker>
  <cs:dataPointWireframe>
    <cs:lnRef idx="0">
      <cs:styleClr val="auto"/>
    </cs:lnRef>
    <cs:fillRef idx="0"/>
    <cs:effectRef idx="0"/>
    <cs:fontRef idx="minor">
      <a:schemeClr val="dk1"/>
    </cs:fontRef>
    <cs:spPr bwMode="auto">
      <a:prstGeom prst="rect">
        <a:avLst/>
      </a:prstGeom>
      <a:ln w="9525" cap="rnd">
        <a:solidFill>
          <a:schemeClr val="phClr"/>
        </a:solidFill>
        <a:round/>
      </a:ln>
    </cs:spPr>
  </cs:dataPointWireframe>
  <cs:dataTable>
    <cs:lnRef idx="0"/>
    <cs:fillRef idx="0"/>
    <cs:effectRef idx="0"/>
    <cs:fontRef idx="minor">
      <a:schemeClr val="dk1">
        <a:lumMod val="75000"/>
        <a:lumOff val="25000"/>
      </a:schemeClr>
    </cs:fontRef>
    <cs:spPr bwMode="auto">
      <a:prstGeom prst="rect">
        <a:avLst/>
      </a:prstGeom>
      <a:ln w="9525">
        <a:solidFill>
          <a:schemeClr val="dk1">
            <a:lumMod val="35000"/>
            <a:lumOff val="65000"/>
          </a:schemeClr>
        </a:solidFill>
      </a:ln>
    </cs:spPr>
    <cs:defRPr sz="900"/>
  </cs:dataTable>
  <cs:downBar>
    <cs:lnRef idx="0"/>
    <cs:fillRef idx="0"/>
    <cs:effectRef idx="0"/>
    <cs:fontRef idx="minor">
      <a:schemeClr val="dk1"/>
    </cs:fontRef>
    <cs:spPr bwMode="auto">
      <a:prstGeom prst="rect">
        <a:avLst/>
      </a:prstGeom>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bwMode="auto">
      <a:prstGeom prst="rect">
        <a:avLst/>
      </a:prstGeom>
      <a:ln w="9525">
        <a:solidFill>
          <a:schemeClr val="dk1">
            <a:lumMod val="35000"/>
            <a:lumOff val="65000"/>
          </a:schemeClr>
        </a:solidFill>
        <a:prstDash val="dash"/>
      </a:ln>
    </cs:spPr>
  </cs:dropLine>
  <cs:errorBar>
    <cs:lnRef idx="0"/>
    <cs:fillRef idx="0"/>
    <cs:effectRef idx="0"/>
    <cs:fontRef idx="minor">
      <a:schemeClr val="dk1"/>
    </cs:fontRef>
    <cs:spPr bwMode="auto">
      <a:prstGeom prst="rect">
        <a:avLst/>
      </a:prstGeom>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bwMode="auto">
      <a:prstGeom prst="rect">
        <a:avLst/>
      </a:prstGeom>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bwMode="auto">
      <a:prstGeom prst="rect">
        <a:avLst/>
      </a:prstGeom>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bwMode="auto">
      <a:prstGeom prst="rect">
        <a:avLst/>
      </a:prstGeom>
      <a:ln w="9525">
        <a:solidFill>
          <a:schemeClr val="dk1">
            <a:lumMod val="35000"/>
            <a:lumOff val="65000"/>
          </a:schemeClr>
        </a:solidFill>
        <a:prstDash val="dash"/>
      </a:ln>
    </cs:spPr>
  </cs:hiLoLine>
  <cs:leaderLine>
    <cs:lnRef idx="0"/>
    <cs:fillRef idx="0"/>
    <cs:effectRef idx="0"/>
    <cs:fontRef idx="minor">
      <a:schemeClr val="dk1"/>
    </cs:fontRef>
    <cs:spPr bwMode="auto">
      <a:prstGeom prst="rect">
        <a:avLst/>
      </a:prstGeom>
      <a:ln w="9525">
        <a:solidFill>
          <a:schemeClr val="dk1">
            <a:lumMod val="50000"/>
            <a:lumOff val="50000"/>
          </a:schemeClr>
        </a:solidFill>
      </a:ln>
    </cs:spPr>
  </cs:leaderLine>
  <cs:legend>
    <cs:lnRef idx="0"/>
    <cs:fillRef idx="0"/>
    <cs:effectRef idx="0"/>
    <cs:fontRef idx="minor">
      <a:schemeClr val="dk1">
        <a:lumMod val="75000"/>
        <a:lumOff val="25000"/>
      </a:schemeClr>
    </cs:fontRef>
    <cs:spPr bwMode="auto">
      <a:prstGeom prst="rect">
        <a:avLst/>
      </a:prstGeom>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bwMode="auto">
      <a:prstGeom prst="rect">
        <a:avLst/>
      </a:prstGeom>
      <a:ln w="31750" cap="flat" cmpd="sng" algn="ctr">
        <a:solidFill>
          <a:schemeClr val="dk1">
            <a:lumMod val="75000"/>
            <a:lumOff val="25000"/>
          </a:schemeClr>
        </a:solidFill>
        <a:round/>
      </a:ln>
    </cs:spPr>
    <cs:defRPr sz="900"/>
  </cs:seriesAxis>
  <cs:seriesLine>
    <cs:lnRef idx="0"/>
    <cs:fillRef idx="0"/>
    <cs:effectRef idx="0"/>
    <cs:fontRef idx="minor">
      <a:schemeClr val="dk1"/>
    </cs:fontRef>
    <cs:spPr bwMode="auto">
      <a:prstGeom prst="rect">
        <a:avLst/>
      </a:prstGeom>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cs:title>
  <cs:trendline>
    <cs:lnRef idx="0">
      <cs:styleClr val="auto"/>
    </cs:lnRef>
    <cs:fillRef idx="0"/>
    <cs:effectRef idx="0"/>
    <cs:fontRef idx="minor">
      <a:schemeClr val="dk1"/>
    </cs:fontRef>
    <cs:spPr bwMode="auto">
      <a:prstGeom prst="rect">
        <a:avLst/>
      </a:prstGeom>
      <a:ln w="19050" cap="rnd">
        <a:solidFill>
          <a:schemeClr val="phClr"/>
        </a:solidFill>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bwMode="auto">
      <a:prstGeom prst="rect">
        <a:avLst/>
      </a:prstGeom>
      <a:ln>
        <a:noFill/>
      </a:ln>
    </cs:spPr>
    <cs:defRPr sz="900"/>
  </cs:valueAxis>
  <cs:wall>
    <cs:lnRef idx="0"/>
    <cs:fillRef idx="0"/>
    <cs:effectRef idx="0"/>
    <cs:fontRef idx="minor">
      <a:schemeClr val="dk1"/>
    </cs:fontRef>
  </cs:wall>
  <cs:dataPointMarkerLayout symbol="circle" size="6"/>
</cs:chartStyle>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Quinn</dc:creator>
  <cp:revision>3</cp:revision>
  <dcterms:created xsi:type="dcterms:W3CDTF">2024-08-21T10:43:00Z</dcterms:created>
  <dcterms:modified xsi:type="dcterms:W3CDTF">2025-12-29T16:52:23Z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Microsoft® Word for Microsoft 365</vt:lpwstr>
  </property>
  <property fmtid="{D5CDD505-2E9C-101B-9397-08002B2CF9AE}" pid="4" name="LastSaved">
    <vt:filetime>2024-08-20T00:00:00Z</vt:filetime>
  </property>
  <property fmtid="{D5CDD505-2E9C-101B-9397-08002B2CF9AE}" pid="5" name="Producer">
    <vt:lpwstr>Microsoft® Word for Microsoft 365</vt:lpwstr>
  </property>
  <property fmtid="{D5CDD505-2E9C-101B-9397-08002B2CF9AE}" pid="6" name="KSOProductBuildVer">
    <vt:lpwstr>1033-11.1.0.11698</vt:lpwstr>
  </property>
</Properties>
</file>