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90A8D" w14:textId="67BE1A99" w:rsidR="00742F3D" w:rsidRDefault="00742F3D" w:rsidP="00742F3D">
      <w:pPr>
        <w:jc w:val="center"/>
        <w:rPr>
          <w:b/>
          <w:bCs/>
          <w:color w:val="032348" w:themeColor="accent1" w:themeShade="BF"/>
          <w:sz w:val="44"/>
          <w:szCs w:val="44"/>
          <w:u w:val="single"/>
        </w:rPr>
      </w:pPr>
      <w:r w:rsidRPr="00742F3D">
        <w:rPr>
          <w:b/>
          <w:bCs/>
          <w:color w:val="032348" w:themeColor="accent1" w:themeShade="BF"/>
          <w:sz w:val="44"/>
          <w:szCs w:val="44"/>
          <w:u w:val="single"/>
        </w:rPr>
        <w:t>Executive Summary</w:t>
      </w:r>
    </w:p>
    <w:p w14:paraId="18B40C92" w14:textId="77777777" w:rsidR="00684B20" w:rsidRDefault="00684B20" w:rsidP="00684B20">
      <w:pPr>
        <w:rPr>
          <w:b/>
          <w:bCs/>
        </w:rPr>
      </w:pPr>
    </w:p>
    <w:p w14:paraId="766216F3" w14:textId="77777777" w:rsidR="00684B20" w:rsidRPr="00684B20" w:rsidRDefault="00684B20" w:rsidP="00684B20">
      <w:pPr>
        <w:rPr>
          <w:b/>
          <w:bCs/>
        </w:rPr>
      </w:pPr>
    </w:p>
    <w:p w14:paraId="50CBB73E" w14:textId="77777777" w:rsidR="00AA3026" w:rsidRDefault="00AC4F7E" w:rsidP="00AC4F7E">
      <w:pPr>
        <w:jc w:val="both"/>
        <w:rPr>
          <w:rFonts w:ascii="Times New Roman" w:eastAsia="Calibri" w:hAnsi="Times New Roman"/>
          <w:sz w:val="28"/>
          <w:szCs w:val="28"/>
        </w:rPr>
      </w:pPr>
      <w:r w:rsidRPr="00AC4F7E">
        <w:rPr>
          <w:b/>
          <w:bCs/>
          <w:color w:val="032348" w:themeColor="accent1" w:themeShade="BF"/>
          <w:sz w:val="28"/>
          <w:szCs w:val="28"/>
          <w:u w:val="single"/>
        </w:rPr>
        <w:t>Introduction:</w:t>
      </w:r>
      <w:r w:rsidR="00265FBF">
        <w:rPr>
          <w:rFonts w:ascii="Times New Roman" w:eastAsia="Calibri" w:hAnsi="Times New Roman"/>
          <w:sz w:val="28"/>
          <w:szCs w:val="28"/>
        </w:rPr>
        <w:t xml:space="preserve"> </w:t>
      </w:r>
      <w:r w:rsidR="00AA3026">
        <w:rPr>
          <w:rFonts w:ascii="Times New Roman" w:eastAsia="Calibri" w:hAnsi="Times New Roman"/>
          <w:sz w:val="28"/>
          <w:szCs w:val="28"/>
        </w:rPr>
        <w:t xml:space="preserve"> </w:t>
      </w:r>
    </w:p>
    <w:p w14:paraId="1A99E3D0" w14:textId="77777777" w:rsidR="00AA3026" w:rsidRDefault="00AA3026" w:rsidP="00142B1D">
      <w:pPr>
        <w:jc w:val="both"/>
        <w:rPr>
          <w:rFonts w:ascii="Times New Roman" w:eastAsia="Calibri" w:hAnsi="Times New Roman"/>
          <w:sz w:val="28"/>
          <w:szCs w:val="28"/>
        </w:rPr>
      </w:pPr>
    </w:p>
    <w:p w14:paraId="586B4489" w14:textId="5C1A916E" w:rsidR="00AC4F7E" w:rsidRPr="00BD7628" w:rsidRDefault="00AA3026" w:rsidP="00142B1D">
      <w:pPr>
        <w:jc w:val="both"/>
        <w:rPr>
          <w:rFonts w:ascii="Calibri" w:hAnsi="Calibri" w:cs="Calibri"/>
        </w:rPr>
      </w:pPr>
      <w:r>
        <w:rPr>
          <w:rFonts w:ascii="Times New Roman" w:eastAsia="Calibri" w:hAnsi="Times New Roman"/>
          <w:sz w:val="28"/>
          <w:szCs w:val="28"/>
        </w:rPr>
        <w:t xml:space="preserve">  </w:t>
      </w:r>
      <w:r w:rsidR="00265FBF" w:rsidRPr="00BD7628">
        <w:rPr>
          <w:rFonts w:ascii="Calibri" w:eastAsia="Calibri" w:hAnsi="Calibri" w:cs="Calibri"/>
        </w:rPr>
        <w:t>Turo</w:t>
      </w:r>
      <w:r w:rsidR="00AC4F7E" w:rsidRPr="00BD7628">
        <w:rPr>
          <w:rFonts w:ascii="Calibri" w:eastAsia="Calibri" w:hAnsi="Calibri" w:cs="Calibri"/>
        </w:rPr>
        <w:t> is an American peer-to-peer carsharing company based in San Francisco, United States. The company allows private car owners to rent out their vehicles via an online and mobile interface in over 56 countries.</w:t>
      </w:r>
      <w:r w:rsidR="00C87EA4" w:rsidRPr="00BD7628">
        <w:rPr>
          <w:rFonts w:ascii="Calibri" w:hAnsi="Calibri" w:cs="Calibri"/>
        </w:rPr>
        <w:t xml:space="preserve"> </w:t>
      </w:r>
      <w:r w:rsidR="00C87EA4" w:rsidRPr="00BD7628">
        <w:rPr>
          <w:rFonts w:ascii="Calibri" w:eastAsia="Calibri" w:hAnsi="Calibri" w:cs="Calibri"/>
        </w:rPr>
        <w:t>For the Turo application, an ER Model and Dimensional Model have been developed. For the creation of the dashboards, Dimensional Model has been used in QlikView and Tableau.</w:t>
      </w:r>
    </w:p>
    <w:p w14:paraId="3CF41443" w14:textId="1E2C3D84" w:rsidR="00742F3D" w:rsidRDefault="00742F3D" w:rsidP="00AC4F7E">
      <w:pPr>
        <w:rPr>
          <w:b/>
          <w:bCs/>
          <w:color w:val="032348" w:themeColor="accent1" w:themeShade="BF"/>
          <w:sz w:val="28"/>
          <w:szCs w:val="28"/>
          <w:u w:val="single"/>
        </w:rPr>
      </w:pPr>
    </w:p>
    <w:p w14:paraId="2240A8B4" w14:textId="05A1FE34" w:rsidR="00474173" w:rsidRDefault="00126715" w:rsidP="00AC4F7E">
      <w:pPr>
        <w:rPr>
          <w:b/>
          <w:bCs/>
          <w:color w:val="032348" w:themeColor="accent1" w:themeShade="BF"/>
          <w:sz w:val="28"/>
          <w:szCs w:val="28"/>
          <w:u w:val="single"/>
        </w:rPr>
      </w:pPr>
      <w:r>
        <w:rPr>
          <w:b/>
          <w:bCs/>
          <w:color w:val="032348" w:themeColor="accent1" w:themeShade="BF"/>
          <w:sz w:val="28"/>
          <w:szCs w:val="28"/>
          <w:u w:val="single"/>
        </w:rPr>
        <w:t>Problems:</w:t>
      </w:r>
    </w:p>
    <w:p w14:paraId="5D0217D9" w14:textId="3459CF8D" w:rsidR="00AA3026" w:rsidRDefault="00AA3026" w:rsidP="00142B1D">
      <w:pPr>
        <w:jc w:val="both"/>
        <w:rPr>
          <w:b/>
          <w:bCs/>
          <w:color w:val="032348" w:themeColor="accent1" w:themeShade="BF"/>
          <w:sz w:val="28"/>
          <w:szCs w:val="28"/>
          <w:u w:val="single"/>
        </w:rPr>
      </w:pPr>
    </w:p>
    <w:p w14:paraId="06930659" w14:textId="1A950986" w:rsidR="00AA3026" w:rsidRPr="00BD7628" w:rsidRDefault="00126715" w:rsidP="00142B1D">
      <w:pPr>
        <w:pStyle w:val="ListParagraph"/>
        <w:numPr>
          <w:ilvl w:val="0"/>
          <w:numId w:val="4"/>
        </w:numPr>
        <w:jc w:val="both"/>
        <w:rPr>
          <w:rFonts w:ascii="Calibri" w:hAnsi="Calibri" w:cs="Calibri"/>
        </w:rPr>
      </w:pPr>
      <w:r w:rsidRPr="00BD7628">
        <w:rPr>
          <w:rFonts w:ascii="Calibri" w:hAnsi="Calibri" w:cs="Calibri"/>
        </w:rPr>
        <w:t>The lack of a semantic layer in Tableau causes issues when importing data from databases. If any adjustments are required, data manipulation for the dimensional model should be done in the database. While with QlikView, data manipulation can be performed at the semantic layer, for example, by removing synthetic keys.</w:t>
      </w:r>
    </w:p>
    <w:p w14:paraId="0423C00D" w14:textId="0210165E" w:rsidR="003218D6" w:rsidRDefault="003218D6" w:rsidP="00142B1D">
      <w:pPr>
        <w:pStyle w:val="ListParagraph"/>
        <w:numPr>
          <w:ilvl w:val="0"/>
          <w:numId w:val="4"/>
        </w:numPr>
        <w:jc w:val="both"/>
        <w:rPr>
          <w:rFonts w:ascii="Calibri" w:hAnsi="Calibri" w:cs="Calibri"/>
        </w:rPr>
      </w:pPr>
      <w:r w:rsidRPr="003218D6">
        <w:rPr>
          <w:rFonts w:ascii="Calibri" w:hAnsi="Calibri" w:cs="Calibri"/>
        </w:rPr>
        <w:t>Tableau is expensive to use and isn't a full-featured BI solution because it can't produce detailed, print-ready reports.</w:t>
      </w:r>
    </w:p>
    <w:p w14:paraId="20E7DDE9" w14:textId="069E5B5D" w:rsidR="00BD7628" w:rsidRDefault="00BD7628" w:rsidP="00142B1D">
      <w:pPr>
        <w:pStyle w:val="ListParagraph"/>
        <w:numPr>
          <w:ilvl w:val="0"/>
          <w:numId w:val="4"/>
        </w:numPr>
        <w:jc w:val="both"/>
        <w:rPr>
          <w:rFonts w:ascii="Calibri" w:hAnsi="Calibri" w:cs="Calibri"/>
        </w:rPr>
      </w:pPr>
      <w:r w:rsidRPr="00BD7628">
        <w:rPr>
          <w:rFonts w:ascii="Calibri" w:hAnsi="Calibri" w:cs="Calibri"/>
        </w:rPr>
        <w:t>Tableau can only work with cleansed data and focuses mostly on visualization. You must first perform appropriate data cleaning in the existing database before using Tableau effectively.</w:t>
      </w:r>
    </w:p>
    <w:p w14:paraId="0380D7DD" w14:textId="560C92CE" w:rsidR="00034926" w:rsidRDefault="00C20239" w:rsidP="00142B1D">
      <w:pPr>
        <w:pStyle w:val="ListParagraph"/>
        <w:numPr>
          <w:ilvl w:val="0"/>
          <w:numId w:val="4"/>
        </w:numPr>
        <w:jc w:val="both"/>
        <w:rPr>
          <w:rFonts w:ascii="Calibri" w:hAnsi="Calibri" w:cs="Calibri"/>
        </w:rPr>
      </w:pPr>
      <w:r w:rsidRPr="00C20239">
        <w:rPr>
          <w:rFonts w:ascii="Calibri" w:hAnsi="Calibri" w:cs="Calibri"/>
        </w:rPr>
        <w:t>You will be reliant on the DBA/database developer to generate views for managing complex BI situations like loops and traps</w:t>
      </w:r>
      <w:r w:rsidR="003218D6">
        <w:rPr>
          <w:rFonts w:ascii="Calibri" w:hAnsi="Calibri" w:cs="Calibri"/>
        </w:rPr>
        <w:t xml:space="preserve"> in Tableau</w:t>
      </w:r>
    </w:p>
    <w:p w14:paraId="57CB9BC1" w14:textId="159EA8FA" w:rsidR="00C20239" w:rsidRDefault="00C20239" w:rsidP="00142B1D">
      <w:pPr>
        <w:pStyle w:val="ListParagraph"/>
        <w:numPr>
          <w:ilvl w:val="0"/>
          <w:numId w:val="4"/>
        </w:numPr>
        <w:jc w:val="both"/>
        <w:rPr>
          <w:rFonts w:ascii="Calibri" w:hAnsi="Calibri" w:cs="Calibri"/>
        </w:rPr>
      </w:pPr>
      <w:r w:rsidRPr="00C20239">
        <w:rPr>
          <w:rFonts w:ascii="Calibri" w:hAnsi="Calibri" w:cs="Calibri"/>
        </w:rPr>
        <w:t>Tableau does not offer the option to schedule an automatic refresh of the reports. Tableau doesn't offer a schedule option. As a result, if users need to change data in the back end, some manual effort is always needed.</w:t>
      </w:r>
    </w:p>
    <w:p w14:paraId="02C52D6E" w14:textId="49ABB306" w:rsidR="00F74B72" w:rsidRPr="00BD7628" w:rsidRDefault="00F74B72" w:rsidP="00142B1D">
      <w:pPr>
        <w:pStyle w:val="ListParagraph"/>
        <w:numPr>
          <w:ilvl w:val="0"/>
          <w:numId w:val="4"/>
        </w:numPr>
        <w:jc w:val="both"/>
        <w:rPr>
          <w:rFonts w:ascii="Calibri" w:hAnsi="Calibri" w:cs="Calibri"/>
        </w:rPr>
      </w:pPr>
      <w:r w:rsidRPr="00F74B72">
        <w:rPr>
          <w:rFonts w:ascii="Calibri" w:hAnsi="Calibri" w:cs="Calibri"/>
        </w:rPr>
        <w:t>To build complicated datasets from a variety of data sources, you need to be familiar with SQL</w:t>
      </w:r>
      <w:r w:rsidR="003218D6">
        <w:rPr>
          <w:rFonts w:ascii="Calibri" w:hAnsi="Calibri" w:cs="Calibri"/>
        </w:rPr>
        <w:t xml:space="preserve"> for Tableau</w:t>
      </w:r>
      <w:r w:rsidRPr="00F74B72">
        <w:rPr>
          <w:rFonts w:ascii="Calibri" w:hAnsi="Calibri" w:cs="Calibri"/>
        </w:rPr>
        <w:t>.</w:t>
      </w:r>
    </w:p>
    <w:p w14:paraId="0DBA8A09" w14:textId="484E417A" w:rsidR="00474173" w:rsidRDefault="00474173" w:rsidP="00142B1D">
      <w:pPr>
        <w:jc w:val="both"/>
        <w:rPr>
          <w:b/>
          <w:bCs/>
          <w:color w:val="032348" w:themeColor="accent1" w:themeShade="BF"/>
          <w:sz w:val="28"/>
          <w:szCs w:val="28"/>
          <w:u w:val="single"/>
        </w:rPr>
      </w:pPr>
    </w:p>
    <w:p w14:paraId="7D32C6B9" w14:textId="1FFEAC82" w:rsidR="00474173" w:rsidRDefault="00474173" w:rsidP="00AC4F7E">
      <w:pPr>
        <w:rPr>
          <w:b/>
          <w:bCs/>
          <w:color w:val="032348" w:themeColor="accent1" w:themeShade="BF"/>
          <w:sz w:val="28"/>
          <w:szCs w:val="28"/>
          <w:u w:val="single"/>
        </w:rPr>
      </w:pPr>
    </w:p>
    <w:p w14:paraId="082CB01A" w14:textId="44BD965A" w:rsidR="00474173" w:rsidRDefault="00474173" w:rsidP="00AC4F7E">
      <w:pPr>
        <w:rPr>
          <w:b/>
          <w:bCs/>
          <w:color w:val="032348" w:themeColor="accent1" w:themeShade="BF"/>
          <w:sz w:val="28"/>
          <w:szCs w:val="28"/>
          <w:u w:val="single"/>
        </w:rPr>
      </w:pPr>
      <w:r>
        <w:rPr>
          <w:b/>
          <w:bCs/>
          <w:color w:val="032348" w:themeColor="accent1" w:themeShade="BF"/>
          <w:sz w:val="28"/>
          <w:szCs w:val="28"/>
          <w:u w:val="single"/>
        </w:rPr>
        <w:t>Conclusion:</w:t>
      </w:r>
    </w:p>
    <w:p w14:paraId="383DD50F" w14:textId="37237C89" w:rsidR="00441005" w:rsidRDefault="00441005" w:rsidP="00AC4F7E">
      <w:pPr>
        <w:rPr>
          <w:b/>
          <w:bCs/>
          <w:color w:val="032348" w:themeColor="accent1" w:themeShade="BF"/>
          <w:sz w:val="28"/>
          <w:szCs w:val="28"/>
          <w:u w:val="single"/>
        </w:rPr>
      </w:pPr>
    </w:p>
    <w:p w14:paraId="676D76AC" w14:textId="469CADC6" w:rsidR="00441005" w:rsidRPr="00441005" w:rsidRDefault="00441005" w:rsidP="00142B1D">
      <w:pPr>
        <w:jc w:val="both"/>
        <w:rPr>
          <w:rFonts w:ascii="Calibri" w:hAnsi="Calibri" w:cs="Calibri"/>
        </w:rPr>
      </w:pPr>
      <w:r w:rsidRPr="00441005">
        <w:rPr>
          <w:rFonts w:ascii="Calibri" w:hAnsi="Calibri" w:cs="Calibri"/>
        </w:rPr>
        <w:t>Although Tableau has benefits such as strong visualizations, ease of implementation, integrated geo maps, and high performance, I will choose QlikView instead because it</w:t>
      </w:r>
      <w:r w:rsidR="00A02877">
        <w:rPr>
          <w:rFonts w:ascii="Calibri" w:hAnsi="Calibri" w:cs="Calibri"/>
        </w:rPr>
        <w:t xml:space="preserve"> has associative nature, has</w:t>
      </w:r>
      <w:r w:rsidRPr="00441005">
        <w:rPr>
          <w:rFonts w:ascii="Calibri" w:hAnsi="Calibri" w:cs="Calibri"/>
        </w:rPr>
        <w:t xml:space="preserve"> a semantic layer, in-memory data storage for quick processing, built-in light ETL capability, data sharing, cheap cost, low maintenance, calculations, and scripting options. Everything, as they say, has a bright side and a dark side, however QlikView Tool manages to lean more toward the positive.</w:t>
      </w:r>
    </w:p>
    <w:p w14:paraId="5CBDD96E" w14:textId="7A4B2FE4" w:rsidR="00C20239" w:rsidRDefault="00C20239" w:rsidP="00142B1D">
      <w:pPr>
        <w:jc w:val="both"/>
        <w:rPr>
          <w:b/>
          <w:bCs/>
          <w:color w:val="032348" w:themeColor="accent1" w:themeShade="BF"/>
          <w:sz w:val="28"/>
          <w:szCs w:val="28"/>
          <w:u w:val="single"/>
        </w:rPr>
      </w:pPr>
    </w:p>
    <w:p w14:paraId="179BDAF1" w14:textId="77777777" w:rsidR="00474173" w:rsidRPr="00AC4F7E" w:rsidRDefault="00474173" w:rsidP="00AC4F7E">
      <w:pPr>
        <w:rPr>
          <w:b/>
          <w:bCs/>
          <w:color w:val="032348" w:themeColor="accent1" w:themeShade="BF"/>
          <w:sz w:val="28"/>
          <w:szCs w:val="28"/>
          <w:u w:val="single"/>
        </w:rPr>
      </w:pPr>
    </w:p>
    <w:sectPr w:rsidR="00474173" w:rsidRPr="00AC4F7E" w:rsidSect="00742F3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F3AC8"/>
    <w:multiLevelType w:val="hybridMultilevel"/>
    <w:tmpl w:val="B0E0F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880D0C"/>
    <w:multiLevelType w:val="hybridMultilevel"/>
    <w:tmpl w:val="71E03E5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568D273F"/>
    <w:multiLevelType w:val="hybridMultilevel"/>
    <w:tmpl w:val="ACA81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866D8D"/>
    <w:multiLevelType w:val="hybridMultilevel"/>
    <w:tmpl w:val="FC5E4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6952850">
    <w:abstractNumId w:val="3"/>
  </w:num>
  <w:num w:numId="2" w16cid:durableId="290135962">
    <w:abstractNumId w:val="0"/>
  </w:num>
  <w:num w:numId="3" w16cid:durableId="949360853">
    <w:abstractNumId w:val="2"/>
  </w:num>
  <w:num w:numId="4" w16cid:durableId="1492411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EE8"/>
    <w:rsid w:val="00034926"/>
    <w:rsid w:val="00126715"/>
    <w:rsid w:val="00142B1D"/>
    <w:rsid w:val="00193342"/>
    <w:rsid w:val="00236905"/>
    <w:rsid w:val="00265FBF"/>
    <w:rsid w:val="003100D7"/>
    <w:rsid w:val="003218D6"/>
    <w:rsid w:val="00345CA6"/>
    <w:rsid w:val="00363EE8"/>
    <w:rsid w:val="0038431B"/>
    <w:rsid w:val="00441005"/>
    <w:rsid w:val="00454711"/>
    <w:rsid w:val="00474173"/>
    <w:rsid w:val="00482F04"/>
    <w:rsid w:val="00684B20"/>
    <w:rsid w:val="006E50F0"/>
    <w:rsid w:val="00742F3D"/>
    <w:rsid w:val="008017A3"/>
    <w:rsid w:val="00970BCF"/>
    <w:rsid w:val="00A02877"/>
    <w:rsid w:val="00AA3026"/>
    <w:rsid w:val="00AC4F7E"/>
    <w:rsid w:val="00B54474"/>
    <w:rsid w:val="00BC03EE"/>
    <w:rsid w:val="00BD7628"/>
    <w:rsid w:val="00C20239"/>
    <w:rsid w:val="00C83153"/>
    <w:rsid w:val="00C87EA4"/>
    <w:rsid w:val="00CA5710"/>
    <w:rsid w:val="00CF6152"/>
    <w:rsid w:val="00DE5952"/>
    <w:rsid w:val="00F71DA9"/>
    <w:rsid w:val="00F74B72"/>
    <w:rsid w:val="00FF3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7D7B5"/>
  <w15:chartTrackingRefBased/>
  <w15:docId w15:val="{C0C2A19E-8C7C-4257-8F28-4820FBB11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F7E"/>
    <w:rPr>
      <w:sz w:val="24"/>
      <w:szCs w:val="24"/>
    </w:rPr>
  </w:style>
  <w:style w:type="paragraph" w:styleId="Heading1">
    <w:name w:val="heading 1"/>
    <w:basedOn w:val="Normal"/>
    <w:next w:val="Normal"/>
    <w:link w:val="Heading1Char"/>
    <w:uiPriority w:val="9"/>
    <w:qFormat/>
    <w:rsid w:val="00AC4F7E"/>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AC4F7E"/>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AC4F7E"/>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AC4F7E"/>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AC4F7E"/>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AC4F7E"/>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AC4F7E"/>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AC4F7E"/>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AC4F7E"/>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B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684B2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Accent1">
    <w:name w:val="Grid Table 2 Accent 1"/>
    <w:basedOn w:val="TableNormal"/>
    <w:uiPriority w:val="47"/>
    <w:rsid w:val="00684B20"/>
    <w:tblPr>
      <w:tblStyleRowBandSize w:val="1"/>
      <w:tblStyleColBandSize w:val="1"/>
      <w:tblBorders>
        <w:top w:val="single" w:sz="2" w:space="0" w:color="167AF3" w:themeColor="accent1" w:themeTint="99"/>
        <w:bottom w:val="single" w:sz="2" w:space="0" w:color="167AF3" w:themeColor="accent1" w:themeTint="99"/>
        <w:insideH w:val="single" w:sz="2" w:space="0" w:color="167AF3" w:themeColor="accent1" w:themeTint="99"/>
        <w:insideV w:val="single" w:sz="2" w:space="0" w:color="167AF3" w:themeColor="accent1" w:themeTint="99"/>
      </w:tblBorders>
    </w:tblPr>
    <w:tblStylePr w:type="firstRow">
      <w:rPr>
        <w:b/>
        <w:bCs/>
      </w:rPr>
      <w:tblPr/>
      <w:tcPr>
        <w:tcBorders>
          <w:top w:val="nil"/>
          <w:bottom w:val="single" w:sz="12" w:space="0" w:color="167AF3" w:themeColor="accent1" w:themeTint="99"/>
          <w:insideH w:val="nil"/>
          <w:insideV w:val="nil"/>
        </w:tcBorders>
        <w:shd w:val="clear" w:color="auto" w:fill="FFFFFF" w:themeFill="background1"/>
      </w:tcPr>
    </w:tblStylePr>
    <w:tblStylePr w:type="lastRow">
      <w:rPr>
        <w:b/>
        <w:bCs/>
      </w:rPr>
      <w:tblPr/>
      <w:tcPr>
        <w:tcBorders>
          <w:top w:val="double" w:sz="2" w:space="0" w:color="167AF3"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character" w:customStyle="1" w:styleId="Heading1Char">
    <w:name w:val="Heading 1 Char"/>
    <w:basedOn w:val="DefaultParagraphFont"/>
    <w:link w:val="Heading1"/>
    <w:uiPriority w:val="9"/>
    <w:rsid w:val="00AC4F7E"/>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AC4F7E"/>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AC4F7E"/>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AC4F7E"/>
    <w:rPr>
      <w:rFonts w:cstheme="majorBidi"/>
      <w:b/>
      <w:bCs/>
      <w:sz w:val="28"/>
      <w:szCs w:val="28"/>
    </w:rPr>
  </w:style>
  <w:style w:type="character" w:customStyle="1" w:styleId="Heading5Char">
    <w:name w:val="Heading 5 Char"/>
    <w:basedOn w:val="DefaultParagraphFont"/>
    <w:link w:val="Heading5"/>
    <w:uiPriority w:val="9"/>
    <w:semiHidden/>
    <w:rsid w:val="00AC4F7E"/>
    <w:rPr>
      <w:rFonts w:cstheme="majorBidi"/>
      <w:b/>
      <w:bCs/>
      <w:i/>
      <w:iCs/>
      <w:sz w:val="26"/>
      <w:szCs w:val="26"/>
    </w:rPr>
  </w:style>
  <w:style w:type="character" w:customStyle="1" w:styleId="Heading6Char">
    <w:name w:val="Heading 6 Char"/>
    <w:basedOn w:val="DefaultParagraphFont"/>
    <w:link w:val="Heading6"/>
    <w:uiPriority w:val="9"/>
    <w:semiHidden/>
    <w:rsid w:val="00AC4F7E"/>
    <w:rPr>
      <w:rFonts w:cstheme="majorBidi"/>
      <w:b/>
      <w:bCs/>
    </w:rPr>
  </w:style>
  <w:style w:type="character" w:customStyle="1" w:styleId="Heading7Char">
    <w:name w:val="Heading 7 Char"/>
    <w:basedOn w:val="DefaultParagraphFont"/>
    <w:link w:val="Heading7"/>
    <w:uiPriority w:val="9"/>
    <w:semiHidden/>
    <w:rsid w:val="00AC4F7E"/>
    <w:rPr>
      <w:rFonts w:cstheme="majorBidi"/>
      <w:sz w:val="24"/>
      <w:szCs w:val="24"/>
    </w:rPr>
  </w:style>
  <w:style w:type="character" w:customStyle="1" w:styleId="Heading8Char">
    <w:name w:val="Heading 8 Char"/>
    <w:basedOn w:val="DefaultParagraphFont"/>
    <w:link w:val="Heading8"/>
    <w:uiPriority w:val="9"/>
    <w:semiHidden/>
    <w:rsid w:val="00AC4F7E"/>
    <w:rPr>
      <w:rFonts w:cstheme="majorBidi"/>
      <w:i/>
      <w:iCs/>
      <w:sz w:val="24"/>
      <w:szCs w:val="24"/>
    </w:rPr>
  </w:style>
  <w:style w:type="character" w:customStyle="1" w:styleId="Heading9Char">
    <w:name w:val="Heading 9 Char"/>
    <w:basedOn w:val="DefaultParagraphFont"/>
    <w:link w:val="Heading9"/>
    <w:uiPriority w:val="9"/>
    <w:semiHidden/>
    <w:rsid w:val="00AC4F7E"/>
    <w:rPr>
      <w:rFonts w:asciiTheme="majorHAnsi" w:eastAsiaTheme="majorEastAsia" w:hAnsiTheme="majorHAnsi" w:cstheme="majorBidi"/>
    </w:rPr>
  </w:style>
  <w:style w:type="paragraph" w:styleId="Caption">
    <w:name w:val="caption"/>
    <w:basedOn w:val="Normal"/>
    <w:next w:val="Normal"/>
    <w:uiPriority w:val="35"/>
    <w:semiHidden/>
    <w:unhideWhenUsed/>
    <w:rsid w:val="00AC4F7E"/>
    <w:rPr>
      <w:b/>
      <w:bCs/>
      <w:smallCaps/>
      <w:color w:val="595959" w:themeColor="text1" w:themeTint="A6"/>
      <w:spacing w:val="6"/>
    </w:rPr>
  </w:style>
  <w:style w:type="paragraph" w:styleId="Title">
    <w:name w:val="Title"/>
    <w:basedOn w:val="Normal"/>
    <w:next w:val="Normal"/>
    <w:link w:val="TitleChar"/>
    <w:uiPriority w:val="10"/>
    <w:qFormat/>
    <w:rsid w:val="00AC4F7E"/>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AC4F7E"/>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AC4F7E"/>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AC4F7E"/>
    <w:rPr>
      <w:rFonts w:asciiTheme="majorHAnsi" w:eastAsiaTheme="majorEastAsia" w:hAnsiTheme="majorHAnsi" w:cstheme="majorBidi"/>
      <w:sz w:val="24"/>
      <w:szCs w:val="24"/>
    </w:rPr>
  </w:style>
  <w:style w:type="character" w:styleId="Strong">
    <w:name w:val="Strong"/>
    <w:basedOn w:val="DefaultParagraphFont"/>
    <w:uiPriority w:val="22"/>
    <w:qFormat/>
    <w:rsid w:val="00AC4F7E"/>
    <w:rPr>
      <w:b/>
      <w:bCs/>
    </w:rPr>
  </w:style>
  <w:style w:type="character" w:styleId="Emphasis">
    <w:name w:val="Emphasis"/>
    <w:basedOn w:val="DefaultParagraphFont"/>
    <w:uiPriority w:val="20"/>
    <w:qFormat/>
    <w:rsid w:val="00AC4F7E"/>
    <w:rPr>
      <w:rFonts w:asciiTheme="minorHAnsi" w:hAnsiTheme="minorHAnsi"/>
      <w:b/>
      <w:i/>
      <w:iCs/>
    </w:rPr>
  </w:style>
  <w:style w:type="paragraph" w:styleId="NoSpacing">
    <w:name w:val="No Spacing"/>
    <w:basedOn w:val="Normal"/>
    <w:uiPriority w:val="1"/>
    <w:qFormat/>
    <w:rsid w:val="00AC4F7E"/>
    <w:rPr>
      <w:szCs w:val="32"/>
    </w:rPr>
  </w:style>
  <w:style w:type="paragraph" w:styleId="Quote">
    <w:name w:val="Quote"/>
    <w:basedOn w:val="Normal"/>
    <w:next w:val="Normal"/>
    <w:link w:val="QuoteChar"/>
    <w:uiPriority w:val="29"/>
    <w:qFormat/>
    <w:rsid w:val="00AC4F7E"/>
    <w:rPr>
      <w:i/>
    </w:rPr>
  </w:style>
  <w:style w:type="character" w:customStyle="1" w:styleId="QuoteChar">
    <w:name w:val="Quote Char"/>
    <w:basedOn w:val="DefaultParagraphFont"/>
    <w:link w:val="Quote"/>
    <w:uiPriority w:val="29"/>
    <w:rsid w:val="00AC4F7E"/>
    <w:rPr>
      <w:i/>
      <w:sz w:val="24"/>
      <w:szCs w:val="24"/>
    </w:rPr>
  </w:style>
  <w:style w:type="paragraph" w:styleId="IntenseQuote">
    <w:name w:val="Intense Quote"/>
    <w:basedOn w:val="Normal"/>
    <w:next w:val="Normal"/>
    <w:link w:val="IntenseQuoteChar"/>
    <w:uiPriority w:val="30"/>
    <w:qFormat/>
    <w:rsid w:val="00AC4F7E"/>
    <w:pPr>
      <w:ind w:left="720" w:right="720"/>
    </w:pPr>
    <w:rPr>
      <w:rFonts w:cstheme="majorBidi"/>
      <w:b/>
      <w:i/>
      <w:szCs w:val="22"/>
    </w:rPr>
  </w:style>
  <w:style w:type="character" w:customStyle="1" w:styleId="IntenseQuoteChar">
    <w:name w:val="Intense Quote Char"/>
    <w:basedOn w:val="DefaultParagraphFont"/>
    <w:link w:val="IntenseQuote"/>
    <w:uiPriority w:val="30"/>
    <w:rsid w:val="00AC4F7E"/>
    <w:rPr>
      <w:rFonts w:cstheme="majorBidi"/>
      <w:b/>
      <w:i/>
      <w:sz w:val="24"/>
    </w:rPr>
  </w:style>
  <w:style w:type="character" w:styleId="SubtleEmphasis">
    <w:name w:val="Subtle Emphasis"/>
    <w:uiPriority w:val="19"/>
    <w:qFormat/>
    <w:rsid w:val="00AC4F7E"/>
    <w:rPr>
      <w:i/>
      <w:color w:val="5A5A5A" w:themeColor="text1" w:themeTint="A5"/>
    </w:rPr>
  </w:style>
  <w:style w:type="character" w:styleId="IntenseEmphasis">
    <w:name w:val="Intense Emphasis"/>
    <w:basedOn w:val="DefaultParagraphFont"/>
    <w:uiPriority w:val="21"/>
    <w:qFormat/>
    <w:rsid w:val="00AC4F7E"/>
    <w:rPr>
      <w:b/>
      <w:i/>
      <w:sz w:val="24"/>
      <w:szCs w:val="24"/>
      <w:u w:val="single"/>
    </w:rPr>
  </w:style>
  <w:style w:type="character" w:styleId="SubtleReference">
    <w:name w:val="Subtle Reference"/>
    <w:basedOn w:val="DefaultParagraphFont"/>
    <w:uiPriority w:val="31"/>
    <w:qFormat/>
    <w:rsid w:val="00AC4F7E"/>
    <w:rPr>
      <w:sz w:val="24"/>
      <w:szCs w:val="24"/>
      <w:u w:val="single"/>
    </w:rPr>
  </w:style>
  <w:style w:type="character" w:styleId="IntenseReference">
    <w:name w:val="Intense Reference"/>
    <w:basedOn w:val="DefaultParagraphFont"/>
    <w:uiPriority w:val="32"/>
    <w:qFormat/>
    <w:rsid w:val="00AC4F7E"/>
    <w:rPr>
      <w:b/>
      <w:sz w:val="24"/>
      <w:u w:val="single"/>
    </w:rPr>
  </w:style>
  <w:style w:type="character" w:styleId="BookTitle">
    <w:name w:val="Book Title"/>
    <w:basedOn w:val="DefaultParagraphFont"/>
    <w:uiPriority w:val="33"/>
    <w:qFormat/>
    <w:rsid w:val="00AC4F7E"/>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AC4F7E"/>
    <w:pPr>
      <w:outlineLvl w:val="9"/>
    </w:pPr>
  </w:style>
  <w:style w:type="paragraph" w:styleId="ListParagraph">
    <w:name w:val="List Paragraph"/>
    <w:basedOn w:val="Normal"/>
    <w:uiPriority w:val="34"/>
    <w:qFormat/>
    <w:rsid w:val="00AC4F7E"/>
    <w:pPr>
      <w:ind w:left="720"/>
      <w:contextualSpacing/>
    </w:pPr>
  </w:style>
  <w:style w:type="character" w:styleId="Hyperlink">
    <w:name w:val="Hyperlink"/>
    <w:basedOn w:val="DefaultParagraphFont"/>
    <w:uiPriority w:val="99"/>
    <w:semiHidden/>
    <w:unhideWhenUsed/>
    <w:rsid w:val="00AC4F7E"/>
    <w:rPr>
      <w:color w:val="0D2E4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928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D478FB-136A-4E58-865E-76AE62742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1</Pages>
  <Words>304</Words>
  <Characters>1737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Aariga, Sai Sneha</dc:creator>
  <cp:keywords/>
  <dc:description/>
  <cp:lastModifiedBy>Aariga, Sai Sneha</cp:lastModifiedBy>
  <cp:revision>42</cp:revision>
  <dcterms:created xsi:type="dcterms:W3CDTF">2022-12-10T16:40:00Z</dcterms:created>
  <dcterms:modified xsi:type="dcterms:W3CDTF">2022-12-11T17:28:00Z</dcterms:modified>
</cp:coreProperties>
</file>