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Boards &amp; Committees</w:t>
      </w:r>
    </w:p>
    <w:p>
      <w:pPr>
        <w:pBdr>
          <w:bottom w:val="dotted" w:color="1F3864" w:sz="6" w:space="1"/>
        </w:pBdr>
        <w:spacing w:after="200"/>
      </w:pPr>
    </w:p>
    <w:p>
      <w:pPr>
        <w:pStyle w:val="Heading2"/>
      </w:pPr>
      <w:r>
        <w:t xml:space="preserve">Planning Board</w:t>
      </w:r>
    </w:p>
    <w:p>
      <w:r>
        <w:rPr>
          <w:b/>
          <w:bCs/>
        </w:rPr>
        <w:t xml:space="preserve">Number of Members: </w:t>
      </w:r>
      <w:r>
        <w:t xml:space="preserve">7</w:t>
      </w:r>
    </w:p>
    <w:p>
      <w:pPr>
        <w:pStyle w:val="Heading3"/>
      </w:pPr>
      <w:r>
        <w:t xml:space="preserve">Table Of Contents:</w:t>
      </w:r>
    </w:p>
    <w:p>
      <w:pPr>
        <w:pStyle w:val="ListParagraph"/>
        <w:numPr>
          <w:ilvl w:val="0"/>
          <w:numId w:val="2"/>
        </w:numPr>
      </w:pPr>
      <w:r>
        <w:t xml:space="preserve">Duties</w:t>
      </w:r>
    </w:p>
    <w:p>
      <w:pPr>
        <w:pStyle w:val="ListParagraph"/>
        <w:numPr>
          <w:ilvl w:val="0"/>
          <w:numId w:val="2"/>
        </w:numPr>
      </w:pPr>
      <w:r>
        <w:t xml:space="preserve">Members</w:t>
      </w:r>
    </w:p>
    <w:p>
      <w:pPr>
        <w:pStyle w:val="ListParagraph"/>
        <w:numPr>
          <w:ilvl w:val="0"/>
          <w:numId w:val="2"/>
        </w:numPr>
      </w:pPr>
      <w:r>
        <w:t xml:space="preserve">FAQs</w:t>
      </w:r>
    </w:p>
    <w:p>
      <w:pPr>
        <w:pStyle w:val="ListParagraph"/>
        <w:numPr>
          <w:ilvl w:val="0"/>
          <w:numId w:val="2"/>
        </w:numPr>
      </w:pPr>
      <w:r>
        <w:t xml:space="preserve">Documents</w:t>
      </w:r>
    </w:p>
    <w:p>
      <w:pPr>
        <w:pStyle w:val="Heading3"/>
      </w:pPr>
      <w:r>
        <w:t xml:space="preserve">Duties:</w:t>
      </w:r>
    </w:p>
    <w:p>
      <w:r>
        <w:t xml:space="preserve">The Planning Board reviews and acts on applications such as site plan, subdivision, special use. The Planning Board also reviews and makes recommendations to other Boards such as the Village Board on issues such as the Comprehensive Plan and parcel re-zoning.</w:t>
      </w:r>
    </w:p>
    <w:p>
      <w:pPr>
        <w:pStyle w:val="Heading3"/>
      </w:pPr>
      <w:r>
        <w:t xml:space="preserve">Members:</w:t>
      </w:r>
    </w:p>
    <w:p>
      <w:pPr>
        <w:spacing w:after="0" w:before="160"/>
      </w:pPr>
      <w:r>
        <w:rPr>
          <w:b/>
          <w:bCs/>
          <w:color w:val="1F3864"/>
        </w:rPr>
        <w:t xml:space="preserve">Theodore Prahl</w:t>
      </w:r>
      <w:r>
        <w:t xml:space="preserve"> (treadmil@slic.com)</w:t>
      </w:r>
    </w:p>
    <w:p>
      <w:pPr>
        <w:spacing w:after="0"/>
      </w:pPr>
      <w:r>
        <w:t xml:space="preserve">Alternate Member</w:t>
      </w:r>
    </w:p>
    <w:p>
      <w:pPr>
        <w:spacing w:after="0"/>
      </w:pPr>
      <w:r>
        <w:t xml:space="preserve">Phone: 315-265-3188 - H, 315-265-5850 - O</w:t>
      </w:r>
    </w:p>
    <w:p>
      <w:pPr>
        <w:spacing w:after="0"/>
      </w:pPr>
      <w:r>
        <w:t xml:space="preserve">Term: Term expires 9/19/2025</w:t>
      </w:r>
    </w:p>
    <w:p>
      <w:pPr>
        <w:spacing w:after="0" w:before="160"/>
      </w:pPr>
      <w:r>
        <w:rPr>
          <w:b/>
          <w:bCs/>
          <w:color w:val="1F3864"/>
        </w:rPr>
        <w:t xml:space="preserve">David Trithart</w:t>
      </w:r>
      <w:r>
        <w:t xml:space="preserve"> (dtrithar@twcny.rr.com)</w:t>
      </w:r>
    </w:p>
    <w:p>
      <w:pPr>
        <w:spacing w:after="0"/>
      </w:pPr>
      <w:r>
        <w:t xml:space="preserve">Member</w:t>
      </w:r>
    </w:p>
    <w:p>
      <w:pPr>
        <w:spacing w:after="0"/>
      </w:pPr>
      <w:r>
        <w:t xml:space="preserve">Phone: 315-265-8117 - H</w:t>
      </w:r>
    </w:p>
    <w:p>
      <w:pPr>
        <w:spacing w:after="0"/>
      </w:pPr>
      <w:r>
        <w:t xml:space="preserve">Term: Term expires 9/19/2025</w:t>
      </w:r>
    </w:p>
    <w:p>
      <w:pPr>
        <w:spacing w:after="0" w:before="160"/>
      </w:pPr>
      <w:r>
        <w:rPr>
          <w:b/>
          <w:bCs/>
          <w:color w:val="1F3864"/>
        </w:rPr>
        <w:t xml:space="preserve">Hugo Attemann</w:t>
      </w:r>
      <w:r>
        <w:t xml:space="preserve"> (hugoattemann@gmail.com)</w:t>
      </w:r>
    </w:p>
    <w:p>
      <w:pPr>
        <w:spacing w:after="0"/>
      </w:pPr>
      <w:r>
        <w:t xml:space="preserve">Member</w:t>
      </w:r>
    </w:p>
    <w:p>
      <w:pPr>
        <w:spacing w:after="0"/>
      </w:pPr>
      <w:r>
        <w:t xml:space="preserve">Phone: 315-268-0237 - H</w:t>
      </w:r>
    </w:p>
    <w:p>
      <w:pPr>
        <w:spacing w:after="0"/>
      </w:pPr>
      <w:r>
        <w:t xml:space="preserve">Term: Term expires 4/18/2024</w:t>
      </w:r>
    </w:p>
    <w:p>
      <w:pPr>
        <w:spacing w:after="0" w:before="160"/>
      </w:pPr>
      <w:r>
        <w:rPr>
          <w:b/>
          <w:bCs/>
          <w:color w:val="1F3864"/>
        </w:rPr>
        <w:t xml:space="preserve">Will Siegfried</w:t>
      </w:r>
      <w:r>
        <w:t xml:space="preserve"> (wsgfrd1@mac.com)</w:t>
      </w:r>
    </w:p>
    <w:p>
      <w:pPr>
        <w:spacing w:after="0"/>
      </w:pPr>
      <w:r>
        <w:t xml:space="preserve">Vice Chairman</w:t>
      </w:r>
    </w:p>
    <w:p>
      <w:pPr>
        <w:spacing w:after="0"/>
      </w:pPr>
      <w:r>
        <w:t xml:space="preserve">Phone: 315-265-1748 - H</w:t>
      </w:r>
    </w:p>
    <w:p>
      <w:pPr>
        <w:spacing w:after="0"/>
      </w:pPr>
      <w:r>
        <w:t xml:space="preserve">Term: Term expires 12/28/2023</w:t>
      </w:r>
    </w:p>
    <w:p>
      <w:pPr>
        <w:spacing w:after="0" w:before="160"/>
      </w:pPr>
      <w:r>
        <w:rPr>
          <w:b/>
          <w:bCs/>
          <w:color w:val="1F3864"/>
        </w:rPr>
        <w:t xml:space="preserve">Allison Carney</w:t>
      </w:r>
    </w:p>
    <w:p>
      <w:pPr>
        <w:spacing w:after="0"/>
      </w:pPr>
      <w:r>
        <w:t xml:space="preserve">Member</w:t>
      </w:r>
    </w:p>
    <w:p>
      <w:pPr>
        <w:spacing w:after="0"/>
      </w:pPr>
      <w:r>
        <w:t xml:space="preserve">Term: Term expires 9/21/2025</w:t>
      </w:r>
    </w:p>
    <w:p>
      <w:pPr>
        <w:spacing w:after="0" w:before="160"/>
      </w:pPr>
      <w:r>
        <w:rPr>
          <w:b/>
          <w:bCs/>
          <w:color w:val="1F3864"/>
        </w:rPr>
        <w:t xml:space="preserve">Sara Lynch</w:t>
      </w:r>
    </w:p>
    <w:p>
      <w:pPr>
        <w:spacing w:after="0"/>
      </w:pPr>
      <w:r>
        <w:t xml:space="preserve">Member</w:t>
      </w:r>
    </w:p>
    <w:p>
      <w:pPr>
        <w:spacing w:after="0"/>
      </w:pPr>
      <w:r>
        <w:t xml:space="preserve">Term: 9/21/2025</w:t>
      </w:r>
    </w:p>
    <w:p>
      <w:pPr>
        <w:spacing w:after="0" w:before="160"/>
      </w:pPr>
      <w:r>
        <w:rPr>
          <w:b/>
          <w:bCs/>
          <w:color w:val="1F3864"/>
        </w:rPr>
        <w:t xml:space="preserve">Kelly Hitchman</w:t>
      </w:r>
    </w:p>
    <w:p>
      <w:pPr>
        <w:spacing w:after="0"/>
      </w:pPr>
      <w:r>
        <w:t xml:space="preserve">Alternate Member</w:t>
      </w:r>
    </w:p>
    <w:p>
      <w:pPr>
        <w:spacing w:after="0"/>
      </w:pPr>
      <w:r>
        <w:t xml:space="preserve">Term: 9/21/2025</w:t>
      </w:r>
    </w:p>
    <w:p>
      <w:pPr>
        <w:pStyle w:val="Heading3"/>
      </w:pPr>
      <w:r>
        <w:t xml:space="preserve">FAQs:</w:t>
      </w:r>
    </w:p>
    <w:p>
      <w:r>
        <w:rPr>
          <w:b/>
          <w:bCs/>
        </w:rPr>
        <w:t xml:space="preserve">General FAQ's</w:t>
      </w:r>
    </w:p>
    <w:p>
      <w:pPr>
        <w:pStyle w:val="ListParagraph"/>
        <w:numPr>
          <w:ilvl w:val="0"/>
          <w:numId w:val="3"/>
        </w:numPr>
      </w:pPr>
      <w:r>
        <w:t xml:space="preserve">Regular monthly meetings are held on the 1st and 3rd Thursdays each month, at 7:00 P.M., in the Civic Center Board Room, Potsdam, New York, except during the months of November through March, when one meeting per month is conducted on the first Thursday of each month.</w:t>
      </w:r>
    </w:p>
    <w:p>
      <w:pPr>
        <w:pStyle w:val="ListParagraph"/>
        <w:numPr>
          <w:ilvl w:val="0"/>
          <w:numId w:val="3"/>
        </w:numPr>
      </w:pPr>
      <w:r>
        <w:t xml:space="preserve">Public Hearings and Special Meetings are scheduled when necessary.</w:t>
      </w:r>
    </w:p>
    <w:p>
      <w:pPr>
        <w:pStyle w:val="ListParagraph"/>
        <w:numPr>
          <w:ilvl w:val="0"/>
          <w:numId w:val="3"/>
        </w:numPr>
      </w:pPr>
      <w:r>
        <w:t xml:space="preserve">Members are appointed by the Mayor, subject to the approval of the Board of Trustees.</w:t>
      </w:r>
    </w:p>
    <w:p>
      <w:pPr>
        <w:pStyle w:val="ListParagraph"/>
        <w:numPr>
          <w:ilvl w:val="0"/>
          <w:numId w:val="3"/>
        </w:numPr>
      </w:pPr>
      <w:r>
        <w:t xml:space="preserve">An Oath of Office is required.</w:t>
      </w:r>
    </w:p>
    <w:p>
      <w:pPr>
        <w:pStyle w:val="ListParagraph"/>
        <w:numPr>
          <w:ilvl w:val="0"/>
          <w:numId w:val="3"/>
        </w:numPr>
      </w:pPr>
      <w:r>
        <w:t xml:space="preserve">The term for an appointment is for a five-year term, unless the appointment is made to fill the unexpired term of another person who resigned.</w:t>
      </w:r>
    </w:p>
    <w:p>
      <w:pPr>
        <w:pStyle w:val="Heading3"/>
      </w:pPr>
      <w:r>
        <w:t xml:space="preserve">Documents:</w:t>
      </w:r>
    </w:p>
    <w:p>
      <w:pPr>
        <w:spacing w:before="120"/>
      </w:pPr>
      <w:r>
        <w:rPr>
          <w:color w:val="2E5AAC"/>
        </w:rPr>
        <w:t xml:space="preserve">Planning Board Application</w:t>
      </w:r>
      <w:r>
        <w:t xml:space="preserve"> (PDF - 208.3 KB)</w:t>
      </w:r>
    </w:p>
    <w:p>
      <w:pPr>
        <w:pStyle w:val="ListParagraph"/>
        <w:numPr>
          <w:ilvl w:val="0"/>
          <w:numId w:val="2"/>
        </w:numPr>
      </w:pPr>
      <w:r>
        <w:t xml:space="preserve">Use this form to apply for a special use from the Planning Board. Usually the Code Enforcement Officer will refer you to this application.</w:t>
      </w:r>
    </w:p>
    <w:p>
      <w:pPr>
        <w:pStyle w:val="ListParagraph"/>
        <w:numPr>
          <w:ilvl w:val="0"/>
          <w:numId w:val="2"/>
        </w:numPr>
      </w:pPr>
      <w:r>
        <w:t xml:space="preserve">$50 application fee.</w:t>
      </w:r>
    </w:p>
    <w:p>
      <w:pPr>
        <w:spacing w:before="120"/>
      </w:pPr>
      <w:r>
        <w:rPr>
          <w:color w:val="2E5AAC"/>
        </w:rPr>
        <w:t xml:space="preserve">Guide To Planning and Zoning Laws</w:t>
      </w:r>
      <w:r>
        <w:t xml:space="preserve"> (PDF - 1.7 MB)</w:t>
      </w:r>
    </w:p>
    <w:p>
      <w:pPr>
        <w:spacing w:before="120"/>
      </w:pPr>
      <w:r>
        <w:rPr>
          <w:color w:val="2E5AAC"/>
        </w:rPr>
        <w:t xml:space="preserve">2003 Potsdam Town/Village Joint Corridor Access Managment Study</w:t>
      </w:r>
      <w:r>
        <w:t xml:space="preserve"> (PDF - 13.6 MB)</w:t>
      </w:r>
    </w:p>
    <w:p>
      <w:pPr>
        <w:spacing w:before="120"/>
      </w:pPr>
      <w:r>
        <w:rPr>
          <w:color w:val="2E5AAC"/>
        </w:rPr>
        <w:t xml:space="preserve">Village of Potsdam Downtown &amp; Waterfront Revitalization Plan 2012</w:t>
      </w:r>
      <w:r>
        <w:t xml:space="preserve"> (PDF - 32.6 MB)</w:t>
      </w:r>
    </w:p>
    <w:p>
      <w:pPr>
        <w:spacing w:before="120"/>
      </w:pPr>
      <w:r>
        <w:rPr>
          <w:color w:val="2E5AAC"/>
        </w:rPr>
        <w:t xml:space="preserve">2020 Meeting Dates</w:t>
      </w:r>
      <w:r>
        <w:t xml:space="preserve"> (PDF - 10.2 KB)</w:t>
      </w:r>
    </w:p>
    <w:p>
      <w:pPr>
        <w:spacing w:before="240"/>
      </w:pPr>
      <w:r>
        <w:rPr>
          <w:b/>
          <w:bCs/>
        </w:rPr>
        <w:t xml:space="preserve">[Return To List]</w:t>
      </w:r>
    </w:p>
    <w:p>
      <w:pPr>
        <w:pStyle w:val="Heading3"/>
      </w:pPr>
      <w:r>
        <w:t xml:space="preserve">Site Navigation</w:t>
      </w:r>
    </w:p>
    <w:p>
      <w:r>
        <w:t xml:space="preserve">Home | Search | News | Calendars | Departments</w:t>
      </w:r>
    </w:p>
    <w:p>
      <w:pPr>
        <w:pStyle w:val="Heading3"/>
      </w:pPr>
      <w:r>
        <w:t xml:space="preserve">Side Menu</w:t>
      </w:r>
    </w:p>
    <w:p>
      <w:pPr>
        <w:pStyle w:val="ListParagraph"/>
        <w:numPr>
          <w:ilvl w:val="0"/>
          <w:numId w:val="2"/>
        </w:numPr>
      </w:pPr>
      <w:r>
        <w:t xml:space="preserve">Agendas &amp; Minutes</w:t>
      </w:r>
    </w:p>
    <w:p>
      <w:pPr>
        <w:pStyle w:val="ListParagraph"/>
        <w:numPr>
          <w:ilvl w:val="0"/>
          <w:numId w:val="2"/>
        </w:numPr>
      </w:pPr>
      <w:r>
        <w:t xml:space="preserve">Assessment Information</w:t>
      </w:r>
    </w:p>
    <w:p>
      <w:pPr>
        <w:pStyle w:val="ListParagraph"/>
        <w:numPr>
          <w:ilvl w:val="0"/>
          <w:numId w:val="2"/>
        </w:numPr>
      </w:pPr>
      <w:r>
        <w:t xml:space="preserve">Boards &amp; Committees</w:t>
      </w:r>
    </w:p>
    <w:p>
      <w:pPr>
        <w:pStyle w:val="ListParagraph"/>
        <w:numPr>
          <w:ilvl w:val="0"/>
          <w:numId w:val="2"/>
        </w:numPr>
      </w:pPr>
      <w:r>
        <w:t xml:space="preserve">Economic Development</w:t>
      </w:r>
    </w:p>
    <w:p>
      <w:pPr>
        <w:pStyle w:val="ListParagraph"/>
        <w:numPr>
          <w:ilvl w:val="0"/>
          <w:numId w:val="2"/>
        </w:numPr>
      </w:pPr>
      <w:r>
        <w:t xml:space="preserve">Educational Facilities</w:t>
      </w:r>
    </w:p>
    <w:p>
      <w:pPr>
        <w:pStyle w:val="ListParagraph"/>
        <w:numPr>
          <w:ilvl w:val="0"/>
          <w:numId w:val="2"/>
        </w:numPr>
      </w:pPr>
      <w:r>
        <w:t xml:space="preserve">FAQ's</w:t>
      </w:r>
    </w:p>
    <w:p>
      <w:pPr>
        <w:pStyle w:val="ListParagraph"/>
        <w:numPr>
          <w:ilvl w:val="0"/>
          <w:numId w:val="2"/>
        </w:numPr>
      </w:pPr>
      <w:r>
        <w:t xml:space="preserve">Forms</w:t>
      </w:r>
    </w:p>
    <w:p>
      <w:pPr>
        <w:pStyle w:val="ListParagraph"/>
        <w:numPr>
          <w:ilvl w:val="0"/>
          <w:numId w:val="2"/>
        </w:numPr>
      </w:pPr>
      <w:r>
        <w:t xml:space="preserve">Laws</w:t>
      </w:r>
    </w:p>
    <w:p>
      <w:pPr>
        <w:pStyle w:val="ListParagraph"/>
        <w:numPr>
          <w:ilvl w:val="0"/>
          <w:numId w:val="2"/>
        </w:numPr>
      </w:pPr>
      <w:r>
        <w:t xml:space="preserve">Links</w:t>
      </w:r>
    </w:p>
    <w:p>
      <w:pPr>
        <w:pStyle w:val="ListParagraph"/>
        <w:numPr>
          <w:ilvl w:val="0"/>
          <w:numId w:val="2"/>
        </w:numPr>
      </w:pPr>
      <w:r>
        <w:t xml:space="preserve">Maps</w:t>
      </w:r>
    </w:p>
    <w:p>
      <w:pPr>
        <w:pStyle w:val="ListParagraph"/>
        <w:numPr>
          <w:ilvl w:val="0"/>
          <w:numId w:val="2"/>
        </w:numPr>
      </w:pPr>
      <w:r>
        <w:t xml:space="preserve">Parking Tickets</w:t>
      </w:r>
    </w:p>
    <w:p>
      <w:pPr>
        <w:pStyle w:val="ListParagraph"/>
        <w:numPr>
          <w:ilvl w:val="0"/>
          <w:numId w:val="2"/>
        </w:numPr>
      </w:pPr>
      <w:r>
        <w:t xml:space="preserve">Parks</w:t>
      </w:r>
    </w:p>
    <w:p>
      <w:pPr>
        <w:pStyle w:val="ListParagraph"/>
        <w:numPr>
          <w:ilvl w:val="0"/>
          <w:numId w:val="2"/>
        </w:numPr>
      </w:pPr>
      <w:r>
        <w:t xml:space="preserve">Public Safety</w:t>
      </w:r>
    </w:p>
    <w:p>
      <w:pPr>
        <w:pStyle w:val="ListParagraph"/>
        <w:numPr>
          <w:ilvl w:val="0"/>
          <w:numId w:val="2"/>
        </w:numPr>
      </w:pPr>
      <w:r>
        <w:t xml:space="preserve">Trash and Recycling</w:t>
      </w:r>
    </w:p>
    <w:p>
      <w:pPr>
        <w:pStyle w:val="ListParagraph"/>
        <w:numPr>
          <w:ilvl w:val="0"/>
          <w:numId w:val="2"/>
        </w:numPr>
      </w:pPr>
      <w:r>
        <w:t xml:space="preserve">Village Tax Payments</w:t>
      </w:r>
    </w:p>
    <w:p>
      <w:pPr>
        <w:pStyle w:val="ListParagraph"/>
        <w:numPr>
          <w:ilvl w:val="0"/>
          <w:numId w:val="2"/>
        </w:numPr>
      </w:pPr>
      <w:r>
        <w:t xml:space="preserve">Water / Sewer Payments</w:t>
      </w:r>
    </w:p>
    <w:p>
      <w:pPr>
        <w:pStyle w:val="Heading3"/>
      </w:pPr>
      <w:r>
        <w:t xml:space="preserve">Footer</w:t>
      </w:r>
    </w:p>
    <w:p>
      <w:r>
        <w:t xml:space="preserve">© 2023 Village Of Potsdam, St.Lawrence County</w:t>
      </w:r>
    </w:p>
    <w:p>
      <w:r>
        <w:t xml:space="preserve"/>
      </w:r>
    </w:p>
    <w:p>
      <w:r>
        <w:t xml:space="preserve">Website Contact: Ron Tischler</w:t>
      </w:r>
    </w:p>
    <w:p>
      <w:r>
        <w:t xml:space="preserve">Email: mayor@vi.potsdam.ny.us</w:t>
      </w:r>
    </w:p>
    <w:p>
      <w:r>
        <w:t xml:space="preserve">2 Park Street - Civic Center</w:t>
      </w:r>
    </w:p>
    <w:p>
      <w:r>
        <w:t xml:space="preserve">P.O. Box 5168</w:t>
      </w:r>
    </w:p>
    <w:p>
      <w:r>
        <w:t xml:space="preserve">Potsdam, NY 13676</w:t>
      </w:r>
    </w:p>
    <w:p>
      <w:r>
        <w:t xml:space="preserve">Phone: 315-265-7480</w:t>
      </w:r>
    </w:p>
    <w:p>
      <w:r>
        <w:t xml:space="preserve">Fax: 315-265-3149</w:t>
      </w:r>
    </w:p>
    <w:p>
      <w:pPr>
        <w:spacing w:before="160"/>
      </w:pPr>
      <w:r>
        <w:rPr>
          <w:b/>
          <w:bCs/>
        </w:rPr>
        <w:t xml:space="preserve">Website Disclaimer: </w:t>
      </w:r>
      <w:r>
        <w:t xml:space="preserve">Information on this website is for informational purposes only and is provided as a courtesy to the general public. Every effort has been made to insure that information posted to this website is correct at the time of posting. Content of this website, although checked for accuracy, is not warranted to be error-free. If you have any doubt, please call the village office for clarification. The Village of Potsdam is not responsible for any, indirect, incidental or consequential damages that may arise from the use of, or the inability to use, the website and/or the materials contained on the site. This institution is an equal opportunity provider, and employer. To file a complaint of discrimination, write: USDA, Director, Office of Civil Rights, 1400 Independence Avenue, S.W., Washington, DC 20250-9410, or call (800) 795-3272 (voice) or (202) 720-6382 (TDD).</w:t>
      </w:r>
    </w:p>
    <w:p>
      <w:pPr>
        <w:spacing w:before="160"/>
      </w:pPr>
      <w:r>
        <w:t xml:space="preserve">Powered By: Digital Towpath — www.DigitalTowpath.org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Georgia" w:cs="Georgia" w:eastAsia="Georgia" w:hAnsi="Georgia"/>
      <w:b/>
      <w:bCs/>
      <w:color w:val="1F3864"/>
      <w:sz w:val="36"/>
      <w:szCs w:val="36"/>
    </w:rPr>
  </w:style>
  <w:style w:type="paragraph" w:styleId="Heading2">
    <w:name w:val="Heading 2"/>
    <w:basedOn w:val="Normal"/>
    <w:next w:val="Normal"/>
    <w:qFormat/>
    <w:pPr>
      <w:spacing w:after="120" w:before="160"/>
      <w:outlineLvl w:val="1"/>
    </w:pPr>
    <w:rPr>
      <w:rFonts w:ascii="Georgia" w:cs="Georgia" w:eastAsia="Georgia" w:hAnsi="Georgia"/>
      <w:b/>
      <w:bCs/>
      <w:color w:val="1F3864"/>
      <w:sz w:val="30"/>
      <w:szCs w:val="30"/>
    </w:rPr>
  </w:style>
  <w:style w:type="paragraph" w:styleId="Heading3">
    <w:name w:val="Heading 3"/>
    <w:basedOn w:val="Normal"/>
    <w:next w:val="Normal"/>
    <w:qFormat/>
    <w:pPr>
      <w:spacing w:after="100" w:before="280"/>
      <w:outlineLvl w:val="2"/>
    </w:pPr>
    <w:rPr>
      <w:rFonts w:ascii="Calibri" w:cs="Calibri" w:eastAsia="Calibri" w:hAnsi="Calibri"/>
      <w:b/>
      <w:bCs/>
      <w:color w:val="2E5A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2026-10-14T23:07:53.763Z</dcterms:created>
  <dcterms:modified xsi:type="dcterms:W3CDTF">2026-10-14T23:07:53.763Z</dcterms:modified>
</cp:coreProperties>
</file>

<file path=docProps/custom.xml><?xml version="1.0" encoding="utf-8"?>
<Properties xmlns="http://schemas.openxmlformats.org/officeDocument/2006/custom-properties" xmlns:vt="http://schemas.openxmlformats.org/officeDocument/2006/docPropsVTypes"/>
</file>