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6"/>
          <w:szCs w:val="36"/>
        </w:rPr>
      </w:pPr>
      <w:bookmarkStart w:colFirst="0" w:colLast="0" w:name="_yp90oht5vlod" w:id="0"/>
      <w:bookmarkEnd w:id="0"/>
      <w:r w:rsidDel="00000000" w:rsidR="00000000" w:rsidRPr="00000000">
        <w:rPr>
          <w:sz w:val="36"/>
          <w:szCs w:val="36"/>
          <w:rtl w:val="0"/>
        </w:rPr>
        <w:t xml:space="preserve">Iterative Improvement Plan: Redesigning 'Introduction to Project Management' Pedagogy, Evaluation Systems, and AI Integration</w:t>
      </w:r>
    </w:p>
    <w:p w:rsidR="00000000" w:rsidDel="00000000" w:rsidP="00000000" w:rsidRDefault="00000000" w:rsidRPr="00000000" w14:paraId="00000002">
      <w:pPr>
        <w:pStyle w:val="Heading4"/>
        <w:rPr/>
      </w:pPr>
      <w:bookmarkStart w:colFirst="0" w:colLast="0" w:name="_k8xi55h33idk" w:id="1"/>
      <w:bookmarkEnd w:id="1"/>
      <w:r w:rsidDel="00000000" w:rsidR="00000000" w:rsidRPr="00000000">
        <w:rPr>
          <w:rtl w:val="0"/>
        </w:rPr>
        <w:t xml:space="preserve">1. Executive Context &amp; Analytical Synthesis of Course Evaluation Results</w:t>
      </w:r>
    </w:p>
    <w:p w:rsidR="00000000" w:rsidDel="00000000" w:rsidP="00000000" w:rsidRDefault="00000000" w:rsidRPr="00000000" w14:paraId="00000003">
      <w:pPr>
        <w:rPr/>
      </w:pPr>
      <w:r w:rsidDel="00000000" w:rsidR="00000000" w:rsidRPr="00000000">
        <w:rPr>
          <w:rtl w:val="0"/>
        </w:rPr>
        <w:t xml:space="preserve">Continuous pedagogical improvement in project management (PM) education requires a data-driven strategy that directly grounds instructional design in empirical evidence of student performance, evaluative judgment, and technological adoption. Grounding course redesign in multi-gate assessment data ensures that learning environments cultivate the technical, collaborative, and analytical capabilities required for workforce readiness. Modern project managers must navigate not only domain-specific knowledge areas—such as scope, schedule, budget, and risk management—but must also master interpersonal dynamics, peer evaluation, and the critical validation of emerging technologies like Generative Artificial Intelligence (GenAI). By conducting an analytical synthesis of empirical evaluation dynamics and technology adoption patterns, instructional designers and faculty can pinpoint precise learning deficits, restructure evaluation architectures, and scaffold instructional pathways to maximize individual competency and collective project success.</w:t>
      </w:r>
    </w:p>
    <w:p w:rsidR="00000000" w:rsidDel="00000000" w:rsidP="00000000" w:rsidRDefault="00000000" w:rsidRPr="00000000" w14:paraId="00000004">
      <w:pPr>
        <w:pStyle w:val="Heading5"/>
        <w:rPr/>
      </w:pPr>
      <w:bookmarkStart w:colFirst="0" w:colLast="0" w:name="_2qbt2zah7q8c" w:id="2"/>
      <w:bookmarkEnd w:id="2"/>
      <w:r w:rsidDel="00000000" w:rsidR="00000000" w:rsidRPr="00000000">
        <w:rPr>
          <w:rtl w:val="0"/>
        </w:rPr>
        <w:t xml:space="preserve">1.1 Empirical Analysis of Peer and Self-Evaluation Dynamics</w:t>
      </w:r>
    </w:p>
    <w:p w:rsidR="00000000" w:rsidDel="00000000" w:rsidP="00000000" w:rsidRDefault="00000000" w:rsidRPr="00000000" w14:paraId="00000005">
      <w:pPr>
        <w:rPr/>
      </w:pPr>
      <w:r w:rsidDel="00000000" w:rsidR="00000000" w:rsidRPr="00000000">
        <w:rPr>
          <w:rtl w:val="0"/>
        </w:rPr>
        <w:t xml:space="preserve">An examination of multi-gate peer and self-evaluation data from engineering technology capstone sequences (Huang et al., 2026) provides empirical insights into how undergraduate students evaluate teamwork behaviors across extended project lifecycles. The analyzed dataset encompasses 5,534 written feedback entries collected across six discrete project milestone deliverables ("Gates"): 1,024 self-feedback entries and 4,410 peer-feedback entries from 175 students organized into 35 multidisciplinary teams. Student contributions were evaluated against the Comprehensive Assessment of Team Member Effectiveness (CATME) framework, which comprises five behaviorally anchored dimensions:  </w:t>
      </w:r>
      <w:r w:rsidDel="00000000" w:rsidR="00000000" w:rsidRPr="00000000">
        <w:rPr>
          <w:i w:val="1"/>
          <w:iCs w:val="1"/>
          <w:rtl w:val="0"/>
        </w:rPr>
        <w:t xml:space="preserve">Contributing to the Team's Work</w:t>
      </w:r>
      <w:r w:rsidDel="00000000" w:rsidR="00000000" w:rsidRPr="00000000">
        <w:rPr>
          <w:rtl w:val="0"/>
        </w:rPr>
        <w:t xml:space="preserve"> ,  </w:t>
      </w:r>
      <w:r w:rsidDel="00000000" w:rsidR="00000000" w:rsidRPr="00000000">
        <w:rPr>
          <w:i w:val="1"/>
          <w:iCs w:val="1"/>
          <w:rtl w:val="0"/>
        </w:rPr>
        <w:t xml:space="preserve">Interacting with Teammates</w:t>
      </w:r>
      <w:r w:rsidDel="00000000" w:rsidR="00000000" w:rsidRPr="00000000">
        <w:rPr>
          <w:rtl w:val="0"/>
        </w:rPr>
        <w:t xml:space="preserve"> ,  </w:t>
      </w:r>
      <w:r w:rsidDel="00000000" w:rsidR="00000000" w:rsidRPr="00000000">
        <w:rPr>
          <w:i w:val="1"/>
          <w:iCs w:val="1"/>
          <w:rtl w:val="0"/>
        </w:rPr>
        <w:t xml:space="preserve">Keeping the Team on Track</w:t>
      </w:r>
      <w:r w:rsidDel="00000000" w:rsidR="00000000" w:rsidRPr="00000000">
        <w:rPr>
          <w:rtl w:val="0"/>
        </w:rPr>
        <w:t xml:space="preserve"> ,  </w:t>
      </w:r>
      <w:r w:rsidDel="00000000" w:rsidR="00000000" w:rsidRPr="00000000">
        <w:rPr>
          <w:i w:val="1"/>
          <w:iCs w:val="1"/>
          <w:rtl w:val="0"/>
        </w:rPr>
        <w:t xml:space="preserve">Expecting Quality</w:t>
      </w:r>
      <w:r w:rsidDel="00000000" w:rsidR="00000000" w:rsidRPr="00000000">
        <w:rPr>
          <w:rtl w:val="0"/>
        </w:rPr>
        <w:t xml:space="preserve"> , and  </w:t>
      </w:r>
      <w:r w:rsidDel="00000000" w:rsidR="00000000" w:rsidRPr="00000000">
        <w:rPr>
          <w:i w:val="1"/>
          <w:iCs w:val="1"/>
          <w:rtl w:val="0"/>
        </w:rPr>
        <w:t xml:space="preserve">Having Relevant Knowledge, Skills, and Abilities (KSA)</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The empirical data demonstrates a severe structural disconnect between written student feedback and formal evaluation rubrics: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Low Dimension Alignment &amp; High Zero-Alignment Rates:</w:t>
      </w:r>
      <w:r w:rsidDel="00000000" w:rsidR="00000000" w:rsidRPr="00000000">
        <w:rPr>
          <w:rtl w:val="0"/>
        </w:rPr>
        <w:t xml:space="preserve">  Student feedback entries aligned with an average of only approximately one CATME dimension per entry across all project Gates. For self-feedback, between 33% and 46% of total entries across Gates 1 through 6 exhibited zero alignment with any of the five CATME dimensions. Out of 1,024 self-feedback comments, only three entries (one at Gate 3 and two at Gate 5) successfully incorporated text aligning with all five dimensions. Similarly, across 4,410 peer-feedback comments, only a single entry addressed all five CATME dimensions simultaneously.</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Focus Imbalance: Task Execution vs. Quality Standards:</w:t>
      </w:r>
      <w:r w:rsidDel="00000000" w:rsidR="00000000" w:rsidRPr="00000000">
        <w:rPr>
          <w:rtl w:val="0"/>
        </w:rPr>
        <w:t xml:space="preserve">  Students demonstrated a overwhelming bias toward evaluating observable task-execution behaviors while systematically neglecting standards of rigor. The dimension  </w:t>
      </w:r>
      <w:r w:rsidDel="00000000" w:rsidR="00000000" w:rsidRPr="00000000">
        <w:rPr>
          <w:i w:val="1"/>
          <w:iCs w:val="1"/>
          <w:rtl w:val="0"/>
        </w:rPr>
        <w:t xml:space="preserve">Contributing to the Team's Work</w:t>
      </w:r>
      <w:r w:rsidDel="00000000" w:rsidR="00000000" w:rsidRPr="00000000">
        <w:rPr>
          <w:rtl w:val="0"/>
        </w:rPr>
        <w:t xml:space="preserve">  dominated self-evaluations (ranging from 52.00% to 59.50% of entries across Gates) and peer evaluations (ranging from 60.00% to 71.75% across Gates). Conversely,  </w:t>
      </w:r>
      <w:r w:rsidDel="00000000" w:rsidR="00000000" w:rsidRPr="00000000">
        <w:rPr>
          <w:i w:val="1"/>
          <w:iCs w:val="1"/>
          <w:rtl w:val="0"/>
        </w:rPr>
        <w:t xml:space="preserve">Expecting Quality</w:t>
      </w:r>
      <w:r w:rsidDel="00000000" w:rsidR="00000000" w:rsidRPr="00000000">
        <w:rPr>
          <w:rtl w:val="0"/>
        </w:rPr>
        <w:t xml:space="preserve">  was the least-addressed dimension, accounting for a mere 0.58% to 5.14% of self-feedback entries and 6.36% to 17.61% of peer-feedback entries across the course lifecycle.</w:t>
      </w:r>
    </w:p>
    <w:p w:rsidR="00000000" w:rsidDel="00000000" w:rsidP="00000000" w:rsidRDefault="00000000" w:rsidRPr="00000000" w14:paraId="00000009">
      <w:pPr>
        <w:rPr/>
      </w:pPr>
      <w:r w:rsidDel="00000000" w:rsidR="00000000" w:rsidRPr="00000000">
        <w:rPr>
          <w:rtl w:val="0"/>
        </w:rPr>
        <w:t xml:space="preserve">Longitudinal analysis utilizing Generalized Estimating Equations (GEE) time-series modeling highlights distinct evolutionary trends as teams mature:</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Longitudinal Alignment Decay:</w:t>
      </w:r>
      <w:r w:rsidDel="00000000" w:rsidR="00000000" w:rsidRPr="00000000">
        <w:rPr>
          <w:rtl w:val="0"/>
        </w:rPr>
        <w:t xml:space="preserve">  Alignment between written feedback and CATME rubric dimensions peaks during early-to-mid project milestones (Gates 2–4) before experiencing a statistically significant decline toward final delivery. Relative to Gate 6, peer feedback rubric alignment was significantly higher at Gate 1 ( $B = 0.18, p = 0.01$ ), Gate 2 ( $B = 0.35, p &lt; 0.001$ ), Gate 3 ( $B = 0.23, p = 0.01$ ), and Gate 4 ( $B = 0.28, p &lt; 0.001$ ). Self-feedback alignment exhibited an identical pattern, peaking between Gates 2 and 4 before decaying at Gates 5 and 6.</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Maturity-Driven Interpersonal and Domain Shift:</w:t>
      </w:r>
      <w:r w:rsidDel="00000000" w:rsidR="00000000" w:rsidRPr="00000000">
        <w:rPr>
          <w:rtl w:val="0"/>
        </w:rPr>
        <w:t xml:space="preserve">  While overall rubric dimension alignment count decreases late in the project lifecycle, GEE modeling reveals a statistically significant shift in feedback focus. Alignment with  </w:t>
      </w:r>
      <w:r w:rsidDel="00000000" w:rsidR="00000000" w:rsidRPr="00000000">
        <w:rPr>
          <w:i w:val="1"/>
          <w:iCs w:val="1"/>
          <w:rtl w:val="0"/>
        </w:rPr>
        <w:t xml:space="preserve">Interacting with Teammates</w:t>
      </w:r>
      <w:r w:rsidDel="00000000" w:rsidR="00000000" w:rsidRPr="00000000">
        <w:rPr>
          <w:rtl w:val="0"/>
        </w:rPr>
        <w:t xml:space="preserve">  increased significantly by Gate 6 compared to earlier Gates ( $p &lt; 0.01$ ). Similarly, feedback alignment with  </w:t>
      </w:r>
      <w:r w:rsidDel="00000000" w:rsidR="00000000" w:rsidRPr="00000000">
        <w:rPr>
          <w:i w:val="1"/>
          <w:iCs w:val="1"/>
          <w:rtl w:val="0"/>
        </w:rPr>
        <w:t xml:space="preserve">Having Relevant Knowledge, Skills, and Abilities</w:t>
      </w:r>
      <w:r w:rsidDel="00000000" w:rsidR="00000000" w:rsidRPr="00000000">
        <w:rPr>
          <w:rtl w:val="0"/>
        </w:rPr>
        <w:t xml:space="preserve">  increased significantly at Gate 6 ( $p &lt; 0.001$ ). This shift reflects an evolving student awareness: as final project deadlines approach, students shift away from recording baseline task completion toward navigating complex interpersonal dynamics, managing high-stakes team conflict, and leveraging specialized domain expertise required for final deliverable synthesis.</w:t>
      </w:r>
    </w:p>
    <w:p w:rsidR="00000000" w:rsidDel="00000000" w:rsidP="00000000" w:rsidRDefault="00000000" w:rsidRPr="00000000" w14:paraId="0000000C">
      <w:pPr>
        <w:rPr/>
      </w:pPr>
      <w:r w:rsidDel="00000000" w:rsidR="00000000" w:rsidRPr="00000000">
        <w:rPr>
          <w:rtl w:val="0"/>
        </w:rPr>
        <w:t xml:space="preserve">"Empirical Evaluation Findings (Huang et al., 2026)",Pedagogical Impact on Student Skill Development</w:t>
      </w:r>
    </w:p>
    <w:p w:rsidR="00000000" w:rsidDel="00000000" w:rsidP="00000000" w:rsidRDefault="00000000" w:rsidRPr="00000000" w14:paraId="0000000D">
      <w:pPr>
        <w:rPr/>
      </w:pPr>
      <w:r w:rsidDel="00000000" w:rsidR="00000000" w:rsidRPr="00000000">
        <w:rPr>
          <w:rtl w:val="0"/>
        </w:rPr>
        <w:t xml:space="preserve">Low Rubric Alignment &amp; High Zero-Alignment Rates:  Average alignment is ~1 dimension per comment; 33%–46% of self-evaluations contain 0 CATME dimensions.,"Students exhibit superficial engagement with assessment rubrics, failing to cultivate evaluative judgment, metacognitive self-regulation, or comprehensive performance analysis."</w:t>
      </w:r>
    </w:p>
    <w:p w:rsidR="00000000" w:rsidDel="00000000" w:rsidP="00000000" w:rsidRDefault="00000000" w:rsidRPr="00000000" w14:paraId="0000000E">
      <w:pPr>
        <w:rPr/>
      </w:pPr>
      <w:r w:rsidDel="00000000" w:rsidR="00000000" w:rsidRPr="00000000">
        <w:rPr>
          <w:rtl w:val="0"/>
        </w:rPr>
        <w:t xml:space="preserve">Task-Execution Dominance:   Contributing to Team's Work  accounts for 52%–59.5% of self-comments and 60%–71.75% of peer-comments.,"Learning focuses on procedural output and task completion, reinforcing a baseline worker mindset while ignoring quality control, scheduling, and team dynamics."</w:t>
      </w:r>
    </w:p>
    <w:p w:rsidR="00000000" w:rsidDel="00000000" w:rsidP="00000000" w:rsidRDefault="00000000" w:rsidRPr="00000000" w14:paraId="0000000F">
      <w:pPr>
        <w:rPr/>
      </w:pPr>
      <w:r w:rsidDel="00000000" w:rsidR="00000000" w:rsidRPr="00000000">
        <w:rPr>
          <w:rtl w:val="0"/>
        </w:rPr>
        <w:t xml:space="preserve">Severe Deficit in Quality Evaluation:   Expecting Quality  accounts for &lt;0.58%–5.14% of self-comments and 6.36%–17.61% of peer-comments.,"Teams lack peer feedback regarding technical rigor and standards, allowing critical errors to pass uncorrected and undermining individual accountability for quality deliverables."</w:t>
      </w:r>
    </w:p>
    <w:p w:rsidR="00000000" w:rsidDel="00000000" w:rsidP="00000000" w:rsidRDefault="00000000" w:rsidRPr="00000000" w14:paraId="00000010">
      <w:pPr>
        <w:rPr/>
      </w:pPr>
      <w:r w:rsidDel="00000000" w:rsidR="00000000" w:rsidRPr="00000000">
        <w:rPr>
          <w:rtl w:val="0"/>
        </w:rPr>
        <w:t xml:space="preserve">"Longitudinal Alignment Decay:  Rubric alignment decays by Gate 6 ( $B = 0.18, p = 0.01$  at Gate 1 vs. Gate 6 for peer feedback).","Rater fatigue, feedback collusion, and reliance on unwritten team norms cause evaluation rigor to decline over time without continuous instructional re-calibration."</w:t>
      </w:r>
    </w:p>
    <w:p w:rsidR="00000000" w:rsidDel="00000000" w:rsidP="00000000" w:rsidRDefault="00000000" w:rsidRPr="00000000" w14:paraId="00000011">
      <w:pPr>
        <w:rPr/>
      </w:pPr>
      <w:r w:rsidDel="00000000" w:rsidR="00000000" w:rsidRPr="00000000">
        <w:rPr>
          <w:rtl w:val="0"/>
        </w:rPr>
        <w:t xml:space="preserve">Late-Stage Interpersonal &amp; Expertise Shift:  Alignment with  Interacting with Teammates  ( $p &lt; 0.01$ ) and  Relevant KSA  ( $p &lt; 0.001$ ) increases at Gate 6.,"Students recognize the critical importance of specialized expertise and conflict management late in the project, missing early opportunities to optimize team communication and skill allocation."</w:t>
      </w:r>
    </w:p>
    <w:p w:rsidR="00000000" w:rsidDel="00000000" w:rsidP="00000000" w:rsidRDefault="00000000" w:rsidRPr="00000000" w14:paraId="00000012">
      <w:pPr>
        <w:pStyle w:val="Heading5"/>
        <w:rPr/>
      </w:pPr>
      <w:bookmarkStart w:colFirst="0" w:colLast="0" w:name="_pyv6mmhu2073" w:id="3"/>
      <w:bookmarkEnd w:id="3"/>
      <w:r w:rsidDel="00000000" w:rsidR="00000000" w:rsidRPr="00000000">
        <w:rPr>
          <w:rtl w:val="0"/>
        </w:rPr>
        <w:t xml:space="preserve">1.2 Critical Evaluation of Generative AI Integration and Experiential Learning</w:t>
      </w:r>
    </w:p>
    <w:p w:rsidR="00000000" w:rsidDel="00000000" w:rsidP="00000000" w:rsidRDefault="00000000" w:rsidRPr="00000000" w14:paraId="00000013">
      <w:pPr>
        <w:rPr/>
      </w:pPr>
      <w:r w:rsidDel="00000000" w:rsidR="00000000" w:rsidRPr="00000000">
        <w:rPr>
          <w:rtl w:val="0"/>
        </w:rPr>
        <w:t xml:space="preserve">The integration of Generative AI (GenAI) into project management pedagogy offers a framework for examining student decision-making, technological adoption, and critical thinking. Empirical data from MBA project management courses ( $n = 863$  total student submissions across 5 course sections, including 131 Dream Project descriptions, 188 AI-PM Assessment Reports, 372 student insight entries, and 172 course evaluations) reveals extensive student engagement when GenAI tools (e.g., ChatGPT, Claude) are integrated into self-selected, career-aligned "Dream Projects" (Ruark &amp; Biazzin, 2025). In course sections where GenAI utilization was explicitly required, 93% of students actively integrated AI across multiple project lifecycle modules, while 87 students adopted AI tools independently in sections where usage was optional.</w:t>
      </w:r>
    </w:p>
    <w:p w:rsidR="00000000" w:rsidDel="00000000" w:rsidP="00000000" w:rsidRDefault="00000000" w:rsidRPr="00000000" w14:paraId="00000014">
      <w:pPr>
        <w:rPr/>
      </w:pPr>
      <w:r w:rsidDel="00000000" w:rsidR="00000000" w:rsidRPr="00000000">
        <w:rPr>
          <w:rtl w:val="0"/>
        </w:rPr>
        <w:t xml:space="preserve">Data synthesis illustrates functional adoption patterns, decision-making impacts, and critical reasoning requirements:</w:t>
      </w:r>
    </w:p>
    <w:p w:rsidR="00000000" w:rsidDel="00000000" w:rsidP="00000000" w:rsidRDefault="00000000" w:rsidRPr="00000000" w14:paraId="00000015">
      <w:pPr>
        <w:numPr>
          <w:ilvl w:val="0"/>
          <w:numId w:val="10"/>
        </w:numPr>
        <w:ind w:left="720" w:hanging="360"/>
        <w:rPr>
          <w:u w:val="none"/>
        </w:rPr>
      </w:pPr>
      <w:r w:rsidDel="00000000" w:rsidR="00000000" w:rsidRPr="00000000">
        <w:rPr>
          <w:b w:val="1"/>
          <w:bCs w:val="1"/>
          <w:rtl w:val="0"/>
        </w:rPr>
        <w:t xml:space="preserve">Functional Application Foci:</w:t>
      </w:r>
      <w:r w:rsidDel="00000000" w:rsidR="00000000" w:rsidRPr="00000000">
        <w:rPr>
          <w:rtl w:val="0"/>
        </w:rPr>
        <w:t xml:space="preserve">  Students leveraged GenAI across core Project Management Institute (PMI) knowledge areas:</w:t>
      </w:r>
    </w:p>
    <w:p w:rsidR="00000000" w:rsidDel="00000000" w:rsidP="00000000" w:rsidRDefault="00000000" w:rsidRPr="00000000" w14:paraId="00000016">
      <w:pPr>
        <w:numPr>
          <w:ilvl w:val="0"/>
          <w:numId w:val="10"/>
        </w:numPr>
        <w:ind w:left="720" w:hanging="360"/>
        <w:rPr>
          <w:u w:val="none"/>
        </w:rPr>
      </w:pPr>
      <w:r w:rsidDel="00000000" w:rsidR="00000000" w:rsidRPr="00000000">
        <w:rPr>
          <w:i w:val="1"/>
          <w:iCs w:val="1"/>
          <w:rtl w:val="0"/>
        </w:rPr>
        <w:t xml:space="preserve">Schedule Optimization:</w:t>
      </w:r>
      <w:r w:rsidDel="00000000" w:rsidR="00000000" w:rsidRPr="00000000">
        <w:rPr>
          <w:rtl w:val="0"/>
        </w:rPr>
        <w:t xml:space="preserve">  85% of students applied AI to decompose deliverables, forecast milestones, and optimize schedules under resource constraints.</w:t>
      </w:r>
    </w:p>
    <w:p w:rsidR="00000000" w:rsidDel="00000000" w:rsidP="00000000" w:rsidRDefault="00000000" w:rsidRPr="00000000" w14:paraId="00000017">
      <w:pPr>
        <w:numPr>
          <w:ilvl w:val="0"/>
          <w:numId w:val="10"/>
        </w:numPr>
        <w:ind w:left="720" w:hanging="360"/>
        <w:rPr>
          <w:u w:val="none"/>
        </w:rPr>
      </w:pPr>
      <w:r w:rsidDel="00000000" w:rsidR="00000000" w:rsidRPr="00000000">
        <w:rPr>
          <w:i w:val="1"/>
          <w:iCs w:val="1"/>
          <w:rtl w:val="0"/>
        </w:rPr>
        <w:t xml:space="preserve">Risk Assessment:</w:t>
      </w:r>
      <w:r w:rsidDel="00000000" w:rsidR="00000000" w:rsidRPr="00000000">
        <w:rPr>
          <w:rtl w:val="0"/>
        </w:rPr>
        <w:t xml:space="preserve">  82% utilized AI to identify non-obvious risks, construct probability-impact matrices, and formulate response plans.</w:t>
      </w:r>
    </w:p>
    <w:p w:rsidR="00000000" w:rsidDel="00000000" w:rsidP="00000000" w:rsidRDefault="00000000" w:rsidRPr="00000000" w14:paraId="00000018">
      <w:pPr>
        <w:numPr>
          <w:ilvl w:val="0"/>
          <w:numId w:val="10"/>
        </w:numPr>
        <w:ind w:left="720" w:hanging="360"/>
        <w:rPr>
          <w:u w:val="none"/>
        </w:rPr>
      </w:pPr>
      <w:r w:rsidDel="00000000" w:rsidR="00000000" w:rsidRPr="00000000">
        <w:rPr>
          <w:i w:val="1"/>
          <w:iCs w:val="1"/>
          <w:rtl w:val="0"/>
        </w:rPr>
        <w:t xml:space="preserve">Stakeholder Communication:</w:t>
      </w:r>
      <w:r w:rsidDel="00000000" w:rsidR="00000000" w:rsidRPr="00000000">
        <w:rPr>
          <w:rtl w:val="0"/>
        </w:rPr>
        <w:t xml:space="preserve">  78% deployed AI to draft stakeholder registers, segment communication needs, and generate progress updates.</w:t>
      </w:r>
    </w:p>
    <w:p w:rsidR="00000000" w:rsidDel="00000000" w:rsidP="00000000" w:rsidRDefault="00000000" w:rsidRPr="00000000" w14:paraId="00000019">
      <w:pPr>
        <w:numPr>
          <w:ilvl w:val="0"/>
          <w:numId w:val="10"/>
        </w:numPr>
        <w:ind w:left="720" w:hanging="360"/>
        <w:rPr>
          <w:u w:val="none"/>
        </w:rPr>
      </w:pPr>
      <w:r w:rsidDel="00000000" w:rsidR="00000000" w:rsidRPr="00000000">
        <w:rPr>
          <w:b w:val="1"/>
          <w:bCs w:val="1"/>
          <w:rtl w:val="0"/>
        </w:rPr>
        <w:t xml:space="preserve">Decision-Making &amp; Efficiency Enhancements:</w:t>
      </w:r>
      <w:r w:rsidDel="00000000" w:rsidR="00000000" w:rsidRPr="00000000">
        <w:rPr>
          <w:rtl w:val="0"/>
        </w:rPr>
        <w:t xml:space="preserve">  Qualitative analysis of 560 reflective insight submissions demonstrated that 33.6% of students experienced direct enhancements in decision rigor due to structured AI interaction. Specific improvements included enhanced risk planning (19.8%,  $n = 111$ ), clearer scheduling logic (16.9%,  $n = 95$ ), and expanded stakeholder strategies (13.8%,  $n = 77$ ). Pure workflow efficiency and time savings were highlighted by 10.2% ( $n = 57$ ) of entries.</w:t>
      </w:r>
    </w:p>
    <w:p w:rsidR="00000000" w:rsidDel="00000000" w:rsidP="00000000" w:rsidRDefault="00000000" w:rsidRPr="00000000" w14:paraId="0000001A">
      <w:pPr>
        <w:numPr>
          <w:ilvl w:val="0"/>
          <w:numId w:val="10"/>
        </w:numPr>
        <w:ind w:left="720" w:hanging="360"/>
        <w:rPr>
          <w:u w:val="none"/>
        </w:rPr>
      </w:pPr>
      <w:r w:rsidDel="00000000" w:rsidR="00000000" w:rsidRPr="00000000">
        <w:rPr>
          <w:b w:val="1"/>
          <w:bCs w:val="1"/>
          <w:rtl w:val="0"/>
        </w:rPr>
        <w:t xml:space="preserve">Technical Errors and Critical Reasoning Imperatives:</w:t>
      </w:r>
      <w:r w:rsidDel="00000000" w:rsidR="00000000" w:rsidRPr="00000000">
        <w:rPr>
          <w:rtl w:val="0"/>
        </w:rPr>
        <w:t xml:space="preserve">  Crucially, 4.1% ( $n = 23$ ) of student entries explicitly documented encountering incomplete, inaccurate, or fabricated AI outputs ("hallucinations" or logical errors). These instances required students to exercise critical human-in-the-loop validation, overriding AI outputs to align baselines with practical project constraints.</w:t>
      </w:r>
    </w:p>
    <w:p w:rsidR="00000000" w:rsidDel="00000000" w:rsidP="00000000" w:rsidRDefault="00000000" w:rsidRPr="00000000" w14:paraId="0000001B">
      <w:pPr>
        <w:rPr/>
      </w:pPr>
      <w:r w:rsidDel="00000000" w:rsidR="00000000" w:rsidRPr="00000000">
        <w:rPr>
          <w:rtl w:val="0"/>
        </w:rPr>
        <w:t xml:space="preserve">The operational trade-offs between Generative AI efficiency gains and human validation requirements highlight key pedagogical considerations:</w:t>
      </w:r>
    </w:p>
    <w:p w:rsidR="00000000" w:rsidDel="00000000" w:rsidP="00000000" w:rsidRDefault="00000000" w:rsidRPr="00000000" w14:paraId="0000001C">
      <w:pPr>
        <w:numPr>
          <w:ilvl w:val="0"/>
          <w:numId w:val="8"/>
        </w:numPr>
        <w:ind w:left="720" w:hanging="360"/>
        <w:rPr>
          <w:u w:val="none"/>
        </w:rPr>
      </w:pPr>
      <w:r w:rsidDel="00000000" w:rsidR="00000000" w:rsidRPr="00000000">
        <w:rPr>
          <w:b w:val="1"/>
          <w:bCs w:val="1"/>
          <w:rtl w:val="0"/>
        </w:rPr>
        <w:t xml:space="preserve">Cognitive Augmentation vs. Intellectual Passivity:</w:t>
      </w:r>
      <w:r w:rsidDel="00000000" w:rsidR="00000000" w:rsidRPr="00000000">
        <w:rPr>
          <w:rtl w:val="0"/>
        </w:rPr>
        <w:t xml:space="preserve">  GenAI rapidly generates initial charters, Work Breakdown Structures (WBS), and risk logs, reducing initial friction. However, uncritical acceptance risks fostering Paulo Freire's "banking model" of education, where students passively receive generated content without active cognitive processing.</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Analytical Depth vs. Contextual Accuracy:</w:t>
      </w:r>
      <w:r w:rsidDel="00000000" w:rsidR="00000000" w:rsidRPr="00000000">
        <w:rPr>
          <w:rtl w:val="0"/>
        </w:rPr>
        <w:t xml:space="preserve">  GenAI expands analytical reach by surfacing obscure project risks and stakeholder perspectives; however, it lacks domain-specific context, requiring human expertise to evaluate contextual feasibility.</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Speed of Iteration vs. Rigorous Validation:</w:t>
      </w:r>
      <w:r w:rsidDel="00000000" w:rsidR="00000000" w:rsidRPr="00000000">
        <w:rPr>
          <w:rtl w:val="0"/>
        </w:rPr>
        <w:t xml:space="preserve">  GenAI accelerates scenario modeling, yet with 4.1% of outputs containing structural errors, unvalidated reliance introduces baseline vulnerabilities. Human verification checkpoints are necessary prior to project baseline approval.</w:t>
      </w:r>
    </w:p>
    <w:p w:rsidR="00000000" w:rsidDel="00000000" w:rsidP="00000000" w:rsidRDefault="00000000" w:rsidRPr="00000000" w14:paraId="0000001F">
      <w:pPr>
        <w:rPr/>
      </w:pPr>
      <w:r w:rsidDel="00000000" w:rsidR="00000000" w:rsidRPr="00000000">
        <w:rPr>
          <w:rtl w:val="0"/>
        </w:rPr>
        <w:t xml:space="preserve">These empirical findings across peer evaluation behaviors and generative AI utilization highlight structural deficits that dictate the priority areas for course redesign.</w:t>
      </w:r>
    </w:p>
    <w:p w:rsidR="00000000" w:rsidDel="00000000" w:rsidP="00000000" w:rsidRDefault="00000000" w:rsidRPr="00000000" w14:paraId="00000020">
      <w:pPr>
        <w:pStyle w:val="Heading4"/>
        <w:rPr/>
      </w:pPr>
      <w:bookmarkStart w:colFirst="0" w:colLast="0" w:name="_6lzt7unyjvj" w:id="4"/>
      <w:bookmarkEnd w:id="4"/>
      <w:r w:rsidDel="00000000" w:rsidR="00000000" w:rsidRPr="00000000">
        <w:rPr>
          <w:rtl w:val="0"/>
        </w:rPr>
        <w:t xml:space="preserve">2. Identification and Deconstruction of Priority Areas for Improvement</w:t>
      </w:r>
    </w:p>
    <w:p w:rsidR="00000000" w:rsidDel="00000000" w:rsidP="00000000" w:rsidRDefault="00000000" w:rsidRPr="00000000" w14:paraId="00000021">
      <w:pPr>
        <w:rPr/>
      </w:pPr>
      <w:r w:rsidDel="00000000" w:rsidR="00000000" w:rsidRPr="00000000">
        <w:rPr>
          <w:rtl w:val="0"/>
        </w:rPr>
        <w:t xml:space="preserve">Synthesizing empirical peer evaluation patterns and technology adoption dynamics reveals three structural priority areas that undermine instructional efficacy in project management education. Resolving these deficits requires deconstructing the root causes of superficial peer feedback, assessment framework misalignments, and uncritical technological reliance.</w:t>
      </w:r>
    </w:p>
    <w:p w:rsidR="00000000" w:rsidDel="00000000" w:rsidP="00000000" w:rsidRDefault="00000000" w:rsidRPr="00000000" w14:paraId="00000022">
      <w:pPr>
        <w:pStyle w:val="Heading5"/>
        <w:rPr/>
      </w:pPr>
      <w:bookmarkStart w:colFirst="0" w:colLast="0" w:name="_vgcg21801mk4" w:id="5"/>
      <w:bookmarkEnd w:id="5"/>
      <w:r w:rsidDel="00000000" w:rsidR="00000000" w:rsidRPr="00000000">
        <w:rPr>
          <w:rtl w:val="0"/>
        </w:rPr>
        <w:t xml:space="preserve">2.1 Deficits in Peer Assessment Rigor, Rubric Calibration, and Feedback Specificity</w:t>
      </w:r>
    </w:p>
    <w:p w:rsidR="00000000" w:rsidDel="00000000" w:rsidP="00000000" w:rsidRDefault="00000000" w:rsidRPr="00000000" w14:paraId="00000023">
      <w:pPr>
        <w:rPr/>
      </w:pPr>
      <w:r w:rsidDel="00000000" w:rsidR="00000000" w:rsidRPr="00000000">
        <w:rPr>
          <w:rtl w:val="0"/>
        </w:rPr>
        <w:t xml:space="preserve">A primary barrier to teamwork competency development is the prevalence of non-actionable peer feedback. Empirical data shows that written peer comments are frequently categorized as "too general to know," consisting of generic praise such as "Smart and diligent," "Awesome," "he is fine," or "None" (Huang et al., 2026). This superficiality stems from three primary instructional breakdowns: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Unfamiliarity with Evaluation Standards &amp; Rater Ambiguity:</w:t>
      </w:r>
      <w:r w:rsidDel="00000000" w:rsidR="00000000" w:rsidRPr="00000000">
        <w:rPr>
          <w:rtl w:val="0"/>
        </w:rPr>
        <w:t xml:space="preserve">  Students enter project courses without formal training in evaluating complex teamwork behaviors against objective standards. Abstract Likert scales introduce rater ambiguity, where individual evaluators apply subjective benchmarks to identical behaviors.</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Assessment Visibility Conditions, Conflict Avoidance, and Collusion:</w:t>
      </w:r>
      <w:r w:rsidDel="00000000" w:rsidR="00000000" w:rsidRPr="00000000">
        <w:rPr>
          <w:rtl w:val="0"/>
        </w:rPr>
        <w:t xml:space="preserve">  A critical contextual condition in the empirical baseline of Huang et al. (2026) was that written peer comments were visible  </w:t>
      </w:r>
      <w:r w:rsidDel="00000000" w:rsidR="00000000" w:rsidRPr="00000000">
        <w:rPr>
          <w:i w:val="1"/>
          <w:iCs w:val="1"/>
          <w:rtl w:val="0"/>
        </w:rPr>
        <w:t xml:space="preserve">only to the course instructor</w:t>
      </w:r>
      <w:r w:rsidDel="00000000" w:rsidR="00000000" w:rsidRPr="00000000">
        <w:rPr>
          <w:rtl w:val="0"/>
        </w:rPr>
        <w:t xml:space="preserve"> , while students received only aggregate numerical composite scores. Because written comments were hidden from peers, students perceived them as administrative compliance checkpoints for the instructor rather than instruments for peer dialogue. Fearing instructor backlash or peer conflict if ratings leaked, students engaged in feedback collusion—awarding inflated ratings and vague praise to protect team harmony (Richmond et al., 2016).</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Unaddressed Social Loafing and Breakdown of Reciprocity:</w:t>
      </w:r>
      <w:r w:rsidDel="00000000" w:rsidR="00000000" w:rsidRPr="00000000">
        <w:rPr>
          <w:rtl w:val="0"/>
        </w:rPr>
        <w:t xml:space="preserve">  When free-riding occurs without transparent evaluation mechanisms, high-performing students feel uncompensated for extra effort while disengaged students are rewarded (Loughry et al., 2014; Parnell &amp; Crandall, 2021). This breakdown erodes feedback reciprocity, degrading team trust and causing peer evaluation to be viewed as an empty administrative exercise rather than a professional development tool (Topping, 2010; Greisel et al., 2025).</w:t>
      </w:r>
    </w:p>
    <w:p w:rsidR="00000000" w:rsidDel="00000000" w:rsidP="00000000" w:rsidRDefault="00000000" w:rsidRPr="00000000" w14:paraId="00000027">
      <w:pPr>
        <w:pStyle w:val="Heading5"/>
        <w:rPr/>
      </w:pPr>
      <w:bookmarkStart w:colFirst="0" w:colLast="0" w:name="_8efznrd9bqdl" w:id="6"/>
      <w:bookmarkEnd w:id="6"/>
      <w:r w:rsidDel="00000000" w:rsidR="00000000" w:rsidRPr="00000000">
        <w:rPr>
          <w:rtl w:val="0"/>
        </w:rPr>
        <w:t xml:space="preserve">2.2 Disconnect Between Standardized Rubrics and Student-Perceived Valued Competencies</w:t>
      </w:r>
    </w:p>
    <w:p w:rsidR="00000000" w:rsidDel="00000000" w:rsidP="00000000" w:rsidRDefault="00000000" w:rsidRPr="00000000" w14:paraId="00000028">
      <w:pPr>
        <w:rPr/>
      </w:pPr>
      <w:r w:rsidDel="00000000" w:rsidR="00000000" w:rsidRPr="00000000">
        <w:rPr>
          <w:rtl w:val="0"/>
        </w:rPr>
        <w:t xml:space="preserve">A structural gap exists between formal academic evaluation rubrics and the teamwork traits that students natively value in project environments. Standard instruments like CATME measure five core behaviorally anchored dimensions. However, qualitative analysis reveals that students consistently evaluate crucial teamwork behaviors that fall entirely outside this standard framework (Huang et al., 2026):</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Leadership Behaviors:</w:t>
      </w:r>
      <w:r w:rsidDel="00000000" w:rsidR="00000000" w:rsidRPr="00000000">
        <w:rPr>
          <w:rtl w:val="0"/>
        </w:rPr>
        <w:t xml:space="preserve">  Students explicitly highlighted peer leadership dynamics in 109 peer-feedback entries (2.5% of total peer comments) and 23 self-feedback entries (2.0% of self-comments), praising peers who initiated action, organized tasks, directed team focus, and managed project momentum.</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Creativity and Idea Generation:</w:t>
      </w:r>
      <w:r w:rsidDel="00000000" w:rsidR="00000000" w:rsidRPr="00000000">
        <w:rPr>
          <w:rtl w:val="0"/>
        </w:rPr>
        <w:t xml:space="preserve">  Students independently evaluated creative contributions in 39 peer-feedback entries (0.9%) and 4 self-feedback entries (0.4%), commending peers who generated novel project concepts, synthesized alternative approaches, and solved technical bottlenecks.</w:t>
      </w:r>
    </w:p>
    <w:p w:rsidR="00000000" w:rsidDel="00000000" w:rsidP="00000000" w:rsidRDefault="00000000" w:rsidRPr="00000000" w14:paraId="0000002B">
      <w:pPr>
        <w:rPr/>
      </w:pPr>
      <w:r w:rsidDel="00000000" w:rsidR="00000000" w:rsidRPr="00000000">
        <w:rPr>
          <w:rtl w:val="0"/>
        </w:rPr>
        <w:t xml:space="preserve">Omitting these student-valued dimensions creates a strategic alignment risk. When formal rubrics exclude behaviors that students perceive as critical to project success, rubric validity is compromised and student buy-in declines (Andrade &amp; Du, 2005; Chan &amp; Ho, 2019). Students view the evaluation tool as an externally imposed compliance instrument rather than a reflection of teamwork, leading to superficial ratings during assessment cycles.</w:t>
      </w:r>
    </w:p>
    <w:p w:rsidR="00000000" w:rsidDel="00000000" w:rsidP="00000000" w:rsidRDefault="00000000" w:rsidRPr="00000000" w14:paraId="0000002C">
      <w:pPr>
        <w:pStyle w:val="Heading5"/>
        <w:rPr/>
      </w:pPr>
      <w:bookmarkStart w:colFirst="0" w:colLast="0" w:name="_fo55e82tsmwn" w:id="7"/>
      <w:bookmarkEnd w:id="7"/>
      <w:r w:rsidDel="00000000" w:rsidR="00000000" w:rsidRPr="00000000">
        <w:rPr>
          <w:rtl w:val="0"/>
        </w:rPr>
        <w:t xml:space="preserve">2.3 Scaffolding and Critical AI Literacy Deficits Across Course Lifecycles</w:t>
      </w:r>
    </w:p>
    <w:p w:rsidR="00000000" w:rsidDel="00000000" w:rsidP="00000000" w:rsidRDefault="00000000" w:rsidRPr="00000000" w14:paraId="0000002D">
      <w:pPr>
        <w:rPr/>
      </w:pPr>
      <w:r w:rsidDel="00000000" w:rsidR="00000000" w:rsidRPr="00000000">
        <w:rPr>
          <w:rtl w:val="0"/>
        </w:rPr>
        <w:t xml:space="preserve">The integration of Generative AI introduces pedagogical challenges related to cognitive engagement and technological adoption. Drawing upon Paulo Freire’s critique of the "banking model" of education—where learners passively receive unexamined information (Freire, 1970)—the unguided use of GenAI risks encouraging intellectual passivity (G'Sell, 2024; Ruark &amp; Biazzin, 2025).</w:t>
      </w:r>
    </w:p>
    <w:p w:rsidR="00000000" w:rsidDel="00000000" w:rsidP="00000000" w:rsidRDefault="00000000" w:rsidRPr="00000000" w14:paraId="0000002E">
      <w:pPr>
        <w:rPr/>
      </w:pPr>
      <w:r w:rsidDel="00000000" w:rsidR="00000000" w:rsidRPr="00000000">
        <w:rPr>
          <w:rtl w:val="0"/>
        </w:rPr>
        <w:t xml:space="preserve">Within the Unified Theory of Acceptance and Use of Technology (UTAUT) framework, student adoption is driven by Performance Expectancy and Effort Expectancy. When GenAI lowers effort expectancy for complex planning tasks, students may passively accept AI-generated outputs—such as schedules, budgets, and risk matrices—pasting them directly into deliverables without critical evaluation. Early course iterations lacked explicit assessment rubrics measuring prompt intentionality, output verification, and hallucination management. To achieve "technological-cognitive symbiosis" (Bellare et al., 2023), where digital capabilities and human critical judgment reinforce one another, course design must scaffold critical AI literacy across all project phases.</w:t>
      </w:r>
    </w:p>
    <w:p w:rsidR="00000000" w:rsidDel="00000000" w:rsidP="00000000" w:rsidRDefault="00000000" w:rsidRPr="00000000" w14:paraId="0000002F">
      <w:pPr>
        <w:rPr/>
      </w:pPr>
      <w:r w:rsidDel="00000000" w:rsidR="00000000" w:rsidRPr="00000000">
        <w:rPr>
          <w:rtl w:val="0"/>
        </w:rPr>
        <w:t xml:space="preserve">Having deconstructed these evaluation deficits, rubric misalignments, and technological literacy gaps, targeted pedagogical interventions can be established.</w:t>
      </w:r>
    </w:p>
    <w:p w:rsidR="00000000" w:rsidDel="00000000" w:rsidP="00000000" w:rsidRDefault="00000000" w:rsidRPr="00000000" w14:paraId="00000030">
      <w:pPr>
        <w:pStyle w:val="Heading4"/>
        <w:rPr/>
      </w:pPr>
      <w:bookmarkStart w:colFirst="0" w:colLast="0" w:name="_50b2rdcw0f55" w:id="8"/>
      <w:bookmarkEnd w:id="8"/>
      <w:r w:rsidDel="00000000" w:rsidR="00000000" w:rsidRPr="00000000">
        <w:rPr>
          <w:rtl w:val="0"/>
        </w:rPr>
        <w:t xml:space="preserve">3. Action Plan for Course Redesign and Pedagogical Interventions</w:t>
      </w:r>
    </w:p>
    <w:p w:rsidR="00000000" w:rsidDel="00000000" w:rsidP="00000000" w:rsidRDefault="00000000" w:rsidRPr="00000000" w14:paraId="00000031">
      <w:pPr>
        <w:rPr/>
      </w:pPr>
      <w:r w:rsidDel="00000000" w:rsidR="00000000" w:rsidRPr="00000000">
        <w:rPr>
          <w:rtl w:val="0"/>
        </w:rPr>
        <w:t xml:space="preserve">To address the identified assessment deficits and technological integration gaps, this action plan outlines an integrated redesign of the 'Introduction to Project Management' curriculum. The plan restructures assessment architecture, embeds Generative AI systematically across a 5-module project lifecycle, and transitions faculty into active learning coaches.</w:t>
      </w:r>
    </w:p>
    <w:p w:rsidR="00000000" w:rsidDel="00000000" w:rsidP="00000000" w:rsidRDefault="00000000" w:rsidRPr="00000000" w14:paraId="00000032">
      <w:pPr>
        <w:pStyle w:val="Heading5"/>
        <w:rPr/>
      </w:pPr>
      <w:bookmarkStart w:colFirst="0" w:colLast="0" w:name="_dkhug6y14fz7" w:id="9"/>
      <w:bookmarkEnd w:id="9"/>
      <w:r w:rsidDel="00000000" w:rsidR="00000000" w:rsidRPr="00000000">
        <w:rPr>
          <w:rtl w:val="0"/>
        </w:rPr>
        <w:t xml:space="preserve">3.1 Overhaul of Assessment Architecture: Co-Creation and Rater Calibration</w:t>
      </w:r>
    </w:p>
    <w:p w:rsidR="00000000" w:rsidDel="00000000" w:rsidP="00000000" w:rsidRDefault="00000000" w:rsidRPr="00000000" w14:paraId="00000033">
      <w:pPr>
        <w:rPr/>
      </w:pPr>
      <w:r w:rsidDel="00000000" w:rsidR="00000000" w:rsidRPr="00000000">
        <w:rPr>
          <w:rtl w:val="0"/>
        </w:rPr>
        <w:t xml:space="preserve">To eliminate superficial feedback and align evaluation tools with student-valued competencies, the assessment architecture is restructured through three interventions:</w:t>
      </w:r>
    </w:p>
    <w:p w:rsidR="00000000" w:rsidDel="00000000" w:rsidP="00000000" w:rsidRDefault="00000000" w:rsidRPr="00000000" w14:paraId="00000034">
      <w:pPr>
        <w:pStyle w:val="Heading6"/>
        <w:rPr/>
      </w:pPr>
      <w:bookmarkStart w:colFirst="0" w:colLast="0" w:name="_4501pmvjbp8g" w:id="10"/>
      <w:bookmarkEnd w:id="10"/>
      <w:r w:rsidDel="00000000" w:rsidR="00000000" w:rsidRPr="00000000">
        <w:rPr>
          <w:rtl w:val="0"/>
        </w:rPr>
        <w:t xml:space="preserve">1. Frame-of-Reference (FOR) Rater Training &amp; S.P.A.R.K. Integration</w:t>
      </w:r>
    </w:p>
    <w:p w:rsidR="00000000" w:rsidDel="00000000" w:rsidP="00000000" w:rsidRDefault="00000000" w:rsidRPr="00000000" w14:paraId="00000035">
      <w:pPr>
        <w:rPr/>
      </w:pPr>
      <w:r w:rsidDel="00000000" w:rsidR="00000000" w:rsidRPr="00000000">
        <w:rPr>
          <w:rtl w:val="0"/>
        </w:rPr>
        <w:t xml:space="preserve">During Week 2 of the term, mandatory Frame-of-Reference (FOR) rater calibration training (Loignon et al., 2017) is introduced. Students evaluate standardized benchmark video scenarios of team interactions, compare their ratings against expert baselines, and calibrate their evaluation standards. Concurrently, students are trained on the  </w:t>
      </w:r>
      <w:r w:rsidDel="00000000" w:rsidR="00000000" w:rsidRPr="00000000">
        <w:rPr>
          <w:b w:val="1"/>
          <w:bCs w:val="1"/>
          <w:rtl w:val="0"/>
        </w:rPr>
        <w:t xml:space="preserve">S.P.A.R.K. feedback model</w:t>
      </w:r>
      <w:r w:rsidDel="00000000" w:rsidR="00000000" w:rsidRPr="00000000">
        <w:rPr>
          <w:rtl w:val="0"/>
        </w:rPr>
        <w:t xml:space="preserve">  (Gyamfi et al., 2024), establishing that all qualitative peer feedback must be  </w:t>
      </w:r>
      <w:r w:rsidDel="00000000" w:rsidR="00000000" w:rsidRPr="00000000">
        <w:rPr>
          <w:b w:val="1"/>
          <w:bCs w:val="1"/>
          <w:rtl w:val="0"/>
        </w:rPr>
        <w:t xml:space="preserve">S</w:t>
      </w:r>
      <w:r w:rsidDel="00000000" w:rsidR="00000000" w:rsidRPr="00000000">
        <w:rPr>
          <w:rtl w:val="0"/>
        </w:rPr>
        <w:t xml:space="preserve"> pecific,  </w:t>
      </w:r>
      <w:r w:rsidDel="00000000" w:rsidR="00000000" w:rsidRPr="00000000">
        <w:rPr>
          <w:b w:val="1"/>
          <w:bCs w:val="1"/>
          <w:rtl w:val="0"/>
        </w:rPr>
        <w:t xml:space="preserve">P</w:t>
      </w:r>
      <w:r w:rsidDel="00000000" w:rsidR="00000000" w:rsidRPr="00000000">
        <w:rPr>
          <w:rtl w:val="0"/>
        </w:rPr>
        <w:t xml:space="preserve"> rescriptive,  </w:t>
      </w:r>
      <w:r w:rsidDel="00000000" w:rsidR="00000000" w:rsidRPr="00000000">
        <w:rPr>
          <w:b w:val="1"/>
          <w:bCs w:val="1"/>
          <w:rtl w:val="0"/>
        </w:rPr>
        <w:t xml:space="preserve">A</w:t>
      </w:r>
      <w:r w:rsidDel="00000000" w:rsidR="00000000" w:rsidRPr="00000000">
        <w:rPr>
          <w:rtl w:val="0"/>
        </w:rPr>
        <w:t xml:space="preserve"> ctionable,  </w:t>
      </w:r>
      <w:r w:rsidDel="00000000" w:rsidR="00000000" w:rsidRPr="00000000">
        <w:rPr>
          <w:b w:val="1"/>
          <w:bCs w:val="1"/>
          <w:rtl w:val="0"/>
        </w:rPr>
        <w:t xml:space="preserve">R</w:t>
      </w:r>
      <w:r w:rsidDel="00000000" w:rsidR="00000000" w:rsidRPr="00000000">
        <w:rPr>
          <w:rtl w:val="0"/>
        </w:rPr>
        <w:t xml:space="preserve"> eferenced to rubric criteria, and  </w:t>
      </w:r>
      <w:r w:rsidDel="00000000" w:rsidR="00000000" w:rsidRPr="00000000">
        <w:rPr>
          <w:b w:val="1"/>
          <w:bCs w:val="1"/>
          <w:rtl w:val="0"/>
        </w:rPr>
        <w:t xml:space="preserve">K</w:t>
      </w:r>
      <w:r w:rsidDel="00000000" w:rsidR="00000000" w:rsidRPr="00000000">
        <w:rPr>
          <w:rtl w:val="0"/>
        </w:rPr>
        <w:t xml:space="preserve"> ind.</w:t>
      </w:r>
    </w:p>
    <w:p w:rsidR="00000000" w:rsidDel="00000000" w:rsidP="00000000" w:rsidRDefault="00000000" w:rsidRPr="00000000" w14:paraId="00000036">
      <w:pPr>
        <w:pStyle w:val="Heading6"/>
        <w:rPr/>
      </w:pPr>
      <w:bookmarkStart w:colFirst="0" w:colLast="0" w:name="_2jjrx88h2kd7" w:id="11"/>
      <w:bookmarkEnd w:id="11"/>
      <w:r w:rsidDel="00000000" w:rsidR="00000000" w:rsidRPr="00000000">
        <w:rPr>
          <w:rtl w:val="0"/>
        </w:rPr>
        <w:t xml:space="preserve">2. Co-Creation of a "Sixth Teamwork Dimension"</w:t>
      </w:r>
    </w:p>
    <w:p w:rsidR="00000000" w:rsidDel="00000000" w:rsidP="00000000" w:rsidRDefault="00000000" w:rsidRPr="00000000" w14:paraId="00000037">
      <w:pPr>
        <w:rPr/>
      </w:pPr>
      <w:r w:rsidDel="00000000" w:rsidR="00000000" w:rsidRPr="00000000">
        <w:rPr>
          <w:rtl w:val="0"/>
        </w:rPr>
        <w:t xml:space="preserve">To bridge the gap between formal rubrics and student-valued competencies, faculty lead a co-creation workshop during Gate 1. Students and instructors collaboratively define a  </w:t>
      </w:r>
      <w:r w:rsidDel="00000000" w:rsidR="00000000" w:rsidRPr="00000000">
        <w:rPr>
          <w:b w:val="1"/>
          <w:bCs w:val="1"/>
          <w:rtl w:val="0"/>
        </w:rPr>
        <w:t xml:space="preserve">Sixth Teamwork Dimension</w:t>
      </w:r>
      <w:r w:rsidDel="00000000" w:rsidR="00000000" w:rsidRPr="00000000">
        <w:rPr>
          <w:rtl w:val="0"/>
        </w:rPr>
        <w:t xml:space="preserve"> :  </w:t>
      </w:r>
      <w:r w:rsidDel="00000000" w:rsidR="00000000" w:rsidRPr="00000000">
        <w:rPr>
          <w:i w:val="1"/>
          <w:iCs w:val="1"/>
          <w:rtl w:val="0"/>
        </w:rPr>
        <w:t xml:space="preserve">Leadership &amp; Creativity/Idea Generation</w:t>
      </w:r>
      <w:r w:rsidDel="00000000" w:rsidR="00000000" w:rsidRPr="00000000">
        <w:rPr>
          <w:rtl w:val="0"/>
        </w:rPr>
        <w:t xml:space="preserve"> . The operational rubric exemplar grid for this co-created dimension is established as follows:</w:t>
      </w:r>
    </w:p>
    <w:p w:rsidR="00000000" w:rsidDel="00000000" w:rsidP="00000000" w:rsidRDefault="00000000" w:rsidRPr="00000000" w14:paraId="00000038">
      <w:pPr>
        <w:rPr/>
      </w:pPr>
      <w:r w:rsidDel="00000000" w:rsidR="00000000" w:rsidRPr="00000000">
        <w:rPr>
          <w:rtl w:val="0"/>
        </w:rPr>
        <w:t xml:space="preserve">Performance Level,Leadership Descriptors,Creativity &amp; Idea Generation Descriptors</w:t>
      </w:r>
    </w:p>
    <w:p w:rsidR="00000000" w:rsidDel="00000000" w:rsidP="00000000" w:rsidRDefault="00000000" w:rsidRPr="00000000" w14:paraId="00000039">
      <w:pPr>
        <w:rPr/>
      </w:pPr>
      <w:r w:rsidDel="00000000" w:rsidR="00000000" w:rsidRPr="00000000">
        <w:rPr>
          <w:rtl w:val="0"/>
        </w:rPr>
        <w:t xml:space="preserve">Level 1 (Below Expectations),Passive; avoids taking initiative; relies entirely on others to set deadlines and direct project tasks; exhibits no task ownership.,Rarely offers new ideas; resists alternative problem-solving approaches; passively accepts default options without strategic thought.</w:t>
      </w:r>
    </w:p>
    <w:p w:rsidR="00000000" w:rsidDel="00000000" w:rsidP="00000000" w:rsidRDefault="00000000" w:rsidRPr="00000000" w14:paraId="0000003A">
      <w:pPr>
        <w:rPr/>
      </w:pPr>
      <w:r w:rsidDel="00000000" w:rsidR="00000000" w:rsidRPr="00000000">
        <w:rPr>
          <w:rtl w:val="0"/>
        </w:rPr>
        <w:t xml:space="preserve">Level 3 (Meets Expectations),Takes ownership of assigned work packages; actively facilitates team progress; helps keep group discussions focused on milestones.,Regularly contributes viable ideas during planning; offers practical solutions when technical bottlenecks occur; suggests workflow improvements.</w:t>
      </w:r>
    </w:p>
    <w:p w:rsidR="00000000" w:rsidDel="00000000" w:rsidP="00000000" w:rsidRDefault="00000000" w:rsidRPr="00000000" w14:paraId="0000003B">
      <w:pPr>
        <w:rPr/>
      </w:pPr>
      <w:r w:rsidDel="00000000" w:rsidR="00000000" w:rsidRPr="00000000">
        <w:rPr>
          <w:rtl w:val="0"/>
        </w:rPr>
        <w:t xml:space="preserve">Level 5 (Exceeds Expectations),Proactively guides team strategy; resolves internal team friction constructively; inspires commitment; organizes team workflows efficiently.,Synthesizes innovative approaches; recombines ideas to solve complex problems; introduces creative frameworks that improve project quality.</w:t>
      </w:r>
    </w:p>
    <w:p w:rsidR="00000000" w:rsidDel="00000000" w:rsidP="00000000" w:rsidRDefault="00000000" w:rsidRPr="00000000" w14:paraId="0000003C">
      <w:pPr>
        <w:pStyle w:val="Heading6"/>
        <w:rPr/>
      </w:pPr>
      <w:bookmarkStart w:colFirst="0" w:colLast="0" w:name="_8kyezhp99cnb" w:id="12"/>
      <w:bookmarkEnd w:id="12"/>
      <w:r w:rsidDel="00000000" w:rsidR="00000000" w:rsidRPr="00000000">
        <w:rPr>
          <w:rtl w:val="0"/>
        </w:rPr>
        <w:t xml:space="preserve">3. Mandatory "Expecting Quality" Prompts &amp; Active Gate 1 Instructions</w:t>
      </w:r>
    </w:p>
    <w:p w:rsidR="00000000" w:rsidDel="00000000" w:rsidP="00000000" w:rsidRDefault="00000000" w:rsidRPr="00000000" w14:paraId="0000003D">
      <w:pPr>
        <w:rPr/>
      </w:pPr>
      <w:r w:rsidDel="00000000" w:rsidR="00000000" w:rsidRPr="00000000">
        <w:rPr>
          <w:rtl w:val="0"/>
        </w:rPr>
        <w:t xml:space="preserve">To reverse the persistent neglect of the  </w:t>
      </w:r>
      <w:r w:rsidDel="00000000" w:rsidR="00000000" w:rsidRPr="00000000">
        <w:rPr>
          <w:i w:val="1"/>
          <w:iCs w:val="1"/>
          <w:rtl w:val="0"/>
        </w:rPr>
        <w:t xml:space="preserve">Expecting Quality</w:t>
      </w:r>
      <w:r w:rsidDel="00000000" w:rsidR="00000000" w:rsidRPr="00000000">
        <w:rPr>
          <w:rtl w:val="0"/>
        </w:rPr>
        <w:t xml:space="preserve">  dimension, the evaluation interface enforces mandatory structural prompts at every project Gate. Furthermore, written peer feedback is updated to be shared directly with peers in an anonymized format to foster genuine peer dialogue and feedback reciprocity.</w:t>
      </w:r>
    </w:p>
    <w:p w:rsidR="00000000" w:rsidDel="00000000" w:rsidP="00000000" w:rsidRDefault="00000000" w:rsidRPr="00000000" w14:paraId="0000003E">
      <w:pPr>
        <w:rPr/>
      </w:pPr>
      <w:r w:rsidDel="00000000" w:rsidR="00000000" w:rsidRPr="00000000">
        <w:rPr>
          <w:rtl w:val="0"/>
        </w:rPr>
        <w:t xml:space="preserve">At Gate 1, instructors present the following step-by-step active instructions and interface copy to calibrate team expectations:</w:t>
      </w:r>
    </w:p>
    <w:p w:rsidR="00000000" w:rsidDel="00000000" w:rsidP="00000000" w:rsidRDefault="00000000" w:rsidRPr="00000000" w14:paraId="0000003F">
      <w:pPr>
        <w:pStyle w:val="Heading6"/>
        <w:rPr/>
      </w:pPr>
      <w:bookmarkStart w:colFirst="0" w:colLast="0" w:name="_k2imhc321bur" w:id="13"/>
      <w:bookmarkEnd w:id="13"/>
      <w:r w:rsidDel="00000000" w:rsidR="00000000" w:rsidRPr="00000000">
        <w:rPr>
          <w:rtl w:val="0"/>
        </w:rPr>
        <w:t xml:space="preserve">Active Gate 1 Instructional Copy &amp; System Prompts</w:t>
      </w:r>
    </w:p>
    <w:p w:rsidR="00000000" w:rsidDel="00000000" w:rsidP="00000000" w:rsidRDefault="00000000" w:rsidRPr="00000000" w14:paraId="00000040">
      <w:pPr>
        <w:numPr>
          <w:ilvl w:val="0"/>
          <w:numId w:val="5"/>
        </w:numPr>
        <w:ind w:left="720" w:hanging="360"/>
        <w:rPr>
          <w:u w:val="none"/>
        </w:rPr>
      </w:pPr>
      <w:r w:rsidDel="00000000" w:rsidR="00000000" w:rsidRPr="00000000">
        <w:rPr>
          <w:b w:val="1"/>
          <w:bCs w:val="1"/>
          <w:rtl w:val="0"/>
        </w:rPr>
        <w:t xml:space="preserve">Instructor Active Instruction (Delivered in Class &amp; LMS):</w:t>
      </w:r>
      <w:r w:rsidDel="00000000" w:rsidR="00000000" w:rsidRPr="00000000">
        <w:rPr>
          <w:rtl w:val="0"/>
        </w:rPr>
        <w:t xml:space="preserve">   </w:t>
      </w:r>
      <w:r w:rsidDel="00000000" w:rsidR="00000000" w:rsidRPr="00000000">
        <w:rPr>
          <w:i w:val="1"/>
          <w:iCs w:val="1"/>
          <w:rtl w:val="0"/>
        </w:rPr>
        <w:t xml:space="preserve">"Teams must define what quality looks like for their specific project before work begins. In your Gate 1 Report, complete the Team Quality Standard Grid. For each CATME dimension plus your co-created Sixth Dimension, write 2–3 concrete behaviors that constitute Level 1 (Unsatisfactory), Level 3 (Satisfactory), and Level 5 (Exceptional) performance in the context of your specific project deliverables."</w:t>
      </w:r>
    </w:p>
    <w:p w:rsidR="00000000" w:rsidDel="00000000" w:rsidP="00000000" w:rsidRDefault="00000000" w:rsidRPr="00000000" w14:paraId="00000041">
      <w:pPr>
        <w:numPr>
          <w:ilvl w:val="0"/>
          <w:numId w:val="5"/>
        </w:numPr>
        <w:ind w:left="720" w:hanging="360"/>
        <w:rPr>
          <w:b w:val="1"/>
          <w:bCs w:val="1"/>
        </w:rPr>
      </w:pPr>
      <w:r w:rsidDel="00000000" w:rsidR="00000000" w:rsidRPr="00000000">
        <w:rPr>
          <w:b w:val="1"/>
          <w:bCs w:val="1"/>
          <w:rtl w:val="0"/>
        </w:rPr>
        <w:t xml:space="preserve">Mandatory Digital Assessment Interface Prompt (Enforced at Gates 1–6):</w:t>
      </w:r>
    </w:p>
    <w:p w:rsidR="00000000" w:rsidDel="00000000" w:rsidP="00000000" w:rsidRDefault="00000000" w:rsidRPr="00000000" w14:paraId="00000042">
      <w:pPr>
        <w:numPr>
          <w:ilvl w:val="0"/>
          <w:numId w:val="5"/>
        </w:numPr>
        <w:ind w:left="720" w:hanging="360"/>
        <w:rPr>
          <w:u w:val="none"/>
        </w:rPr>
      </w:pPr>
      <w:r w:rsidDel="00000000" w:rsidR="00000000" w:rsidRPr="00000000">
        <w:rPr>
          <w:i w:val="1"/>
          <w:iCs w:val="1"/>
          <w:rtl w:val="0"/>
        </w:rPr>
        <w:t xml:space="preserve">Prompt 1 (Expecting Quality - Self):</w:t>
      </w:r>
      <w:r w:rsidDel="00000000" w:rsidR="00000000" w:rsidRPr="00000000">
        <w:rPr>
          <w:rtl w:val="0"/>
        </w:rPr>
        <w:t xml:space="preserve">  "Detail at least one specific instance during this Gate where you reviewed your own deliverable for technical accuracy, client alignment, or formatting rigor before submission. What specific corrections did you make?"</w:t>
      </w:r>
    </w:p>
    <w:p w:rsidR="00000000" w:rsidDel="00000000" w:rsidP="00000000" w:rsidRDefault="00000000" w:rsidRPr="00000000" w14:paraId="00000043">
      <w:pPr>
        <w:numPr>
          <w:ilvl w:val="0"/>
          <w:numId w:val="5"/>
        </w:numPr>
        <w:ind w:left="720" w:hanging="360"/>
        <w:rPr>
          <w:u w:val="none"/>
        </w:rPr>
      </w:pPr>
      <w:r w:rsidDel="00000000" w:rsidR="00000000" w:rsidRPr="00000000">
        <w:rPr>
          <w:i w:val="1"/>
          <w:iCs w:val="1"/>
          <w:rtl w:val="0"/>
        </w:rPr>
        <w:t xml:space="preserve">Prompt 2 (Expecting Quality - Peer):</w:t>
      </w:r>
      <w:r w:rsidDel="00000000" w:rsidR="00000000" w:rsidRPr="00000000">
        <w:rPr>
          <w:rtl w:val="0"/>
        </w:rPr>
        <w:t xml:space="preserve">  "Detail at least one specific instance during this Gate where Peer Name enforced high quality standards, identified a technical/logical error in team work, or pushed the team to refine a deliverable. If quality was neglected, state specifically what quality check was missing."</w:t>
      </w:r>
    </w:p>
    <w:p w:rsidR="00000000" w:rsidDel="00000000" w:rsidP="00000000" w:rsidRDefault="00000000" w:rsidRPr="00000000" w14:paraId="00000044">
      <w:pPr>
        <w:pStyle w:val="Heading5"/>
        <w:rPr/>
      </w:pPr>
      <w:bookmarkStart w:colFirst="0" w:colLast="0" w:name="_nbi3dck1dsj9" w:id="14"/>
      <w:bookmarkEnd w:id="14"/>
      <w:r w:rsidDel="00000000" w:rsidR="00000000" w:rsidRPr="00000000">
        <w:rPr>
          <w:rtl w:val="0"/>
        </w:rPr>
        <w:t xml:space="preserve">3.2 Module-by-Module Integration of Generative AI Across Project Lifecycles</w:t>
      </w:r>
    </w:p>
    <w:p w:rsidR="00000000" w:rsidDel="00000000" w:rsidP="00000000" w:rsidRDefault="00000000" w:rsidRPr="00000000" w14:paraId="00000045">
      <w:pPr>
        <w:rPr/>
      </w:pPr>
      <w:r w:rsidDel="00000000" w:rsidR="00000000" w:rsidRPr="00000000">
        <w:rPr>
          <w:rtl w:val="0"/>
        </w:rPr>
        <w:t xml:space="preserve">Generative AI tools (e.g., ChatGPT, Claude) are systematically mapped across a 5-module project lifecycle model, where student teams apply AI capabilities to self-selected, career-aligned "Dream Projects" (Ruark &amp; Biazzin, 2025).</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1: Initiation &amp; Ideation</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Scope definition &amp; business alignment</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AI Role: "Skeptical Stakeholder" (Feasibility auditing)</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2: Planning Part 1</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Scheduling, costing, &amp; communications</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AI Role: "Resource Planner &amp; Draft Communications Engine"</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3: Planning Part 2</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WBS, forecasting, &amp; risk matrix generation</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AI Role: "Risk Manager &amp; WBS Architect" (Master Prompt execution)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4: Executing &amp; Monitoring</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Progress tracking, dashboards, &amp; variance control</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AI Role: "Project Auditor" (Variance &amp; discrepancy stress-testing)</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5: Closure &amp; Reflection</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Final reporting, lessons learned, &amp; AI-PM Assessment</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AI Role: "Retrospective Synthesizer" &amp; Human Critical Evaluation</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pStyle w:val="Heading6"/>
        <w:rPr/>
      </w:pPr>
      <w:bookmarkStart w:colFirst="0" w:colLast="0" w:name="_9b6jqhqb4s2b" w:id="15"/>
      <w:bookmarkEnd w:id="15"/>
      <w:r w:rsidDel="00000000" w:rsidR="00000000" w:rsidRPr="00000000">
        <w:rPr>
          <w:rtl w:val="0"/>
        </w:rPr>
        <w:t xml:space="preserve">Detailed Module Workflows &amp; Cognitive Scaffolding</w:t>
      </w:r>
    </w:p>
    <w:p w:rsidR="00000000" w:rsidDel="00000000" w:rsidP="00000000" w:rsidRDefault="00000000" w:rsidRPr="00000000" w14:paraId="0000005B">
      <w:pPr>
        <w:numPr>
          <w:ilvl w:val="0"/>
          <w:numId w:val="9"/>
        </w:numPr>
        <w:ind w:left="720" w:hanging="360"/>
        <w:rPr>
          <w:u w:val="none"/>
        </w:rPr>
      </w:pPr>
      <w:r w:rsidDel="00000000" w:rsidR="00000000" w:rsidRPr="00000000">
        <w:rPr>
          <w:b w:val="1"/>
          <w:bCs w:val="1"/>
          <w:rtl w:val="0"/>
        </w:rPr>
        <w:t xml:space="preserve">Module 1 (Initiation &amp; Ideation):</w:t>
      </w:r>
      <w:r w:rsidDel="00000000" w:rsidR="00000000" w:rsidRPr="00000000">
        <w:rPr>
          <w:rtl w:val="0"/>
        </w:rPr>
        <w:t xml:space="preserve">  Students select "Dream Projects" matching career goals. AI is utilized for preliminary scope generation and stakeholder mapping.  </w:t>
      </w:r>
      <w:r w:rsidDel="00000000" w:rsidR="00000000" w:rsidRPr="00000000">
        <w:rPr>
          <w:i w:val="1"/>
          <w:iCs w:val="1"/>
          <w:rtl w:val="0"/>
        </w:rPr>
        <w:t xml:space="preserve">Cognitive Scaffold:</w:t>
      </w:r>
      <w:r w:rsidDel="00000000" w:rsidR="00000000" w:rsidRPr="00000000">
        <w:rPr>
          <w:rtl w:val="0"/>
        </w:rPr>
        <w:t xml:space="preserve">  Students role-prompt AI as a "Skeptical Client/Stakeholder" instructed to challenge project assumptions, audit scope boundaries, and uncover hidden constraints.</w:t>
      </w:r>
    </w:p>
    <w:p w:rsidR="00000000" w:rsidDel="00000000" w:rsidP="00000000" w:rsidRDefault="00000000" w:rsidRPr="00000000" w14:paraId="0000005C">
      <w:pPr>
        <w:numPr>
          <w:ilvl w:val="0"/>
          <w:numId w:val="9"/>
        </w:numPr>
        <w:ind w:left="720" w:hanging="360"/>
        <w:rPr>
          <w:u w:val="none"/>
        </w:rPr>
      </w:pPr>
      <w:r w:rsidDel="00000000" w:rsidR="00000000" w:rsidRPr="00000000">
        <w:rPr>
          <w:b w:val="1"/>
          <w:bCs w:val="1"/>
          <w:rtl w:val="0"/>
        </w:rPr>
        <w:t xml:space="preserve">Module 2 (Planning Part 1 - Schedule, Cost, &amp; Communications):</w:t>
      </w:r>
      <w:r w:rsidDel="00000000" w:rsidR="00000000" w:rsidRPr="00000000">
        <w:rPr>
          <w:rtl w:val="0"/>
        </w:rPr>
        <w:t xml:space="preserve">  Students use AI to build preliminary cost estimates, resource allocation tables, and stakeholder communication matrices.  </w:t>
      </w:r>
      <w:r w:rsidDel="00000000" w:rsidR="00000000" w:rsidRPr="00000000">
        <w:rPr>
          <w:i w:val="1"/>
          <w:iCs w:val="1"/>
          <w:rtl w:val="0"/>
        </w:rPr>
        <w:t xml:space="preserve">Cognitive Scaffold:</w:t>
      </w:r>
      <w:r w:rsidDel="00000000" w:rsidR="00000000" w:rsidRPr="00000000">
        <w:rPr>
          <w:rtl w:val="0"/>
        </w:rPr>
        <w:t xml:space="preserve">  Students instruct AI to generate three distinct budget scenarios (Optimistic, Most Likely, Pessimistic) and must manually validate resource availability against constraints.</w:t>
      </w:r>
    </w:p>
    <w:p w:rsidR="00000000" w:rsidDel="00000000" w:rsidP="00000000" w:rsidRDefault="00000000" w:rsidRPr="00000000" w14:paraId="0000005D">
      <w:pPr>
        <w:numPr>
          <w:ilvl w:val="0"/>
          <w:numId w:val="9"/>
        </w:numPr>
        <w:ind w:left="720" w:hanging="360"/>
        <w:rPr>
          <w:u w:val="none"/>
        </w:rPr>
      </w:pPr>
      <w:r w:rsidDel="00000000" w:rsidR="00000000" w:rsidRPr="00000000">
        <w:rPr>
          <w:b w:val="1"/>
          <w:bCs w:val="1"/>
          <w:rtl w:val="0"/>
        </w:rPr>
        <w:t xml:space="preserve">Module 3 (Planning Part 2 - WBS &amp; Risk Management):</w:t>
      </w:r>
      <w:r w:rsidDel="00000000" w:rsidR="00000000" w:rsidRPr="00000000">
        <w:rPr>
          <w:rtl w:val="0"/>
        </w:rPr>
        <w:t xml:space="preserve">  Students deploy AI to construct detailed Work Breakdown Structures and probability-impact risk matrices.  </w:t>
      </w:r>
      <w:r w:rsidDel="00000000" w:rsidR="00000000" w:rsidRPr="00000000">
        <w:rPr>
          <w:i w:val="1"/>
          <w:iCs w:val="1"/>
          <w:rtl w:val="0"/>
        </w:rPr>
        <w:t xml:space="preserve">Cognitive Scaffold:</w:t>
      </w:r>
      <w:r w:rsidDel="00000000" w:rsidR="00000000" w:rsidRPr="00000000">
        <w:rPr>
          <w:rtl w:val="0"/>
        </w:rPr>
        <w:t xml:space="preserve">  Execution of a structured Master Prompt followed by mandatory human risk verification.</w:t>
      </w:r>
    </w:p>
    <w:p w:rsidR="00000000" w:rsidDel="00000000" w:rsidP="00000000" w:rsidRDefault="00000000" w:rsidRPr="00000000" w14:paraId="0000005E">
      <w:pPr>
        <w:numPr>
          <w:ilvl w:val="0"/>
          <w:numId w:val="9"/>
        </w:numPr>
        <w:ind w:left="720" w:hanging="360"/>
        <w:rPr>
          <w:u w:val="none"/>
        </w:rPr>
      </w:pPr>
      <w:r w:rsidDel="00000000" w:rsidR="00000000" w:rsidRPr="00000000">
        <w:rPr>
          <w:b w:val="1"/>
          <w:bCs w:val="1"/>
          <w:rtl w:val="0"/>
        </w:rPr>
        <w:t xml:space="preserve">Module 4 (Executing &amp; Monitoring - Dashboards &amp; Variance Control):</w:t>
      </w:r>
      <w:r w:rsidDel="00000000" w:rsidR="00000000" w:rsidRPr="00000000">
        <w:rPr>
          <w:rtl w:val="0"/>
        </w:rPr>
        <w:t xml:space="preserve">  Students input simulated schedule/cost variance data into AI to generate status dashboards and corrective action options.  </w:t>
      </w:r>
      <w:r w:rsidDel="00000000" w:rsidR="00000000" w:rsidRPr="00000000">
        <w:rPr>
          <w:i w:val="1"/>
          <w:iCs w:val="1"/>
          <w:rtl w:val="0"/>
        </w:rPr>
        <w:t xml:space="preserve">Cognitive Scaffold:</w:t>
      </w:r>
      <w:r w:rsidDel="00000000" w:rsidR="00000000" w:rsidRPr="00000000">
        <w:rPr>
          <w:rtl w:val="0"/>
        </w:rPr>
        <w:t xml:space="preserve">  Students role-prompt AI as a "Rigorous Project Auditor" to stress-test proposed corrective actions for secondary risks and budget trade-offs.</w:t>
      </w:r>
    </w:p>
    <w:p w:rsidR="00000000" w:rsidDel="00000000" w:rsidP="00000000" w:rsidRDefault="00000000" w:rsidRPr="00000000" w14:paraId="0000005F">
      <w:pPr>
        <w:numPr>
          <w:ilvl w:val="0"/>
          <w:numId w:val="9"/>
        </w:numPr>
        <w:ind w:left="720" w:hanging="360"/>
        <w:rPr>
          <w:u w:val="none"/>
        </w:rPr>
      </w:pPr>
      <w:r w:rsidDel="00000000" w:rsidR="00000000" w:rsidRPr="00000000">
        <w:rPr>
          <w:b w:val="1"/>
          <w:bCs w:val="1"/>
          <w:rtl w:val="0"/>
        </w:rPr>
        <w:t xml:space="preserve">Module 5 (Closure, Reflection, &amp; AI-PM Assessment):</w:t>
      </w:r>
      <w:r w:rsidDel="00000000" w:rsidR="00000000" w:rsidRPr="00000000">
        <w:rPr>
          <w:rtl w:val="0"/>
        </w:rPr>
        <w:t xml:space="preserve">  Teams synthesize project deliverables and submit a final  </w:t>
      </w:r>
      <w:r w:rsidDel="00000000" w:rsidR="00000000" w:rsidRPr="00000000">
        <w:rPr>
          <w:b w:val="1"/>
          <w:bCs w:val="1"/>
          <w:rtl w:val="0"/>
        </w:rPr>
        <w:t xml:space="preserve">AI-PM Assessment Report</w:t>
      </w:r>
      <w:r w:rsidDel="00000000" w:rsidR="00000000" w:rsidRPr="00000000">
        <w:rPr>
          <w:rtl w:val="0"/>
        </w:rPr>
        <w:t xml:space="preserve"> .  </w:t>
      </w:r>
      <w:r w:rsidDel="00000000" w:rsidR="00000000" w:rsidRPr="00000000">
        <w:rPr>
          <w:i w:val="1"/>
          <w:iCs w:val="1"/>
          <w:rtl w:val="0"/>
        </w:rPr>
        <w:t xml:space="preserve">Cognitive Scaffold:</w:t>
      </w:r>
      <w:r w:rsidDel="00000000" w:rsidR="00000000" w:rsidRPr="00000000">
        <w:rPr>
          <w:rtl w:val="0"/>
        </w:rPr>
        <w:t xml:space="preserve">  Students submit a critical reflection documenting AI tool efficiency, specific instances of AI errors/hallucinations, prompt strategies, ethical considerations, and human verification protocols.</w:t>
      </w:r>
    </w:p>
    <w:p w:rsidR="00000000" w:rsidDel="00000000" w:rsidP="00000000" w:rsidRDefault="00000000" w:rsidRPr="00000000" w14:paraId="00000060">
      <w:pPr>
        <w:pStyle w:val="Heading6"/>
        <w:rPr/>
      </w:pPr>
      <w:bookmarkStart w:colFirst="0" w:colLast="0" w:name="_3ab3omdym3jt" w:id="16"/>
      <w:bookmarkEnd w:id="16"/>
      <w:r w:rsidDel="00000000" w:rsidR="00000000" w:rsidRPr="00000000">
        <w:rPr>
          <w:rtl w:val="0"/>
        </w:rPr>
        <w:t xml:space="preserve">Explicit Master Prompt Template: Module 3 Risk Evaluation Matrix &amp; WBS Generation</w:t>
      </w:r>
    </w:p>
    <w:p w:rsidR="00000000" w:rsidDel="00000000" w:rsidP="00000000" w:rsidRDefault="00000000" w:rsidRPr="00000000" w14:paraId="00000061">
      <w:pPr>
        <w:rPr/>
      </w:pPr>
      <w:r w:rsidDel="00000000" w:rsidR="00000000" w:rsidRPr="00000000">
        <w:rPr>
          <w:rtl w:val="0"/>
        </w:rPr>
        <w:t xml:space="preserve">To standardize GenAI integration, students execute the following structured Master Prompt in Module 3:</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[SYSTEM ROLE]: You are an expert Senior Project Manager certified in PMI methodology.</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 I am developing a Work Breakdown Structure (WBS) and Risk Evaluation Matrix for my project: [INSERT PROJECT TITLE &amp; 2-SENTENCE SUMMARY].</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1 - WBS DECOMPOSITION]: Break down the project into 4 primary Level-1 deliverables. Decompose each Level-1 deliverable into at least 3 Level-2 work packages. Format as a clean markdown outline.</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2 - RISK IDENTIFICATION]: Identify 6 distinct project risks spanning Scope, Schedule, Cost, and Technical execution. For each risk, provide:</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Risk Event Description</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Probability (High/Medium/Low) and Impact (High/Medium/Low)</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Proposed Risk Mitigation Strategy</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[CONSTRAINTS]: Do not provide generic advice. Customize all work packages and risks specifically to [INSERT INDUSTRY/CONTEXT].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[CRITICAL EVALUATION INSTRUCTION]: At the end of your response, output a section titled 'POTENTIAL AI BLIND SPOTS AND ASSUMPTIONS' listing 3 specific contextual variables or technical assumptions in this plan that require manual verification by a human project manager.</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pStyle w:val="Heading6"/>
        <w:rPr/>
      </w:pPr>
      <w:bookmarkStart w:colFirst="0" w:colLast="0" w:name="_yw79hzo1l1na" w:id="17"/>
      <w:bookmarkEnd w:id="17"/>
      <w:r w:rsidDel="00000000" w:rsidR="00000000" w:rsidRPr="00000000">
        <w:rPr>
          <w:rtl w:val="0"/>
        </w:rPr>
        <w:t xml:space="preserve">Comprehensive Assignment Rubric Template: Project Budget &amp; AI Utilization</w:t>
      </w:r>
    </w:p>
    <w:p w:rsidR="00000000" w:rsidDel="00000000" w:rsidP="00000000" w:rsidRDefault="00000000" w:rsidRPr="00000000" w14:paraId="0000006D">
      <w:pPr>
        <w:rPr/>
      </w:pPr>
      <w:r w:rsidDel="00000000" w:rsidR="00000000" w:rsidRPr="00000000">
        <w:rPr>
          <w:rtl w:val="0"/>
        </w:rPr>
        <w:t xml:space="preserve">Evaluation Criteria,Level 3 (Exceeds Standards),Level 2 (Meets Standards),Level 1 (Below Standards)</w:t>
      </w:r>
    </w:p>
    <w:p w:rsidR="00000000" w:rsidDel="00000000" w:rsidP="00000000" w:rsidRDefault="00000000" w:rsidRPr="00000000" w14:paraId="0000006E">
      <w:pPr>
        <w:rPr/>
      </w:pPr>
      <w:r w:rsidDel="00000000" w:rsidR="00000000" w:rsidRPr="00000000">
        <w:rPr>
          <w:rtl w:val="0"/>
        </w:rPr>
        <w:t xml:space="preserve">Budget &amp; Task Detail &amp; Structure,"Comprehensive, well-structured budget and WBS with clear cost itemization, explicit category logical structures, accurate totals, and clear alignment with project scope.","Adequate budget and WBS with basic structure; primary cost categories present, but some itemizations, task linkages, or cost rationales are underdeveloped.","Budget/WBS lacks clarity, structural detail, or mathematical accuracy; categories are vague, incomplete, disorganized, or disconnected from scope."</w:t>
      </w:r>
    </w:p>
    <w:p w:rsidR="00000000" w:rsidDel="00000000" w:rsidP="00000000" w:rsidRDefault="00000000" w:rsidRPr="00000000" w14:paraId="0000006F">
      <w:pPr>
        <w:rPr/>
      </w:pPr>
      <w:r w:rsidDel="00000000" w:rsidR="00000000" w:rsidRPr="00000000">
        <w:rPr>
          <w:rtl w:val="0"/>
        </w:rPr>
        <w:t xml:space="preserve">Intentionality of AI Utilization,"Demonstrates highly strategic, intentional, and iterative AI tool usage (e.g., precise prompt engineering for cost estimation, scenario modeling, and scope validation).",Uses AI tools in a general or partial manner; applies AI output to budget elements without clearly documenting prompt iteration or strategic intent.,"AI utilization is minimal, superficial, unverified, or absent; fails to connect AI capabilities to the budget and planning process."</w:t>
      </w:r>
    </w:p>
    <w:p w:rsidR="00000000" w:rsidDel="00000000" w:rsidP="00000000" w:rsidRDefault="00000000" w:rsidRPr="00000000" w14:paraId="00000070">
      <w:pPr>
        <w:rPr/>
      </w:pPr>
      <w:r w:rsidDel="00000000" w:rsidR="00000000" w:rsidRPr="00000000">
        <w:rPr>
          <w:rtl w:val="0"/>
        </w:rPr>
        <w:t xml:space="preserve">Critical Reflection on AI Contribution &amp; Verification,Thoroughly articulates how AI tools contributed to decision rigor; explicitly documents specific AI errors/hallucinations encountered and human verification protocols applied.,"Offers a basic reflection outlining AI tool usage, but exhibits limited analytical depth, minimal critical verification, or superficial insight into tool limitations.","Reflection is missing, superficial, or demonstrates a lack of critical understanding regarding AI accuracy, bias, and human-in-the-loop validation requirements."</w:t>
      </w:r>
    </w:p>
    <w:p w:rsidR="00000000" w:rsidDel="00000000" w:rsidP="00000000" w:rsidRDefault="00000000" w:rsidRPr="00000000" w14:paraId="00000071">
      <w:pPr>
        <w:pStyle w:val="Heading5"/>
        <w:rPr/>
      </w:pPr>
      <w:bookmarkStart w:colFirst="0" w:colLast="0" w:name="_l4pim46u34r6" w:id="18"/>
      <w:bookmarkEnd w:id="18"/>
      <w:r w:rsidDel="00000000" w:rsidR="00000000" w:rsidRPr="00000000">
        <w:rPr>
          <w:rtl w:val="0"/>
        </w:rPr>
        <w:t xml:space="preserve">3.3 Instructor Facilitation, Formative Coaching, and Milestone-Gated Support</w:t>
      </w:r>
    </w:p>
    <w:p w:rsidR="00000000" w:rsidDel="00000000" w:rsidP="00000000" w:rsidRDefault="00000000" w:rsidRPr="00000000" w14:paraId="00000072">
      <w:pPr>
        <w:rPr/>
      </w:pPr>
      <w:r w:rsidDel="00000000" w:rsidR="00000000" w:rsidRPr="00000000">
        <w:rPr>
          <w:rtl w:val="0"/>
        </w:rPr>
        <w:t xml:space="preserve">Redesigning course pedagogy requires shifting faculty roles from passive summative graders to active facilitators and coaches (Freire, 1970; Ruark &amp; Biazzin, 2025). Instructors manage team dynamics through milestone-gated diagnostic coaching protocols:</w:t>
      </w:r>
    </w:p>
    <w:p w:rsidR="00000000" w:rsidDel="00000000" w:rsidP="00000000" w:rsidRDefault="00000000" w:rsidRPr="00000000" w14:paraId="00000073">
      <w:pPr>
        <w:numPr>
          <w:ilvl w:val="0"/>
          <w:numId w:val="1"/>
        </w:numPr>
        <w:ind w:left="720" w:hanging="360"/>
        <w:rPr>
          <w:u w:val="none"/>
        </w:rPr>
      </w:pPr>
      <w:r w:rsidDel="00000000" w:rsidR="00000000" w:rsidRPr="00000000">
        <w:rPr>
          <w:b w:val="1"/>
          <w:bCs w:val="1"/>
          <w:rtl w:val="0"/>
        </w:rPr>
        <w:t xml:space="preserve">Automated Diagnostic Trigger Thresholds:</w:t>
      </w:r>
      <w:r w:rsidDel="00000000" w:rsidR="00000000" w:rsidRPr="00000000">
        <w:rPr>
          <w:rtl w:val="0"/>
        </w:rPr>
        <w:t xml:space="preserve">  Assessment software automatically flags teams or individual students exhibiting evaluation anomalies at each Gate:</w:t>
      </w:r>
    </w:p>
    <w:p w:rsidR="00000000" w:rsidDel="00000000" w:rsidP="00000000" w:rsidRDefault="00000000" w:rsidRPr="00000000" w14:paraId="00000074">
      <w:pPr>
        <w:numPr>
          <w:ilvl w:val="0"/>
          <w:numId w:val="1"/>
        </w:numPr>
        <w:ind w:left="720" w:hanging="360"/>
        <w:rPr>
          <w:u w:val="none"/>
        </w:rPr>
      </w:pPr>
      <w:r w:rsidDel="00000000" w:rsidR="00000000" w:rsidRPr="00000000">
        <w:rPr>
          <w:i w:val="1"/>
          <w:iCs w:val="1"/>
          <w:rtl w:val="0"/>
        </w:rPr>
        <w:t xml:space="preserve">High Variance Flag:</w:t>
      </w:r>
      <w:r w:rsidDel="00000000" w:rsidR="00000000" w:rsidRPr="00000000">
        <w:rPr>
          <w:rtl w:val="0"/>
        </w:rPr>
        <w:t xml:space="preserve">  Standard deviation  $&gt; 1.25$  across team member ratings on any single CATME dimension.</w:t>
      </w:r>
    </w:p>
    <w:p w:rsidR="00000000" w:rsidDel="00000000" w:rsidP="00000000" w:rsidRDefault="00000000" w:rsidRPr="00000000" w14:paraId="00000075">
      <w:pPr>
        <w:numPr>
          <w:ilvl w:val="0"/>
          <w:numId w:val="1"/>
        </w:numPr>
        <w:ind w:left="720" w:hanging="360"/>
        <w:rPr>
          <w:u w:val="none"/>
        </w:rPr>
      </w:pPr>
      <w:r w:rsidDel="00000000" w:rsidR="00000000" w:rsidRPr="00000000">
        <w:rPr>
          <w:i w:val="1"/>
          <w:iCs w:val="1"/>
          <w:rtl w:val="0"/>
        </w:rPr>
        <w:t xml:space="preserve">Free-Riding / Disparity Flag:</w:t>
      </w:r>
      <w:r w:rsidDel="00000000" w:rsidR="00000000" w:rsidRPr="00000000">
        <w:rPr>
          <w:rtl w:val="0"/>
        </w:rPr>
        <w:t xml:space="preserve">  A rating gap  $&gt; 1.5$  points on a 5-point scale between self-evaluation and peer-evaluation average for an individual student.</w:t>
      </w:r>
    </w:p>
    <w:p w:rsidR="00000000" w:rsidDel="00000000" w:rsidP="00000000" w:rsidRDefault="00000000" w:rsidRPr="00000000" w14:paraId="00000076">
      <w:pPr>
        <w:numPr>
          <w:ilvl w:val="0"/>
          <w:numId w:val="1"/>
        </w:numPr>
        <w:ind w:left="720" w:hanging="360"/>
        <w:rPr>
          <w:u w:val="none"/>
        </w:rPr>
      </w:pPr>
      <w:r w:rsidDel="00000000" w:rsidR="00000000" w:rsidRPr="00000000">
        <w:rPr>
          <w:i w:val="1"/>
          <w:iCs w:val="1"/>
          <w:rtl w:val="0"/>
        </w:rPr>
        <w:t xml:space="preserve">Low-Rigor / Collusion Flag:</w:t>
      </w:r>
      <w:r w:rsidDel="00000000" w:rsidR="00000000" w:rsidRPr="00000000">
        <w:rPr>
          <w:rtl w:val="0"/>
        </w:rPr>
        <w:t xml:space="preserve">  Team average rating  $&gt; 4.8$  combined with  $&gt; 25\%$  zero-alignment written feedback entries.</w:t>
      </w:r>
    </w:p>
    <w:p w:rsidR="00000000" w:rsidDel="00000000" w:rsidP="00000000" w:rsidRDefault="00000000" w:rsidRPr="00000000" w14:paraId="00000077">
      <w:pPr>
        <w:numPr>
          <w:ilvl w:val="0"/>
          <w:numId w:val="1"/>
        </w:numPr>
        <w:ind w:left="720" w:hanging="360"/>
        <w:rPr>
          <w:u w:val="none"/>
        </w:rPr>
      </w:pPr>
      <w:r w:rsidDel="00000000" w:rsidR="00000000" w:rsidRPr="00000000">
        <w:rPr>
          <w:i w:val="1"/>
          <w:iCs w:val="1"/>
          <w:rtl w:val="0"/>
        </w:rPr>
        <w:t xml:space="preserve">Quality Deficit Flag:</w:t>
      </w:r>
      <w:r w:rsidDel="00000000" w:rsidR="00000000" w:rsidRPr="00000000">
        <w:rPr>
          <w:rtl w:val="0"/>
        </w:rPr>
        <w:t xml:space="preserve">  Team score  $&lt; 2.5$  on the  </w:t>
      </w:r>
      <w:r w:rsidDel="00000000" w:rsidR="00000000" w:rsidRPr="00000000">
        <w:rPr>
          <w:i w:val="1"/>
          <w:iCs w:val="1"/>
          <w:rtl w:val="0"/>
        </w:rPr>
        <w:t xml:space="preserve">Expecting Quality</w:t>
      </w:r>
      <w:r w:rsidDel="00000000" w:rsidR="00000000" w:rsidRPr="00000000">
        <w:rPr>
          <w:rtl w:val="0"/>
        </w:rPr>
        <w:t xml:space="preserve">  or co-created  </w:t>
      </w:r>
      <w:r w:rsidDel="00000000" w:rsidR="00000000" w:rsidRPr="00000000">
        <w:rPr>
          <w:i w:val="1"/>
          <w:iCs w:val="1"/>
          <w:rtl w:val="0"/>
        </w:rPr>
        <w:t xml:space="preserve">Leadership &amp; Creativity</w:t>
      </w:r>
      <w:r w:rsidDel="00000000" w:rsidR="00000000" w:rsidRPr="00000000">
        <w:rPr>
          <w:rtl w:val="0"/>
        </w:rPr>
        <w:t xml:space="preserve">  dimension.</w:t>
      </w:r>
    </w:p>
    <w:p w:rsidR="00000000" w:rsidDel="00000000" w:rsidP="00000000" w:rsidRDefault="00000000" w:rsidRPr="00000000" w14:paraId="00000078">
      <w:pPr>
        <w:numPr>
          <w:ilvl w:val="0"/>
          <w:numId w:val="1"/>
        </w:numPr>
        <w:ind w:left="720" w:hanging="360"/>
        <w:rPr>
          <w:u w:val="none"/>
        </w:rPr>
      </w:pPr>
      <w:r w:rsidDel="00000000" w:rsidR="00000000" w:rsidRPr="00000000">
        <w:rPr>
          <w:b w:val="1"/>
          <w:bCs w:val="1"/>
          <w:rtl w:val="0"/>
        </w:rPr>
        <w:t xml:space="preserve">Anonymized Synthesis &amp; Formative Coaching Protocols:</w:t>
      </w:r>
      <w:r w:rsidDel="00000000" w:rsidR="00000000" w:rsidRPr="00000000">
        <w:rPr>
          <w:rtl w:val="0"/>
        </w:rPr>
        <w:t xml:space="preserve">  When a diagnostic flag is triggered, the instructor extracts anonymized qualitative and quantitative data. The instructor conducts a mandatory 15-minute milestone coaching session with the team. Rather than exposing individual raters, the instructor presents composite score profiles and anonymized qualitative themes, guiding the team to revisit their Gate 1 Team Quality Standard Grid, re-align task allocations, and update their team communication plan.</w:t>
      </w:r>
    </w:p>
    <w:p w:rsidR="00000000" w:rsidDel="00000000" w:rsidP="00000000" w:rsidRDefault="00000000" w:rsidRPr="00000000" w14:paraId="00000079">
      <w:pPr>
        <w:rPr/>
      </w:pPr>
      <w:r w:rsidDel="00000000" w:rsidR="00000000" w:rsidRPr="00000000">
        <w:rPr>
          <w:rtl w:val="0"/>
        </w:rPr>
        <w:t xml:space="preserve">This structured instructional framework transitions directly into the implementation timeline and governance framework.</w:t>
      </w:r>
    </w:p>
    <w:p w:rsidR="00000000" w:rsidDel="00000000" w:rsidP="00000000" w:rsidRDefault="00000000" w:rsidRPr="00000000" w14:paraId="0000007A">
      <w:pPr>
        <w:pStyle w:val="Heading4"/>
        <w:rPr/>
      </w:pPr>
      <w:bookmarkStart w:colFirst="0" w:colLast="0" w:name="_roq5fu346fo3" w:id="19"/>
      <w:bookmarkEnd w:id="19"/>
      <w:r w:rsidDel="00000000" w:rsidR="00000000" w:rsidRPr="00000000">
        <w:rPr>
          <w:rtl w:val="0"/>
        </w:rPr>
        <w:t xml:space="preserve">4. Implementation Timeline and Governance Framework</w:t>
      </w:r>
    </w:p>
    <w:p w:rsidR="00000000" w:rsidDel="00000000" w:rsidP="00000000" w:rsidRDefault="00000000" w:rsidRPr="00000000" w14:paraId="0000007B">
      <w:pPr>
        <w:rPr/>
      </w:pPr>
      <w:r w:rsidDel="00000000" w:rsidR="00000000" w:rsidRPr="00000000">
        <w:rPr>
          <w:rtl w:val="0"/>
        </w:rPr>
        <w:t xml:space="preserve">A phased implementation schedule ensures that pedagogical interventions are executed systematically without overwhelming student cognitive bandwidth or faculty workload.</w:t>
      </w:r>
    </w:p>
    <w:p w:rsidR="00000000" w:rsidDel="00000000" w:rsidP="00000000" w:rsidRDefault="00000000" w:rsidRPr="00000000" w14:paraId="0000007C">
      <w:pPr>
        <w:pStyle w:val="Heading5"/>
        <w:rPr/>
      </w:pPr>
      <w:bookmarkStart w:colFirst="0" w:colLast="0" w:name="_a8qmrkuum041" w:id="20"/>
      <w:bookmarkEnd w:id="20"/>
      <w:r w:rsidDel="00000000" w:rsidR="00000000" w:rsidRPr="00000000">
        <w:rPr>
          <w:rtl w:val="0"/>
        </w:rPr>
        <w:t xml:space="preserve">4.1 Phased Implementation Schedule Across Course Phases</w:t>
      </w:r>
    </w:p>
    <w:p w:rsidR="00000000" w:rsidDel="00000000" w:rsidP="00000000" w:rsidRDefault="00000000" w:rsidRPr="00000000" w14:paraId="0000007D">
      <w:pPr>
        <w:rPr/>
      </w:pPr>
      <w:r w:rsidDel="00000000" w:rsidR="00000000" w:rsidRPr="00000000">
        <w:rPr>
          <w:rtl w:val="0"/>
        </w:rPr>
        <w:t xml:space="preserve">Course Milestone / Phase,Planned Intervention / Task,Responsible Party,Target Outcome &amp; Quantifiable Metrics</w:t>
      </w:r>
    </w:p>
    <w:p w:rsidR="00000000" w:rsidDel="00000000" w:rsidP="00000000" w:rsidRDefault="00000000" w:rsidRPr="00000000" w14:paraId="0000007E">
      <w:pPr>
        <w:rPr/>
      </w:pPr>
      <w:r w:rsidDel="00000000" w:rsidR="00000000" w:rsidRPr="00000000">
        <w:rPr>
          <w:rtl w:val="0"/>
        </w:rPr>
        <w:t xml:space="preserve">Phase 1: Pre-Course Setup  (Weeks -4 to 0),• Configure CATME assessment software and GenAI platform access. • Finalize expert benchmark video scenarios for FOR training. • Embed S.P.A.R.K. templates and prompt rubrics in LMS.,Lead Instructor / Instructional Designer,Assessment interface fully configured; FOR benchmark baselines established with expert agreement ( $\text{Kappa} \ge 0.85$ ).</w:t>
      </w:r>
    </w:p>
    <w:p w:rsidR="00000000" w:rsidDel="00000000" w:rsidP="00000000" w:rsidRDefault="00000000" w:rsidRPr="00000000" w14:paraId="0000007F">
      <w:pPr>
        <w:rPr/>
      </w:pPr>
      <w:r w:rsidDel="00000000" w:rsidR="00000000" w:rsidRPr="00000000">
        <w:rPr>
          <w:rtl w:val="0"/>
        </w:rPr>
        <w:t xml:space="preserve">Phase 2: Early Term  (Gates 1–2 / Modules 1–2),"• Execute mandatory FOR rater calibration training in Week 2. • Conduct student-faculty co-creation workshop for 6th Dimension. • Enforce mandatory Gate 1 Team Quality Standard Grids. • Launch Module 1 &amp; 2 GenAI assignments (scoping, charters).",Course Instructor &amp; Students,$100\%$  student completion of FOR training; 6th Dimension rubric embedded; baseline rater calibration achieved ( $\text{Kappa} \ge 0.80$ ).</w:t>
      </w:r>
    </w:p>
    <w:p w:rsidR="00000000" w:rsidDel="00000000" w:rsidP="00000000" w:rsidRDefault="00000000" w:rsidRPr="00000000" w14:paraId="00000080">
      <w:pPr>
        <w:rPr/>
      </w:pPr>
      <w:r w:rsidDel="00000000" w:rsidR="00000000" w:rsidRPr="00000000">
        <w:rPr>
          <w:rtl w:val="0"/>
        </w:rPr>
        <w:t xml:space="preserve">Phase 3: Mid Term  (Gates 3–4 / Modules 3–4),• Enforce mandatory  Expecting Quality  prompts at Gates 3 &amp; 4. • Execute Module 3 GenAI Master Prompt &amp; Risk Matrix assignments. • Run automated diagnostic algorithms; conduct milestone coaching for flagged teams.,Course Instructor &amp; Student Teams,Zero-alignment self-feedback comments reduced to  $&lt;15\%$ ;  $100\%$  of flagged teams receive formative coaching within 5 days of Gate closure.</w:t>
      </w:r>
    </w:p>
    <w:p w:rsidR="00000000" w:rsidDel="00000000" w:rsidP="00000000" w:rsidRDefault="00000000" w:rsidRPr="00000000" w14:paraId="00000081">
      <w:pPr>
        <w:rPr/>
      </w:pPr>
      <w:r w:rsidDel="00000000" w:rsidR="00000000" w:rsidRPr="00000000">
        <w:rPr>
          <w:rtl w:val="0"/>
        </w:rPr>
        <w:t xml:space="preserve">Phase 4: Late Term  (Gates 5–6 / Module 5),"• Execute Gate 5 &amp; 6 project closure peer evaluations. • Collect final  AI-PM Assessment Reports  evaluating AI decision rigor, hallucinations, and ethical reflections. • Conduct final team project presentations.",Student Teams &amp; Faculty Assessor,$100\%$  submission of AI-PM Assessment Reports; zero unverified AI hallucinations present in final project baselines.</w:t>
      </w:r>
    </w:p>
    <w:p w:rsidR="00000000" w:rsidDel="00000000" w:rsidP="00000000" w:rsidRDefault="00000000" w:rsidRPr="00000000" w14:paraId="00000082">
      <w:pPr>
        <w:rPr/>
      </w:pPr>
      <w:r w:rsidDel="00000000" w:rsidR="00000000" w:rsidRPr="00000000">
        <w:rPr>
          <w:rtl w:val="0"/>
        </w:rPr>
        <w:t xml:space="preserve">Phase 5: Post-Course Evaluation  (Post-Term),• Conduct Longitudinal GEE time-series analysis on peer evaluation data. • Audit learning outcomes against ABET and UN SDG indicators. • Refine prompt templates and calibration assets for next iteration.,Instructional Designer &amp; Continuous Improvement Committee,Empirical continuous improvement loop documented; statistical validation of feedback quality gains prepared for accreditation review.</w:t>
      </w:r>
    </w:p>
    <w:p w:rsidR="00000000" w:rsidDel="00000000" w:rsidP="00000000" w:rsidRDefault="00000000" w:rsidRPr="00000000" w14:paraId="00000083">
      <w:pPr>
        <w:pStyle w:val="Heading5"/>
        <w:rPr/>
      </w:pPr>
      <w:bookmarkStart w:colFirst="0" w:colLast="0" w:name="_adls2bcktj6e" w:id="21"/>
      <w:bookmarkEnd w:id="21"/>
      <w:r w:rsidDel="00000000" w:rsidR="00000000" w:rsidRPr="00000000">
        <w:rPr>
          <w:rtl w:val="0"/>
        </w:rPr>
        <w:t xml:space="preserve">4.2 Evaluation of Plan Alignment with Key Success Criteria</w:t>
      </w:r>
    </w:p>
    <w:p w:rsidR="00000000" w:rsidDel="00000000" w:rsidP="00000000" w:rsidRDefault="00000000" w:rsidRPr="00000000" w14:paraId="00000084">
      <w:pPr>
        <w:rPr/>
      </w:pPr>
      <w:r w:rsidDel="00000000" w:rsidR="00000000" w:rsidRPr="00000000">
        <w:rPr>
          <w:rtl w:val="0"/>
        </w:rPr>
        <w:t xml:space="preserve">The iterative improvement plan satisfies the three core evaluation criteria:</w:t>
      </w:r>
    </w:p>
    <w:p w:rsidR="00000000" w:rsidDel="00000000" w:rsidP="00000000" w:rsidRDefault="00000000" w:rsidRPr="00000000" w14:paraId="00000085">
      <w:pPr>
        <w:pStyle w:val="Heading6"/>
        <w:rPr/>
      </w:pPr>
      <w:bookmarkStart w:colFirst="0" w:colLast="0" w:name="_eo736n5zu747" w:id="22"/>
      <w:bookmarkEnd w:id="22"/>
      <w:r w:rsidDel="00000000" w:rsidR="00000000" w:rsidRPr="00000000">
        <w:rPr>
          <w:rtl w:val="0"/>
        </w:rPr>
        <w:t xml:space="preserve">Relevance</w:t>
      </w:r>
    </w:p>
    <w:p w:rsidR="00000000" w:rsidDel="00000000" w:rsidP="00000000" w:rsidRDefault="00000000" w:rsidRPr="00000000" w14:paraId="00000086">
      <w:pPr>
        <w:rPr/>
      </w:pPr>
      <w:r w:rsidDel="00000000" w:rsidR="00000000" w:rsidRPr="00000000">
        <w:rPr>
          <w:rtl w:val="0"/>
        </w:rPr>
        <w:t xml:space="preserve">The plan directly maps to the empirical findings of Huang et al. (2026) and Ruark &amp; Biazzin (2025). Low rubric alignment and non-actionable feedback are countered by FOR rater training and S.P.A.R.K. scaffolding. The neglect of quality evaluation is remediated via mandatory  </w:t>
      </w:r>
      <w:r w:rsidDel="00000000" w:rsidR="00000000" w:rsidRPr="00000000">
        <w:rPr>
          <w:i w:val="1"/>
          <w:iCs w:val="1"/>
          <w:rtl w:val="0"/>
        </w:rPr>
        <w:t xml:space="preserve">Expecting Quality</w:t>
      </w:r>
      <w:r w:rsidDel="00000000" w:rsidR="00000000" w:rsidRPr="00000000">
        <w:rPr>
          <w:rtl w:val="0"/>
        </w:rPr>
        <w:t xml:space="preserve">  prompts. Omitted student-valued traits are integrated through the co-created Sixth Dimension ( </w:t>
      </w:r>
      <w:r w:rsidDel="00000000" w:rsidR="00000000" w:rsidRPr="00000000">
        <w:rPr>
          <w:i w:val="1"/>
          <w:iCs w:val="1"/>
          <w:rtl w:val="0"/>
        </w:rPr>
        <w:t xml:space="preserve">Leadership &amp; Creativity</w:t>
      </w:r>
      <w:r w:rsidDel="00000000" w:rsidR="00000000" w:rsidRPr="00000000">
        <w:rPr>
          <w:rtl w:val="0"/>
        </w:rPr>
        <w:t xml:space="preserve"> ), and GenAI adoption data directly informs the 5-module lifecycle design.</w:t>
      </w:r>
    </w:p>
    <w:p w:rsidR="00000000" w:rsidDel="00000000" w:rsidP="00000000" w:rsidRDefault="00000000" w:rsidRPr="00000000" w14:paraId="00000087">
      <w:pPr>
        <w:pStyle w:val="Heading6"/>
        <w:rPr/>
      </w:pPr>
      <w:bookmarkStart w:colFirst="0" w:colLast="0" w:name="_7h9rtm58ovgo" w:id="23"/>
      <w:bookmarkEnd w:id="23"/>
      <w:r w:rsidDel="00000000" w:rsidR="00000000" w:rsidRPr="00000000">
        <w:rPr>
          <w:rtl w:val="0"/>
        </w:rPr>
        <w:t xml:space="preserve">Effectiveness</w:t>
      </w:r>
    </w:p>
    <w:p w:rsidR="00000000" w:rsidDel="00000000" w:rsidP="00000000" w:rsidRDefault="00000000" w:rsidRPr="00000000" w14:paraId="00000088">
      <w:pPr>
        <w:rPr/>
      </w:pPr>
      <w:r w:rsidDel="00000000" w:rsidR="00000000" w:rsidRPr="00000000">
        <w:rPr>
          <w:rtl w:val="0"/>
        </w:rPr>
        <w:t xml:space="preserve">By combining criterion-referenced rater training, co-created evaluation dimensions, anonymized peer-to-peer feedback visibility, and mandatory AI human-in-the-loop verification, the plan directly improves student peer-assessment accuracy, evaluative judgment, critical thinking, and technical project management competencies. Students transition from passive technology consumers to active, critical evaluators who validate digital outputs against complex domain constraints.</w:t>
      </w:r>
    </w:p>
    <w:p w:rsidR="00000000" w:rsidDel="00000000" w:rsidP="00000000" w:rsidRDefault="00000000" w:rsidRPr="00000000" w14:paraId="00000089">
      <w:pPr>
        <w:pStyle w:val="Heading6"/>
        <w:rPr/>
      </w:pPr>
      <w:bookmarkStart w:colFirst="0" w:colLast="0" w:name="_gbkfmt82ozpe" w:id="24"/>
      <w:bookmarkEnd w:id="24"/>
      <w:r w:rsidDel="00000000" w:rsidR="00000000" w:rsidRPr="00000000">
        <w:rPr>
          <w:rtl w:val="0"/>
        </w:rPr>
        <w:t xml:space="preserve">Practicality</w:t>
      </w:r>
    </w:p>
    <w:p w:rsidR="00000000" w:rsidDel="00000000" w:rsidP="00000000" w:rsidRDefault="00000000" w:rsidRPr="00000000" w14:paraId="0000008A">
      <w:pPr>
        <w:rPr/>
      </w:pPr>
      <w:r w:rsidDel="00000000" w:rsidR="00000000" w:rsidRPr="00000000">
        <w:rPr>
          <w:rtl w:val="0"/>
        </w:rPr>
        <w:t xml:space="preserve">The implementation leverages existing course milestones (Gates 1–6) and 5-module project structures without introducing administrative complexity. Automated diagnostic trigger thresholds enable instructors to deliver targeted formative coaching efficiently, optimizing faculty bandwidth while maximizing student support.</w:t>
      </w:r>
    </w:p>
    <w:p w:rsidR="00000000" w:rsidDel="00000000" w:rsidP="00000000" w:rsidRDefault="00000000" w:rsidRPr="00000000" w14:paraId="0000008B">
      <w:pPr>
        <w:pStyle w:val="Heading6"/>
        <w:rPr/>
      </w:pPr>
      <w:bookmarkStart w:colFirst="0" w:colLast="0" w:name="_5rtaftresi9f" w:id="25"/>
      <w:bookmarkEnd w:id="25"/>
      <w:r w:rsidDel="00000000" w:rsidR="00000000" w:rsidRPr="00000000">
        <w:rPr>
          <w:rtl w:val="0"/>
        </w:rPr>
        <w:t xml:space="preserve">Alignment with Global Educational Frameworks</w:t>
      </w:r>
    </w:p>
    <w:p w:rsidR="00000000" w:rsidDel="00000000" w:rsidP="00000000" w:rsidRDefault="00000000" w:rsidRPr="00000000" w14:paraId="0000008C">
      <w:pPr>
        <w:numPr>
          <w:ilvl w:val="0"/>
          <w:numId w:val="7"/>
        </w:numPr>
        <w:ind w:left="720" w:hanging="360"/>
        <w:rPr>
          <w:u w:val="none"/>
        </w:rPr>
      </w:pPr>
      <w:r w:rsidDel="00000000" w:rsidR="00000000" w:rsidRPr="00000000">
        <w:rPr>
          <w:b w:val="1"/>
          <w:bCs w:val="1"/>
          <w:rtl w:val="0"/>
        </w:rPr>
        <w:t xml:space="preserve">ABET Accreditation Standards:</w:t>
      </w:r>
      <w:r w:rsidDel="00000000" w:rsidR="00000000" w:rsidRPr="00000000">
        <w:rPr>
          <w:rtl w:val="0"/>
        </w:rPr>
        <w:t xml:space="preserve">  The framework directly supports ABET Student Outcome 5:  </w:t>
      </w:r>
      <w:r w:rsidDel="00000000" w:rsidR="00000000" w:rsidRPr="00000000">
        <w:rPr>
          <w:i w:val="1"/>
          <w:iCs w:val="1"/>
          <w:rtl w:val="0"/>
        </w:rPr>
        <w:t xml:space="preserve">"An ability to function effectively on a team whose members together provide leadership, create a collaborative environment, establish goals, plan tasks, and meet objectives"</w:t>
      </w:r>
      <w:r w:rsidDel="00000000" w:rsidR="00000000" w:rsidRPr="00000000">
        <w:rPr>
          <w:rtl w:val="0"/>
        </w:rPr>
        <w:t xml:space="preserve">  (ABET, 2025; Huang et al., 2026).</w:t>
      </w:r>
    </w:p>
    <w:p w:rsidR="00000000" w:rsidDel="00000000" w:rsidP="00000000" w:rsidRDefault="00000000" w:rsidRPr="00000000" w14:paraId="0000008D">
      <w:pPr>
        <w:numPr>
          <w:ilvl w:val="0"/>
          <w:numId w:val="7"/>
        </w:numPr>
        <w:ind w:left="720" w:hanging="360"/>
        <w:rPr>
          <w:b w:val="1"/>
          <w:bCs w:val="1"/>
        </w:rPr>
      </w:pPr>
      <w:r w:rsidDel="00000000" w:rsidR="00000000" w:rsidRPr="00000000">
        <w:rPr>
          <w:b w:val="1"/>
          <w:bCs w:val="1"/>
          <w:rtl w:val="0"/>
        </w:rPr>
        <w:t xml:space="preserve">United Nations Sustainable Development Goals (SDGs):</w:t>
      </w:r>
    </w:p>
    <w:p w:rsidR="00000000" w:rsidDel="00000000" w:rsidP="00000000" w:rsidRDefault="00000000" w:rsidRPr="00000000" w14:paraId="0000008E">
      <w:pPr>
        <w:numPr>
          <w:ilvl w:val="0"/>
          <w:numId w:val="7"/>
        </w:numPr>
        <w:ind w:left="720" w:hanging="360"/>
        <w:rPr>
          <w:u w:val="none"/>
        </w:rPr>
      </w:pPr>
      <w:r w:rsidDel="00000000" w:rsidR="00000000" w:rsidRPr="00000000">
        <w:rPr>
          <w:i w:val="1"/>
          <w:iCs w:val="1"/>
          <w:rtl w:val="0"/>
        </w:rPr>
        <w:t xml:space="preserve">SDG 4 (Quality Education):</w:t>
      </w:r>
      <w:r w:rsidDel="00000000" w:rsidR="00000000" w:rsidRPr="00000000">
        <w:rPr>
          <w:rtl w:val="0"/>
        </w:rPr>
        <w:t xml:space="preserve">  Fosters critical digital literacy, technological fluency, and evaluative judgment through experiential learning and AI integration (Ruark &amp; Biazzin, 2025).</w:t>
      </w:r>
    </w:p>
    <w:p w:rsidR="00000000" w:rsidDel="00000000" w:rsidP="00000000" w:rsidRDefault="00000000" w:rsidRPr="00000000" w14:paraId="0000008F">
      <w:pPr>
        <w:numPr>
          <w:ilvl w:val="0"/>
          <w:numId w:val="7"/>
        </w:numPr>
        <w:ind w:left="720" w:hanging="360"/>
        <w:rPr>
          <w:u w:val="none"/>
        </w:rPr>
      </w:pPr>
      <w:r w:rsidDel="00000000" w:rsidR="00000000" w:rsidRPr="00000000">
        <w:rPr>
          <w:i w:val="1"/>
          <w:iCs w:val="1"/>
          <w:rtl w:val="0"/>
        </w:rPr>
        <w:t xml:space="preserve">SDG 8 (Decent Work and Economic Growth):</w:t>
      </w:r>
      <w:r w:rsidDel="00000000" w:rsidR="00000000" w:rsidRPr="00000000">
        <w:rPr>
          <w:rtl w:val="0"/>
        </w:rPr>
        <w:t xml:space="preserve">  Prepares students for workforce demands by combining project management principles with career-aligned "Dream Projects."</w:t>
      </w:r>
    </w:p>
    <w:p w:rsidR="00000000" w:rsidDel="00000000" w:rsidP="00000000" w:rsidRDefault="00000000" w:rsidRPr="00000000" w14:paraId="00000090">
      <w:pPr>
        <w:numPr>
          <w:ilvl w:val="0"/>
          <w:numId w:val="7"/>
        </w:numPr>
        <w:ind w:left="720" w:hanging="360"/>
        <w:rPr>
          <w:u w:val="none"/>
        </w:rPr>
      </w:pPr>
      <w:r w:rsidDel="00000000" w:rsidR="00000000" w:rsidRPr="00000000">
        <w:rPr>
          <w:i w:val="1"/>
          <w:iCs w:val="1"/>
          <w:rtl w:val="0"/>
        </w:rPr>
        <w:t xml:space="preserve">SDG 9 (Industry, Innovation, and Infrastructure):</w:t>
      </w:r>
      <w:r w:rsidDel="00000000" w:rsidR="00000000" w:rsidRPr="00000000">
        <w:rPr>
          <w:rtl w:val="0"/>
        </w:rPr>
        <w:t xml:space="preserve">  Cultivates the technical fluency and ethical judgment required to lead AI-driven industrial innovation and digital transformation.</w:t>
      </w:r>
    </w:p>
    <w:p w:rsidR="00000000" w:rsidDel="00000000" w:rsidP="00000000" w:rsidRDefault="00000000" w:rsidRPr="00000000" w14:paraId="00000091">
      <w:pPr>
        <w:rPr/>
      </w:pPr>
      <w:r w:rsidDel="00000000" w:rsidR="00000000" w:rsidRPr="00000000">
        <w:rPr>
          <w:rtl w:val="0"/>
        </w:rPr>
        <w:t xml:space="preserve">By grounding course redesign in empirical evaluation data, restructured assessment architectures, and critical artificial intelligence scaffolding, this iterative improvement plan transforms project management education into a rigorous, sustainable learning experience that prepares students for workforce leadership.</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