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problem statement: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Build a model that identifies and detects hateful and offensive speech being poured on the internet. Social media is a place for many people to make hateful and offensive 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comments about others. So hate speech detection has become an important solution to problems in today's online world.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Follow the below-mentioned steps ,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1. Understand the data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2. Import the required libraries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3. Preprocess the data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4. Split the data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5. Build the model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6. Evaluate the results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The dataset consists of Twitter hate-speech detection data, used to research hate-speech detection. The text in the data is classified as hate speech, offensive language, and neither.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https://docs.google.com/spreadsheets/d/1PcwDs_3272I5eRdIiLuYRTCTfinev_apf_Uco-c6uBY/edit?usp=sharing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PcwDs_3272I5eRdIiLuYRTCTfinev_apf_Uco-c6uBY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