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0E0E" w14:textId="20CC2BB1" w:rsidR="001B025D" w:rsidRPr="001B025D" w:rsidRDefault="001B025D" w:rsidP="001B025D">
      <w:pPr>
        <w:jc w:val="center"/>
        <w:rPr>
          <w:b/>
          <w:bCs/>
          <w:sz w:val="56"/>
          <w:szCs w:val="56"/>
        </w:rPr>
      </w:pPr>
      <w:r w:rsidRPr="001B025D">
        <w:rPr>
          <w:b/>
          <w:bCs/>
          <w:sz w:val="56"/>
          <w:szCs w:val="56"/>
        </w:rPr>
        <w:t>TATA</w:t>
      </w:r>
    </w:p>
    <w:p w14:paraId="1D7B587F" w14:textId="7204FA0F" w:rsidR="001B025D" w:rsidRDefault="001B025D" w:rsidP="001B025D">
      <w:r w:rsidRPr="001B025D">
        <w:rPr>
          <w:b/>
          <w:bCs/>
          <w:sz w:val="32"/>
          <w:szCs w:val="32"/>
        </w:rPr>
        <w:t># Project Objective</w:t>
      </w:r>
      <w:r>
        <w:t>:</w:t>
      </w:r>
    </w:p>
    <w:p w14:paraId="19236860" w14:textId="1DD7B76C" w:rsidR="00951898" w:rsidRDefault="001B025D" w:rsidP="001B025D">
      <w:pPr>
        <w:jc w:val="both"/>
        <w:rPr>
          <w:sz w:val="24"/>
          <w:szCs w:val="24"/>
        </w:rPr>
      </w:pPr>
      <w:r w:rsidRPr="001B025D">
        <w:rPr>
          <w:sz w:val="28"/>
          <w:szCs w:val="28"/>
        </w:rPr>
        <w:t xml:space="preserve">This project aims to </w:t>
      </w:r>
      <w:proofErr w:type="spellStart"/>
      <w:r w:rsidRPr="001B025D">
        <w:rPr>
          <w:sz w:val="28"/>
          <w:szCs w:val="28"/>
        </w:rPr>
        <w:t>analyze</w:t>
      </w:r>
      <w:proofErr w:type="spellEnd"/>
      <w:r w:rsidRPr="001B025D">
        <w:rPr>
          <w:sz w:val="28"/>
          <w:szCs w:val="28"/>
        </w:rPr>
        <w:t xml:space="preserve"> a customer dataset to identify patterns and key factors that </w:t>
      </w:r>
      <w:r w:rsidRPr="00062CF1">
        <w:rPr>
          <w:sz w:val="28"/>
          <w:szCs w:val="28"/>
        </w:rPr>
        <w:t xml:space="preserve">contribute to </w:t>
      </w:r>
      <w:r w:rsidRPr="001B025D">
        <w:rPr>
          <w:sz w:val="28"/>
          <w:szCs w:val="28"/>
        </w:rPr>
        <w:t xml:space="preserve">account delinquency. By examining variables such as income, credit score, loan balance, payment history, and credit utilization, the goal is to understand which types of customers are more likely to default on their payments. The analysis involves data cleaning, exploratory data analysis, and visualization to uncover relationships between customer </w:t>
      </w:r>
      <w:proofErr w:type="spellStart"/>
      <w:r w:rsidRPr="001B025D">
        <w:rPr>
          <w:sz w:val="28"/>
          <w:szCs w:val="28"/>
        </w:rPr>
        <w:t>behavior</w:t>
      </w:r>
      <w:proofErr w:type="spellEnd"/>
      <w:r w:rsidRPr="001B025D">
        <w:rPr>
          <w:sz w:val="28"/>
          <w:szCs w:val="28"/>
        </w:rPr>
        <w:t xml:space="preserve"> and delinquency. The expected outcome is to generate actionable insights that can help financial institutions identify high-risk customers early and make better data-driven decisions for risk management and customer segmentation</w:t>
      </w:r>
      <w:r w:rsidRPr="001B025D">
        <w:rPr>
          <w:sz w:val="24"/>
          <w:szCs w:val="24"/>
        </w:rPr>
        <w:t>.</w:t>
      </w:r>
    </w:p>
    <w:p w14:paraId="0C5DB17A" w14:textId="77777777" w:rsidR="002C2572" w:rsidRDefault="002C2572" w:rsidP="001B025D">
      <w:pPr>
        <w:jc w:val="both"/>
        <w:rPr>
          <w:sz w:val="24"/>
          <w:szCs w:val="24"/>
        </w:rPr>
      </w:pPr>
    </w:p>
    <w:p w14:paraId="7B456202" w14:textId="26EF99F7" w:rsidR="002C2572" w:rsidRDefault="002C2572" w:rsidP="001B025D">
      <w:pPr>
        <w:jc w:val="both"/>
        <w:rPr>
          <w:sz w:val="44"/>
          <w:szCs w:val="44"/>
        </w:rPr>
      </w:pPr>
      <w:r>
        <w:rPr>
          <w:sz w:val="24"/>
          <w:szCs w:val="24"/>
        </w:rPr>
        <w:t xml:space="preserve"> </w:t>
      </w:r>
      <w:r w:rsidR="00EE754F" w:rsidRPr="00EE754F">
        <w:rPr>
          <w:sz w:val="32"/>
          <w:szCs w:val="32"/>
        </w:rPr>
        <w:t xml:space="preserve"># </w:t>
      </w:r>
      <w:proofErr w:type="gramStart"/>
      <w:r w:rsidRPr="002C2572">
        <w:rPr>
          <w:b/>
          <w:bCs/>
          <w:sz w:val="36"/>
          <w:szCs w:val="36"/>
        </w:rPr>
        <w:t>graph</w:t>
      </w:r>
      <w:r>
        <w:rPr>
          <w:sz w:val="44"/>
          <w:szCs w:val="44"/>
        </w:rPr>
        <w:t xml:space="preserve"> :</w:t>
      </w:r>
      <w:proofErr w:type="gramEnd"/>
      <w:r>
        <w:rPr>
          <w:sz w:val="44"/>
          <w:szCs w:val="44"/>
        </w:rPr>
        <w:t xml:space="preserve"> </w:t>
      </w:r>
    </w:p>
    <w:p w14:paraId="07F4DC7E" w14:textId="53191272" w:rsidR="00DA2254" w:rsidRPr="00DA2254" w:rsidRDefault="00C320CB" w:rsidP="001B025D">
      <w:pPr>
        <w:jc w:val="both"/>
        <w:rPr>
          <w:sz w:val="28"/>
          <w:szCs w:val="28"/>
        </w:rPr>
      </w:pPr>
      <w:r w:rsidRPr="00C320CB">
        <w:rPr>
          <w:sz w:val="28"/>
          <w:szCs w:val="28"/>
        </w:rPr>
        <w:t>we are visually comparing important features like Income and Credit Score with delinquency status. The boxplots help us see differences between delinquent (1) and non-delinquent (0) customers</w:t>
      </w:r>
    </w:p>
    <w:p w14:paraId="47156E2E" w14:textId="00CE9ADB" w:rsidR="00EF4613" w:rsidRPr="00EE754F" w:rsidRDefault="00EE754F" w:rsidP="001B025D">
      <w:pPr>
        <w:jc w:val="both"/>
        <w:rPr>
          <w:b/>
          <w:bCs/>
          <w:sz w:val="32"/>
          <w:szCs w:val="32"/>
        </w:rPr>
      </w:pPr>
      <w:r>
        <w:rPr>
          <w:b/>
          <w:bCs/>
          <w:sz w:val="32"/>
          <w:szCs w:val="32"/>
        </w:rPr>
        <w:t xml:space="preserve">Credit score vs </w:t>
      </w:r>
      <w:proofErr w:type="gramStart"/>
      <w:r>
        <w:rPr>
          <w:b/>
          <w:bCs/>
          <w:sz w:val="32"/>
          <w:szCs w:val="32"/>
        </w:rPr>
        <w:t>delinquency</w:t>
      </w:r>
      <w:r w:rsidR="00AB222E">
        <w:rPr>
          <w:b/>
          <w:bCs/>
          <w:sz w:val="32"/>
          <w:szCs w:val="32"/>
        </w:rPr>
        <w:t xml:space="preserve"> :</w:t>
      </w:r>
      <w:proofErr w:type="gramEnd"/>
      <w:r w:rsidR="00AB222E">
        <w:rPr>
          <w:b/>
          <w:bCs/>
          <w:sz w:val="32"/>
          <w:szCs w:val="32"/>
        </w:rPr>
        <w:t xml:space="preserve"> </w:t>
      </w:r>
    </w:p>
    <w:p w14:paraId="7F44BEC3" w14:textId="2800B747" w:rsidR="002C2572" w:rsidRDefault="00F12E7F" w:rsidP="001B025D">
      <w:pPr>
        <w:jc w:val="both"/>
        <w:rPr>
          <w:sz w:val="44"/>
          <w:szCs w:val="44"/>
        </w:rPr>
      </w:pPr>
      <w:r w:rsidRPr="00F12E7F">
        <w:rPr>
          <w:noProof/>
          <w:sz w:val="44"/>
          <w:szCs w:val="44"/>
        </w:rPr>
        <mc:AlternateContent>
          <mc:Choice Requires="wps">
            <w:drawing>
              <wp:anchor distT="45720" distB="45720" distL="114300" distR="114300" simplePos="0" relativeHeight="251659264" behindDoc="0" locked="0" layoutInCell="1" allowOverlap="1" wp14:anchorId="79DD6D9F" wp14:editId="69E8878F">
                <wp:simplePos x="0" y="0"/>
                <wp:positionH relativeFrom="margin">
                  <wp:align>right</wp:align>
                </wp:positionH>
                <wp:positionV relativeFrom="paragraph">
                  <wp:posOffset>744855</wp:posOffset>
                </wp:positionV>
                <wp:extent cx="2839720" cy="484505"/>
                <wp:effectExtent l="0" t="0" r="1778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9720" cy="484909"/>
                        </a:xfrm>
                        <a:prstGeom prst="rect">
                          <a:avLst/>
                        </a:prstGeom>
                        <a:solidFill>
                          <a:srgbClr val="FFFFFF"/>
                        </a:solidFill>
                        <a:ln w="9525">
                          <a:solidFill>
                            <a:srgbClr val="000000"/>
                          </a:solidFill>
                          <a:miter lim="800000"/>
                          <a:headEnd/>
                          <a:tailEnd/>
                        </a:ln>
                      </wps:spPr>
                      <wps:txbx>
                        <w:txbxContent>
                          <w:p w14:paraId="252DD92E" w14:textId="1B9387F8" w:rsidR="002F1CED" w:rsidRPr="002F1CED" w:rsidRDefault="002F1CED" w:rsidP="002F1CED">
                            <w:r w:rsidRPr="002F1CED">
                              <w:t xml:space="preserve">Difference is not very </w:t>
                            </w:r>
                            <w:proofErr w:type="gramStart"/>
                            <w:r w:rsidRPr="002F1CED">
                              <w:t xml:space="preserve">strong </w:t>
                            </w:r>
                            <w:r>
                              <w:t>,</w:t>
                            </w:r>
                            <w:proofErr w:type="gramEnd"/>
                            <w:r>
                              <w:t xml:space="preserve"> </w:t>
                            </w:r>
                            <w:r w:rsidRPr="002F1CED">
                              <w:t>Credit score alone is not clearly separating the groups</w:t>
                            </w:r>
                          </w:p>
                          <w:p w14:paraId="1A38699F" w14:textId="5F5230AA" w:rsidR="00F12E7F" w:rsidRDefault="00F12E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DD6D9F" id="_x0000_t202" coordsize="21600,21600" o:spt="202" path="m,l,21600r21600,l21600,xe">
                <v:stroke joinstyle="miter"/>
                <v:path gradientshapeok="t" o:connecttype="rect"/>
              </v:shapetype>
              <v:shape id="Text Box 2" o:spid="_x0000_s1026" type="#_x0000_t202" style="position:absolute;left:0;text-align:left;margin-left:172.4pt;margin-top:58.65pt;width:223.6pt;height:38.1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">
                <v:textbox>
                  <w:txbxContent>
                    <w:p w14:paraId="252DD92E" w14:textId="1B9387F8" w:rsidR="002F1CED" w:rsidRPr="002F1CED" w:rsidRDefault="002F1CED" w:rsidP="002F1CED">
                      <w:r w:rsidRPr="002F1CED">
                        <w:t xml:space="preserve">Difference is not very </w:t>
                      </w:r>
                      <w:proofErr w:type="gramStart"/>
                      <w:r w:rsidRPr="002F1CED">
                        <w:t xml:space="preserve">strong </w:t>
                      </w:r>
                      <w:r>
                        <w:t>,</w:t>
                      </w:r>
                      <w:proofErr w:type="gramEnd"/>
                      <w:r>
                        <w:t xml:space="preserve"> </w:t>
                      </w:r>
                      <w:r w:rsidRPr="002F1CED">
                        <w:t>Credit score alone is not clearly separating the groups</w:t>
                      </w:r>
                    </w:p>
                    <w:p w14:paraId="1A38699F" w14:textId="5F5230AA" w:rsidR="00F12E7F" w:rsidRDefault="00F12E7F"/>
                  </w:txbxContent>
                </v:textbox>
                <w10:wrap type="square" anchorx="margin"/>
              </v:shape>
            </w:pict>
          </mc:Fallback>
        </mc:AlternateContent>
      </w:r>
      <w:r w:rsidR="00EF4613" w:rsidRPr="00EF4613">
        <w:rPr>
          <w:noProof/>
          <w:sz w:val="44"/>
          <w:szCs w:val="44"/>
        </w:rPr>
        <w:drawing>
          <wp:inline distT="0" distB="0" distL="0" distR="0" wp14:anchorId="4E542F67" wp14:editId="3BEE5CB8">
            <wp:extent cx="2999509" cy="2044364"/>
            <wp:effectExtent l="0" t="0" r="0" b="0"/>
            <wp:docPr id="101112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29527" name=""/>
                    <pic:cNvPicPr/>
                  </pic:nvPicPr>
                  <pic:blipFill>
                    <a:blip r:embed="rId5"/>
                    <a:stretch>
                      <a:fillRect/>
                    </a:stretch>
                  </pic:blipFill>
                  <pic:spPr>
                    <a:xfrm>
                      <a:off x="0" y="0"/>
                      <a:ext cx="3041956" cy="2073294"/>
                    </a:xfrm>
                    <a:prstGeom prst="rect">
                      <a:avLst/>
                    </a:prstGeom>
                  </pic:spPr>
                </pic:pic>
              </a:graphicData>
            </a:graphic>
          </wp:inline>
        </w:drawing>
      </w:r>
      <w:r w:rsidR="002C2572">
        <w:rPr>
          <w:sz w:val="44"/>
          <w:szCs w:val="44"/>
        </w:rPr>
        <w:t xml:space="preserve"> </w:t>
      </w:r>
    </w:p>
    <w:p w14:paraId="1F76EF6A" w14:textId="70166B9D" w:rsidR="00F12E7F" w:rsidRDefault="00F12E7F" w:rsidP="001B025D">
      <w:pPr>
        <w:jc w:val="both"/>
        <w:rPr>
          <w:b/>
          <w:bCs/>
          <w:sz w:val="32"/>
          <w:szCs w:val="32"/>
        </w:rPr>
      </w:pPr>
      <w:r>
        <w:rPr>
          <w:b/>
          <w:bCs/>
          <w:sz w:val="32"/>
          <w:szCs w:val="32"/>
        </w:rPr>
        <w:t xml:space="preserve">Income vs </w:t>
      </w:r>
      <w:proofErr w:type="gramStart"/>
      <w:r>
        <w:rPr>
          <w:b/>
          <w:bCs/>
          <w:sz w:val="32"/>
          <w:szCs w:val="32"/>
        </w:rPr>
        <w:t>delinquency :</w:t>
      </w:r>
      <w:proofErr w:type="gramEnd"/>
    </w:p>
    <w:p w14:paraId="597FC1D5" w14:textId="272B6950" w:rsidR="00E00430" w:rsidRDefault="002F1CED" w:rsidP="001B025D">
      <w:pPr>
        <w:jc w:val="both"/>
        <w:rPr>
          <w:b/>
          <w:bCs/>
          <w:sz w:val="32"/>
          <w:szCs w:val="32"/>
        </w:rPr>
      </w:pPr>
      <w:r w:rsidRPr="00F12E7F">
        <w:rPr>
          <w:noProof/>
          <w:sz w:val="44"/>
          <w:szCs w:val="44"/>
        </w:rPr>
        <mc:AlternateContent>
          <mc:Choice Requires="wps">
            <w:drawing>
              <wp:anchor distT="45720" distB="45720" distL="114300" distR="114300" simplePos="0" relativeHeight="251661312" behindDoc="0" locked="0" layoutInCell="1" allowOverlap="1" wp14:anchorId="36A6898B" wp14:editId="4773DE88">
                <wp:simplePos x="0" y="0"/>
                <wp:positionH relativeFrom="margin">
                  <wp:align>right</wp:align>
                </wp:positionH>
                <wp:positionV relativeFrom="paragraph">
                  <wp:posOffset>409748</wp:posOffset>
                </wp:positionV>
                <wp:extent cx="2839720" cy="844550"/>
                <wp:effectExtent l="0" t="0" r="17780" b="12700"/>
                <wp:wrapSquare wrapText="bothSides"/>
                <wp:docPr id="293211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9720" cy="844550"/>
                        </a:xfrm>
                        <a:prstGeom prst="rect">
                          <a:avLst/>
                        </a:prstGeom>
                        <a:solidFill>
                          <a:srgbClr val="FFFFFF"/>
                        </a:solidFill>
                        <a:ln w="9525">
                          <a:solidFill>
                            <a:srgbClr val="000000"/>
                          </a:solidFill>
                          <a:miter lim="800000"/>
                          <a:headEnd/>
                          <a:tailEnd/>
                        </a:ln>
                      </wps:spPr>
                      <wps:txbx>
                        <w:txbxContent>
                          <w:p w14:paraId="786C898B" w14:textId="77777777" w:rsidR="002F1CED" w:rsidRPr="00F12E7F" w:rsidRDefault="002F1CED" w:rsidP="002F1CED">
                            <w:pPr>
                              <w:jc w:val="both"/>
                            </w:pPr>
                            <w:r w:rsidRPr="00F12E7F">
                              <w:t>Income does not show a significant difference between delinquent and non-delinquent customers, indicating that income alone is not a strong predictor of delinquency.</w:t>
                            </w:r>
                          </w:p>
                          <w:p w14:paraId="76E5865D" w14:textId="77777777" w:rsidR="002F1CED" w:rsidRDefault="002F1CED" w:rsidP="002F1C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6898B" id="_x0000_s1027" type="#_x0000_t202" style="position:absolute;left:0;text-align:left;margin-left:172.4pt;margin-top:32.25pt;width:223.6pt;height:66.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">
                <v:textbox>
                  <w:txbxContent>
                    <w:p w14:paraId="786C898B" w14:textId="77777777" w:rsidR="002F1CED" w:rsidRPr="00F12E7F" w:rsidRDefault="002F1CED" w:rsidP="002F1CED">
                      <w:pPr>
                        <w:jc w:val="both"/>
                      </w:pPr>
                      <w:r w:rsidRPr="00F12E7F">
                        <w:t>Income does not show a significant difference between delinquent and non-delinquent customers, indicating that income alone is not a strong predictor of delinquency.</w:t>
                      </w:r>
                    </w:p>
                    <w:p w14:paraId="76E5865D" w14:textId="77777777" w:rsidR="002F1CED" w:rsidRDefault="002F1CED" w:rsidP="002F1CED"/>
                  </w:txbxContent>
                </v:textbox>
                <w10:wrap type="square" anchorx="margin"/>
              </v:shape>
            </w:pict>
          </mc:Fallback>
        </mc:AlternateContent>
      </w:r>
      <w:r w:rsidR="00F12E7F">
        <w:rPr>
          <w:b/>
          <w:bCs/>
          <w:sz w:val="32"/>
          <w:szCs w:val="32"/>
        </w:rPr>
        <w:t xml:space="preserve"> </w:t>
      </w:r>
      <w:r w:rsidR="00F12E7F" w:rsidRPr="00F12E7F">
        <w:rPr>
          <w:b/>
          <w:bCs/>
          <w:noProof/>
          <w:sz w:val="32"/>
          <w:szCs w:val="32"/>
        </w:rPr>
        <w:drawing>
          <wp:inline distT="0" distB="0" distL="0" distR="0" wp14:anchorId="47F79B45" wp14:editId="048E3D2F">
            <wp:extent cx="2929890" cy="2140527"/>
            <wp:effectExtent l="0" t="0" r="3810" b="0"/>
            <wp:docPr id="88416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62352" name=""/>
                    <pic:cNvPicPr/>
                  </pic:nvPicPr>
                  <pic:blipFill>
                    <a:blip r:embed="rId6"/>
                    <a:stretch>
                      <a:fillRect/>
                    </a:stretch>
                  </pic:blipFill>
                  <pic:spPr>
                    <a:xfrm>
                      <a:off x="0" y="0"/>
                      <a:ext cx="2973323" cy="2172259"/>
                    </a:xfrm>
                    <a:prstGeom prst="rect">
                      <a:avLst/>
                    </a:prstGeom>
                  </pic:spPr>
                </pic:pic>
              </a:graphicData>
            </a:graphic>
          </wp:inline>
        </w:drawing>
      </w:r>
    </w:p>
    <w:p w14:paraId="20AB6723" w14:textId="77777777" w:rsidR="00B44E7F" w:rsidRPr="00B44E7F" w:rsidRDefault="00B44E7F" w:rsidP="00B44E7F">
      <w:pPr>
        <w:jc w:val="both"/>
        <w:rPr>
          <w:b/>
          <w:bCs/>
          <w:sz w:val="28"/>
          <w:szCs w:val="28"/>
        </w:rPr>
      </w:pPr>
      <w:r w:rsidRPr="00B44E7F">
        <w:rPr>
          <w:b/>
          <w:bCs/>
          <w:sz w:val="28"/>
          <w:szCs w:val="28"/>
        </w:rPr>
        <w:lastRenderedPageBreak/>
        <w:t>So far:</w:t>
      </w:r>
    </w:p>
    <w:p w14:paraId="6AA05AF1" w14:textId="30E7C617" w:rsidR="00B44E7F" w:rsidRPr="00B44E7F" w:rsidRDefault="00B44E7F" w:rsidP="00B44E7F">
      <w:pPr>
        <w:numPr>
          <w:ilvl w:val="0"/>
          <w:numId w:val="1"/>
        </w:numPr>
        <w:jc w:val="both"/>
        <w:rPr>
          <w:sz w:val="28"/>
          <w:szCs w:val="28"/>
        </w:rPr>
      </w:pPr>
      <w:r w:rsidRPr="00B44E7F">
        <w:rPr>
          <w:sz w:val="28"/>
          <w:szCs w:val="28"/>
        </w:rPr>
        <w:t xml:space="preserve">Income </w:t>
      </w:r>
      <w:r w:rsidR="004637ED">
        <w:rPr>
          <w:rFonts w:ascii="Segoe UI Emoji" w:hAnsi="Segoe UI Emoji" w:cs="Segoe UI Emoji"/>
          <w:sz w:val="28"/>
          <w:szCs w:val="28"/>
        </w:rPr>
        <w:t xml:space="preserve">- </w:t>
      </w:r>
      <w:r w:rsidRPr="00B44E7F">
        <w:rPr>
          <w:sz w:val="28"/>
          <w:szCs w:val="28"/>
        </w:rPr>
        <w:t xml:space="preserve">not strong </w:t>
      </w:r>
    </w:p>
    <w:p w14:paraId="24CDB65B" w14:textId="0CBA2DB2" w:rsidR="00B44E7F" w:rsidRPr="00B44E7F" w:rsidRDefault="00B44E7F" w:rsidP="00B44E7F">
      <w:pPr>
        <w:numPr>
          <w:ilvl w:val="0"/>
          <w:numId w:val="1"/>
        </w:numPr>
        <w:jc w:val="both"/>
        <w:rPr>
          <w:sz w:val="28"/>
          <w:szCs w:val="28"/>
        </w:rPr>
      </w:pPr>
      <w:r w:rsidRPr="00B44E7F">
        <w:rPr>
          <w:sz w:val="28"/>
          <w:szCs w:val="28"/>
        </w:rPr>
        <w:t xml:space="preserve">Credit </w:t>
      </w:r>
      <w:proofErr w:type="gramStart"/>
      <w:r w:rsidRPr="00B44E7F">
        <w:rPr>
          <w:sz w:val="28"/>
          <w:szCs w:val="28"/>
        </w:rPr>
        <w:t xml:space="preserve">Score </w:t>
      </w:r>
      <w:r w:rsidR="004637ED">
        <w:rPr>
          <w:rFonts w:ascii="Segoe UI Symbol" w:hAnsi="Segoe UI Symbol" w:cs="Segoe UI Symbol"/>
          <w:sz w:val="28"/>
          <w:szCs w:val="28"/>
        </w:rPr>
        <w:t xml:space="preserve"> -</w:t>
      </w:r>
      <w:proofErr w:type="gramEnd"/>
      <w:r w:rsidR="004637ED">
        <w:rPr>
          <w:rFonts w:ascii="Segoe UI Symbol" w:hAnsi="Segoe UI Symbol" w:cs="Segoe UI Symbol"/>
          <w:sz w:val="28"/>
          <w:szCs w:val="28"/>
        </w:rPr>
        <w:t xml:space="preserve"> </w:t>
      </w:r>
      <w:r w:rsidRPr="00B44E7F">
        <w:rPr>
          <w:sz w:val="28"/>
          <w:szCs w:val="28"/>
        </w:rPr>
        <w:t xml:space="preserve">slightly useful but not strong </w:t>
      </w:r>
    </w:p>
    <w:p w14:paraId="14F8A418" w14:textId="77777777" w:rsidR="00B44E7F" w:rsidRPr="00B44E7F" w:rsidRDefault="00B44E7F" w:rsidP="00B44E7F">
      <w:pPr>
        <w:ind w:left="720"/>
        <w:jc w:val="both"/>
        <w:rPr>
          <w:b/>
          <w:bCs/>
          <w:sz w:val="28"/>
          <w:szCs w:val="28"/>
        </w:rPr>
      </w:pPr>
    </w:p>
    <w:p w14:paraId="02D97CA1" w14:textId="7D32B46C" w:rsidR="00B44E7F" w:rsidRPr="00B44E7F" w:rsidRDefault="00B44E7F" w:rsidP="00B44E7F">
      <w:pPr>
        <w:rPr>
          <w:b/>
          <w:bCs/>
          <w:sz w:val="28"/>
          <w:szCs w:val="28"/>
        </w:rPr>
      </w:pPr>
      <w:r w:rsidRPr="00B44E7F">
        <w:rPr>
          <w:b/>
          <w:bCs/>
          <w:sz w:val="28"/>
          <w:szCs w:val="28"/>
        </w:rPr>
        <w:t>Which means:</w:t>
      </w:r>
      <w:r w:rsidRPr="00B44E7F">
        <w:rPr>
          <w:b/>
          <w:bCs/>
          <w:sz w:val="28"/>
          <w:szCs w:val="28"/>
        </w:rPr>
        <w:br/>
        <w:t>Real factors will be in:</w:t>
      </w:r>
    </w:p>
    <w:p w14:paraId="6C8EEF79" w14:textId="28CB5175" w:rsidR="00B44E7F" w:rsidRPr="00B44E7F" w:rsidRDefault="00B44E7F" w:rsidP="00B44E7F">
      <w:pPr>
        <w:numPr>
          <w:ilvl w:val="0"/>
          <w:numId w:val="2"/>
        </w:numPr>
        <w:jc w:val="both"/>
        <w:rPr>
          <w:sz w:val="28"/>
          <w:szCs w:val="28"/>
        </w:rPr>
      </w:pPr>
      <w:r w:rsidRPr="00B44E7F">
        <w:rPr>
          <w:sz w:val="28"/>
          <w:szCs w:val="28"/>
        </w:rPr>
        <w:t xml:space="preserve">Payment history  </w:t>
      </w:r>
    </w:p>
    <w:p w14:paraId="4285DDA2" w14:textId="77777777" w:rsidR="00B44E7F" w:rsidRPr="00B44E7F" w:rsidRDefault="00B44E7F" w:rsidP="00B44E7F">
      <w:pPr>
        <w:numPr>
          <w:ilvl w:val="0"/>
          <w:numId w:val="2"/>
        </w:numPr>
        <w:jc w:val="both"/>
        <w:rPr>
          <w:sz w:val="28"/>
          <w:szCs w:val="28"/>
        </w:rPr>
      </w:pPr>
      <w:r w:rsidRPr="00B44E7F">
        <w:rPr>
          <w:sz w:val="28"/>
          <w:szCs w:val="28"/>
        </w:rPr>
        <w:t xml:space="preserve">Missed payments </w:t>
      </w:r>
    </w:p>
    <w:p w14:paraId="2494772E" w14:textId="77777777" w:rsidR="00B44E7F" w:rsidRPr="00B44E7F" w:rsidRDefault="00B44E7F" w:rsidP="00B44E7F">
      <w:pPr>
        <w:numPr>
          <w:ilvl w:val="0"/>
          <w:numId w:val="2"/>
        </w:numPr>
        <w:jc w:val="both"/>
        <w:rPr>
          <w:b/>
          <w:bCs/>
          <w:sz w:val="28"/>
          <w:szCs w:val="28"/>
        </w:rPr>
      </w:pPr>
      <w:r w:rsidRPr="00B44E7F">
        <w:rPr>
          <w:sz w:val="28"/>
          <w:szCs w:val="28"/>
        </w:rPr>
        <w:t>Credit utilization</w:t>
      </w:r>
    </w:p>
    <w:p w14:paraId="1F511922" w14:textId="77777777" w:rsidR="001F5FDB" w:rsidRDefault="001F5FDB" w:rsidP="001B025D">
      <w:pPr>
        <w:jc w:val="both"/>
        <w:rPr>
          <w:b/>
          <w:bCs/>
          <w:sz w:val="28"/>
          <w:szCs w:val="28"/>
        </w:rPr>
      </w:pPr>
    </w:p>
    <w:p w14:paraId="4682E003" w14:textId="05174313" w:rsidR="002342DD" w:rsidRDefault="002342DD" w:rsidP="002342DD">
      <w:pPr>
        <w:rPr>
          <w:b/>
          <w:bCs/>
          <w:sz w:val="28"/>
          <w:szCs w:val="28"/>
        </w:rPr>
      </w:pPr>
      <w:r w:rsidRPr="002342DD">
        <w:rPr>
          <w:b/>
          <w:bCs/>
          <w:sz w:val="28"/>
          <w:szCs w:val="28"/>
        </w:rPr>
        <w:t>our dataset has:</w:t>
      </w:r>
      <w:r w:rsidRPr="002342DD">
        <w:rPr>
          <w:b/>
          <w:bCs/>
          <w:sz w:val="28"/>
          <w:szCs w:val="28"/>
        </w:rPr>
        <w:br/>
        <w:t>Month_1</w:t>
      </w:r>
      <w:r>
        <w:rPr>
          <w:b/>
          <w:bCs/>
          <w:sz w:val="28"/>
          <w:szCs w:val="28"/>
        </w:rPr>
        <w:t xml:space="preserve">    </w:t>
      </w:r>
      <w:r w:rsidRPr="002342DD">
        <w:rPr>
          <w:b/>
          <w:bCs/>
          <w:sz w:val="28"/>
          <w:szCs w:val="28"/>
        </w:rPr>
        <w:t xml:space="preserve"> → </w:t>
      </w:r>
      <w:r>
        <w:rPr>
          <w:b/>
          <w:bCs/>
          <w:sz w:val="28"/>
          <w:szCs w:val="28"/>
        </w:rPr>
        <w:t xml:space="preserve">   </w:t>
      </w:r>
      <w:r w:rsidRPr="002342DD">
        <w:rPr>
          <w:b/>
          <w:bCs/>
          <w:sz w:val="28"/>
          <w:szCs w:val="28"/>
        </w:rPr>
        <w:t>Month_6</w:t>
      </w:r>
    </w:p>
    <w:p w14:paraId="73D75830" w14:textId="648F2402" w:rsidR="002342DD" w:rsidRDefault="002342DD" w:rsidP="002342DD">
      <w:pPr>
        <w:rPr>
          <w:b/>
          <w:bCs/>
          <w:sz w:val="28"/>
          <w:szCs w:val="28"/>
        </w:rPr>
      </w:pPr>
      <w:r>
        <w:rPr>
          <w:b/>
          <w:bCs/>
          <w:sz w:val="28"/>
          <w:szCs w:val="28"/>
        </w:rPr>
        <w:t xml:space="preserve"> </w:t>
      </w:r>
      <w:r w:rsidRPr="002342DD">
        <w:rPr>
          <w:b/>
          <w:bCs/>
          <w:sz w:val="28"/>
          <w:szCs w:val="28"/>
        </w:rPr>
        <w:br/>
        <w:t xml:space="preserve">(values like: </w:t>
      </w:r>
      <w:r w:rsidRPr="002342DD">
        <w:rPr>
          <w:b/>
          <w:bCs/>
          <w:i/>
          <w:iCs/>
          <w:sz w:val="28"/>
          <w:szCs w:val="28"/>
        </w:rPr>
        <w:t>On-time, Late, Missed</w:t>
      </w:r>
      <w:r w:rsidRPr="002342DD">
        <w:rPr>
          <w:b/>
          <w:bCs/>
          <w:sz w:val="28"/>
          <w:szCs w:val="28"/>
        </w:rPr>
        <w:t>)</w:t>
      </w:r>
      <w:r w:rsidR="000D3EDB">
        <w:rPr>
          <w:b/>
          <w:bCs/>
          <w:sz w:val="28"/>
          <w:szCs w:val="28"/>
        </w:rPr>
        <w:t xml:space="preserve"> i.e. the payment </w:t>
      </w:r>
      <w:proofErr w:type="spellStart"/>
      <w:r w:rsidR="000D3EDB">
        <w:rPr>
          <w:b/>
          <w:bCs/>
          <w:sz w:val="28"/>
          <w:szCs w:val="28"/>
        </w:rPr>
        <w:t>histor</w:t>
      </w:r>
      <w:proofErr w:type="spellEnd"/>
    </w:p>
    <w:p w14:paraId="73991D97" w14:textId="77777777" w:rsidR="00215848" w:rsidRDefault="00215848" w:rsidP="00215848">
      <w:pPr>
        <w:rPr>
          <w:sz w:val="28"/>
          <w:szCs w:val="28"/>
        </w:rPr>
      </w:pPr>
    </w:p>
    <w:p w14:paraId="75E1D6FE" w14:textId="21DBB001" w:rsidR="007F2A4E" w:rsidRDefault="007F2A4E" w:rsidP="00215848">
      <w:pPr>
        <w:rPr>
          <w:b/>
          <w:bCs/>
          <w:sz w:val="32"/>
          <w:szCs w:val="32"/>
        </w:rPr>
      </w:pPr>
      <w:r>
        <w:rPr>
          <w:b/>
          <w:bCs/>
          <w:sz w:val="32"/>
          <w:szCs w:val="32"/>
        </w:rPr>
        <w:t xml:space="preserve"># missed payments vs </w:t>
      </w:r>
      <w:proofErr w:type="gramStart"/>
      <w:r>
        <w:rPr>
          <w:b/>
          <w:bCs/>
          <w:sz w:val="32"/>
          <w:szCs w:val="32"/>
        </w:rPr>
        <w:t>delinquency :</w:t>
      </w:r>
      <w:proofErr w:type="gramEnd"/>
      <w:r>
        <w:rPr>
          <w:b/>
          <w:bCs/>
          <w:sz w:val="32"/>
          <w:szCs w:val="32"/>
        </w:rPr>
        <w:t xml:space="preserve"> </w:t>
      </w:r>
    </w:p>
    <w:p w14:paraId="2760DF08" w14:textId="77777777" w:rsidR="00EF2F93" w:rsidRPr="007F2A4E" w:rsidRDefault="00EF2F93" w:rsidP="00215848">
      <w:pPr>
        <w:rPr>
          <w:b/>
          <w:bCs/>
          <w:sz w:val="32"/>
          <w:szCs w:val="32"/>
        </w:rPr>
      </w:pPr>
    </w:p>
    <w:p w14:paraId="311FD7DA" w14:textId="6CFF77E9" w:rsidR="00215848" w:rsidRDefault="00BE5146" w:rsidP="00215848">
      <w:pPr>
        <w:rPr>
          <w:sz w:val="28"/>
          <w:szCs w:val="28"/>
        </w:rPr>
      </w:pPr>
      <w:r w:rsidRPr="00BE5146">
        <w:rPr>
          <w:noProof/>
          <w:sz w:val="28"/>
          <w:szCs w:val="28"/>
        </w:rPr>
        <mc:AlternateContent>
          <mc:Choice Requires="wps">
            <w:drawing>
              <wp:anchor distT="45720" distB="45720" distL="114300" distR="114300" simplePos="0" relativeHeight="251663360" behindDoc="0" locked="0" layoutInCell="1" allowOverlap="1" wp14:anchorId="1FA8155D" wp14:editId="77115A56">
                <wp:simplePos x="0" y="0"/>
                <wp:positionH relativeFrom="column">
                  <wp:posOffset>4156075</wp:posOffset>
                </wp:positionH>
                <wp:positionV relativeFrom="paragraph">
                  <wp:posOffset>389255</wp:posOffset>
                </wp:positionV>
                <wp:extent cx="2646045" cy="1696720"/>
                <wp:effectExtent l="0" t="0" r="20955" b="17780"/>
                <wp:wrapSquare wrapText="bothSides"/>
                <wp:docPr id="1032633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6045" cy="1696720"/>
                        </a:xfrm>
                        <a:prstGeom prst="rect">
                          <a:avLst/>
                        </a:prstGeom>
                        <a:solidFill>
                          <a:srgbClr val="FFFFFF"/>
                        </a:solidFill>
                        <a:ln w="9525">
                          <a:solidFill>
                            <a:srgbClr val="000000"/>
                          </a:solidFill>
                          <a:miter lim="800000"/>
                          <a:headEnd/>
                          <a:tailEnd/>
                        </a:ln>
                      </wps:spPr>
                      <wps:txbx>
                        <w:txbxContent>
                          <w:p w14:paraId="52066AE2" w14:textId="77777777" w:rsidR="00532FE0" w:rsidRDefault="00532FE0" w:rsidP="00532FE0">
                            <w:proofErr w:type="spellStart"/>
                            <w:r>
                              <w:t>Delinquent_Account</w:t>
                            </w:r>
                            <w:proofErr w:type="spellEnd"/>
                          </w:p>
                          <w:p w14:paraId="5B3F44BB" w14:textId="77777777" w:rsidR="00532FE0" w:rsidRDefault="00532FE0" w:rsidP="00532FE0">
                            <w:r>
                              <w:t>0    2.016667</w:t>
                            </w:r>
                          </w:p>
                          <w:p w14:paraId="45CCFEF6" w14:textId="303233B9" w:rsidR="00BE5146" w:rsidRDefault="00532FE0">
                            <w:r>
                              <w:t>1    2.012500</w:t>
                            </w:r>
                          </w:p>
                          <w:p w14:paraId="46EC49C8" w14:textId="446084A1" w:rsidR="00BE5146" w:rsidRPr="00BE5146" w:rsidRDefault="00BE5146">
                            <w:r w:rsidRPr="00BE5146">
                              <w:t xml:space="preserve">Average missed payments are nearly the same for delinquent and non-delinquent accounts, so </w:t>
                            </w:r>
                            <w:proofErr w:type="spellStart"/>
                            <w:r w:rsidRPr="00BE5146">
                              <w:t>Missed_Count</w:t>
                            </w:r>
                            <w:proofErr w:type="spellEnd"/>
                            <w:r w:rsidRPr="00BE5146">
                              <w:t xml:space="preserve"> is not a strong standalone indicator of delinquency.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8155D" id="_x0000_s1028" type="#_x0000_t202" style="position:absolute;margin-left:327.25pt;margin-top:30.65pt;width:208.35pt;height:133.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">
                <v:textbox>
                  <w:txbxContent>
                    <w:p w14:paraId="52066AE2" w14:textId="77777777" w:rsidR="00532FE0" w:rsidRDefault="00532FE0" w:rsidP="00532FE0">
                      <w:proofErr w:type="spellStart"/>
                      <w:r>
                        <w:t>Delinquent_Account</w:t>
                      </w:r>
                      <w:proofErr w:type="spellEnd"/>
                    </w:p>
                    <w:p w14:paraId="5B3F44BB" w14:textId="77777777" w:rsidR="00532FE0" w:rsidRDefault="00532FE0" w:rsidP="00532FE0">
                      <w:r>
                        <w:t>0    2.016667</w:t>
                      </w:r>
                    </w:p>
                    <w:p w14:paraId="45CCFEF6" w14:textId="303233B9" w:rsidR="00BE5146" w:rsidRDefault="00532FE0">
                      <w:r>
                        <w:t>1    2.012500</w:t>
                      </w:r>
                    </w:p>
                    <w:p w14:paraId="46EC49C8" w14:textId="446084A1" w:rsidR="00BE5146" w:rsidRPr="00BE5146" w:rsidRDefault="00BE5146">
                      <w:r w:rsidRPr="00BE5146">
                        <w:t xml:space="preserve">Average missed payments are nearly the same for delinquent and non-delinquent accounts, so </w:t>
                      </w:r>
                      <w:proofErr w:type="spellStart"/>
                      <w:r w:rsidRPr="00BE5146">
                        <w:t>Missed_Count</w:t>
                      </w:r>
                      <w:proofErr w:type="spellEnd"/>
                      <w:r w:rsidRPr="00BE5146">
                        <w:t xml:space="preserve"> is not a strong standalone indicator of delinquency.</w:t>
                      </w:r>
                    </w:p>
                  </w:txbxContent>
                </v:textbox>
                <w10:wrap type="square"/>
              </v:shape>
            </w:pict>
          </mc:Fallback>
        </mc:AlternateContent>
      </w:r>
      <w:r w:rsidRPr="00BE5146">
        <w:rPr>
          <w:noProof/>
          <w:sz w:val="28"/>
          <w:szCs w:val="28"/>
        </w:rPr>
        <w:drawing>
          <wp:inline distT="0" distB="0" distL="0" distR="0" wp14:anchorId="41CD14EF" wp14:editId="562014B6">
            <wp:extent cx="3772031" cy="2978727"/>
            <wp:effectExtent l="0" t="0" r="0" b="0"/>
            <wp:docPr id="170619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93588" name=""/>
                    <pic:cNvPicPr/>
                  </pic:nvPicPr>
                  <pic:blipFill>
                    <a:blip r:embed="rId7"/>
                    <a:stretch>
                      <a:fillRect/>
                    </a:stretch>
                  </pic:blipFill>
                  <pic:spPr>
                    <a:xfrm>
                      <a:off x="0" y="0"/>
                      <a:ext cx="3803999" cy="3003972"/>
                    </a:xfrm>
                    <a:prstGeom prst="rect">
                      <a:avLst/>
                    </a:prstGeom>
                  </pic:spPr>
                </pic:pic>
              </a:graphicData>
            </a:graphic>
          </wp:inline>
        </w:drawing>
      </w:r>
    </w:p>
    <w:p w14:paraId="4A400A9E" w14:textId="77777777" w:rsidR="00EF2F93" w:rsidRDefault="00EF2F93" w:rsidP="006B75C1">
      <w:pPr>
        <w:rPr>
          <w:sz w:val="28"/>
          <w:szCs w:val="28"/>
        </w:rPr>
      </w:pPr>
    </w:p>
    <w:p w14:paraId="6CFABBBC" w14:textId="77777777" w:rsidR="00EF2F93" w:rsidRDefault="00EF2F93" w:rsidP="006B75C1">
      <w:pPr>
        <w:rPr>
          <w:sz w:val="28"/>
          <w:szCs w:val="28"/>
        </w:rPr>
      </w:pPr>
    </w:p>
    <w:p w14:paraId="1A889898" w14:textId="77777777" w:rsidR="00EF2F93" w:rsidRDefault="00EF2F93" w:rsidP="006B75C1">
      <w:pPr>
        <w:rPr>
          <w:sz w:val="28"/>
          <w:szCs w:val="28"/>
        </w:rPr>
      </w:pPr>
    </w:p>
    <w:p w14:paraId="6ECB26EB" w14:textId="54CB6904" w:rsidR="006B75C1" w:rsidRDefault="002D2E74" w:rsidP="006B75C1">
      <w:pPr>
        <w:rPr>
          <w:b/>
          <w:bCs/>
          <w:sz w:val="32"/>
          <w:szCs w:val="32"/>
        </w:rPr>
      </w:pPr>
      <w:r>
        <w:rPr>
          <w:b/>
          <w:bCs/>
          <w:sz w:val="32"/>
          <w:szCs w:val="32"/>
        </w:rPr>
        <w:lastRenderedPageBreak/>
        <w:t xml:space="preserve"># Credit utilization vs delinquency    &amp;    debt to income vs </w:t>
      </w:r>
      <w:proofErr w:type="gramStart"/>
      <w:r>
        <w:rPr>
          <w:b/>
          <w:bCs/>
          <w:sz w:val="32"/>
          <w:szCs w:val="32"/>
        </w:rPr>
        <w:t>delinquency :</w:t>
      </w:r>
      <w:proofErr w:type="gramEnd"/>
      <w:r>
        <w:rPr>
          <w:b/>
          <w:bCs/>
          <w:sz w:val="32"/>
          <w:szCs w:val="32"/>
        </w:rPr>
        <w:t xml:space="preserve"> </w:t>
      </w:r>
    </w:p>
    <w:p w14:paraId="60DD61EE" w14:textId="593D9E3C" w:rsidR="002D2E74" w:rsidRDefault="00B013DD" w:rsidP="006B75C1">
      <w:pPr>
        <w:rPr>
          <w:b/>
          <w:bCs/>
          <w:sz w:val="28"/>
          <w:szCs w:val="28"/>
        </w:rPr>
      </w:pPr>
      <w:r w:rsidRPr="00B013DD">
        <w:rPr>
          <w:b/>
          <w:bCs/>
          <w:noProof/>
          <w:sz w:val="28"/>
          <w:szCs w:val="28"/>
        </w:rPr>
        <w:drawing>
          <wp:inline distT="0" distB="0" distL="0" distR="0" wp14:anchorId="0B56CB5D" wp14:editId="3B9F70FF">
            <wp:extent cx="2975366" cy="2286000"/>
            <wp:effectExtent l="0" t="0" r="0" b="0"/>
            <wp:docPr id="19716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231" name=""/>
                    <pic:cNvPicPr/>
                  </pic:nvPicPr>
                  <pic:blipFill>
                    <a:blip r:embed="rId8"/>
                    <a:stretch>
                      <a:fillRect/>
                    </a:stretch>
                  </pic:blipFill>
                  <pic:spPr>
                    <a:xfrm>
                      <a:off x="0" y="0"/>
                      <a:ext cx="2987614" cy="2295410"/>
                    </a:xfrm>
                    <a:prstGeom prst="rect">
                      <a:avLst/>
                    </a:prstGeom>
                  </pic:spPr>
                </pic:pic>
              </a:graphicData>
            </a:graphic>
          </wp:inline>
        </w:drawing>
      </w:r>
      <w:r>
        <w:rPr>
          <w:b/>
          <w:bCs/>
          <w:sz w:val="28"/>
          <w:szCs w:val="28"/>
        </w:rPr>
        <w:t xml:space="preserve">       </w:t>
      </w:r>
      <w:r w:rsidRPr="00B013DD">
        <w:rPr>
          <w:b/>
          <w:bCs/>
          <w:noProof/>
          <w:sz w:val="28"/>
          <w:szCs w:val="28"/>
        </w:rPr>
        <w:drawing>
          <wp:inline distT="0" distB="0" distL="0" distR="0" wp14:anchorId="2BEC37C1" wp14:editId="6D5DD4FC">
            <wp:extent cx="2949784" cy="2285884"/>
            <wp:effectExtent l="0" t="0" r="3175" b="635"/>
            <wp:docPr id="105638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88374" name=""/>
                    <pic:cNvPicPr/>
                  </pic:nvPicPr>
                  <pic:blipFill>
                    <a:blip r:embed="rId9"/>
                    <a:stretch>
                      <a:fillRect/>
                    </a:stretch>
                  </pic:blipFill>
                  <pic:spPr>
                    <a:xfrm>
                      <a:off x="0" y="0"/>
                      <a:ext cx="2969684" cy="2301306"/>
                    </a:xfrm>
                    <a:prstGeom prst="rect">
                      <a:avLst/>
                    </a:prstGeom>
                  </pic:spPr>
                </pic:pic>
              </a:graphicData>
            </a:graphic>
          </wp:inline>
        </w:drawing>
      </w:r>
    </w:p>
    <w:p w14:paraId="4C98DAD3" w14:textId="1810B2FD" w:rsidR="00C73EDE" w:rsidRPr="00C73EDE" w:rsidRDefault="004637ED" w:rsidP="00C73EDE">
      <w:pPr>
        <w:rPr>
          <w:b/>
          <w:bCs/>
          <w:sz w:val="28"/>
          <w:szCs w:val="28"/>
        </w:rPr>
      </w:pPr>
      <w:r>
        <w:rPr>
          <w:b/>
          <w:bCs/>
          <w:sz w:val="28"/>
          <w:szCs w:val="28"/>
        </w:rPr>
        <w:t xml:space="preserve">Here </w:t>
      </w:r>
      <w:proofErr w:type="gramStart"/>
      <w:r>
        <w:rPr>
          <w:b/>
          <w:bCs/>
          <w:sz w:val="28"/>
          <w:szCs w:val="28"/>
        </w:rPr>
        <w:t>also :</w:t>
      </w:r>
      <w:proofErr w:type="gramEnd"/>
      <w:r>
        <w:rPr>
          <w:b/>
          <w:bCs/>
          <w:sz w:val="28"/>
          <w:szCs w:val="28"/>
        </w:rPr>
        <w:t xml:space="preserve"> </w:t>
      </w:r>
    </w:p>
    <w:p w14:paraId="1F0FA70C" w14:textId="77777777" w:rsidR="00C73EDE" w:rsidRPr="00C73EDE" w:rsidRDefault="00C73EDE" w:rsidP="00C73EDE">
      <w:pPr>
        <w:numPr>
          <w:ilvl w:val="0"/>
          <w:numId w:val="4"/>
        </w:numPr>
        <w:rPr>
          <w:sz w:val="28"/>
          <w:szCs w:val="28"/>
        </w:rPr>
      </w:pPr>
      <w:r w:rsidRPr="00C73EDE">
        <w:rPr>
          <w:sz w:val="28"/>
          <w:szCs w:val="28"/>
        </w:rPr>
        <w:t xml:space="preserve">Data is not giving obvious patterns </w:t>
      </w:r>
    </w:p>
    <w:p w14:paraId="2513350C" w14:textId="6B69EE64" w:rsidR="00C73EDE" w:rsidRPr="00C73EDE" w:rsidRDefault="00C73EDE" w:rsidP="00C73EDE">
      <w:pPr>
        <w:numPr>
          <w:ilvl w:val="0"/>
          <w:numId w:val="4"/>
        </w:numPr>
        <w:rPr>
          <w:sz w:val="28"/>
          <w:szCs w:val="28"/>
        </w:rPr>
      </w:pPr>
      <w:r w:rsidRPr="00C73EDE">
        <w:rPr>
          <w:sz w:val="28"/>
          <w:szCs w:val="28"/>
        </w:rPr>
        <w:t xml:space="preserve">Which is very realistic in real-world datasets </w:t>
      </w:r>
    </w:p>
    <w:p w14:paraId="54998FA2" w14:textId="77777777" w:rsidR="00B013DD" w:rsidRDefault="00B013DD" w:rsidP="006B75C1">
      <w:pPr>
        <w:rPr>
          <w:b/>
          <w:bCs/>
          <w:sz w:val="28"/>
          <w:szCs w:val="28"/>
        </w:rPr>
      </w:pPr>
    </w:p>
    <w:p w14:paraId="716ED1F9" w14:textId="34F7BCE9" w:rsidR="00994438" w:rsidRPr="00994438" w:rsidRDefault="00994438" w:rsidP="00994438">
      <w:pPr>
        <w:pStyle w:val="ListParagraph"/>
        <w:numPr>
          <w:ilvl w:val="0"/>
          <w:numId w:val="7"/>
        </w:numPr>
        <w:rPr>
          <w:b/>
          <w:bCs/>
          <w:sz w:val="28"/>
          <w:szCs w:val="28"/>
        </w:rPr>
      </w:pPr>
      <w:r w:rsidRPr="00994438">
        <w:rPr>
          <w:b/>
          <w:bCs/>
          <w:sz w:val="28"/>
          <w:szCs w:val="28"/>
        </w:rPr>
        <w:t xml:space="preserve">What project is showing till </w:t>
      </w:r>
      <w:proofErr w:type="gramStart"/>
      <w:r w:rsidRPr="00994438">
        <w:rPr>
          <w:b/>
          <w:bCs/>
          <w:sz w:val="28"/>
          <w:szCs w:val="28"/>
        </w:rPr>
        <w:t>now</w:t>
      </w:r>
      <w:r w:rsidR="004637ED">
        <w:rPr>
          <w:b/>
          <w:bCs/>
          <w:sz w:val="28"/>
          <w:szCs w:val="28"/>
        </w:rPr>
        <w:t xml:space="preserve"> :</w:t>
      </w:r>
      <w:proofErr w:type="gramEnd"/>
      <w:r w:rsidR="004637ED">
        <w:rPr>
          <w:b/>
          <w:bCs/>
          <w:sz w:val="28"/>
          <w:szCs w:val="28"/>
        </w:rPr>
        <w:t xml:space="preserve"> </w:t>
      </w:r>
    </w:p>
    <w:p w14:paraId="437A2156" w14:textId="47CAC7D8" w:rsidR="00994438" w:rsidRPr="00994438" w:rsidRDefault="00994438" w:rsidP="00994438">
      <w:pPr>
        <w:numPr>
          <w:ilvl w:val="0"/>
          <w:numId w:val="6"/>
        </w:numPr>
        <w:rPr>
          <w:sz w:val="28"/>
          <w:szCs w:val="28"/>
        </w:rPr>
      </w:pPr>
      <w:proofErr w:type="gramStart"/>
      <w:r w:rsidRPr="00994438">
        <w:rPr>
          <w:sz w:val="28"/>
          <w:szCs w:val="28"/>
        </w:rPr>
        <w:t xml:space="preserve">Income </w:t>
      </w:r>
      <w:r w:rsidR="004637ED">
        <w:rPr>
          <w:rFonts w:ascii="Segoe UI Emoji" w:hAnsi="Segoe UI Emoji" w:cs="Segoe UI Emoji"/>
          <w:sz w:val="28"/>
          <w:szCs w:val="28"/>
        </w:rPr>
        <w:t xml:space="preserve"> -</w:t>
      </w:r>
      <w:proofErr w:type="gramEnd"/>
      <w:r w:rsidR="004637ED">
        <w:rPr>
          <w:rFonts w:ascii="Segoe UI Emoji" w:hAnsi="Segoe UI Emoji" w:cs="Segoe UI Emoji"/>
          <w:sz w:val="28"/>
          <w:szCs w:val="28"/>
        </w:rPr>
        <w:t xml:space="preserve"> </w:t>
      </w:r>
      <w:r w:rsidRPr="00994438">
        <w:rPr>
          <w:sz w:val="28"/>
          <w:szCs w:val="28"/>
        </w:rPr>
        <w:t xml:space="preserve">not strong </w:t>
      </w:r>
    </w:p>
    <w:p w14:paraId="3F5DBF07" w14:textId="39685124" w:rsidR="00994438" w:rsidRPr="00994438" w:rsidRDefault="00994438" w:rsidP="00994438">
      <w:pPr>
        <w:numPr>
          <w:ilvl w:val="0"/>
          <w:numId w:val="6"/>
        </w:numPr>
        <w:rPr>
          <w:sz w:val="28"/>
          <w:szCs w:val="28"/>
        </w:rPr>
      </w:pPr>
      <w:r w:rsidRPr="00994438">
        <w:rPr>
          <w:sz w:val="28"/>
          <w:szCs w:val="28"/>
        </w:rPr>
        <w:t xml:space="preserve">Credit </w:t>
      </w:r>
      <w:proofErr w:type="gramStart"/>
      <w:r w:rsidRPr="00994438">
        <w:rPr>
          <w:sz w:val="28"/>
          <w:szCs w:val="28"/>
        </w:rPr>
        <w:t xml:space="preserve">Score </w:t>
      </w:r>
      <w:r w:rsidR="004637ED">
        <w:rPr>
          <w:rFonts w:ascii="Segoe UI Symbol" w:hAnsi="Segoe UI Symbol" w:cs="Segoe UI Symbol"/>
          <w:sz w:val="28"/>
          <w:szCs w:val="28"/>
        </w:rPr>
        <w:t xml:space="preserve"> -</w:t>
      </w:r>
      <w:proofErr w:type="gramEnd"/>
      <w:r w:rsidR="004637ED">
        <w:rPr>
          <w:rFonts w:ascii="Segoe UI Symbol" w:hAnsi="Segoe UI Symbol" w:cs="Segoe UI Symbol"/>
          <w:sz w:val="28"/>
          <w:szCs w:val="28"/>
        </w:rPr>
        <w:t xml:space="preserve"> </w:t>
      </w:r>
      <w:r w:rsidRPr="00994438">
        <w:rPr>
          <w:sz w:val="28"/>
          <w:szCs w:val="28"/>
        </w:rPr>
        <w:t xml:space="preserve"> weak </w:t>
      </w:r>
    </w:p>
    <w:p w14:paraId="0A7640C5" w14:textId="32B9CBC3" w:rsidR="00994438" w:rsidRPr="00994438" w:rsidRDefault="00994438" w:rsidP="00994438">
      <w:pPr>
        <w:numPr>
          <w:ilvl w:val="0"/>
          <w:numId w:val="6"/>
        </w:numPr>
        <w:rPr>
          <w:sz w:val="28"/>
          <w:szCs w:val="28"/>
        </w:rPr>
      </w:pPr>
      <w:r w:rsidRPr="00994438">
        <w:rPr>
          <w:sz w:val="28"/>
          <w:szCs w:val="28"/>
        </w:rPr>
        <w:t xml:space="preserve">Missed </w:t>
      </w:r>
      <w:proofErr w:type="gramStart"/>
      <w:r w:rsidRPr="00994438">
        <w:rPr>
          <w:sz w:val="28"/>
          <w:szCs w:val="28"/>
        </w:rPr>
        <w:t xml:space="preserve">Payments </w:t>
      </w:r>
      <w:r w:rsidR="004637ED">
        <w:rPr>
          <w:rFonts w:ascii="Segoe UI Emoji" w:hAnsi="Segoe UI Emoji" w:cs="Segoe UI Emoji"/>
          <w:sz w:val="28"/>
          <w:szCs w:val="28"/>
        </w:rPr>
        <w:t xml:space="preserve"> -</w:t>
      </w:r>
      <w:proofErr w:type="gramEnd"/>
      <w:r w:rsidR="004637ED">
        <w:rPr>
          <w:rFonts w:ascii="Segoe UI Emoji" w:hAnsi="Segoe UI Emoji" w:cs="Segoe UI Emoji"/>
          <w:sz w:val="28"/>
          <w:szCs w:val="28"/>
        </w:rPr>
        <w:t xml:space="preserve"> </w:t>
      </w:r>
      <w:r w:rsidRPr="00994438">
        <w:rPr>
          <w:sz w:val="28"/>
          <w:szCs w:val="28"/>
        </w:rPr>
        <w:t xml:space="preserve"> not useful </w:t>
      </w:r>
    </w:p>
    <w:p w14:paraId="759F7525" w14:textId="2E352A0C" w:rsidR="00994438" w:rsidRPr="00994438" w:rsidRDefault="00994438" w:rsidP="00994438">
      <w:pPr>
        <w:numPr>
          <w:ilvl w:val="0"/>
          <w:numId w:val="6"/>
        </w:numPr>
        <w:rPr>
          <w:sz w:val="28"/>
          <w:szCs w:val="28"/>
        </w:rPr>
      </w:pPr>
      <w:r w:rsidRPr="00994438">
        <w:rPr>
          <w:sz w:val="28"/>
          <w:szCs w:val="28"/>
        </w:rPr>
        <w:t xml:space="preserve">Credit </w:t>
      </w:r>
      <w:proofErr w:type="gramStart"/>
      <w:r w:rsidRPr="00994438">
        <w:rPr>
          <w:sz w:val="28"/>
          <w:szCs w:val="28"/>
        </w:rPr>
        <w:t xml:space="preserve">Utilization </w:t>
      </w:r>
      <w:r w:rsidR="004637ED">
        <w:rPr>
          <w:rFonts w:ascii="Segoe UI Emoji" w:hAnsi="Segoe UI Emoji" w:cs="Segoe UI Emoji"/>
          <w:sz w:val="28"/>
          <w:szCs w:val="28"/>
        </w:rPr>
        <w:t xml:space="preserve"> -</w:t>
      </w:r>
      <w:proofErr w:type="gramEnd"/>
      <w:r w:rsidR="004637ED">
        <w:rPr>
          <w:rFonts w:ascii="Segoe UI Emoji" w:hAnsi="Segoe UI Emoji" w:cs="Segoe UI Emoji"/>
          <w:sz w:val="28"/>
          <w:szCs w:val="28"/>
        </w:rPr>
        <w:t xml:space="preserve"> </w:t>
      </w:r>
      <w:r w:rsidRPr="00994438">
        <w:rPr>
          <w:sz w:val="28"/>
          <w:szCs w:val="28"/>
        </w:rPr>
        <w:t xml:space="preserve"> weak </w:t>
      </w:r>
    </w:p>
    <w:p w14:paraId="02B1CEC3" w14:textId="33A2595B" w:rsidR="00C06C70" w:rsidRPr="00106DC0" w:rsidRDefault="00994438" w:rsidP="00106DC0">
      <w:pPr>
        <w:numPr>
          <w:ilvl w:val="0"/>
          <w:numId w:val="6"/>
        </w:numPr>
        <w:rPr>
          <w:b/>
          <w:bCs/>
          <w:sz w:val="28"/>
          <w:szCs w:val="28"/>
        </w:rPr>
      </w:pPr>
      <w:r w:rsidRPr="00994438">
        <w:rPr>
          <w:sz w:val="28"/>
          <w:szCs w:val="28"/>
        </w:rPr>
        <w:t xml:space="preserve">Debt </w:t>
      </w:r>
      <w:proofErr w:type="gramStart"/>
      <w:r w:rsidRPr="00994438">
        <w:rPr>
          <w:sz w:val="28"/>
          <w:szCs w:val="28"/>
        </w:rPr>
        <w:t xml:space="preserve">Ratio </w:t>
      </w:r>
      <w:r w:rsidR="004637ED">
        <w:rPr>
          <w:rFonts w:ascii="Segoe UI Emoji" w:hAnsi="Segoe UI Emoji" w:cs="Segoe UI Emoji"/>
          <w:sz w:val="28"/>
          <w:szCs w:val="28"/>
        </w:rPr>
        <w:t xml:space="preserve"> -</w:t>
      </w:r>
      <w:proofErr w:type="gramEnd"/>
      <w:r w:rsidR="004637ED">
        <w:rPr>
          <w:rFonts w:ascii="Segoe UI Emoji" w:hAnsi="Segoe UI Emoji" w:cs="Segoe UI Emoji"/>
          <w:sz w:val="28"/>
          <w:szCs w:val="28"/>
        </w:rPr>
        <w:t xml:space="preserve"> </w:t>
      </w:r>
      <w:r w:rsidRPr="00994438">
        <w:rPr>
          <w:sz w:val="28"/>
          <w:szCs w:val="28"/>
        </w:rPr>
        <w:t xml:space="preserve"> weak</w:t>
      </w:r>
    </w:p>
    <w:p w14:paraId="4485AC33" w14:textId="77777777" w:rsidR="00C06C70" w:rsidRDefault="00C06C70" w:rsidP="00C06C70">
      <w:pPr>
        <w:ind w:left="720"/>
        <w:rPr>
          <w:sz w:val="28"/>
          <w:szCs w:val="28"/>
        </w:rPr>
      </w:pPr>
    </w:p>
    <w:p w14:paraId="4BCC49DB" w14:textId="3947F893" w:rsidR="00C06C70" w:rsidRPr="00C06C70" w:rsidRDefault="00C06C70" w:rsidP="00C06C70">
      <w:pPr>
        <w:rPr>
          <w:b/>
          <w:bCs/>
          <w:sz w:val="28"/>
          <w:szCs w:val="28"/>
        </w:rPr>
      </w:pPr>
      <w:proofErr w:type="gramStart"/>
      <w:r>
        <w:rPr>
          <w:b/>
          <w:bCs/>
          <w:sz w:val="28"/>
          <w:szCs w:val="28"/>
        </w:rPr>
        <w:t>NOTE :</w:t>
      </w:r>
      <w:proofErr w:type="gramEnd"/>
      <w:r>
        <w:rPr>
          <w:b/>
          <w:bCs/>
          <w:sz w:val="28"/>
          <w:szCs w:val="28"/>
        </w:rPr>
        <w:t xml:space="preserve"> </w:t>
      </w:r>
    </w:p>
    <w:p w14:paraId="44EA504B" w14:textId="7CD8EDD4" w:rsidR="00533B38" w:rsidRPr="004D4DB2" w:rsidRDefault="004D4DB2" w:rsidP="004D4DB2">
      <w:pPr>
        <w:pStyle w:val="ListParagraph"/>
        <w:numPr>
          <w:ilvl w:val="0"/>
          <w:numId w:val="7"/>
        </w:numPr>
        <w:rPr>
          <w:sz w:val="28"/>
          <w:szCs w:val="28"/>
        </w:rPr>
      </w:pPr>
      <w:r w:rsidRPr="004D4DB2">
        <w:rPr>
          <w:sz w:val="28"/>
          <w:szCs w:val="28"/>
        </w:rPr>
        <w:t>After the analysis, we can see that no single thing like income, credit score, or missed payments clearly explains delinquency by itself. The graphs overlap a lot, so there is no clear pattern. This means delinquency depends on many factors together, not just one factor.</w:t>
      </w:r>
    </w:p>
    <w:p w14:paraId="759CF893" w14:textId="45126BA7" w:rsidR="00207449" w:rsidRDefault="00207449" w:rsidP="00207449">
      <w:pPr>
        <w:rPr>
          <w:b/>
          <w:bCs/>
          <w:sz w:val="32"/>
          <w:szCs w:val="32"/>
        </w:rPr>
      </w:pPr>
      <w:r w:rsidRPr="0023360F">
        <w:rPr>
          <w:b/>
          <w:bCs/>
          <w:sz w:val="32"/>
          <w:szCs w:val="32"/>
        </w:rPr>
        <w:t>We</w:t>
      </w:r>
      <w:r w:rsidR="00D12A01">
        <w:rPr>
          <w:b/>
          <w:bCs/>
          <w:sz w:val="32"/>
          <w:szCs w:val="32"/>
        </w:rPr>
        <w:t xml:space="preserve">’ll make </w:t>
      </w:r>
      <w:r w:rsidRPr="0023360F">
        <w:rPr>
          <w:b/>
          <w:bCs/>
          <w:sz w:val="32"/>
          <w:szCs w:val="32"/>
        </w:rPr>
        <w:t>the project interesting by:</w:t>
      </w:r>
      <w:r w:rsidR="00D12A01">
        <w:rPr>
          <w:b/>
          <w:bCs/>
          <w:sz w:val="32"/>
          <w:szCs w:val="32"/>
        </w:rPr>
        <w:t xml:space="preserve"> </w:t>
      </w:r>
      <w:r w:rsidRPr="0023360F">
        <w:rPr>
          <w:b/>
          <w:bCs/>
          <w:sz w:val="32"/>
          <w:szCs w:val="32"/>
        </w:rPr>
        <w:t>Combining features</w:t>
      </w:r>
    </w:p>
    <w:p w14:paraId="7F4DCDCC" w14:textId="6CC0C21B" w:rsidR="00207449" w:rsidRDefault="00A6231B" w:rsidP="002B0996">
      <w:pPr>
        <w:pStyle w:val="ListParagraph"/>
        <w:numPr>
          <w:ilvl w:val="0"/>
          <w:numId w:val="7"/>
        </w:numPr>
        <w:jc w:val="both"/>
        <w:rPr>
          <w:sz w:val="28"/>
          <w:szCs w:val="28"/>
        </w:rPr>
      </w:pPr>
      <w:r w:rsidRPr="00A6231B">
        <w:rPr>
          <w:sz w:val="28"/>
          <w:szCs w:val="28"/>
        </w:rPr>
        <w:t>Here, we are creating a new feature called </w:t>
      </w:r>
      <w:proofErr w:type="spellStart"/>
      <w:r w:rsidRPr="00A6231B">
        <w:rPr>
          <w:sz w:val="28"/>
          <w:szCs w:val="28"/>
        </w:rPr>
        <w:t>Risk_Category</w:t>
      </w:r>
      <w:proofErr w:type="spellEnd"/>
      <w:r w:rsidRPr="00A6231B">
        <w:rPr>
          <w:sz w:val="28"/>
          <w:szCs w:val="28"/>
        </w:rPr>
        <w:t xml:space="preserve"> to divide customers into groups based on their credit score, like High Risk, Medium Risk, and Low Risk. Instead of looking at the credit score directly, we turn it into categories so the pattern is easier to understand. Then we check how many people in each category are delinquent, meaning which group has a higher risk of default. This helps us see whether combining or simplifying features </w:t>
      </w:r>
      <w:r w:rsidRPr="00A6231B">
        <w:rPr>
          <w:sz w:val="28"/>
          <w:szCs w:val="28"/>
        </w:rPr>
        <w:lastRenderedPageBreak/>
        <w:t>gives better patterns. It is similar to real-world analysis, where raw data is changed into useful insights</w:t>
      </w:r>
    </w:p>
    <w:p w14:paraId="4B7BBE2A" w14:textId="77777777" w:rsidR="002B0996" w:rsidRPr="00A6231B" w:rsidRDefault="002B0996" w:rsidP="002B0996">
      <w:pPr>
        <w:pStyle w:val="ListParagraph"/>
        <w:ind w:left="360"/>
        <w:jc w:val="both"/>
        <w:rPr>
          <w:sz w:val="28"/>
          <w:szCs w:val="28"/>
        </w:rPr>
      </w:pPr>
    </w:p>
    <w:p w14:paraId="1BEB84DC" w14:textId="0A10AE77" w:rsidR="00C02C20" w:rsidRPr="00C02C20" w:rsidRDefault="00C02C20" w:rsidP="00C02C20">
      <w:pPr>
        <w:pStyle w:val="ListParagraph"/>
        <w:numPr>
          <w:ilvl w:val="0"/>
          <w:numId w:val="7"/>
        </w:numPr>
        <w:rPr>
          <w:b/>
          <w:bCs/>
          <w:sz w:val="28"/>
          <w:szCs w:val="28"/>
        </w:rPr>
      </w:pPr>
      <w:proofErr w:type="spellStart"/>
      <w:r w:rsidRPr="00C02C20">
        <w:rPr>
          <w:b/>
          <w:bCs/>
          <w:sz w:val="28"/>
          <w:szCs w:val="28"/>
        </w:rPr>
        <w:t>Risk_Category</w:t>
      </w:r>
      <w:proofErr w:type="spellEnd"/>
    </w:p>
    <w:p w14:paraId="35549B6D" w14:textId="77777777" w:rsidR="00C02C20" w:rsidRPr="002B0996" w:rsidRDefault="00C02C20" w:rsidP="00C02C20">
      <w:pPr>
        <w:pStyle w:val="ListParagraph"/>
        <w:numPr>
          <w:ilvl w:val="0"/>
          <w:numId w:val="8"/>
        </w:numPr>
        <w:rPr>
          <w:sz w:val="28"/>
          <w:szCs w:val="28"/>
        </w:rPr>
      </w:pPr>
      <w:r w:rsidRPr="002B0996">
        <w:rPr>
          <w:sz w:val="28"/>
          <w:szCs w:val="28"/>
        </w:rPr>
        <w:t>High Risk      0.137405</w:t>
      </w:r>
    </w:p>
    <w:p w14:paraId="09DB8496" w14:textId="77777777" w:rsidR="00C02C20" w:rsidRPr="002B0996" w:rsidRDefault="00C02C20" w:rsidP="00C02C20">
      <w:pPr>
        <w:pStyle w:val="ListParagraph"/>
        <w:numPr>
          <w:ilvl w:val="0"/>
          <w:numId w:val="8"/>
        </w:numPr>
        <w:rPr>
          <w:sz w:val="28"/>
          <w:szCs w:val="28"/>
        </w:rPr>
      </w:pPr>
      <w:r w:rsidRPr="002B0996">
        <w:rPr>
          <w:sz w:val="28"/>
          <w:szCs w:val="28"/>
        </w:rPr>
        <w:t>Medium Risk    0.195312</w:t>
      </w:r>
    </w:p>
    <w:p w14:paraId="47D25CF5" w14:textId="20E6D553" w:rsidR="0000534B" w:rsidRPr="002B0996" w:rsidRDefault="00C02C20" w:rsidP="006B75C1">
      <w:pPr>
        <w:pStyle w:val="ListParagraph"/>
        <w:numPr>
          <w:ilvl w:val="0"/>
          <w:numId w:val="8"/>
        </w:numPr>
        <w:rPr>
          <w:sz w:val="28"/>
          <w:szCs w:val="28"/>
        </w:rPr>
      </w:pPr>
      <w:r w:rsidRPr="002B0996">
        <w:rPr>
          <w:sz w:val="28"/>
          <w:szCs w:val="28"/>
        </w:rPr>
        <w:t>Low Risk       0.172727</w:t>
      </w:r>
    </w:p>
    <w:p w14:paraId="472CC8EE" w14:textId="73F4B2E8" w:rsidR="00C052FC" w:rsidRDefault="007B53F8" w:rsidP="006B75C1">
      <w:pPr>
        <w:rPr>
          <w:sz w:val="32"/>
          <w:szCs w:val="32"/>
        </w:rPr>
      </w:pPr>
      <w:r w:rsidRPr="007B53F8">
        <w:rPr>
          <w:noProof/>
          <w:sz w:val="32"/>
          <w:szCs w:val="32"/>
        </w:rPr>
        <mc:AlternateContent>
          <mc:Choice Requires="wps">
            <w:drawing>
              <wp:anchor distT="45720" distB="45720" distL="114300" distR="114300" simplePos="0" relativeHeight="251665408" behindDoc="0" locked="0" layoutInCell="1" allowOverlap="1" wp14:anchorId="0D806BCA" wp14:editId="3AE41271">
                <wp:simplePos x="0" y="0"/>
                <wp:positionH relativeFrom="column">
                  <wp:posOffset>3934460</wp:posOffset>
                </wp:positionH>
                <wp:positionV relativeFrom="paragraph">
                  <wp:posOffset>1020618</wp:posOffset>
                </wp:positionV>
                <wp:extent cx="2438400" cy="664845"/>
                <wp:effectExtent l="0" t="0" r="19050" b="20955"/>
                <wp:wrapSquare wrapText="bothSides"/>
                <wp:docPr id="671164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664845"/>
                        </a:xfrm>
                        <a:prstGeom prst="rect">
                          <a:avLst/>
                        </a:prstGeom>
                        <a:solidFill>
                          <a:srgbClr val="FFFFFF"/>
                        </a:solidFill>
                        <a:ln w="9525">
                          <a:solidFill>
                            <a:srgbClr val="000000"/>
                          </a:solidFill>
                          <a:miter lim="800000"/>
                          <a:headEnd/>
                          <a:tailEnd/>
                        </a:ln>
                      </wps:spPr>
                      <wps:txbx>
                        <w:txbxContent>
                          <w:p w14:paraId="12730838" w14:textId="1310846F" w:rsidR="007B53F8" w:rsidRDefault="007B53F8">
                            <w:r w:rsidRPr="007B53F8">
                              <w:t>Medium risk customers show slightly higher delinquency, but the difference across categories is not very significant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06BCA" id="_x0000_s1029" type="#_x0000_t202" style="position:absolute;margin-left:309.8pt;margin-top:80.35pt;width:192pt;height:52.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">
                <v:textbox>
                  <w:txbxContent>
                    <w:p w14:paraId="12730838" w14:textId="1310846F" w:rsidR="007B53F8" w:rsidRDefault="007B53F8">
                      <w:r w:rsidRPr="007B53F8">
                        <w:t>Medium risk customers show slightly higher delinquency, but the difference across categories is not very significant</w:t>
                      </w:r>
                    </w:p>
                  </w:txbxContent>
                </v:textbox>
                <w10:wrap type="square"/>
              </v:shape>
            </w:pict>
          </mc:Fallback>
        </mc:AlternateContent>
      </w:r>
      <w:r w:rsidR="00C052FC" w:rsidRPr="00C052FC">
        <w:rPr>
          <w:noProof/>
          <w:sz w:val="32"/>
          <w:szCs w:val="32"/>
        </w:rPr>
        <w:drawing>
          <wp:inline distT="0" distB="0" distL="0" distR="0" wp14:anchorId="4003A2B8" wp14:editId="7666DFE6">
            <wp:extent cx="3429000" cy="2652982"/>
            <wp:effectExtent l="0" t="0" r="0" b="0"/>
            <wp:docPr id="33870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6718" name=""/>
                    <pic:cNvPicPr/>
                  </pic:nvPicPr>
                  <pic:blipFill>
                    <a:blip r:embed="rId10"/>
                    <a:stretch>
                      <a:fillRect/>
                    </a:stretch>
                  </pic:blipFill>
                  <pic:spPr>
                    <a:xfrm>
                      <a:off x="0" y="0"/>
                      <a:ext cx="3464214" cy="2680227"/>
                    </a:xfrm>
                    <a:prstGeom prst="rect">
                      <a:avLst/>
                    </a:prstGeom>
                  </pic:spPr>
                </pic:pic>
              </a:graphicData>
            </a:graphic>
          </wp:inline>
        </w:drawing>
      </w:r>
    </w:p>
    <w:p w14:paraId="5B211FB8" w14:textId="333A69DD" w:rsidR="00944754" w:rsidRPr="00D12A01" w:rsidRDefault="00D12A01" w:rsidP="00D12A01">
      <w:pPr>
        <w:pStyle w:val="ListParagraph"/>
        <w:numPr>
          <w:ilvl w:val="0"/>
          <w:numId w:val="7"/>
        </w:numPr>
        <w:jc w:val="both"/>
        <w:rPr>
          <w:sz w:val="28"/>
          <w:szCs w:val="28"/>
        </w:rPr>
      </w:pPr>
      <w:r w:rsidRPr="00D12A01">
        <w:rPr>
          <w:sz w:val="28"/>
          <w:szCs w:val="28"/>
        </w:rPr>
        <w:t xml:space="preserve">This risk category analysis shows that the medium-risk group has slightly more delinquent customers than the high-risk and low-risk groups. But the values are very close for all three groups, so we cannot see a strong difference. </w:t>
      </w:r>
    </w:p>
    <w:p w14:paraId="25CD6F0B" w14:textId="77777777" w:rsidR="0037789B" w:rsidRDefault="0037789B" w:rsidP="00944754">
      <w:pPr>
        <w:jc w:val="both"/>
        <w:rPr>
          <w:b/>
          <w:bCs/>
          <w:sz w:val="36"/>
          <w:szCs w:val="36"/>
          <w:u w:val="single"/>
        </w:rPr>
      </w:pPr>
    </w:p>
    <w:p w14:paraId="57082E03" w14:textId="62FC0765" w:rsidR="00424C32" w:rsidRPr="00424C32" w:rsidRDefault="00424C32" w:rsidP="0037789B">
      <w:pPr>
        <w:jc w:val="center"/>
        <w:rPr>
          <w:b/>
          <w:bCs/>
          <w:sz w:val="36"/>
          <w:szCs w:val="36"/>
          <w:u w:val="single"/>
        </w:rPr>
      </w:pPr>
      <w:proofErr w:type="gramStart"/>
      <w:r w:rsidRPr="00424C32">
        <w:rPr>
          <w:b/>
          <w:bCs/>
          <w:sz w:val="36"/>
          <w:szCs w:val="36"/>
          <w:u w:val="single"/>
        </w:rPr>
        <w:t>SUMMARY :</w:t>
      </w:r>
      <w:proofErr w:type="gramEnd"/>
    </w:p>
    <w:p w14:paraId="3601B4E3" w14:textId="77777777" w:rsidR="00862728" w:rsidRPr="00862728" w:rsidRDefault="00862728" w:rsidP="00862728">
      <w:pPr>
        <w:jc w:val="both"/>
        <w:rPr>
          <w:b/>
          <w:bCs/>
          <w:sz w:val="28"/>
          <w:szCs w:val="28"/>
        </w:rPr>
      </w:pPr>
      <w:r w:rsidRPr="00862728">
        <w:rPr>
          <w:b/>
          <w:bCs/>
          <w:sz w:val="28"/>
          <w:szCs w:val="28"/>
        </w:rPr>
        <w:t>Raw Analysis</w:t>
      </w:r>
    </w:p>
    <w:p w14:paraId="7A852B39" w14:textId="77777777" w:rsidR="00862728" w:rsidRDefault="00862728" w:rsidP="00862728">
      <w:pPr>
        <w:jc w:val="both"/>
        <w:rPr>
          <w:sz w:val="28"/>
          <w:szCs w:val="28"/>
        </w:rPr>
      </w:pPr>
      <w:r w:rsidRPr="00862728">
        <w:rPr>
          <w:sz w:val="28"/>
          <w:szCs w:val="28"/>
        </w:rPr>
        <w:t xml:space="preserve">We </w:t>
      </w:r>
      <w:proofErr w:type="spellStart"/>
      <w:r w:rsidRPr="00862728">
        <w:rPr>
          <w:sz w:val="28"/>
          <w:szCs w:val="28"/>
        </w:rPr>
        <w:t>analyzed</w:t>
      </w:r>
      <w:proofErr w:type="spellEnd"/>
      <w:r w:rsidRPr="00862728">
        <w:rPr>
          <w:sz w:val="28"/>
          <w:szCs w:val="28"/>
        </w:rPr>
        <w:t xml:space="preserve"> each feature separately, such as income, credit score, credit utilization, and debt-to-income ratio, to see how each one relates to delinquency. When compared directly with </w:t>
      </w:r>
      <w:proofErr w:type="spellStart"/>
      <w:r w:rsidRPr="00862728">
        <w:rPr>
          <w:sz w:val="28"/>
          <w:szCs w:val="28"/>
        </w:rPr>
        <w:t>Delinquent_Account</w:t>
      </w:r>
      <w:proofErr w:type="spellEnd"/>
      <w:r w:rsidRPr="00862728">
        <w:rPr>
          <w:sz w:val="28"/>
          <w:szCs w:val="28"/>
        </w:rPr>
        <w:t> using boxplots, no single feature showed a very strong separation between delinquent and non-delinquent customers.</w:t>
      </w:r>
    </w:p>
    <w:p w14:paraId="5756E5D2" w14:textId="77777777" w:rsidR="00EE0474" w:rsidRPr="00862728" w:rsidRDefault="00EE0474" w:rsidP="00862728">
      <w:pPr>
        <w:jc w:val="both"/>
        <w:rPr>
          <w:sz w:val="28"/>
          <w:szCs w:val="28"/>
        </w:rPr>
      </w:pPr>
    </w:p>
    <w:p w14:paraId="61D823D7" w14:textId="77777777" w:rsidR="00862728" w:rsidRPr="00862728" w:rsidRDefault="00862728" w:rsidP="00862728">
      <w:pPr>
        <w:jc w:val="both"/>
        <w:rPr>
          <w:b/>
          <w:bCs/>
          <w:sz w:val="28"/>
          <w:szCs w:val="28"/>
        </w:rPr>
      </w:pPr>
      <w:proofErr w:type="spellStart"/>
      <w:r w:rsidRPr="00862728">
        <w:rPr>
          <w:b/>
          <w:bCs/>
          <w:sz w:val="28"/>
          <w:szCs w:val="28"/>
        </w:rPr>
        <w:t>Behavioral</w:t>
      </w:r>
      <w:proofErr w:type="spellEnd"/>
      <w:r w:rsidRPr="00862728">
        <w:rPr>
          <w:b/>
          <w:bCs/>
          <w:sz w:val="28"/>
          <w:szCs w:val="28"/>
        </w:rPr>
        <w:t xml:space="preserve"> Analysis</w:t>
      </w:r>
    </w:p>
    <w:p w14:paraId="3BE3CBF1" w14:textId="77777777" w:rsidR="00862728" w:rsidRPr="00862728" w:rsidRDefault="00862728" w:rsidP="00862728">
      <w:pPr>
        <w:jc w:val="both"/>
        <w:rPr>
          <w:sz w:val="28"/>
          <w:szCs w:val="28"/>
        </w:rPr>
      </w:pPr>
      <w:r w:rsidRPr="00862728">
        <w:rPr>
          <w:sz w:val="28"/>
          <w:szCs w:val="28"/>
        </w:rPr>
        <w:t xml:space="preserve">We studied customer payment </w:t>
      </w:r>
      <w:proofErr w:type="spellStart"/>
      <w:r w:rsidRPr="00862728">
        <w:rPr>
          <w:sz w:val="28"/>
          <w:szCs w:val="28"/>
        </w:rPr>
        <w:t>behavior</w:t>
      </w:r>
      <w:proofErr w:type="spellEnd"/>
      <w:r w:rsidRPr="00862728">
        <w:rPr>
          <w:sz w:val="28"/>
          <w:szCs w:val="28"/>
        </w:rPr>
        <w:t xml:space="preserve"> using the monthly payment history from Month_1 to Month_6. We also created a new feature called </w:t>
      </w:r>
      <w:proofErr w:type="spellStart"/>
      <w:r w:rsidRPr="00862728">
        <w:rPr>
          <w:sz w:val="28"/>
          <w:szCs w:val="28"/>
        </w:rPr>
        <w:t>Missed_Count</w:t>
      </w:r>
      <w:proofErr w:type="spellEnd"/>
      <w:r w:rsidRPr="00862728">
        <w:rPr>
          <w:sz w:val="28"/>
          <w:szCs w:val="28"/>
        </w:rPr>
        <w:t xml:space="preserve"> to count how many payments were missed, and then compared it with delinquency to understand whether past </w:t>
      </w:r>
      <w:proofErr w:type="spellStart"/>
      <w:r w:rsidRPr="00862728">
        <w:rPr>
          <w:sz w:val="28"/>
          <w:szCs w:val="28"/>
        </w:rPr>
        <w:t>behavior</w:t>
      </w:r>
      <w:proofErr w:type="spellEnd"/>
      <w:r w:rsidRPr="00862728">
        <w:rPr>
          <w:sz w:val="28"/>
          <w:szCs w:val="28"/>
        </w:rPr>
        <w:t xml:space="preserve"> affects future risk.</w:t>
      </w:r>
    </w:p>
    <w:p w14:paraId="4867B49C" w14:textId="77777777" w:rsidR="00B01CE2" w:rsidRDefault="00B01CE2" w:rsidP="00862728">
      <w:pPr>
        <w:jc w:val="both"/>
        <w:rPr>
          <w:b/>
          <w:bCs/>
          <w:sz w:val="28"/>
          <w:szCs w:val="28"/>
        </w:rPr>
      </w:pPr>
    </w:p>
    <w:p w14:paraId="0D135AD1" w14:textId="77777777" w:rsidR="00B01CE2" w:rsidRDefault="00B01CE2" w:rsidP="00862728">
      <w:pPr>
        <w:jc w:val="both"/>
        <w:rPr>
          <w:b/>
          <w:bCs/>
          <w:sz w:val="28"/>
          <w:szCs w:val="28"/>
        </w:rPr>
      </w:pPr>
    </w:p>
    <w:p w14:paraId="2D13B86A" w14:textId="4D889D9C" w:rsidR="00862728" w:rsidRPr="00862728" w:rsidRDefault="00862728" w:rsidP="00862728">
      <w:pPr>
        <w:jc w:val="both"/>
        <w:rPr>
          <w:b/>
          <w:bCs/>
          <w:sz w:val="28"/>
          <w:szCs w:val="28"/>
        </w:rPr>
      </w:pPr>
      <w:r w:rsidRPr="00862728">
        <w:rPr>
          <w:b/>
          <w:bCs/>
          <w:sz w:val="28"/>
          <w:szCs w:val="28"/>
        </w:rPr>
        <w:t>Feature Engineering</w:t>
      </w:r>
    </w:p>
    <w:p w14:paraId="68968882" w14:textId="77777777" w:rsidR="00862728" w:rsidRPr="00862728" w:rsidRDefault="00862728" w:rsidP="00862728">
      <w:pPr>
        <w:jc w:val="both"/>
        <w:rPr>
          <w:sz w:val="28"/>
          <w:szCs w:val="28"/>
        </w:rPr>
      </w:pPr>
      <w:r w:rsidRPr="00862728">
        <w:rPr>
          <w:sz w:val="28"/>
          <w:szCs w:val="28"/>
        </w:rPr>
        <w:t>We transformed the existing data into a more meaningful feature called </w:t>
      </w:r>
      <w:proofErr w:type="spellStart"/>
      <w:r w:rsidRPr="00862728">
        <w:rPr>
          <w:sz w:val="28"/>
          <w:szCs w:val="28"/>
        </w:rPr>
        <w:t>Risk_Category</w:t>
      </w:r>
      <w:proofErr w:type="spellEnd"/>
      <w:r w:rsidRPr="00862728">
        <w:rPr>
          <w:sz w:val="28"/>
          <w:szCs w:val="28"/>
        </w:rPr>
        <w:t> by grouping credit scores into High, Medium, and Low risk. This made it easier to identify patterns and compare customer groups more clearly.</w:t>
      </w:r>
    </w:p>
    <w:p w14:paraId="70CFB839" w14:textId="77777777" w:rsidR="00862728" w:rsidRDefault="00862728" w:rsidP="00862728">
      <w:pPr>
        <w:jc w:val="both"/>
        <w:rPr>
          <w:b/>
          <w:bCs/>
          <w:sz w:val="28"/>
          <w:szCs w:val="28"/>
        </w:rPr>
      </w:pPr>
    </w:p>
    <w:p w14:paraId="71FFC06F" w14:textId="2AF4A458" w:rsidR="00862728" w:rsidRPr="00862728" w:rsidRDefault="00862728" w:rsidP="00862728">
      <w:pPr>
        <w:pStyle w:val="ListParagraph"/>
        <w:numPr>
          <w:ilvl w:val="0"/>
          <w:numId w:val="7"/>
        </w:numPr>
        <w:jc w:val="both"/>
        <w:rPr>
          <w:b/>
          <w:bCs/>
          <w:sz w:val="32"/>
          <w:szCs w:val="32"/>
        </w:rPr>
      </w:pPr>
      <w:r w:rsidRPr="00862728">
        <w:rPr>
          <w:b/>
          <w:bCs/>
          <w:sz w:val="32"/>
          <w:szCs w:val="32"/>
        </w:rPr>
        <w:t>Final Insights</w:t>
      </w:r>
    </w:p>
    <w:p w14:paraId="7B866106" w14:textId="77777777" w:rsidR="00862728" w:rsidRPr="00862728" w:rsidRDefault="00862728" w:rsidP="00862728">
      <w:pPr>
        <w:jc w:val="both"/>
        <w:rPr>
          <w:sz w:val="28"/>
          <w:szCs w:val="28"/>
        </w:rPr>
      </w:pPr>
      <w:r w:rsidRPr="00862728">
        <w:rPr>
          <w:sz w:val="28"/>
          <w:szCs w:val="28"/>
        </w:rPr>
        <w:t>Overall, the analysis shows that delinquency is not driven by one single factor. Individual features had a lot of overlap between delinquent and non-delinquent customers, and payment history also did not show a very strong difference. After feature engineering, the medium-risk group showed slightly higher delinquency, but the difference was still small. So, delinquency appears to be a </w:t>
      </w:r>
      <w:r w:rsidRPr="00862728">
        <w:rPr>
          <w:b/>
          <w:bCs/>
          <w:sz w:val="28"/>
          <w:szCs w:val="28"/>
        </w:rPr>
        <w:t>multi-factor problem</w:t>
      </w:r>
      <w:r w:rsidRPr="00862728">
        <w:rPr>
          <w:sz w:val="28"/>
          <w:szCs w:val="28"/>
        </w:rPr>
        <w:t> influenced by several variables together rather than one clear predictor.</w:t>
      </w:r>
    </w:p>
    <w:p w14:paraId="700950E5" w14:textId="77777777" w:rsidR="00B67FD0" w:rsidRPr="00106DC0" w:rsidRDefault="00B67FD0" w:rsidP="00944754">
      <w:pPr>
        <w:jc w:val="both"/>
        <w:rPr>
          <w:sz w:val="28"/>
          <w:szCs w:val="28"/>
        </w:rPr>
      </w:pPr>
    </w:p>
    <w:sectPr w:rsidR="00B67FD0" w:rsidRPr="00106DC0" w:rsidSect="001B025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4BA"/>
    <w:multiLevelType w:val="multilevel"/>
    <w:tmpl w:val="9EA6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32F2C"/>
    <w:multiLevelType w:val="multilevel"/>
    <w:tmpl w:val="CED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B557C"/>
    <w:multiLevelType w:val="hybridMultilevel"/>
    <w:tmpl w:val="F056A0AA"/>
    <w:lvl w:ilvl="0" w:tplc="40090001">
      <w:start w:val="1"/>
      <w:numFmt w:val="bullet"/>
      <w:lvlText w:val=""/>
      <w:lvlJc w:val="left"/>
      <w:pPr>
        <w:ind w:left="928" w:hanging="360"/>
      </w:pPr>
      <w:rPr>
        <w:rFonts w:ascii="Symbol" w:hAnsi="Symbol" w:hint="default"/>
      </w:rPr>
    </w:lvl>
    <w:lvl w:ilvl="1" w:tplc="FFFFFFFF" w:tentative="1">
      <w:start w:val="1"/>
      <w:numFmt w:val="bullet"/>
      <w:lvlText w:val="o"/>
      <w:lvlJc w:val="left"/>
      <w:pPr>
        <w:ind w:left="1648" w:hanging="360"/>
      </w:pPr>
      <w:rPr>
        <w:rFonts w:ascii="Courier New" w:hAnsi="Courier New" w:cs="Courier New" w:hint="default"/>
      </w:rPr>
    </w:lvl>
    <w:lvl w:ilvl="2" w:tplc="FFFFFFFF" w:tentative="1">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3" w15:restartNumberingAfterBreak="0">
    <w:nsid w:val="381943B7"/>
    <w:multiLevelType w:val="hybridMultilevel"/>
    <w:tmpl w:val="D61CAB76"/>
    <w:lvl w:ilvl="0" w:tplc="7B5C0FAC">
      <w:start w:val="1"/>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49F17D4"/>
    <w:multiLevelType w:val="hybridMultilevel"/>
    <w:tmpl w:val="C3146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FA7948"/>
    <w:multiLevelType w:val="multilevel"/>
    <w:tmpl w:val="17E6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B5E03"/>
    <w:multiLevelType w:val="multilevel"/>
    <w:tmpl w:val="B01C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B3778"/>
    <w:multiLevelType w:val="multilevel"/>
    <w:tmpl w:val="7D6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406495">
    <w:abstractNumId w:val="7"/>
  </w:num>
  <w:num w:numId="2" w16cid:durableId="1783766337">
    <w:abstractNumId w:val="5"/>
  </w:num>
  <w:num w:numId="3" w16cid:durableId="407381399">
    <w:abstractNumId w:val="4"/>
  </w:num>
  <w:num w:numId="4" w16cid:durableId="751395357">
    <w:abstractNumId w:val="0"/>
  </w:num>
  <w:num w:numId="5" w16cid:durableId="1336223713">
    <w:abstractNumId w:val="1"/>
  </w:num>
  <w:num w:numId="6" w16cid:durableId="1081755515">
    <w:abstractNumId w:val="6"/>
  </w:num>
  <w:num w:numId="7" w16cid:durableId="441387329">
    <w:abstractNumId w:val="3"/>
  </w:num>
  <w:num w:numId="8" w16cid:durableId="811555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5D"/>
    <w:rsid w:val="0000534B"/>
    <w:rsid w:val="00055DF8"/>
    <w:rsid w:val="00062CF1"/>
    <w:rsid w:val="000D2010"/>
    <w:rsid w:val="000D3EDB"/>
    <w:rsid w:val="00106DC0"/>
    <w:rsid w:val="001B025D"/>
    <w:rsid w:val="001F4CAD"/>
    <w:rsid w:val="001F5FDB"/>
    <w:rsid w:val="00207449"/>
    <w:rsid w:val="00213555"/>
    <w:rsid w:val="00215848"/>
    <w:rsid w:val="00230EE3"/>
    <w:rsid w:val="0023360F"/>
    <w:rsid w:val="002342DD"/>
    <w:rsid w:val="002A094C"/>
    <w:rsid w:val="002B0996"/>
    <w:rsid w:val="002C2572"/>
    <w:rsid w:val="002D2E74"/>
    <w:rsid w:val="002F1CED"/>
    <w:rsid w:val="003248AC"/>
    <w:rsid w:val="0037789B"/>
    <w:rsid w:val="00424C32"/>
    <w:rsid w:val="00444B48"/>
    <w:rsid w:val="004637ED"/>
    <w:rsid w:val="004D4DB2"/>
    <w:rsid w:val="00532FE0"/>
    <w:rsid w:val="00533B38"/>
    <w:rsid w:val="005B159F"/>
    <w:rsid w:val="005F2707"/>
    <w:rsid w:val="006B75C1"/>
    <w:rsid w:val="006E1656"/>
    <w:rsid w:val="007B53F8"/>
    <w:rsid w:val="007F2A4E"/>
    <w:rsid w:val="00862728"/>
    <w:rsid w:val="00944754"/>
    <w:rsid w:val="00951898"/>
    <w:rsid w:val="00965F5B"/>
    <w:rsid w:val="00994438"/>
    <w:rsid w:val="00A6231B"/>
    <w:rsid w:val="00AB222E"/>
    <w:rsid w:val="00AC2E92"/>
    <w:rsid w:val="00AE3AD2"/>
    <w:rsid w:val="00B013DD"/>
    <w:rsid w:val="00B01CE2"/>
    <w:rsid w:val="00B44E7F"/>
    <w:rsid w:val="00B67FD0"/>
    <w:rsid w:val="00B73262"/>
    <w:rsid w:val="00BE5146"/>
    <w:rsid w:val="00C01FA7"/>
    <w:rsid w:val="00C02C20"/>
    <w:rsid w:val="00C052FC"/>
    <w:rsid w:val="00C06C70"/>
    <w:rsid w:val="00C320CB"/>
    <w:rsid w:val="00C4776C"/>
    <w:rsid w:val="00C73EDE"/>
    <w:rsid w:val="00D0171F"/>
    <w:rsid w:val="00D12A01"/>
    <w:rsid w:val="00D306DF"/>
    <w:rsid w:val="00D7547F"/>
    <w:rsid w:val="00DA2254"/>
    <w:rsid w:val="00DA23DD"/>
    <w:rsid w:val="00DD0EA9"/>
    <w:rsid w:val="00DD76FC"/>
    <w:rsid w:val="00E00430"/>
    <w:rsid w:val="00E123A1"/>
    <w:rsid w:val="00EC21C3"/>
    <w:rsid w:val="00EE0474"/>
    <w:rsid w:val="00EE754F"/>
    <w:rsid w:val="00EF2F93"/>
    <w:rsid w:val="00EF4613"/>
    <w:rsid w:val="00F12E7F"/>
    <w:rsid w:val="00FF44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2211"/>
  <w15:chartTrackingRefBased/>
  <w15:docId w15:val="{FB7CD3BE-1425-4F81-B5C2-4A37AC896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hi-IN"/>
    </w:rPr>
  </w:style>
  <w:style w:type="paragraph" w:styleId="Heading1">
    <w:name w:val="heading 1"/>
    <w:basedOn w:val="Normal"/>
    <w:next w:val="Normal"/>
    <w:link w:val="Heading1Char"/>
    <w:uiPriority w:val="9"/>
    <w:qFormat/>
    <w:rsid w:val="001B025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B025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B025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B025D"/>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1B025D"/>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1B025D"/>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1B025D"/>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1B025D"/>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1B025D"/>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5D"/>
    <w:rPr>
      <w:rFonts w:asciiTheme="majorHAnsi" w:eastAsiaTheme="majorEastAsia" w:hAnsiTheme="majorHAnsi" w:cstheme="majorBidi"/>
      <w:color w:val="2F5496" w:themeColor="accent1" w:themeShade="BF"/>
      <w:sz w:val="40"/>
      <w:szCs w:val="36"/>
      <w:lang w:bidi="hi-IN"/>
    </w:rPr>
  </w:style>
  <w:style w:type="character" w:customStyle="1" w:styleId="Heading2Char">
    <w:name w:val="Heading 2 Char"/>
    <w:basedOn w:val="DefaultParagraphFont"/>
    <w:link w:val="Heading2"/>
    <w:uiPriority w:val="9"/>
    <w:semiHidden/>
    <w:rsid w:val="001B025D"/>
    <w:rPr>
      <w:rFonts w:asciiTheme="majorHAnsi" w:eastAsiaTheme="majorEastAsia" w:hAnsiTheme="majorHAnsi" w:cstheme="majorBidi"/>
      <w:color w:val="2F5496" w:themeColor="accent1" w:themeShade="BF"/>
      <w:sz w:val="32"/>
      <w:szCs w:val="29"/>
      <w:lang w:bidi="hi-IN"/>
    </w:rPr>
  </w:style>
  <w:style w:type="character" w:customStyle="1" w:styleId="Heading3Char">
    <w:name w:val="Heading 3 Char"/>
    <w:basedOn w:val="DefaultParagraphFont"/>
    <w:link w:val="Heading3"/>
    <w:uiPriority w:val="9"/>
    <w:semiHidden/>
    <w:rsid w:val="001B025D"/>
    <w:rPr>
      <w:rFonts w:eastAsiaTheme="majorEastAsia" w:cstheme="majorBidi"/>
      <w:color w:val="2F5496" w:themeColor="accent1" w:themeShade="BF"/>
      <w:sz w:val="28"/>
      <w:szCs w:val="25"/>
      <w:lang w:bidi="hi-IN"/>
    </w:rPr>
  </w:style>
  <w:style w:type="character" w:customStyle="1" w:styleId="Heading4Char">
    <w:name w:val="Heading 4 Char"/>
    <w:basedOn w:val="DefaultParagraphFont"/>
    <w:link w:val="Heading4"/>
    <w:uiPriority w:val="9"/>
    <w:semiHidden/>
    <w:rsid w:val="001B025D"/>
    <w:rPr>
      <w:rFonts w:eastAsiaTheme="majorEastAsia" w:cstheme="majorBidi"/>
      <w:i/>
      <w:iCs/>
      <w:color w:val="2F5496" w:themeColor="accent1" w:themeShade="BF"/>
      <w:szCs w:val="20"/>
      <w:lang w:bidi="hi-IN"/>
    </w:rPr>
  </w:style>
  <w:style w:type="character" w:customStyle="1" w:styleId="Heading5Char">
    <w:name w:val="Heading 5 Char"/>
    <w:basedOn w:val="DefaultParagraphFont"/>
    <w:link w:val="Heading5"/>
    <w:uiPriority w:val="9"/>
    <w:semiHidden/>
    <w:rsid w:val="001B025D"/>
    <w:rPr>
      <w:rFonts w:eastAsiaTheme="majorEastAsia" w:cstheme="majorBidi"/>
      <w:color w:val="2F5496" w:themeColor="accent1" w:themeShade="BF"/>
      <w:szCs w:val="20"/>
      <w:lang w:bidi="hi-IN"/>
    </w:rPr>
  </w:style>
  <w:style w:type="character" w:customStyle="1" w:styleId="Heading6Char">
    <w:name w:val="Heading 6 Char"/>
    <w:basedOn w:val="DefaultParagraphFont"/>
    <w:link w:val="Heading6"/>
    <w:uiPriority w:val="9"/>
    <w:semiHidden/>
    <w:rsid w:val="001B025D"/>
    <w:rPr>
      <w:rFonts w:eastAsiaTheme="majorEastAsia" w:cstheme="majorBidi"/>
      <w:i/>
      <w:iCs/>
      <w:color w:val="595959" w:themeColor="text1" w:themeTint="A6"/>
      <w:szCs w:val="20"/>
      <w:lang w:bidi="hi-IN"/>
    </w:rPr>
  </w:style>
  <w:style w:type="character" w:customStyle="1" w:styleId="Heading7Char">
    <w:name w:val="Heading 7 Char"/>
    <w:basedOn w:val="DefaultParagraphFont"/>
    <w:link w:val="Heading7"/>
    <w:uiPriority w:val="9"/>
    <w:semiHidden/>
    <w:rsid w:val="001B025D"/>
    <w:rPr>
      <w:rFonts w:eastAsiaTheme="majorEastAsia" w:cstheme="majorBidi"/>
      <w:color w:val="595959" w:themeColor="text1" w:themeTint="A6"/>
      <w:szCs w:val="20"/>
      <w:lang w:bidi="hi-IN"/>
    </w:rPr>
  </w:style>
  <w:style w:type="character" w:customStyle="1" w:styleId="Heading8Char">
    <w:name w:val="Heading 8 Char"/>
    <w:basedOn w:val="DefaultParagraphFont"/>
    <w:link w:val="Heading8"/>
    <w:uiPriority w:val="9"/>
    <w:semiHidden/>
    <w:rsid w:val="001B025D"/>
    <w:rPr>
      <w:rFonts w:eastAsiaTheme="majorEastAsia" w:cstheme="majorBidi"/>
      <w:i/>
      <w:iCs/>
      <w:color w:val="272727" w:themeColor="text1" w:themeTint="D8"/>
      <w:szCs w:val="20"/>
      <w:lang w:bidi="hi-IN"/>
    </w:rPr>
  </w:style>
  <w:style w:type="character" w:customStyle="1" w:styleId="Heading9Char">
    <w:name w:val="Heading 9 Char"/>
    <w:basedOn w:val="DefaultParagraphFont"/>
    <w:link w:val="Heading9"/>
    <w:uiPriority w:val="9"/>
    <w:semiHidden/>
    <w:rsid w:val="001B025D"/>
    <w:rPr>
      <w:rFonts w:eastAsiaTheme="majorEastAsia" w:cstheme="majorBidi"/>
      <w:color w:val="272727" w:themeColor="text1" w:themeTint="D8"/>
      <w:szCs w:val="20"/>
      <w:lang w:bidi="hi-IN"/>
    </w:rPr>
  </w:style>
  <w:style w:type="paragraph" w:styleId="Title">
    <w:name w:val="Title"/>
    <w:basedOn w:val="Normal"/>
    <w:next w:val="Normal"/>
    <w:link w:val="TitleChar"/>
    <w:uiPriority w:val="10"/>
    <w:qFormat/>
    <w:rsid w:val="001B025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B025D"/>
    <w:rPr>
      <w:rFonts w:asciiTheme="majorHAnsi" w:eastAsiaTheme="majorEastAsia" w:hAnsiTheme="majorHAnsi" w:cstheme="majorBidi"/>
      <w:spacing w:val="-10"/>
      <w:kern w:val="28"/>
      <w:sz w:val="56"/>
      <w:szCs w:val="50"/>
      <w:lang w:bidi="hi-IN"/>
    </w:rPr>
  </w:style>
  <w:style w:type="paragraph" w:styleId="Subtitle">
    <w:name w:val="Subtitle"/>
    <w:basedOn w:val="Normal"/>
    <w:next w:val="Normal"/>
    <w:link w:val="SubtitleChar"/>
    <w:uiPriority w:val="11"/>
    <w:qFormat/>
    <w:rsid w:val="001B025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B025D"/>
    <w:rPr>
      <w:rFonts w:eastAsiaTheme="majorEastAsia" w:cstheme="majorBidi"/>
      <w:color w:val="595959" w:themeColor="text1" w:themeTint="A6"/>
      <w:spacing w:val="15"/>
      <w:sz w:val="28"/>
      <w:szCs w:val="25"/>
      <w:lang w:bidi="hi-IN"/>
    </w:rPr>
  </w:style>
  <w:style w:type="paragraph" w:styleId="Quote">
    <w:name w:val="Quote"/>
    <w:basedOn w:val="Normal"/>
    <w:next w:val="Normal"/>
    <w:link w:val="QuoteChar"/>
    <w:uiPriority w:val="29"/>
    <w:qFormat/>
    <w:rsid w:val="001B025D"/>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1B025D"/>
    <w:rPr>
      <w:i/>
      <w:iCs/>
      <w:color w:val="404040" w:themeColor="text1" w:themeTint="BF"/>
      <w:szCs w:val="20"/>
      <w:lang w:bidi="hi-IN"/>
    </w:rPr>
  </w:style>
  <w:style w:type="paragraph" w:styleId="ListParagraph">
    <w:name w:val="List Paragraph"/>
    <w:basedOn w:val="Normal"/>
    <w:uiPriority w:val="34"/>
    <w:qFormat/>
    <w:rsid w:val="001B025D"/>
    <w:pPr>
      <w:ind w:left="720"/>
      <w:contextualSpacing/>
    </w:pPr>
    <w:rPr>
      <w:szCs w:val="20"/>
    </w:rPr>
  </w:style>
  <w:style w:type="character" w:styleId="IntenseEmphasis">
    <w:name w:val="Intense Emphasis"/>
    <w:basedOn w:val="DefaultParagraphFont"/>
    <w:uiPriority w:val="21"/>
    <w:qFormat/>
    <w:rsid w:val="001B025D"/>
    <w:rPr>
      <w:i/>
      <w:iCs/>
      <w:color w:val="2F5496" w:themeColor="accent1" w:themeShade="BF"/>
    </w:rPr>
  </w:style>
  <w:style w:type="paragraph" w:styleId="IntenseQuote">
    <w:name w:val="Intense Quote"/>
    <w:basedOn w:val="Normal"/>
    <w:next w:val="Normal"/>
    <w:link w:val="IntenseQuoteChar"/>
    <w:uiPriority w:val="30"/>
    <w:qFormat/>
    <w:rsid w:val="001B0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1B025D"/>
    <w:rPr>
      <w:i/>
      <w:iCs/>
      <w:color w:val="2F5496" w:themeColor="accent1" w:themeShade="BF"/>
      <w:szCs w:val="20"/>
      <w:lang w:bidi="hi-IN"/>
    </w:rPr>
  </w:style>
  <w:style w:type="character" w:styleId="IntenseReference">
    <w:name w:val="Intense Reference"/>
    <w:basedOn w:val="DefaultParagraphFont"/>
    <w:uiPriority w:val="32"/>
    <w:qFormat/>
    <w:rsid w:val="001B02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HARARIYA</dc:creator>
  <cp:keywords/>
  <dc:description/>
  <cp:lastModifiedBy>SNEHA HARARIYA</cp:lastModifiedBy>
  <cp:revision>15</cp:revision>
  <dcterms:created xsi:type="dcterms:W3CDTF">2026-04-21T16:46:00Z</dcterms:created>
  <dcterms:modified xsi:type="dcterms:W3CDTF">2026-04-21T16:56:00Z</dcterms:modified>
</cp:coreProperties>
</file>