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0D5" w:rsidRDefault="00F12EA7">
      <w:pPr>
        <w:pStyle w:val="Title"/>
      </w:pPr>
      <w:r>
        <w:t>Self-Pruning Neural Network Case Study</w:t>
      </w:r>
    </w:p>
    <w:p w:rsidR="002200D5" w:rsidRDefault="00F12EA7">
      <w:pPr>
        <w:pStyle w:val="Heading1"/>
      </w:pPr>
      <w:r>
        <w:t>1. Introduction</w:t>
      </w:r>
    </w:p>
    <w:p w:rsidR="002200D5" w:rsidRDefault="00F12EA7">
      <w:r>
        <w:t>Deep neural networks often contain a large number of parameters, making them computationally expensive and memory-intensive. To address this, pruning techniques are used to remove unnecessary weights.</w:t>
      </w:r>
      <w:r>
        <w:t xml:space="preserve"> In this case study, we implement a self-pruning neural network that learns to remove its own weights during training using a gating mechanism.</w:t>
      </w:r>
    </w:p>
    <w:p w:rsidR="002200D5" w:rsidRDefault="00F12EA7">
      <w:pPr>
        <w:pStyle w:val="Heading1"/>
      </w:pPr>
      <w:r>
        <w:t>2. Problem Statement</w:t>
      </w:r>
    </w:p>
    <w:p w:rsidR="002200D5" w:rsidRDefault="00F12EA7">
      <w:r>
        <w:t>The goal is to design a neural network where each weight is associated with a learnable gat</w:t>
      </w:r>
      <w:r>
        <w:t>e parameter. Gate ≈ 1 means the weight is active, while Gate ≈ 0 means the weight is pruned. The network should automatically identify and remove unnecessary connections.</w:t>
      </w:r>
    </w:p>
    <w:p w:rsidR="002200D5" w:rsidRDefault="00F12EA7">
      <w:pPr>
        <w:pStyle w:val="Heading1"/>
      </w:pPr>
      <w:r>
        <w:t>3. Methodology</w:t>
      </w:r>
    </w:p>
    <w:p w:rsidR="002200D5" w:rsidRDefault="00F12EA7">
      <w:r>
        <w:t>A custom PrunableLinear layer is implemented. Each weight has a gate s</w:t>
      </w:r>
      <w:r>
        <w:t>core, and sigmoid is used to convert it into a gate value. The effective weight is obtained by multiplying the original weight with the gate value. This allows dynamic pruning during training.</w:t>
      </w:r>
    </w:p>
    <w:p w:rsidR="002200D5" w:rsidRDefault="00F12EA7">
      <w:pPr>
        <w:pStyle w:val="Heading1"/>
      </w:pPr>
      <w:r>
        <w:t>4. Loss Function</w:t>
      </w:r>
    </w:p>
    <w:p w:rsidR="002200D5" w:rsidRDefault="00F12EA7">
      <w:r>
        <w:t>Total Loss = Classification Loss + λ × Sparsit</w:t>
      </w:r>
      <w:r>
        <w:t>y Loss.</w:t>
      </w:r>
      <w:r>
        <w:br/>
        <w:t>Classification Loss is Cross-Entropy Loss.</w:t>
      </w:r>
      <w:r>
        <w:br/>
        <w:t>Sparsity Loss is the L1 norm of gate values, encouraging sparsity.</w:t>
      </w:r>
    </w:p>
    <w:p w:rsidR="002200D5" w:rsidRDefault="00F12EA7">
      <w:pPr>
        <w:pStyle w:val="Heading1"/>
      </w:pPr>
      <w:r>
        <w:t>5. Dataset</w:t>
      </w:r>
    </w:p>
    <w:p w:rsidR="002200D5" w:rsidRDefault="00F12EA7">
      <w:r>
        <w:t>The CIFAR-10 dataset is used, consisting of 60,000 images across 10 classes.</w:t>
      </w:r>
    </w:p>
    <w:p w:rsidR="002200D5" w:rsidRDefault="00F12EA7">
      <w:pPr>
        <w:pStyle w:val="Heading1"/>
      </w:pPr>
      <w:r>
        <w:t>6. Results</w:t>
      </w:r>
    </w:p>
    <w:p w:rsidR="002200D5" w:rsidRDefault="00F12EA7">
      <w:r>
        <w:t>Lambda | Accuracy | Sparsity</w:t>
      </w:r>
      <w:r>
        <w:br/>
        <w:t>0.1 | 55.3</w:t>
      </w:r>
      <w:r>
        <w:t>4% | 1.49%</w:t>
      </w:r>
      <w:r>
        <w:br/>
        <w:t>1.0 | 56.22% | 22.96%</w:t>
      </w:r>
      <w:r>
        <w:br/>
        <w:t>10.0 | 55.76% | 85.96%</w:t>
      </w:r>
    </w:p>
    <w:p w:rsidR="00837CAC" w:rsidRDefault="00837CAC">
      <w:r w:rsidRPr="00837CAC">
        <w:lastRenderedPageBreak/>
        <w:drawing>
          <wp:inline distT="0" distB="0" distL="0" distR="0" wp14:anchorId="17CBAD65" wp14:editId="7BC7B90E">
            <wp:extent cx="2934109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0D5" w:rsidRDefault="00F12EA7">
      <w:pPr>
        <w:pStyle w:val="Heading1"/>
      </w:pPr>
      <w:r>
        <w:t>7. Analysis</w:t>
      </w:r>
    </w:p>
    <w:p w:rsidR="002200D5" w:rsidRDefault="00F12EA7">
      <w:r>
        <w:t>As lambda increases, sparsity increases significantly while accuracy remains relatively stable. This shows that the model can remove redundant weights without major loss in performance.</w:t>
      </w:r>
    </w:p>
    <w:p w:rsidR="00837CAC" w:rsidRDefault="00837CAC">
      <w:r w:rsidRPr="00837CAC">
        <w:drawing>
          <wp:inline distT="0" distB="0" distL="0" distR="0" wp14:anchorId="1F41B649" wp14:editId="4DAEDCC6">
            <wp:extent cx="5486400" cy="3894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00D5" w:rsidRDefault="00F12EA7">
      <w:pPr>
        <w:pStyle w:val="Heading1"/>
      </w:pPr>
      <w:r>
        <w:t>8.</w:t>
      </w:r>
      <w:r>
        <w:t xml:space="preserve"> Conclusion</w:t>
      </w:r>
    </w:p>
    <w:p w:rsidR="002200D5" w:rsidRDefault="00F12EA7">
      <w:r>
        <w:t>The self-pruning neural network successfully learns to remove unnecessary connections during training. It achieves high sparsity while maintaining reasonable accuracy, demonstrating effective model compression.</w:t>
      </w:r>
    </w:p>
    <w:sectPr w:rsidR="00220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00D5"/>
    <w:rsid w:val="0029639D"/>
    <w:rsid w:val="00326F90"/>
    <w:rsid w:val="00837CAC"/>
    <w:rsid w:val="00AA1D8D"/>
    <w:rsid w:val="00B47730"/>
    <w:rsid w:val="00CB0664"/>
    <w:rsid w:val="00F12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37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37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48EE47-9638-44B8-B7C4-279D2129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Mouni Monika</cp:lastModifiedBy>
  <cp:revision>2</cp:revision>
  <dcterms:created xsi:type="dcterms:W3CDTF">2026-04-24T09:13:00Z</dcterms:created>
  <dcterms:modified xsi:type="dcterms:W3CDTF">2026-04-24T09:13:00Z</dcterms:modified>
</cp:coreProperties>
</file>