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276" w:lineRule="auto"/>
        <w:jc w:val="center"/>
        <w:rPr>
          <w:b w:val="1"/>
          <w:bCs w:val="1"/>
        </w:rPr>
      </w:pPr>
      <w:bookmarkStart w:colFirst="0" w:colLast="0" w:name="_6dsv38tufusi" w:id="0"/>
      <w:bookmarkEnd w:id="0"/>
      <w:r w:rsidDel="00000000" w:rsidR="00000000" w:rsidRPr="00000000">
        <w:rPr>
          <w:b w:val="1"/>
          <w:bCs w:val="1"/>
          <w:rtl w:val="0"/>
        </w:rPr>
        <w:t xml:space="preserve">Access Control Policy-           Training Requirements</w:t>
      </w:r>
    </w:p>
    <w:p w:rsidR="00000000" w:rsidDel="00000000" w:rsidP="00000000" w:rsidRDefault="00000000" w:rsidRPr="00000000" w14:paraId="00000002">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rtl w:val="0"/>
        </w:rPr>
      </w:r>
    </w:p>
    <w:p w:rsidR="00000000" w:rsidDel="00000000" w:rsidP="00000000" w:rsidRDefault="00000000" w:rsidRPr="00000000" w14:paraId="00000004">
      <w:pPr>
        <w:pStyle w:val="Subtitle"/>
        <w:keepNext w:val="0"/>
        <w:keepLines w:val="0"/>
        <w:spacing w:after="80" w:lineRule="auto"/>
        <w:jc w:val="center"/>
        <w:rPr/>
      </w:pPr>
      <w:bookmarkStart w:colFirst="0" w:colLast="0" w:name="_kgethf24uc8i" w:id="1"/>
      <w:bookmarkEnd w:id="1"/>
      <w:r w:rsidDel="00000000" w:rsidR="00000000" w:rsidRPr="00000000">
        <w:rPr>
          <w:rtl w:val="0"/>
        </w:rPr>
        <w:t xml:space="preserve">PG Cybersecurity Program – Access Control Training Requirements</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b w:val="1"/>
          <w:bCs w:val="1"/>
          <w:sz w:val="26"/>
          <w:szCs w:val="26"/>
          <w:rtl w:val="0"/>
        </w:rPr>
        <w:t xml:space="preserve">Organization Name : </w:t>
      </w:r>
      <w:r w:rsidDel="00000000" w:rsidR="00000000" w:rsidRPr="00000000">
        <w:rPr>
          <w:rtl w:val="0"/>
        </w:rPr>
        <w:t xml:space="preserve">PG Cybersecurity Program</w:t>
      </w:r>
    </w:p>
    <w:p w:rsidR="00000000" w:rsidDel="00000000" w:rsidP="00000000" w:rsidRDefault="00000000" w:rsidRPr="00000000" w14:paraId="00000008">
      <w:pPr>
        <w:spacing w:before="280" w:lineRule="auto"/>
        <w:rPr/>
      </w:pPr>
      <w:r w:rsidDel="00000000" w:rsidR="00000000" w:rsidRPr="00000000">
        <w:rPr>
          <w:b w:val="1"/>
          <w:bCs w:val="1"/>
          <w:sz w:val="26"/>
          <w:szCs w:val="26"/>
          <w:rtl w:val="0"/>
        </w:rPr>
        <w:t xml:space="preserve">Document Owner :  </w:t>
      </w:r>
      <w:r w:rsidDel="00000000" w:rsidR="00000000" w:rsidRPr="00000000">
        <w:rPr>
          <w:rtl w:val="0"/>
        </w:rPr>
        <w:t xml:space="preserve">Data Defenders (Project Group-8)</w:t>
      </w:r>
    </w:p>
    <w:p w:rsidR="00000000" w:rsidDel="00000000" w:rsidP="00000000" w:rsidRDefault="00000000" w:rsidRPr="00000000" w14:paraId="00000009">
      <w:pPr>
        <w:spacing w:line="276" w:lineRule="auto"/>
        <w:rPr>
          <w:b w:val="1"/>
          <w:bCs w:val="1"/>
        </w:rPr>
      </w:pPr>
      <w:r w:rsidDel="00000000" w:rsidR="00000000" w:rsidRPr="00000000">
        <w:rPr>
          <w:rtl w:val="0"/>
        </w:rPr>
      </w:r>
    </w:p>
    <w:p w:rsidR="00000000" w:rsidDel="00000000" w:rsidP="00000000" w:rsidRDefault="00000000" w:rsidRPr="00000000" w14:paraId="0000000A">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b w:val="1"/>
          <w:bCs w:val="1"/>
        </w:rPr>
      </w:pPr>
      <w:r w:rsidDel="00000000" w:rsidR="00000000" w:rsidRPr="00000000">
        <w:rPr>
          <w:rtl w:val="0"/>
        </w:rPr>
      </w:r>
    </w:p>
    <w:p w:rsidR="00000000" w:rsidDel="00000000" w:rsidP="00000000" w:rsidRDefault="00000000" w:rsidRPr="00000000" w14:paraId="0000000C">
      <w:pPr>
        <w:spacing w:line="276" w:lineRule="auto"/>
        <w:rPr>
          <w:b w:val="1"/>
          <w:bCs w:val="1"/>
        </w:rPr>
      </w:pPr>
      <w:r w:rsidDel="00000000" w:rsidR="00000000" w:rsidRPr="00000000">
        <w:rPr>
          <w:rtl w:val="0"/>
        </w:rPr>
      </w:r>
    </w:p>
    <w:p w:rsidR="00000000" w:rsidDel="00000000" w:rsidP="00000000" w:rsidRDefault="00000000" w:rsidRPr="00000000" w14:paraId="0000000D">
      <w:pPr>
        <w:spacing w:line="276" w:lineRule="auto"/>
        <w:rPr>
          <w:b w:val="1"/>
          <w:bCs w:val="1"/>
        </w:rPr>
      </w:pPr>
      <w:r w:rsidDel="00000000" w:rsidR="00000000" w:rsidRPr="00000000">
        <w:rPr>
          <w:rtl w:val="0"/>
        </w:rPr>
      </w:r>
    </w:p>
    <w:p w:rsidR="00000000" w:rsidDel="00000000" w:rsidP="00000000" w:rsidRDefault="00000000" w:rsidRPr="00000000" w14:paraId="0000000E">
      <w:pPr>
        <w:spacing w:line="276" w:lineRule="auto"/>
        <w:rPr>
          <w:b w:val="1"/>
          <w:bCs w:val="1"/>
        </w:rPr>
      </w:pPr>
      <w:r w:rsidDel="00000000" w:rsidR="00000000" w:rsidRPr="00000000">
        <w:rPr>
          <w:rtl w:val="0"/>
        </w:rPr>
      </w:r>
    </w:p>
    <w:p w:rsidR="00000000" w:rsidDel="00000000" w:rsidP="00000000" w:rsidRDefault="00000000" w:rsidRPr="00000000" w14:paraId="0000000F">
      <w:pPr>
        <w:spacing w:line="276" w:lineRule="auto"/>
        <w:rPr>
          <w:b w:val="1"/>
          <w:bCs w:val="1"/>
        </w:rPr>
      </w:pPr>
      <w:r w:rsidDel="00000000" w:rsidR="00000000" w:rsidRPr="00000000">
        <w:rPr>
          <w:rtl w:val="0"/>
        </w:rPr>
      </w:r>
    </w:p>
    <w:p w:rsidR="00000000" w:rsidDel="00000000" w:rsidP="00000000" w:rsidRDefault="00000000" w:rsidRPr="00000000" w14:paraId="00000010">
      <w:pPr>
        <w:spacing w:line="276" w:lineRule="auto"/>
        <w:rPr>
          <w:b w:val="1"/>
          <w:bCs w:val="1"/>
        </w:rPr>
      </w:pPr>
      <w:r w:rsidDel="00000000" w:rsidR="00000000" w:rsidRPr="00000000">
        <w:rPr>
          <w:rtl w:val="0"/>
        </w:rPr>
      </w:r>
    </w:p>
    <w:p w:rsidR="00000000" w:rsidDel="00000000" w:rsidP="00000000" w:rsidRDefault="00000000" w:rsidRPr="00000000" w14:paraId="00000011">
      <w:pPr>
        <w:spacing w:line="276" w:lineRule="auto"/>
        <w:rPr>
          <w:b w:val="1"/>
          <w:bCs w:val="1"/>
        </w:rPr>
      </w:pPr>
      <w:r w:rsidDel="00000000" w:rsidR="00000000" w:rsidRPr="00000000">
        <w:rPr>
          <w:rtl w:val="0"/>
        </w:rPr>
      </w:r>
    </w:p>
    <w:p w:rsidR="00000000" w:rsidDel="00000000" w:rsidP="00000000" w:rsidRDefault="00000000" w:rsidRPr="00000000" w14:paraId="00000012">
      <w:pPr>
        <w:spacing w:line="276" w:lineRule="auto"/>
        <w:rPr>
          <w:b w:val="1"/>
          <w:bCs w:val="1"/>
        </w:rPr>
      </w:pPr>
      <w:r w:rsidDel="00000000" w:rsidR="00000000" w:rsidRPr="00000000">
        <w:rPr>
          <w:rtl w:val="0"/>
        </w:rPr>
      </w:r>
    </w:p>
    <w:p w:rsidR="00000000" w:rsidDel="00000000" w:rsidP="00000000" w:rsidRDefault="00000000" w:rsidRPr="00000000" w14:paraId="00000013">
      <w:pPr>
        <w:spacing w:line="276" w:lineRule="auto"/>
        <w:rPr>
          <w:b w:val="1"/>
          <w:bCs w:val="1"/>
        </w:rPr>
      </w:pPr>
      <w:r w:rsidDel="00000000" w:rsidR="00000000" w:rsidRPr="00000000">
        <w:rPr>
          <w:rtl w:val="0"/>
        </w:rPr>
      </w:r>
    </w:p>
    <w:p w:rsidR="00000000" w:rsidDel="00000000" w:rsidP="00000000" w:rsidRDefault="00000000" w:rsidRPr="00000000" w14:paraId="00000014">
      <w:pPr>
        <w:spacing w:line="276" w:lineRule="auto"/>
        <w:rPr>
          <w:b w:val="1"/>
          <w:bCs w:val="1"/>
        </w:rPr>
      </w:pPr>
      <w:r w:rsidDel="00000000" w:rsidR="00000000" w:rsidRPr="00000000">
        <w:rPr>
          <w:rtl w:val="0"/>
        </w:rPr>
      </w:r>
    </w:p>
    <w:p w:rsidR="00000000" w:rsidDel="00000000" w:rsidP="00000000" w:rsidRDefault="00000000" w:rsidRPr="00000000" w14:paraId="00000015">
      <w:pPr>
        <w:spacing w:line="276" w:lineRule="auto"/>
        <w:rPr>
          <w:b w:val="1"/>
          <w:bCs w:val="1"/>
        </w:rPr>
      </w:pPr>
      <w:r w:rsidDel="00000000" w:rsidR="00000000" w:rsidRPr="00000000">
        <w:rPr>
          <w:rtl w:val="0"/>
        </w:rPr>
      </w:r>
    </w:p>
    <w:p w:rsidR="00000000" w:rsidDel="00000000" w:rsidP="00000000" w:rsidRDefault="00000000" w:rsidRPr="00000000" w14:paraId="00000016">
      <w:pPr>
        <w:spacing w:line="276" w:lineRule="auto"/>
        <w:rPr>
          <w:b w:val="1"/>
          <w:bCs w:val="1"/>
        </w:rPr>
      </w:pPr>
      <w:r w:rsidDel="00000000" w:rsidR="00000000" w:rsidRPr="00000000">
        <w:rPr>
          <w:rtl w:val="0"/>
        </w:rPr>
      </w:r>
    </w:p>
    <w:p w:rsidR="00000000" w:rsidDel="00000000" w:rsidP="00000000" w:rsidRDefault="00000000" w:rsidRPr="00000000" w14:paraId="00000017">
      <w:pPr>
        <w:spacing w:line="276" w:lineRule="auto"/>
        <w:rPr>
          <w:b w:val="1"/>
          <w:bCs w:val="1"/>
        </w:rPr>
      </w:pP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rtl w:val="0"/>
        </w:rPr>
      </w:r>
    </w:p>
    <w:p w:rsidR="00000000" w:rsidDel="00000000" w:rsidP="00000000" w:rsidRDefault="00000000" w:rsidRPr="00000000" w14:paraId="00000019">
      <w:pPr>
        <w:spacing w:line="276" w:lineRule="auto"/>
        <w:rPr>
          <w:b w:val="1"/>
          <w:bCs w:val="1"/>
        </w:rPr>
      </w:pPr>
      <w:r w:rsidDel="00000000" w:rsidR="00000000" w:rsidRPr="00000000">
        <w:rPr>
          <w:rtl w:val="0"/>
        </w:rPr>
      </w:r>
    </w:p>
    <w:p w:rsidR="00000000" w:rsidDel="00000000" w:rsidP="00000000" w:rsidRDefault="00000000" w:rsidRPr="00000000" w14:paraId="0000001A">
      <w:pPr>
        <w:spacing w:line="276" w:lineRule="auto"/>
        <w:rPr>
          <w:b w:val="1"/>
          <w:bCs w:val="1"/>
        </w:rPr>
      </w:pPr>
      <w:r w:rsidDel="00000000" w:rsidR="00000000" w:rsidRPr="00000000">
        <w:rPr>
          <w:rtl w:val="0"/>
        </w:rPr>
      </w:r>
    </w:p>
    <w:p w:rsidR="00000000" w:rsidDel="00000000" w:rsidP="00000000" w:rsidRDefault="00000000" w:rsidRPr="00000000" w14:paraId="0000001B">
      <w:pPr>
        <w:spacing w:line="276" w:lineRule="auto"/>
        <w:rPr>
          <w:b w:val="1"/>
          <w:bCs w:val="1"/>
        </w:rPr>
      </w:pPr>
      <w:r w:rsidDel="00000000" w:rsidR="00000000" w:rsidRPr="00000000">
        <w:rPr>
          <w:rtl w:val="0"/>
        </w:rPr>
      </w:r>
    </w:p>
    <w:p w:rsidR="00000000" w:rsidDel="00000000" w:rsidP="00000000" w:rsidRDefault="00000000" w:rsidRPr="00000000" w14:paraId="0000001C">
      <w:pPr>
        <w:spacing w:line="276" w:lineRule="auto"/>
        <w:rPr>
          <w:b w:val="1"/>
          <w:bCs w:val="1"/>
        </w:rPr>
      </w:pPr>
      <w:r w:rsidDel="00000000" w:rsidR="00000000" w:rsidRPr="00000000">
        <w:rPr>
          <w:rtl w:val="0"/>
        </w:rPr>
      </w:r>
    </w:p>
    <w:p w:rsidR="00000000" w:rsidDel="00000000" w:rsidP="00000000" w:rsidRDefault="00000000" w:rsidRPr="00000000" w14:paraId="0000001D">
      <w:pPr>
        <w:spacing w:line="276" w:lineRule="auto"/>
        <w:rPr>
          <w:b w:val="1"/>
          <w:bCs w:val="1"/>
        </w:rPr>
      </w:pPr>
      <w:r w:rsidDel="00000000" w:rsidR="00000000" w:rsidRPr="00000000">
        <w:rPr>
          <w:rtl w:val="0"/>
        </w:rPr>
      </w:r>
    </w:p>
    <w:p w:rsidR="00000000" w:rsidDel="00000000" w:rsidP="00000000" w:rsidRDefault="00000000" w:rsidRPr="00000000" w14:paraId="0000001E">
      <w:pPr>
        <w:spacing w:line="276" w:lineRule="auto"/>
        <w:rPr>
          <w:b w:val="1"/>
          <w:bCs w:val="1"/>
        </w:rPr>
      </w:pPr>
      <w:r w:rsidDel="00000000" w:rsidR="00000000" w:rsidRPr="00000000">
        <w:rPr>
          <w:rtl w:val="0"/>
        </w:rPr>
      </w:r>
    </w:p>
    <w:p w:rsidR="00000000" w:rsidDel="00000000" w:rsidP="00000000" w:rsidRDefault="00000000" w:rsidRPr="00000000" w14:paraId="0000001F">
      <w:pPr>
        <w:spacing w:line="276" w:lineRule="auto"/>
        <w:rPr>
          <w:b w:val="1"/>
          <w:bCs w:val="1"/>
        </w:rPr>
      </w:pPr>
      <w:r w:rsidDel="00000000" w:rsidR="00000000" w:rsidRPr="00000000">
        <w:rPr>
          <w:rtl w:val="0"/>
        </w:rPr>
      </w:r>
    </w:p>
    <w:p w:rsidR="00000000" w:rsidDel="00000000" w:rsidP="00000000" w:rsidRDefault="00000000" w:rsidRPr="00000000" w14:paraId="00000020">
      <w:pPr>
        <w:spacing w:line="276" w:lineRule="auto"/>
        <w:rPr>
          <w:b w:val="1"/>
          <w:bCs w:val="1"/>
        </w:rPr>
      </w:pPr>
      <w:r w:rsidDel="00000000" w:rsidR="00000000" w:rsidRPr="00000000">
        <w:rPr>
          <w:rtl w:val="0"/>
        </w:rPr>
      </w:r>
    </w:p>
    <w:p w:rsidR="00000000" w:rsidDel="00000000" w:rsidP="00000000" w:rsidRDefault="00000000" w:rsidRPr="00000000" w14:paraId="00000021">
      <w:pPr>
        <w:spacing w:line="276" w:lineRule="auto"/>
        <w:rPr>
          <w:b w:val="1"/>
          <w:bCs w:val="1"/>
        </w:rPr>
      </w:pPr>
      <w:r w:rsidDel="00000000" w:rsidR="00000000" w:rsidRPr="00000000">
        <w:rPr>
          <w:rtl w:val="0"/>
        </w:rPr>
      </w:r>
    </w:p>
    <w:p w:rsidR="00000000" w:rsidDel="00000000" w:rsidP="00000000" w:rsidRDefault="00000000" w:rsidRPr="00000000" w14:paraId="00000022">
      <w:pPr>
        <w:spacing w:line="276" w:lineRule="auto"/>
        <w:rPr>
          <w:b w:val="1"/>
          <w:bCs w:val="1"/>
          <w:sz w:val="26"/>
          <w:szCs w:val="26"/>
        </w:rPr>
      </w:pPr>
      <w:r w:rsidDel="00000000" w:rsidR="00000000" w:rsidRPr="00000000">
        <w:rPr>
          <w:b w:val="1"/>
          <w:bCs w:val="1"/>
          <w:sz w:val="26"/>
          <w:szCs w:val="26"/>
          <w:rtl w:val="0"/>
        </w:rPr>
        <w:t xml:space="preserve">Approved By :</w:t>
      </w:r>
    </w:p>
    <w:p w:rsidR="00000000" w:rsidDel="00000000" w:rsidP="00000000" w:rsidRDefault="00000000" w:rsidRPr="00000000" w14:paraId="00000023">
      <w:pPr>
        <w:spacing w:line="276" w:lineRule="auto"/>
        <w:rPr>
          <w:b w:val="1"/>
          <w:bCs w:val="1"/>
          <w:sz w:val="26"/>
          <w:szCs w:val="26"/>
        </w:rPr>
      </w:pPr>
      <w:r w:rsidDel="00000000" w:rsidR="00000000" w:rsidRPr="00000000">
        <w:rPr>
          <w:b w:val="1"/>
          <w:bCs w:val="1"/>
          <w:sz w:val="26"/>
          <w:szCs w:val="26"/>
          <w:rtl w:val="0"/>
        </w:rPr>
        <w:t xml:space="preserve">Role                :</w:t>
      </w:r>
    </w:p>
    <w:p w:rsidR="00000000" w:rsidDel="00000000" w:rsidP="00000000" w:rsidRDefault="00000000" w:rsidRPr="00000000" w14:paraId="00000024">
      <w:pPr>
        <w:spacing w:line="276" w:lineRule="auto"/>
        <w:rPr>
          <w:b w:val="1"/>
          <w:bCs w:val="1"/>
          <w:sz w:val="26"/>
          <w:szCs w:val="26"/>
        </w:rPr>
      </w:pPr>
      <w:r w:rsidDel="00000000" w:rsidR="00000000" w:rsidRPr="00000000">
        <w:rPr>
          <w:b w:val="1"/>
          <w:bCs w:val="1"/>
          <w:sz w:val="26"/>
          <w:szCs w:val="26"/>
          <w:rtl w:val="0"/>
        </w:rPr>
        <w:t xml:space="preserve">Signature       :</w:t>
      </w:r>
    </w:p>
    <w:p w:rsidR="00000000" w:rsidDel="00000000" w:rsidP="00000000" w:rsidRDefault="00000000" w:rsidRPr="00000000" w14:paraId="00000025">
      <w:pPr>
        <w:spacing w:line="276" w:lineRule="auto"/>
        <w:rPr>
          <w:b w:val="1"/>
          <w:bCs w:val="1"/>
          <w:sz w:val="26"/>
          <w:szCs w:val="26"/>
        </w:rPr>
      </w:pPr>
      <w:r w:rsidDel="00000000" w:rsidR="00000000" w:rsidRPr="00000000">
        <w:rPr>
          <w:b w:val="1"/>
          <w:bCs w:val="1"/>
          <w:sz w:val="26"/>
          <w:szCs w:val="26"/>
          <w:rtl w:val="0"/>
        </w:rPr>
        <w:t xml:space="preserve">Date                :</w:t>
      </w:r>
    </w:p>
    <w:p w:rsidR="00000000" w:rsidDel="00000000" w:rsidP="00000000" w:rsidRDefault="00000000" w:rsidRPr="00000000" w14:paraId="00000026">
      <w:pPr>
        <w:pStyle w:val="Heading2"/>
        <w:spacing w:line="276" w:lineRule="auto"/>
        <w:rPr>
          <w:b w:val="1"/>
          <w:bCs w:val="1"/>
        </w:rPr>
      </w:pPr>
      <w:bookmarkStart w:colFirst="0" w:colLast="0" w:name="_ue4x16vyadjp" w:id="2"/>
      <w:bookmarkEnd w:id="2"/>
      <w:r w:rsidDel="00000000" w:rsidR="00000000" w:rsidRPr="00000000">
        <w:rPr>
          <w:b w:val="1"/>
          <w:bCs w:val="1"/>
          <w:rtl w:val="0"/>
        </w:rPr>
        <w:t xml:space="preserve">Abstract</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This document defines a structured access control training framework to ensure that all individuals with access to organizational systems, applications, and data understand and comply with their access-related responsibilities. It establishes mandatory training requirements, delivery methods, acknowledgment mechanisms, and compliance monitoring to support consistent, enforceable, and auditable access governance across the organization. By addressing user awareness, behavioral accountability, and role-based risk, this document supports effective implementation of the Access Control Policy Program and strengthens organizational security posture.</w:t>
      </w:r>
      <w:r w:rsidDel="00000000" w:rsidR="00000000" w:rsidRPr="00000000">
        <w:rPr>
          <w:rtl w:val="0"/>
        </w:rPr>
      </w:r>
    </w:p>
    <w:p w:rsidR="00000000" w:rsidDel="00000000" w:rsidP="00000000" w:rsidRDefault="00000000" w:rsidRPr="00000000" w14:paraId="00000028">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Scope</w:t>
      </w:r>
    </w:p>
    <w:p w:rsidR="00000000" w:rsidDel="00000000" w:rsidP="00000000" w:rsidRDefault="00000000" w:rsidRPr="00000000" w14:paraId="00000029">
      <w:pPr>
        <w:spacing w:after="240" w:before="240" w:lineRule="auto"/>
        <w:rPr/>
      </w:pPr>
      <w:r w:rsidDel="00000000" w:rsidR="00000000" w:rsidRPr="00000000">
        <w:rPr>
          <w:rtl w:val="0"/>
        </w:rPr>
        <w:t xml:space="preserve">These training requirements apply to all individuals who are granted logical or physical access to organizational systems, applications, or data.</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rtl w:val="0"/>
        </w:rPr>
        <w:t xml:space="preserve">Employees (permanent and temporary)</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Contractors, consultants, and third-party users</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System administrators and privileged users</w:t>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rtl w:val="0"/>
        </w:rPr>
        <w:t xml:space="preserve">Managers and access approvers</w:t>
      </w:r>
    </w:p>
    <w:p w:rsidR="00000000" w:rsidDel="00000000" w:rsidP="00000000" w:rsidRDefault="00000000" w:rsidRPr="00000000" w14:paraId="0000002E">
      <w:pPr>
        <w:spacing w:after="240" w:before="240" w:lineRule="auto"/>
        <w:rPr/>
      </w:pPr>
      <w:r w:rsidDel="00000000" w:rsidR="00000000" w:rsidRPr="00000000">
        <w:rPr>
          <w:rtl w:val="0"/>
        </w:rPr>
        <w:t xml:space="preserve">Training obligations apply across all environments, including on-premise infrastructure, cloud platforms, SaaS applications, remote access systems, and privileged access environments.</w:t>
      </w:r>
    </w:p>
    <w:p w:rsidR="00000000" w:rsidDel="00000000" w:rsidP="00000000" w:rsidRDefault="00000000" w:rsidRPr="00000000" w14:paraId="0000002F">
      <w:pPr>
        <w:pStyle w:val="Heading2"/>
        <w:rPr>
          <w:b w:val="1"/>
          <w:bCs w:val="1"/>
          <w:sz w:val="34"/>
          <w:szCs w:val="34"/>
        </w:rPr>
      </w:pPr>
      <w:bookmarkStart w:colFirst="0" w:colLast="0" w:name="_wpgsfpsr99th" w:id="3"/>
      <w:bookmarkEnd w:id="3"/>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Table Of Contents</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Training Governance and Ownership</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Training Objectives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Training Classification and Audience Segmentation</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Training Content Structure</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Training Delivery Methods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Training Acknowledgment Procedures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Training Compliance Monitoring</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Enforcement and Non-Compliance Handling</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Metrics and Effectiveness Measurement</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Review and Continuous Improvement</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tl w:val="0"/>
        </w:rPr>
        <w:t xml:space="preserve">Document Maintenance</w:t>
      </w:r>
    </w:p>
    <w:p w:rsidR="00000000" w:rsidDel="00000000" w:rsidP="00000000" w:rsidRDefault="00000000" w:rsidRPr="00000000" w14:paraId="0000003B">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mbbgb8fxqixo" w:id="4"/>
      <w:bookmarkEnd w:id="4"/>
      <w:r w:rsidDel="00000000" w:rsidR="00000000" w:rsidRPr="00000000">
        <w:rPr>
          <w:b w:val="1"/>
          <w:bCs w:val="1"/>
          <w:sz w:val="34"/>
          <w:szCs w:val="34"/>
          <w:rtl w:val="0"/>
        </w:rPr>
        <w:t xml:space="preserve">1. Training Governance and Ownership</w:t>
      </w:r>
    </w:p>
    <w:p w:rsidR="00000000" w:rsidDel="00000000" w:rsidP="00000000" w:rsidRDefault="00000000" w:rsidRPr="00000000" w14:paraId="0000003D">
      <w:pPr>
        <w:spacing w:after="240" w:before="240" w:lineRule="auto"/>
        <w:rPr/>
      </w:pPr>
      <w:r w:rsidDel="00000000" w:rsidR="00000000" w:rsidRPr="00000000">
        <w:rPr>
          <w:rtl w:val="0"/>
        </w:rPr>
        <w:t xml:space="preserve">Access control training is governed as part of the organization’s overall security and compliance framework to ensure consistency, accountability, and audit readiness across all departments.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qlwrlum187fa" w:id="5"/>
      <w:bookmarkEnd w:id="5"/>
      <w:r w:rsidDel="00000000" w:rsidR="00000000" w:rsidRPr="00000000">
        <w:rPr>
          <w:b w:val="1"/>
          <w:bCs w:val="1"/>
          <w:color w:val="000000"/>
          <w:sz w:val="26"/>
          <w:szCs w:val="26"/>
          <w:rtl w:val="0"/>
        </w:rPr>
        <w:t xml:space="preserve">1.1 Governance Structure</w:t>
      </w:r>
    </w:p>
    <w:p w:rsidR="00000000" w:rsidDel="00000000" w:rsidP="00000000" w:rsidRDefault="00000000" w:rsidRPr="00000000" w14:paraId="0000003F">
      <w:pPr>
        <w:spacing w:after="240" w:before="240" w:lineRule="auto"/>
        <w:rPr/>
      </w:pPr>
      <w:r w:rsidDel="00000000" w:rsidR="00000000" w:rsidRPr="00000000">
        <w:rPr>
          <w:rtl w:val="0"/>
        </w:rPr>
        <w:t xml:space="preserve">The governance structure ensures that access control training remains aligned with organizational policies, regulatory expectations, and evolving risk environments.</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rtl w:val="0"/>
        </w:rPr>
        <w:t xml:space="preserve">Training standards are centrally defined and formally approved</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Updates to training content are reviewed and authorized through governance channels</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Training compliance is monitored on an ongoing basis</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tl w:val="0"/>
        </w:rPr>
        <w:t xml:space="preserve">Governance oversight supports internal audits and external compliance reviews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goeg24wokgn6" w:id="6"/>
      <w:bookmarkEnd w:id="6"/>
      <w:r w:rsidDel="00000000" w:rsidR="00000000" w:rsidRPr="00000000">
        <w:rPr>
          <w:b w:val="1"/>
          <w:bCs w:val="1"/>
          <w:color w:val="000000"/>
          <w:sz w:val="26"/>
          <w:szCs w:val="26"/>
          <w:rtl w:val="0"/>
        </w:rPr>
        <w:t xml:space="preserve">1.2 Roles and Responsibilities</w:t>
      </w:r>
    </w:p>
    <w:p w:rsidR="00000000" w:rsidDel="00000000" w:rsidP="00000000" w:rsidRDefault="00000000" w:rsidRPr="00000000" w14:paraId="00000045">
      <w:pPr>
        <w:spacing w:after="240" w:before="240" w:lineRule="auto"/>
        <w:rPr/>
      </w:pPr>
      <w:r w:rsidDel="00000000" w:rsidR="00000000" w:rsidRPr="00000000">
        <w:rPr>
          <w:rtl w:val="0"/>
        </w:rPr>
        <w:t xml:space="preserve">Clear ownership is established to ensure effective execution and accountability of training activities.</w:t>
      </w:r>
    </w:p>
    <w:tbl>
      <w:tblPr>
        <w:tblStyle w:val="Table1"/>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0"/>
        <w:gridCol w:w="6210"/>
        <w:tblGridChange w:id="0">
          <w:tblGrid>
            <w:gridCol w:w="2670"/>
            <w:gridCol w:w="62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Policy 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Defines training requirements and overall scope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Security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Develops, maintains, and updates training content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HR /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Coordinates training delivery and maintains records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Managers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Ensure training completion within their teams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Complete required training and acknowledgments</w:t>
            </w:r>
          </w:p>
        </w:tc>
      </w:tr>
    </w:tbl>
    <w:p w:rsidR="00000000" w:rsidDel="00000000" w:rsidP="00000000" w:rsidRDefault="00000000" w:rsidRPr="00000000" w14:paraId="00000052">
      <w:pPr>
        <w:spacing w:after="240" w:before="240" w:lineRule="auto"/>
        <w:rPr/>
      </w:pPr>
      <w:r w:rsidDel="00000000" w:rsidR="00000000" w:rsidRPr="00000000">
        <w:rPr>
          <w:rtl w:val="0"/>
        </w:rPr>
        <w:t xml:space="preserve">This governance model ensures that access control training is consistently implemented and enforced across the organization.</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hhr30q2w803k" w:id="7"/>
      <w:bookmarkEnd w:id="7"/>
      <w:r w:rsidDel="00000000" w:rsidR="00000000" w:rsidRPr="00000000">
        <w:rPr>
          <w:b w:val="1"/>
          <w:bCs w:val="1"/>
          <w:sz w:val="34"/>
          <w:szCs w:val="34"/>
          <w:rtl w:val="0"/>
        </w:rPr>
        <w:t xml:space="preserve">2. Training Objectives</w:t>
      </w:r>
    </w:p>
    <w:p w:rsidR="00000000" w:rsidDel="00000000" w:rsidP="00000000" w:rsidRDefault="00000000" w:rsidRPr="00000000" w14:paraId="00000055">
      <w:pPr>
        <w:spacing w:after="240" w:before="240" w:lineRule="auto"/>
        <w:rPr/>
      </w:pPr>
      <w:r w:rsidDel="00000000" w:rsidR="00000000" w:rsidRPr="00000000">
        <w:rPr>
          <w:rtl w:val="0"/>
        </w:rPr>
        <w:t xml:space="preserve">Access control training is designed to promote secure, appropriate, and compliant access usage across the organization.</w:t>
      </w:r>
    </w:p>
    <w:p w:rsidR="00000000" w:rsidDel="00000000" w:rsidP="00000000" w:rsidRDefault="00000000" w:rsidRPr="00000000" w14:paraId="00000056">
      <w:pPr>
        <w:numPr>
          <w:ilvl w:val="0"/>
          <w:numId w:val="11"/>
        </w:numPr>
        <w:spacing w:after="0" w:afterAutospacing="0" w:before="240" w:lineRule="auto"/>
        <w:ind w:left="720" w:hanging="360"/>
      </w:pPr>
      <w:r w:rsidDel="00000000" w:rsidR="00000000" w:rsidRPr="00000000">
        <w:rPr>
          <w:rtl w:val="0"/>
        </w:rPr>
        <w:t xml:space="preserve">Increase awareness of access control principles</w:t>
        <w:br w:type="textWrapping"/>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Promote least privilege and role-based access</w:t>
        <w:br w:type="textWrapping"/>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tl w:val="0"/>
        </w:rPr>
        <w:t xml:space="preserve">Reinforce secure authentication practices</w:t>
        <w:br w:type="textWrapping"/>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rtl w:val="0"/>
        </w:rPr>
        <w:t xml:space="preserve">Improve access request, approval, and review behaviors</w:t>
        <w:br w:type="textWrapping"/>
      </w:r>
    </w:p>
    <w:p w:rsidR="00000000" w:rsidDel="00000000" w:rsidP="00000000" w:rsidRDefault="00000000" w:rsidRPr="00000000" w14:paraId="0000005A">
      <w:pPr>
        <w:numPr>
          <w:ilvl w:val="0"/>
          <w:numId w:val="11"/>
        </w:numPr>
        <w:spacing w:after="240" w:before="0" w:beforeAutospacing="0" w:lineRule="auto"/>
        <w:ind w:left="720" w:hanging="360"/>
      </w:pPr>
      <w:r w:rsidDel="00000000" w:rsidR="00000000" w:rsidRPr="00000000">
        <w:rPr>
          <w:rtl w:val="0"/>
        </w:rPr>
        <w:t xml:space="preserve">Strengthen accountability for access-related actions</w:t>
        <w:br w:type="textWrapping"/>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fyl857jmc5sr" w:id="8"/>
      <w:bookmarkEnd w:id="8"/>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n5l6hewmik5d" w:id="9"/>
      <w:bookmarkEnd w:id="9"/>
      <w:r w:rsidDel="00000000" w:rsidR="00000000" w:rsidRPr="00000000">
        <w:rPr>
          <w:b w:val="1"/>
          <w:bCs w:val="1"/>
          <w:sz w:val="34"/>
          <w:szCs w:val="34"/>
          <w:rtl w:val="0"/>
        </w:rPr>
        <w:t xml:space="preserve">3. Target Audience and Applicability</w:t>
      </w:r>
    </w:p>
    <w:p w:rsidR="00000000" w:rsidDel="00000000" w:rsidP="00000000" w:rsidRDefault="00000000" w:rsidRPr="00000000" w14:paraId="0000005E">
      <w:pPr>
        <w:spacing w:after="240" w:before="240" w:lineRule="auto"/>
        <w:rPr/>
      </w:pPr>
      <w:r w:rsidDel="00000000" w:rsidR="00000000" w:rsidRPr="00000000">
        <w:rPr>
          <w:rtl w:val="0"/>
        </w:rPr>
        <w:t xml:space="preserve">Training requirements are applied based on the level of access granted and the associated risk.</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rtl w:val="0"/>
        </w:rPr>
        <w:t xml:space="preserve">General users with standard access</w:t>
        <w:br w:type="textWrapping"/>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Privileged users and system administrators</w:t>
        <w:br w:type="textWrapping"/>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Managers and access approvers</w:t>
        <w:br w:type="textWrapping"/>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rtl w:val="0"/>
        </w:rPr>
        <w:t xml:space="preserve">External and third-party users</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Training applicability across different audiences is summarized below:</w:t>
      </w:r>
    </w:p>
    <w:tbl>
      <w:tblPr>
        <w:tblStyle w:val="Table2"/>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0"/>
        <w:gridCol w:w="2700"/>
        <w:gridCol w:w="3555"/>
        <w:tblGridChange w:id="0">
          <w:tblGrid>
            <w:gridCol w:w="2610"/>
            <w:gridCol w:w="2700"/>
            <w:gridCol w:w="3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Access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Training Requirement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General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Standard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Mandatory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Privileged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Elevated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Mandatory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Administrators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Administrative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Mandatory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Managers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Approval Authority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Mandatory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Third Parties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Conditional</w:t>
            </w:r>
          </w:p>
        </w:tc>
      </w:tr>
    </w:tbl>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qymcnd1rn24" w:id="10"/>
      <w:bookmarkEnd w:id="10"/>
      <w:r w:rsidDel="00000000" w:rsidR="00000000" w:rsidRPr="00000000">
        <w:rPr>
          <w:b w:val="1"/>
          <w:bCs w:val="1"/>
          <w:sz w:val="34"/>
          <w:szCs w:val="34"/>
          <w:rtl w:val="0"/>
        </w:rPr>
        <w:t xml:space="preserve">4. Training Content Coverage</w:t>
      </w:r>
    </w:p>
    <w:p w:rsidR="00000000" w:rsidDel="00000000" w:rsidP="00000000" w:rsidRDefault="00000000" w:rsidRPr="00000000" w14:paraId="00000078">
      <w:pPr>
        <w:spacing w:after="240" w:before="240" w:lineRule="auto"/>
        <w:rPr/>
      </w:pPr>
      <w:r w:rsidDel="00000000" w:rsidR="00000000" w:rsidRPr="00000000">
        <w:rPr>
          <w:rtl w:val="0"/>
        </w:rPr>
        <w:t xml:space="preserve">Training content is designed to address both policy awareness and practical access usage expectations.</w:t>
      </w:r>
    </w:p>
    <w:p w:rsidR="00000000" w:rsidDel="00000000" w:rsidP="00000000" w:rsidRDefault="00000000" w:rsidRPr="00000000" w14:paraId="00000079">
      <w:pPr>
        <w:numPr>
          <w:ilvl w:val="0"/>
          <w:numId w:val="9"/>
        </w:numPr>
        <w:spacing w:after="0" w:afterAutospacing="0" w:before="240" w:lineRule="auto"/>
        <w:ind w:left="720" w:hanging="360"/>
      </w:pPr>
      <w:r w:rsidDel="00000000" w:rsidR="00000000" w:rsidRPr="00000000">
        <w:rPr>
          <w:rtl w:val="0"/>
        </w:rPr>
        <w:t xml:space="preserve">Overview of access control objectives and requirements</w:t>
        <w:br w:type="textWrapping"/>
      </w:r>
    </w:p>
    <w:p w:rsidR="00000000" w:rsidDel="00000000" w:rsidP="00000000" w:rsidRDefault="00000000" w:rsidRPr="00000000" w14:paraId="0000007A">
      <w:pPr>
        <w:numPr>
          <w:ilvl w:val="0"/>
          <w:numId w:val="9"/>
        </w:numPr>
        <w:spacing w:after="0" w:afterAutospacing="0" w:before="0" w:beforeAutospacing="0" w:lineRule="auto"/>
        <w:ind w:left="720" w:hanging="360"/>
      </w:pPr>
      <w:r w:rsidDel="00000000" w:rsidR="00000000" w:rsidRPr="00000000">
        <w:rPr>
          <w:rtl w:val="0"/>
        </w:rPr>
        <w:t xml:space="preserve">User identification and authentication responsibilities</w:t>
        <w:br w:type="textWrapping"/>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rtl w:val="0"/>
        </w:rPr>
        <w:t xml:space="preserve">Access provisioning, modification, and revocation processes</w:t>
        <w:br w:type="textWrapping"/>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rtl w:val="0"/>
        </w:rPr>
        <w:t xml:space="preserve">Privileged access responsibilities and risks</w:t>
        <w:br w:type="textWrapping"/>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tl w:val="0"/>
        </w:rPr>
        <w:t xml:space="preserve">Common access-related violations and misuse scenarios</w:t>
        <w:br w:type="textWrapping"/>
      </w:r>
    </w:p>
    <w:p w:rsidR="00000000" w:rsidDel="00000000" w:rsidP="00000000" w:rsidRDefault="00000000" w:rsidRPr="00000000" w14:paraId="0000007E">
      <w:pPr>
        <w:numPr>
          <w:ilvl w:val="0"/>
          <w:numId w:val="9"/>
        </w:numPr>
        <w:spacing w:after="240" w:before="0" w:beforeAutospacing="0" w:lineRule="auto"/>
        <w:ind w:left="720" w:hanging="360"/>
      </w:pPr>
      <w:r w:rsidDel="00000000" w:rsidR="00000000" w:rsidRPr="00000000">
        <w:rPr>
          <w:rtl w:val="0"/>
        </w:rPr>
        <w:t xml:space="preserve">Incident reporting and escalation procedures</w:t>
        <w:br w:type="textWrapping"/>
      </w:r>
    </w:p>
    <w:p w:rsidR="00000000" w:rsidDel="00000000" w:rsidP="00000000" w:rsidRDefault="00000000" w:rsidRPr="00000000" w14:paraId="0000007F">
      <w:pPr>
        <w:spacing w:after="240" w:before="240" w:lineRule="auto"/>
        <w:rPr/>
      </w:pPr>
      <w:r w:rsidDel="00000000" w:rsidR="00000000" w:rsidRPr="00000000">
        <w:rPr>
          <w:rtl w:val="0"/>
        </w:rPr>
        <w:t xml:space="preserve">Training content is reviewed and updated to reflect policy changes, technology updates, and emerging risks.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w524qmmv2g45" w:id="11"/>
      <w:bookmarkEnd w:id="11"/>
      <w:r w:rsidDel="00000000" w:rsidR="00000000" w:rsidRPr="00000000">
        <w:rPr>
          <w:b w:val="1"/>
          <w:bCs w:val="1"/>
          <w:sz w:val="34"/>
          <w:szCs w:val="34"/>
          <w:rtl w:val="0"/>
        </w:rPr>
        <w:t xml:space="preserve">5. Training Delivery Methods</w:t>
      </w:r>
    </w:p>
    <w:p w:rsidR="00000000" w:rsidDel="00000000" w:rsidP="00000000" w:rsidRDefault="00000000" w:rsidRPr="00000000" w14:paraId="00000082">
      <w:pPr>
        <w:spacing w:after="240" w:before="240" w:lineRule="auto"/>
        <w:rPr/>
      </w:pPr>
      <w:r w:rsidDel="00000000" w:rsidR="00000000" w:rsidRPr="00000000">
        <w:rPr>
          <w:rtl w:val="0"/>
        </w:rPr>
        <w:t xml:space="preserve">Training is delivered using methods that ensure accessibility, consistency, and traceability.</w:t>
      </w:r>
    </w:p>
    <w:p w:rsidR="00000000" w:rsidDel="00000000" w:rsidP="00000000" w:rsidRDefault="00000000" w:rsidRPr="00000000" w14:paraId="00000083">
      <w:pPr>
        <w:numPr>
          <w:ilvl w:val="0"/>
          <w:numId w:val="13"/>
        </w:numPr>
        <w:spacing w:after="0" w:afterAutospacing="0" w:before="240" w:lineRule="auto"/>
        <w:ind w:left="720" w:hanging="360"/>
      </w:pPr>
      <w:r w:rsidDel="00000000" w:rsidR="00000000" w:rsidRPr="00000000">
        <w:rPr>
          <w:rtl w:val="0"/>
        </w:rPr>
        <w:t xml:space="preserve">Online learning platforms and self-paced modules</w:t>
        <w:br w:type="textWrapping"/>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rtl w:val="0"/>
        </w:rPr>
        <w:t xml:space="preserve">Instructor-led classroom sessions</w:t>
        <w:br w:type="textWrapping"/>
      </w:r>
    </w:p>
    <w:p w:rsidR="00000000" w:rsidDel="00000000" w:rsidP="00000000" w:rsidRDefault="00000000" w:rsidRPr="00000000" w14:paraId="00000085">
      <w:pPr>
        <w:numPr>
          <w:ilvl w:val="0"/>
          <w:numId w:val="13"/>
        </w:numPr>
        <w:spacing w:after="0" w:afterAutospacing="0" w:before="0" w:beforeAutospacing="0" w:lineRule="auto"/>
        <w:ind w:left="720" w:hanging="360"/>
      </w:pPr>
      <w:r w:rsidDel="00000000" w:rsidR="00000000" w:rsidRPr="00000000">
        <w:rPr>
          <w:rtl w:val="0"/>
        </w:rPr>
        <w:t xml:space="preserve">Virtual or remote training sessions</w:t>
        <w:br w:type="textWrapping"/>
      </w:r>
    </w:p>
    <w:p w:rsidR="00000000" w:rsidDel="00000000" w:rsidP="00000000" w:rsidRDefault="00000000" w:rsidRPr="00000000" w14:paraId="00000086">
      <w:pPr>
        <w:numPr>
          <w:ilvl w:val="0"/>
          <w:numId w:val="13"/>
        </w:numPr>
        <w:spacing w:after="0" w:afterAutospacing="0" w:before="0" w:beforeAutospacing="0" w:lineRule="auto"/>
        <w:ind w:left="720" w:hanging="360"/>
      </w:pPr>
      <w:r w:rsidDel="00000000" w:rsidR="00000000" w:rsidRPr="00000000">
        <w:rPr>
          <w:rtl w:val="0"/>
        </w:rPr>
        <w:t xml:space="preserve">Role-specific workshops and briefings</w:t>
        <w:br w:type="textWrapping"/>
      </w:r>
    </w:p>
    <w:p w:rsidR="00000000" w:rsidDel="00000000" w:rsidP="00000000" w:rsidRDefault="00000000" w:rsidRPr="00000000" w14:paraId="00000087">
      <w:pPr>
        <w:numPr>
          <w:ilvl w:val="0"/>
          <w:numId w:val="13"/>
        </w:numPr>
        <w:spacing w:after="240" w:before="0" w:beforeAutospacing="0" w:lineRule="auto"/>
        <w:ind w:left="720" w:hanging="360"/>
      </w:pPr>
      <w:r w:rsidDel="00000000" w:rsidR="00000000" w:rsidRPr="00000000">
        <w:rPr>
          <w:rtl w:val="0"/>
        </w:rPr>
        <w:t xml:space="preserve">Awareness sessions during onboarding</w:t>
      </w:r>
    </w:p>
    <w:p w:rsidR="00000000" w:rsidDel="00000000" w:rsidP="00000000" w:rsidRDefault="00000000" w:rsidRPr="00000000" w14:paraId="00000088">
      <w:pPr>
        <w:spacing w:after="240" w:before="240" w:lineRule="auto"/>
        <w:rPr/>
      </w:pPr>
      <w:r w:rsidDel="00000000" w:rsidR="00000000" w:rsidRPr="00000000">
        <w:rPr>
          <w:rtl w:val="0"/>
        </w:rPr>
        <w:t xml:space="preserve">Approved training delivery methods are summarized below:</w:t>
      </w:r>
    </w:p>
    <w:tbl>
      <w:tblPr>
        <w:tblStyle w:val="Table3"/>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40"/>
        <w:gridCol w:w="3465"/>
        <w:gridCol w:w="2535"/>
        <w:tblGridChange w:id="0">
          <w:tblGrid>
            <w:gridCol w:w="2940"/>
            <w:gridCol w:w="3465"/>
            <w:gridCol w:w="2535"/>
          </w:tblGrid>
        </w:tblGridChange>
      </w:tblGrid>
      <w:tr>
        <w:trPr>
          <w:cantSplit w:val="0"/>
          <w:trHeight w:val="440.9252929687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Delivery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Typical Audience</w:t>
            </w:r>
            <w:r w:rsidDel="00000000" w:rsidR="00000000" w:rsidRPr="00000000">
              <w:rPr>
                <w:rtl w:val="0"/>
              </w:rPr>
            </w:r>
          </w:p>
        </w:tc>
      </w:tr>
      <w:tr>
        <w:trPr>
          <w:cantSplit w:val="0"/>
          <w:trHeight w:val="44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Classroom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Instructor-led 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Privileged users</w:t>
            </w:r>
          </w:p>
        </w:tc>
      </w:tr>
      <w:tr>
        <w:trPr>
          <w:cantSplit w:val="0"/>
          <w:trHeight w:val="53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Online Modules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Self-paced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All users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Workshops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Scenario-based 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Admins, managers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Awareness Briefings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Policy orientation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New joiners</w:t>
            </w:r>
          </w:p>
        </w:tc>
      </w:tr>
    </w:tbl>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seq04ha0k1jt" w:id="12"/>
      <w:bookmarkEnd w:id="12"/>
      <w:r w:rsidDel="00000000" w:rsidR="00000000" w:rsidRPr="00000000">
        <w:rPr>
          <w:b w:val="1"/>
          <w:bCs w:val="1"/>
          <w:sz w:val="34"/>
          <w:szCs w:val="34"/>
          <w:rtl w:val="0"/>
        </w:rPr>
        <w:t xml:space="preserve">6. Training Frequency and Triggers</w:t>
      </w:r>
    </w:p>
    <w:p w:rsidR="00000000" w:rsidDel="00000000" w:rsidP="00000000" w:rsidRDefault="00000000" w:rsidRPr="00000000" w14:paraId="0000009A">
      <w:pPr>
        <w:spacing w:after="240" w:before="240" w:lineRule="auto"/>
        <w:rPr/>
      </w:pPr>
      <w:r w:rsidDel="00000000" w:rsidR="00000000" w:rsidRPr="00000000">
        <w:rPr>
          <w:rtl w:val="0"/>
        </w:rPr>
        <w:t xml:space="preserve">Training must be completed at defined intervals and upon specific access-related events to ensure continued awareness and compliance.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jwq8nbwrwoaq" w:id="13"/>
      <w:bookmarkEnd w:id="13"/>
      <w:r w:rsidDel="00000000" w:rsidR="00000000" w:rsidRPr="00000000">
        <w:rPr>
          <w:b w:val="1"/>
          <w:bCs w:val="1"/>
          <w:color w:val="000000"/>
          <w:sz w:val="26"/>
          <w:szCs w:val="26"/>
          <w:rtl w:val="0"/>
        </w:rPr>
        <w:t xml:space="preserve">6.1 Mandatory Training Intervals</w:t>
      </w:r>
    </w:p>
    <w:p w:rsidR="00000000" w:rsidDel="00000000" w:rsidP="00000000" w:rsidRDefault="00000000" w:rsidRPr="00000000" w14:paraId="0000009C">
      <w:pPr>
        <w:spacing w:after="240" w:before="240" w:lineRule="auto"/>
        <w:rPr/>
      </w:pPr>
      <w:r w:rsidDel="00000000" w:rsidR="00000000" w:rsidRPr="00000000">
        <w:rPr>
          <w:rtl w:val="0"/>
        </w:rPr>
        <w:t xml:space="preserve">Training is conducted at regular intervals to reinforce access control awareness and prevent complacency.</w:t>
      </w:r>
    </w:p>
    <w:p w:rsidR="00000000" w:rsidDel="00000000" w:rsidP="00000000" w:rsidRDefault="00000000" w:rsidRPr="00000000" w14:paraId="0000009D">
      <w:pPr>
        <w:numPr>
          <w:ilvl w:val="0"/>
          <w:numId w:val="3"/>
        </w:numPr>
        <w:spacing w:after="0" w:afterAutospacing="0" w:before="240" w:lineRule="auto"/>
        <w:ind w:left="720" w:hanging="360"/>
      </w:pPr>
      <w:r w:rsidDel="00000000" w:rsidR="00000000" w:rsidRPr="00000000">
        <w:rPr>
          <w:rtl w:val="0"/>
        </w:rPr>
        <w:t xml:space="preserve">Mandatory onboarding training prior to granting system access</w:t>
        <w:br w:type="textWrapping"/>
      </w:r>
    </w:p>
    <w:p w:rsidR="00000000" w:rsidDel="00000000" w:rsidP="00000000" w:rsidRDefault="00000000" w:rsidRPr="00000000" w14:paraId="0000009E">
      <w:pPr>
        <w:numPr>
          <w:ilvl w:val="0"/>
          <w:numId w:val="3"/>
        </w:numPr>
        <w:spacing w:after="0" w:afterAutospacing="0" w:before="0" w:beforeAutospacing="0" w:lineRule="auto"/>
        <w:ind w:left="720" w:hanging="360"/>
      </w:pPr>
      <w:r w:rsidDel="00000000" w:rsidR="00000000" w:rsidRPr="00000000">
        <w:rPr>
          <w:rtl w:val="0"/>
        </w:rPr>
        <w:t xml:space="preserve">Annual refresher training for all users</w:t>
        <w:br w:type="textWrapping"/>
      </w:r>
    </w:p>
    <w:p w:rsidR="00000000" w:rsidDel="00000000" w:rsidP="00000000" w:rsidRDefault="00000000" w:rsidRPr="00000000" w14:paraId="0000009F">
      <w:pPr>
        <w:numPr>
          <w:ilvl w:val="0"/>
          <w:numId w:val="3"/>
        </w:numPr>
        <w:spacing w:after="240" w:before="0" w:beforeAutospacing="0" w:lineRule="auto"/>
        <w:ind w:left="720" w:hanging="360"/>
      </w:pPr>
      <w:r w:rsidDel="00000000" w:rsidR="00000000" w:rsidRPr="00000000">
        <w:rPr>
          <w:rtl w:val="0"/>
        </w:rPr>
        <w:t xml:space="preserve">Periodic training for privileged and administrative users</w:t>
        <w:br w:type="textWrapping"/>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ujastr4fhujl" w:id="14"/>
      <w:bookmarkEnd w:id="14"/>
      <w:r w:rsidDel="00000000" w:rsidR="00000000" w:rsidRPr="00000000">
        <w:rPr>
          <w:b w:val="1"/>
          <w:bCs w:val="1"/>
          <w:color w:val="000000"/>
          <w:sz w:val="26"/>
          <w:szCs w:val="26"/>
          <w:rtl w:val="0"/>
        </w:rPr>
        <w:t xml:space="preserve">6.2 Event-Based Training Triggers</w:t>
      </w:r>
    </w:p>
    <w:p w:rsidR="00000000" w:rsidDel="00000000" w:rsidP="00000000" w:rsidRDefault="00000000" w:rsidRPr="00000000" w14:paraId="000000A1">
      <w:pPr>
        <w:spacing w:after="240" w:before="240" w:lineRule="auto"/>
        <w:rPr/>
      </w:pPr>
      <w:r w:rsidDel="00000000" w:rsidR="00000000" w:rsidRPr="00000000">
        <w:rPr>
          <w:rtl w:val="0"/>
        </w:rPr>
        <w:t xml:space="preserve">Additional training is required when changes or incidents introduce elevated access risk.</w:t>
      </w:r>
    </w:p>
    <w:p w:rsidR="00000000" w:rsidDel="00000000" w:rsidP="00000000" w:rsidRDefault="00000000" w:rsidRPr="00000000" w14:paraId="000000A2">
      <w:pPr>
        <w:numPr>
          <w:ilvl w:val="0"/>
          <w:numId w:val="12"/>
        </w:numPr>
        <w:spacing w:after="0" w:afterAutospacing="0" w:before="240" w:lineRule="auto"/>
        <w:ind w:left="720" w:hanging="360"/>
      </w:pPr>
      <w:r w:rsidDel="00000000" w:rsidR="00000000" w:rsidRPr="00000000">
        <w:rPr>
          <w:rtl w:val="0"/>
        </w:rPr>
        <w:t xml:space="preserve">Role change or privilege elevation</w:t>
        <w:br w:type="textWrapping"/>
      </w:r>
    </w:p>
    <w:p w:rsidR="00000000" w:rsidDel="00000000" w:rsidP="00000000" w:rsidRDefault="00000000" w:rsidRPr="00000000" w14:paraId="000000A3">
      <w:pPr>
        <w:numPr>
          <w:ilvl w:val="0"/>
          <w:numId w:val="12"/>
        </w:numPr>
        <w:spacing w:after="0" w:afterAutospacing="0" w:before="0" w:beforeAutospacing="0" w:lineRule="auto"/>
        <w:ind w:left="720" w:hanging="360"/>
      </w:pPr>
      <w:r w:rsidDel="00000000" w:rsidR="00000000" w:rsidRPr="00000000">
        <w:rPr>
          <w:rtl w:val="0"/>
        </w:rPr>
        <w:t xml:space="preserve">Access policy updates or framework revisions</w:t>
        <w:br w:type="textWrapping"/>
      </w:r>
    </w:p>
    <w:p w:rsidR="00000000" w:rsidDel="00000000" w:rsidP="00000000" w:rsidRDefault="00000000" w:rsidRPr="00000000" w14:paraId="000000A4">
      <w:pPr>
        <w:numPr>
          <w:ilvl w:val="0"/>
          <w:numId w:val="12"/>
        </w:numPr>
        <w:spacing w:after="240" w:before="0" w:beforeAutospacing="0" w:lineRule="auto"/>
        <w:ind w:left="720" w:hanging="360"/>
      </w:pPr>
      <w:r w:rsidDel="00000000" w:rsidR="00000000" w:rsidRPr="00000000">
        <w:rPr>
          <w:rtl w:val="0"/>
        </w:rPr>
        <w:t xml:space="preserve">Access-related security incidents or violations</w:t>
        <w:br w:type="textWrapping"/>
      </w:r>
    </w:p>
    <w:tbl>
      <w:tblPr>
        <w:tblStyle w:val="Table4"/>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0"/>
        <w:gridCol w:w="2535"/>
        <w:gridCol w:w="3675"/>
        <w:tblGridChange w:id="0">
          <w:tblGrid>
            <w:gridCol w:w="2670"/>
            <w:gridCol w:w="2535"/>
            <w:gridCol w:w="36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Training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Trigger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Induction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One-time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New access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Refresher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Annual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Policy review</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Privileged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Periodic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Role assignment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Incident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As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Security incident</w:t>
            </w:r>
          </w:p>
        </w:tc>
      </w:tr>
    </w:tbl>
    <w:p w:rsidR="00000000" w:rsidDel="00000000" w:rsidP="00000000" w:rsidRDefault="00000000" w:rsidRPr="00000000" w14:paraId="000000B4">
      <w:pPr>
        <w:spacing w:after="240" w:before="240" w:lineRule="auto"/>
        <w:rPr/>
      </w:pPr>
      <w:r w:rsidDel="00000000" w:rsidR="00000000" w:rsidRPr="00000000">
        <w:rPr>
          <w:rtl w:val="0"/>
        </w:rPr>
        <w:t xml:space="preserve">Event-driven training ensures timely reinforcement of access responsibilities when risk levels change.</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7sgj00b0lhc" w:id="15"/>
      <w:bookmarkEnd w:id="15"/>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ptdy1u7rvqhm" w:id="16"/>
      <w:bookmarkEnd w:id="16"/>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ufhsb6eqlzo2" w:id="17"/>
      <w:bookmarkEnd w:id="17"/>
      <w:r w:rsidDel="00000000" w:rsidR="00000000" w:rsidRPr="00000000">
        <w:rPr>
          <w:b w:val="1"/>
          <w:bCs w:val="1"/>
          <w:sz w:val="34"/>
          <w:szCs w:val="34"/>
          <w:rtl w:val="0"/>
        </w:rPr>
        <w:t xml:space="preserve">7. Training Acknowledgment and Record Management</w:t>
      </w:r>
    </w:p>
    <w:p w:rsidR="00000000" w:rsidDel="00000000" w:rsidP="00000000" w:rsidRDefault="00000000" w:rsidRPr="00000000" w14:paraId="000000B9">
      <w:pPr>
        <w:spacing w:after="240" w:before="240" w:lineRule="auto"/>
        <w:rPr/>
      </w:pPr>
      <w:r w:rsidDel="00000000" w:rsidR="00000000" w:rsidRPr="00000000">
        <w:rPr>
          <w:rtl w:val="0"/>
        </w:rPr>
        <w:t xml:space="preserve">Formal acknowledgment of training completion is required to ensure accountability and policy acceptance.</w:t>
      </w:r>
    </w:p>
    <w:p w:rsidR="00000000" w:rsidDel="00000000" w:rsidP="00000000" w:rsidRDefault="00000000" w:rsidRPr="00000000" w14:paraId="000000BA">
      <w:pPr>
        <w:numPr>
          <w:ilvl w:val="0"/>
          <w:numId w:val="7"/>
        </w:numPr>
        <w:spacing w:after="0" w:afterAutospacing="0" w:before="240" w:lineRule="auto"/>
        <w:ind w:left="720" w:hanging="360"/>
      </w:pPr>
      <w:r w:rsidDel="00000000" w:rsidR="00000000" w:rsidRPr="00000000">
        <w:rPr>
          <w:rtl w:val="0"/>
        </w:rPr>
        <w:t xml:space="preserve">Training completion must be acknowledged electronically or in writing</w:t>
        <w:br w:type="textWrapping"/>
      </w:r>
    </w:p>
    <w:p w:rsidR="00000000" w:rsidDel="00000000" w:rsidP="00000000" w:rsidRDefault="00000000" w:rsidRPr="00000000" w14:paraId="000000BB">
      <w:pPr>
        <w:numPr>
          <w:ilvl w:val="0"/>
          <w:numId w:val="7"/>
        </w:numPr>
        <w:spacing w:after="0" w:afterAutospacing="0" w:before="0" w:beforeAutospacing="0" w:lineRule="auto"/>
        <w:ind w:left="720" w:hanging="360"/>
      </w:pPr>
      <w:r w:rsidDel="00000000" w:rsidR="00000000" w:rsidRPr="00000000">
        <w:rPr>
          <w:rtl w:val="0"/>
        </w:rPr>
        <w:t xml:space="preserve">Records must capture participant details, role, training date, and version</w:t>
        <w:br w:type="textWrapping"/>
      </w:r>
    </w:p>
    <w:p w:rsidR="00000000" w:rsidDel="00000000" w:rsidP="00000000" w:rsidRDefault="00000000" w:rsidRPr="00000000" w14:paraId="000000BC">
      <w:pPr>
        <w:numPr>
          <w:ilvl w:val="0"/>
          <w:numId w:val="7"/>
        </w:numPr>
        <w:spacing w:after="240" w:before="0" w:beforeAutospacing="0" w:lineRule="auto"/>
        <w:ind w:left="720" w:hanging="360"/>
      </w:pPr>
      <w:r w:rsidDel="00000000" w:rsidR="00000000" w:rsidRPr="00000000">
        <w:rPr>
          <w:rtl w:val="0"/>
        </w:rPr>
        <w:t xml:space="preserve">Training records must be retained in a centralized system</w:t>
        <w:br w:type="textWrapping"/>
      </w:r>
    </w:p>
    <w:p w:rsidR="00000000" w:rsidDel="00000000" w:rsidP="00000000" w:rsidRDefault="00000000" w:rsidRPr="00000000" w14:paraId="000000BD">
      <w:pPr>
        <w:spacing w:after="240" w:before="240" w:lineRule="auto"/>
        <w:rPr/>
      </w:pPr>
      <w:r w:rsidDel="00000000" w:rsidR="00000000" w:rsidRPr="00000000">
        <w:rPr>
          <w:rtl w:val="0"/>
        </w:rPr>
        <w:t xml:space="preserve">Training records support audit reviews and compliance verification.</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m19emy5xbz5p" w:id="18"/>
      <w:bookmarkEnd w:id="18"/>
      <w:r w:rsidDel="00000000" w:rsidR="00000000" w:rsidRPr="00000000">
        <w:rPr>
          <w:b w:val="1"/>
          <w:bCs w:val="1"/>
          <w:sz w:val="34"/>
          <w:szCs w:val="34"/>
          <w:rtl w:val="0"/>
        </w:rPr>
        <w:t xml:space="preserve">8. Compliance Monitoring and Metrics</w:t>
      </w:r>
    </w:p>
    <w:p w:rsidR="00000000" w:rsidDel="00000000" w:rsidP="00000000" w:rsidRDefault="00000000" w:rsidRPr="00000000" w14:paraId="000000C0">
      <w:pPr>
        <w:spacing w:after="240" w:before="240" w:lineRule="auto"/>
        <w:rPr/>
      </w:pPr>
      <w:r w:rsidDel="00000000" w:rsidR="00000000" w:rsidRPr="00000000">
        <w:rPr>
          <w:rtl w:val="0"/>
        </w:rPr>
        <w:t xml:space="preserve">Training compliance is monitored to assess effectiveness and identify gaps.</w:t>
      </w:r>
    </w:p>
    <w:p w:rsidR="00000000" w:rsidDel="00000000" w:rsidP="00000000" w:rsidRDefault="00000000" w:rsidRPr="00000000" w14:paraId="000000C1">
      <w:pPr>
        <w:numPr>
          <w:ilvl w:val="0"/>
          <w:numId w:val="10"/>
        </w:numPr>
        <w:spacing w:after="0" w:afterAutospacing="0" w:before="240" w:lineRule="auto"/>
        <w:ind w:left="720" w:hanging="360"/>
      </w:pPr>
      <w:r w:rsidDel="00000000" w:rsidR="00000000" w:rsidRPr="00000000">
        <w:rPr>
          <w:rtl w:val="0"/>
        </w:rPr>
        <w:t xml:space="preserve">Training completion rates across departments</w:t>
      </w:r>
    </w:p>
    <w:p w:rsidR="00000000" w:rsidDel="00000000" w:rsidP="00000000" w:rsidRDefault="00000000" w:rsidRPr="00000000" w14:paraId="000000C2">
      <w:pPr>
        <w:numPr>
          <w:ilvl w:val="0"/>
          <w:numId w:val="10"/>
        </w:numPr>
        <w:spacing w:after="0" w:afterAutospacing="0" w:before="0" w:beforeAutospacing="0" w:lineRule="auto"/>
        <w:ind w:left="720" w:hanging="360"/>
      </w:pPr>
      <w:r w:rsidDel="00000000" w:rsidR="00000000" w:rsidRPr="00000000">
        <w:rPr>
          <w:rtl w:val="0"/>
        </w:rPr>
        <w:t xml:space="preserve">Trends in access-related incidents</w:t>
      </w:r>
    </w:p>
    <w:p w:rsidR="00000000" w:rsidDel="00000000" w:rsidP="00000000" w:rsidRDefault="00000000" w:rsidRPr="00000000" w14:paraId="000000C3">
      <w:pPr>
        <w:numPr>
          <w:ilvl w:val="0"/>
          <w:numId w:val="10"/>
        </w:numPr>
        <w:spacing w:after="240" w:before="0" w:beforeAutospacing="0" w:lineRule="auto"/>
        <w:ind w:left="720" w:hanging="360"/>
      </w:pPr>
      <w:r w:rsidDel="00000000" w:rsidR="00000000" w:rsidRPr="00000000">
        <w:rPr>
          <w:rtl w:val="0"/>
        </w:rPr>
        <w:t xml:space="preserve">Audit findings related to access misuse</w:t>
      </w:r>
    </w:p>
    <w:p w:rsidR="00000000" w:rsidDel="00000000" w:rsidP="00000000" w:rsidRDefault="00000000" w:rsidRPr="00000000" w14:paraId="000000C4">
      <w:pPr>
        <w:spacing w:after="240" w:before="240" w:lineRule="auto"/>
        <w:rPr/>
      </w:pPr>
      <w:r w:rsidDel="00000000" w:rsidR="00000000" w:rsidRPr="00000000">
        <w:rPr>
          <w:rtl w:val="0"/>
        </w:rPr>
        <w:t xml:space="preserve">Common metrics include overall training completion percentages and reductions in access control violations over time.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pxbh56eto296" w:id="19"/>
      <w:bookmarkEnd w:id="19"/>
      <w:r w:rsidDel="00000000" w:rsidR="00000000" w:rsidRPr="00000000">
        <w:rPr>
          <w:b w:val="1"/>
          <w:bCs w:val="1"/>
          <w:sz w:val="34"/>
          <w:szCs w:val="34"/>
          <w:rtl w:val="0"/>
        </w:rPr>
        <w:t xml:space="preserve">9. Non-Compliance Handling</w:t>
      </w:r>
    </w:p>
    <w:p w:rsidR="00000000" w:rsidDel="00000000" w:rsidP="00000000" w:rsidRDefault="00000000" w:rsidRPr="00000000" w14:paraId="000000C7">
      <w:pPr>
        <w:spacing w:after="240" w:before="240" w:lineRule="auto"/>
        <w:rPr/>
      </w:pPr>
      <w:r w:rsidDel="00000000" w:rsidR="00000000" w:rsidRPr="00000000">
        <w:rPr>
          <w:rtl w:val="0"/>
        </w:rPr>
        <w:t xml:space="preserve">Failure to comply with training requirements may result in corrective actions.</w:t>
      </w:r>
    </w:p>
    <w:p w:rsidR="00000000" w:rsidDel="00000000" w:rsidP="00000000" w:rsidRDefault="00000000" w:rsidRPr="00000000" w14:paraId="000000C8">
      <w:pPr>
        <w:numPr>
          <w:ilvl w:val="0"/>
          <w:numId w:val="6"/>
        </w:numPr>
        <w:spacing w:after="0" w:afterAutospacing="0" w:before="240" w:lineRule="auto"/>
        <w:ind w:left="720" w:hanging="360"/>
      </w:pPr>
      <w:r w:rsidDel="00000000" w:rsidR="00000000" w:rsidRPr="00000000">
        <w:rPr>
          <w:rtl w:val="0"/>
        </w:rPr>
        <w:t xml:space="preserve">Temporary restriction or suspension of access</w:t>
      </w:r>
    </w:p>
    <w:p w:rsidR="00000000" w:rsidDel="00000000" w:rsidP="00000000" w:rsidRDefault="00000000" w:rsidRPr="00000000" w14:paraId="000000C9">
      <w:pPr>
        <w:numPr>
          <w:ilvl w:val="0"/>
          <w:numId w:val="6"/>
        </w:numPr>
        <w:spacing w:after="0" w:afterAutospacing="0" w:before="0" w:beforeAutospacing="0" w:lineRule="auto"/>
        <w:ind w:left="720" w:hanging="360"/>
      </w:pPr>
      <w:r w:rsidDel="00000000" w:rsidR="00000000" w:rsidRPr="00000000">
        <w:rPr>
          <w:rtl w:val="0"/>
        </w:rPr>
        <w:t xml:space="preserve">Mandatory remedial training</w:t>
      </w:r>
    </w:p>
    <w:p w:rsidR="00000000" w:rsidDel="00000000" w:rsidP="00000000" w:rsidRDefault="00000000" w:rsidRPr="00000000" w14:paraId="000000CA">
      <w:pPr>
        <w:numPr>
          <w:ilvl w:val="0"/>
          <w:numId w:val="6"/>
        </w:numPr>
        <w:spacing w:after="240" w:before="0" w:beforeAutospacing="0" w:lineRule="auto"/>
        <w:ind w:left="720" w:hanging="360"/>
      </w:pPr>
      <w:r w:rsidDel="00000000" w:rsidR="00000000" w:rsidRPr="00000000">
        <w:rPr>
          <w:rtl w:val="0"/>
        </w:rPr>
        <w:t xml:space="preserve">Escalation to management or HR</w:t>
      </w:r>
    </w:p>
    <w:p w:rsidR="00000000" w:rsidDel="00000000" w:rsidP="00000000" w:rsidRDefault="00000000" w:rsidRPr="00000000" w14:paraId="000000CB">
      <w:pPr>
        <w:spacing w:after="240" w:before="240" w:lineRule="auto"/>
        <w:rPr/>
      </w:pPr>
      <w:r w:rsidDel="00000000" w:rsidR="00000000" w:rsidRPr="00000000">
        <w:rPr>
          <w:rtl w:val="0"/>
        </w:rPr>
        <w:t xml:space="preserve">Repeated or intentional non-compliance may lead to disciplinary action in accordance with organizational policy.</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aqrua6pzhg27" w:id="20"/>
      <w:bookmarkEnd w:id="20"/>
      <w:r w:rsidDel="00000000" w:rsidR="00000000" w:rsidRPr="00000000">
        <w:rPr>
          <w:b w:val="1"/>
          <w:bCs w:val="1"/>
          <w:sz w:val="34"/>
          <w:szCs w:val="34"/>
          <w:rtl w:val="0"/>
        </w:rPr>
        <w:t xml:space="preserve">10. Review and Continuous Improvement</w:t>
      </w:r>
    </w:p>
    <w:p w:rsidR="00000000" w:rsidDel="00000000" w:rsidP="00000000" w:rsidRDefault="00000000" w:rsidRPr="00000000" w14:paraId="000000CE">
      <w:pPr>
        <w:spacing w:after="240" w:before="240" w:lineRule="auto"/>
        <w:rPr/>
      </w:pPr>
      <w:r w:rsidDel="00000000" w:rsidR="00000000" w:rsidRPr="00000000">
        <w:rPr>
          <w:rtl w:val="0"/>
        </w:rPr>
        <w:t xml:space="preserve">Training requirements and content are reviewed to ensure ongoing relevance and effectiveness.</w:t>
      </w:r>
    </w:p>
    <w:p w:rsidR="00000000" w:rsidDel="00000000" w:rsidP="00000000" w:rsidRDefault="00000000" w:rsidRPr="00000000" w14:paraId="000000CF">
      <w:pPr>
        <w:numPr>
          <w:ilvl w:val="0"/>
          <w:numId w:val="1"/>
        </w:numPr>
        <w:spacing w:after="0" w:afterAutospacing="0" w:before="240" w:lineRule="auto"/>
        <w:ind w:left="720" w:hanging="360"/>
      </w:pPr>
      <w:r w:rsidDel="00000000" w:rsidR="00000000" w:rsidRPr="00000000">
        <w:rPr>
          <w:rtl w:val="0"/>
        </w:rPr>
        <w:t xml:space="preserve">Annual review as part of policy governance</w:t>
      </w:r>
    </w:p>
    <w:p w:rsidR="00000000" w:rsidDel="00000000" w:rsidP="00000000" w:rsidRDefault="00000000" w:rsidRPr="00000000" w14:paraId="000000D0">
      <w:pPr>
        <w:numPr>
          <w:ilvl w:val="0"/>
          <w:numId w:val="1"/>
        </w:numPr>
        <w:spacing w:after="0" w:afterAutospacing="0" w:before="0" w:beforeAutospacing="0" w:lineRule="auto"/>
        <w:ind w:left="720" w:hanging="360"/>
      </w:pPr>
      <w:r w:rsidDel="00000000" w:rsidR="00000000" w:rsidRPr="00000000">
        <w:rPr>
          <w:rtl w:val="0"/>
        </w:rPr>
        <w:t xml:space="preserve">Review following major access-related incidents</w:t>
      </w:r>
    </w:p>
    <w:p w:rsidR="00000000" w:rsidDel="00000000" w:rsidP="00000000" w:rsidRDefault="00000000" w:rsidRPr="00000000" w14:paraId="000000D1">
      <w:pPr>
        <w:numPr>
          <w:ilvl w:val="0"/>
          <w:numId w:val="1"/>
        </w:numPr>
        <w:spacing w:after="240" w:before="0" w:beforeAutospacing="0" w:lineRule="auto"/>
        <w:ind w:left="720" w:hanging="360"/>
      </w:pPr>
      <w:r w:rsidDel="00000000" w:rsidR="00000000" w:rsidRPr="00000000">
        <w:rPr>
          <w:rtl w:val="0"/>
        </w:rPr>
        <w:t xml:space="preserve">Updates based on audit results or regulatory changes</w:t>
      </w:r>
    </w:p>
    <w:p w:rsidR="00000000" w:rsidDel="00000000" w:rsidP="00000000" w:rsidRDefault="00000000" w:rsidRPr="00000000" w14:paraId="000000D2">
      <w:pPr>
        <w:spacing w:after="240" w:before="240" w:lineRule="auto"/>
        <w:rPr/>
      </w:pPr>
      <w:r w:rsidDel="00000000" w:rsidR="00000000" w:rsidRPr="00000000">
        <w:rPr>
          <w:rtl w:val="0"/>
        </w:rPr>
        <w:t xml:space="preserve">Revisions are approved through the defined governance process and communicated to relevant stakeholders.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