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6dsv38tufusi" w:id="0"/>
      <w:bookmarkEnd w:id="0"/>
      <w:r w:rsidDel="00000000" w:rsidR="00000000" w:rsidRPr="00000000">
        <w:rPr>
          <w:b w:val="1"/>
          <w:bCs w:val="1"/>
          <w:rtl w:val="0"/>
        </w:rPr>
        <w:t xml:space="preserve">Access Control Policy – Compliance Checklist</w:t>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276" w:lineRule="auto"/>
        <w:jc w:val="center"/>
        <w:rPr/>
      </w:pPr>
      <w:bookmarkStart w:colFirst="0" w:colLast="0" w:name="_kgethf24uc8i" w:id="1"/>
      <w:bookmarkEnd w:id="1"/>
      <w:r w:rsidDel="00000000" w:rsidR="00000000" w:rsidRPr="00000000">
        <w:rPr>
          <w:rtl w:val="0"/>
        </w:rPr>
        <w:t xml:space="preserve">PG Cybersecurity Program – Access Control Policy Framework Document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276"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276"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5nma9pru6sz"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29">
      <w:pPr>
        <w:spacing w:after="240" w:before="240" w:lineRule="auto"/>
        <w:rPr/>
      </w:pPr>
      <w:r w:rsidDel="00000000" w:rsidR="00000000" w:rsidRPr="00000000">
        <w:rPr>
          <w:rtl w:val="0"/>
        </w:rPr>
        <w:t xml:space="preserve">This Compliance Checklist enables departments to assess adherence to the Access Control Policy and Policy Framework by translating policy requirements into measurable, auditable controls. It supports identification of compliance gaps, associated risks, and required corrective actions.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before="280" w:lineRule="auto"/>
        <w:rPr>
          <w:b w:val="1"/>
          <w:bCs w:val="1"/>
        </w:rPr>
      </w:pPr>
      <w:bookmarkStart w:colFirst="0" w:colLast="0" w:name="_8x4ha7ckq8" w:id="3"/>
      <w:bookmarkEnd w:id="3"/>
      <w:r w:rsidDel="00000000" w:rsidR="00000000" w:rsidRPr="00000000">
        <w:rPr>
          <w:b w:val="1"/>
          <w:bCs w:val="1"/>
          <w:rtl w:val="0"/>
        </w:rPr>
        <w:t xml:space="preserve">Scope</w:t>
      </w:r>
    </w:p>
    <w:p w:rsidR="00000000" w:rsidDel="00000000" w:rsidP="00000000" w:rsidRDefault="00000000" w:rsidRPr="00000000" w14:paraId="0000002C">
      <w:pPr>
        <w:spacing w:after="240" w:before="240" w:lineRule="auto"/>
        <w:rPr/>
      </w:pPr>
      <w:r w:rsidDel="00000000" w:rsidR="00000000" w:rsidRPr="00000000">
        <w:rPr>
          <w:rtl w:val="0"/>
        </w:rPr>
        <w:t xml:space="preserve">This Compliance Checklist applies to all users, systems, applications, and data assets governed by the Access Control Policy within the PG Cybersecurity Program. It covers administrative, technical, and procedural access control requirements and is applicable to all departments responsible for managing or enforcing access controls.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jlwxa44mj1w" w:id="4"/>
      <w:bookmarkEnd w:id="4"/>
      <w:r w:rsidDel="00000000" w:rsidR="00000000" w:rsidRPr="00000000">
        <w:rPr>
          <w:b w:val="1"/>
          <w:bCs w:val="1"/>
          <w:sz w:val="34"/>
          <w:szCs w:val="34"/>
          <w:rtl w:val="0"/>
        </w:rPr>
        <w:t xml:space="preserve">Instructions for Use</w:t>
      </w:r>
    </w:p>
    <w:p w:rsidR="00000000" w:rsidDel="00000000" w:rsidP="00000000" w:rsidRDefault="00000000" w:rsidRPr="00000000" w14:paraId="0000002F">
      <w:pPr>
        <w:numPr>
          <w:ilvl w:val="0"/>
          <w:numId w:val="1"/>
        </w:numPr>
        <w:spacing w:after="0" w:before="240" w:lineRule="auto"/>
        <w:ind w:left="720" w:hanging="360"/>
        <w:rPr/>
      </w:pPr>
      <w:r w:rsidDel="00000000" w:rsidR="00000000" w:rsidRPr="00000000">
        <w:rPr>
          <w:rtl w:val="0"/>
        </w:rPr>
        <w:t xml:space="preserve">This checklist must be completed by system owners, department heads, or IT administrators</w:t>
        <w:br w:type="textWrapping"/>
      </w:r>
    </w:p>
    <w:p w:rsidR="00000000" w:rsidDel="00000000" w:rsidP="00000000" w:rsidRDefault="00000000" w:rsidRPr="00000000" w14:paraId="00000030">
      <w:pPr>
        <w:numPr>
          <w:ilvl w:val="0"/>
          <w:numId w:val="1"/>
        </w:numPr>
        <w:spacing w:after="0" w:before="0" w:lineRule="auto"/>
        <w:ind w:left="720" w:hanging="360"/>
        <w:rPr/>
      </w:pPr>
      <w:r w:rsidDel="00000000" w:rsidR="00000000" w:rsidRPr="00000000">
        <w:rPr>
          <w:rtl w:val="0"/>
        </w:rPr>
        <w:t xml:space="preserve">Each control must be marked as </w:t>
      </w:r>
      <w:r w:rsidDel="00000000" w:rsidR="00000000" w:rsidRPr="00000000">
        <w:rPr>
          <w:b w:val="1"/>
          <w:bCs w:val="1"/>
          <w:rtl w:val="0"/>
        </w:rPr>
        <w:t xml:space="preserve">Yes (Compliant), No (Non-Compliant), or N/A (Not Applicable)</w:t>
        <w:br w:type="textWrapping"/>
      </w:r>
      <w:r w:rsidDel="00000000" w:rsidR="00000000" w:rsidRPr="00000000">
        <w:rPr>
          <w:rtl w:val="0"/>
        </w:rPr>
      </w:r>
    </w:p>
    <w:p w:rsidR="00000000" w:rsidDel="00000000" w:rsidP="00000000" w:rsidRDefault="00000000" w:rsidRPr="00000000" w14:paraId="00000031">
      <w:pPr>
        <w:numPr>
          <w:ilvl w:val="0"/>
          <w:numId w:val="1"/>
        </w:numPr>
        <w:spacing w:after="0" w:before="0" w:lineRule="auto"/>
        <w:ind w:left="720" w:hanging="360"/>
        <w:rPr/>
      </w:pPr>
      <w:r w:rsidDel="00000000" w:rsidR="00000000" w:rsidRPr="00000000">
        <w:rPr>
          <w:rtl w:val="0"/>
        </w:rPr>
        <w:t xml:space="preserve">Evidence must be provided for each response</w:t>
        <w:br w:type="textWrapping"/>
      </w:r>
    </w:p>
    <w:p w:rsidR="00000000" w:rsidDel="00000000" w:rsidP="00000000" w:rsidRDefault="00000000" w:rsidRPr="00000000" w14:paraId="00000032">
      <w:pPr>
        <w:numPr>
          <w:ilvl w:val="0"/>
          <w:numId w:val="1"/>
        </w:numPr>
        <w:spacing w:after="0" w:before="0" w:lineRule="auto"/>
        <w:ind w:left="720" w:hanging="360"/>
        <w:rPr/>
      </w:pPr>
      <w:r w:rsidDel="00000000" w:rsidR="00000000" w:rsidRPr="00000000">
        <w:rPr>
          <w:rtl w:val="0"/>
        </w:rPr>
        <w:t xml:space="preserve">Non-compliant items must be documented with corrective actions</w:t>
        <w:br w:type="textWrapping"/>
      </w:r>
    </w:p>
    <w:p w:rsidR="00000000" w:rsidDel="00000000" w:rsidP="00000000" w:rsidRDefault="00000000" w:rsidRPr="00000000" w14:paraId="00000033">
      <w:pPr>
        <w:numPr>
          <w:ilvl w:val="0"/>
          <w:numId w:val="1"/>
        </w:numPr>
        <w:spacing w:after="240" w:before="0" w:lineRule="auto"/>
        <w:ind w:left="720" w:hanging="360"/>
        <w:rPr/>
      </w:pPr>
      <w:r w:rsidDel="00000000" w:rsidR="00000000" w:rsidRPr="00000000">
        <w:rPr>
          <w:rtl w:val="0"/>
        </w:rPr>
        <w:t xml:space="preserve">The completed checklist must be submitted during sprint review or audit cycles</w:t>
        <w:br w:type="textWrapping"/>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gwypv6ieh2p" w:id="5"/>
      <w:bookmarkEnd w:id="5"/>
      <w:r w:rsidDel="00000000" w:rsidR="00000000" w:rsidRPr="00000000">
        <w:rPr>
          <w:b w:val="1"/>
          <w:bCs w:val="1"/>
          <w:sz w:val="34"/>
          <w:szCs w:val="34"/>
          <w:rtl w:val="0"/>
        </w:rPr>
        <w:t xml:space="preserve">1. Governance &amp; Policy Management</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
        <w:gridCol w:w="5205"/>
        <w:gridCol w:w="690"/>
        <w:gridCol w:w="570"/>
        <w:gridCol w:w="660"/>
        <w:gridCol w:w="1590"/>
        <w:tblGridChange w:id="0">
          <w:tblGrid>
            <w:gridCol w:w="315"/>
            <w:gridCol w:w="5205"/>
            <w:gridCol w:w="690"/>
            <w:gridCol w:w="570"/>
            <w:gridCol w:w="660"/>
            <w:gridCol w:w="159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Access Control Policy is formally approved by management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Policy aligns with the organizational policy framework</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Policy owner is formally assigned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Roles and responsibilities are clearly documented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Policy is reviewed at least annually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Version control and change history are maintained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Policy updates are communicated to users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hekzw87go1r" w:id="6"/>
      <w:bookmarkEnd w:id="6"/>
      <w:r w:rsidDel="00000000" w:rsidR="00000000" w:rsidRPr="00000000">
        <w:rPr>
          <w:b w:val="1"/>
          <w:bCs w:val="1"/>
          <w:sz w:val="34"/>
          <w:szCs w:val="34"/>
          <w:rtl w:val="0"/>
        </w:rPr>
        <w:t xml:space="preserve">2. Policy Awareness &amp; Training</w:t>
      </w:r>
    </w:p>
    <w:tbl>
      <w:tblPr>
        <w:tblStyle w:val="Table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800"/>
        <w:gridCol w:w="690"/>
        <w:gridCol w:w="555"/>
        <w:gridCol w:w="600"/>
        <w:gridCol w:w="1815"/>
        <w:tblGridChange w:id="0">
          <w:tblGrid>
            <w:gridCol w:w="465"/>
            <w:gridCol w:w="4800"/>
            <w:gridCol w:w="690"/>
            <w:gridCol w:w="555"/>
            <w:gridCol w:w="600"/>
            <w:gridCol w:w="1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Users have acknowledged access control policy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New users receive access control training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Refresher training is conducted periodically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Training records are maintained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Users can easily access policy documentation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krr7m79jwxtj" w:id="7"/>
      <w:bookmarkEnd w:id="7"/>
      <w:r w:rsidDel="00000000" w:rsidR="00000000" w:rsidRPr="00000000">
        <w:rPr>
          <w:b w:val="1"/>
          <w:bCs w:val="1"/>
          <w:sz w:val="34"/>
          <w:szCs w:val="34"/>
          <w:rtl w:val="0"/>
        </w:rPr>
        <w:t xml:space="preserve">3. User Identification &amp; Authentication</w:t>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0"/>
        <w:gridCol w:w="5235"/>
        <w:gridCol w:w="735"/>
        <w:gridCol w:w="645"/>
        <w:gridCol w:w="615"/>
        <w:gridCol w:w="1380"/>
        <w:tblGridChange w:id="0">
          <w:tblGrid>
            <w:gridCol w:w="420"/>
            <w:gridCol w:w="5235"/>
            <w:gridCol w:w="735"/>
            <w:gridCol w:w="645"/>
            <w:gridCol w:w="615"/>
            <w:gridCol w:w="13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Unique user IDs are assigned to all users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Shared or generic accounts are prohibited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Multi-Factor Authentication is enabled for privileged users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MFA is enforced for remote access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Password policies are enforced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Failed login attempts are monitored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sdmb437p7zmo" w:id="8"/>
      <w:bookmarkEnd w:id="8"/>
      <w:r w:rsidDel="00000000" w:rsidR="00000000" w:rsidRPr="00000000">
        <w:rPr>
          <w:b w:val="1"/>
          <w:bCs w:val="1"/>
          <w:sz w:val="34"/>
          <w:szCs w:val="34"/>
          <w:rtl w:val="0"/>
        </w:rPr>
        <w:t xml:space="preserve">4. Authorization &amp; Least Privilege</w:t>
      </w:r>
    </w:p>
    <w:tbl>
      <w:tblPr>
        <w:tblStyle w:val="Table4"/>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590"/>
        <w:gridCol w:w="630"/>
        <w:gridCol w:w="540"/>
        <w:gridCol w:w="840"/>
        <w:gridCol w:w="1875"/>
        <w:tblGridChange w:id="0">
          <w:tblGrid>
            <w:gridCol w:w="465"/>
            <w:gridCol w:w="4590"/>
            <w:gridCol w:w="630"/>
            <w:gridCol w:w="540"/>
            <w:gridCol w:w="840"/>
            <w:gridCol w:w="1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Access is granted based on job roles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Least privilege principle is enforced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Management approval is required for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Privileged access is justified and documented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Access rights are reviewed periodically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kg23ev1atxy4" w:id="9"/>
      <w:bookmarkEnd w:id="9"/>
      <w:r w:rsidDel="00000000" w:rsidR="00000000" w:rsidRPr="00000000">
        <w:rPr>
          <w:b w:val="1"/>
          <w:bCs w:val="1"/>
          <w:sz w:val="34"/>
          <w:szCs w:val="34"/>
          <w:rtl w:val="0"/>
        </w:rPr>
        <w:t xml:space="preserve">5. Identity Lifecycle Management (Joiner–Mover–Leaver)</w:t>
      </w:r>
    </w:p>
    <w:tbl>
      <w:tblPr>
        <w:tblStyle w:val="Table5"/>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500"/>
        <w:gridCol w:w="630"/>
        <w:gridCol w:w="540"/>
        <w:gridCol w:w="720"/>
        <w:gridCol w:w="2040"/>
        <w:tblGridChange w:id="0">
          <w:tblGrid>
            <w:gridCol w:w="465"/>
            <w:gridCol w:w="4500"/>
            <w:gridCol w:w="630"/>
            <w:gridCol w:w="540"/>
            <w:gridCol w:w="720"/>
            <w:gridCol w:w="2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Access is granted only after authorization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Access is reviewed during role changes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Access is revoked immediately upon exit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Inactive accounts are identified and disabled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bd2ktl9k9188" w:id="10"/>
      <w:bookmarkEnd w:id="10"/>
      <w:r w:rsidDel="00000000" w:rsidR="00000000" w:rsidRPr="00000000">
        <w:rPr>
          <w:b w:val="1"/>
          <w:bCs w:val="1"/>
          <w:sz w:val="34"/>
          <w:szCs w:val="34"/>
          <w:rtl w:val="0"/>
        </w:rPr>
        <w:t xml:space="preserve">6. Network-Based Access Control</w:t>
      </w:r>
    </w:p>
    <w:tbl>
      <w:tblPr>
        <w:tblStyle w:val="Table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725"/>
        <w:gridCol w:w="630"/>
        <w:gridCol w:w="525"/>
        <w:gridCol w:w="645"/>
        <w:gridCol w:w="1995"/>
        <w:tblGridChange w:id="0">
          <w:tblGrid>
            <w:gridCol w:w="465"/>
            <w:gridCol w:w="4725"/>
            <w:gridCol w:w="630"/>
            <w:gridCol w:w="525"/>
            <w:gridCol w:w="645"/>
            <w:gridCol w:w="1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Network access is restricted to authorized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Internal and external networks are segregated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VPN is used for remote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Unauthorized network connections are 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r>
    </w:tbl>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ck096guz9rt" w:id="11"/>
      <w:bookmarkEnd w:id="11"/>
      <w:r w:rsidDel="00000000" w:rsidR="00000000" w:rsidRPr="00000000">
        <w:rPr>
          <w:b w:val="1"/>
          <w:bCs w:val="1"/>
          <w:sz w:val="34"/>
          <w:szCs w:val="34"/>
          <w:rtl w:val="0"/>
        </w:rPr>
        <w:t xml:space="preserve">7. Device-Based Access Control</w:t>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425"/>
        <w:gridCol w:w="615"/>
        <w:gridCol w:w="525"/>
        <w:gridCol w:w="645"/>
        <w:gridCol w:w="2235"/>
        <w:tblGridChange w:id="0">
          <w:tblGrid>
            <w:gridCol w:w="465"/>
            <w:gridCol w:w="4425"/>
            <w:gridCol w:w="615"/>
            <w:gridCol w:w="525"/>
            <w:gridCol w:w="645"/>
            <w:gridCol w:w="2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Access allowed only from approved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Device security posture is validated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Lost or compromised devices are 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BYOD access is controlled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f8d1bh454344" w:id="12"/>
      <w:bookmarkEnd w:id="12"/>
      <w:r w:rsidDel="00000000" w:rsidR="00000000" w:rsidRPr="00000000">
        <w:rPr>
          <w:b w:val="1"/>
          <w:bCs w:val="1"/>
          <w:sz w:val="34"/>
          <w:szCs w:val="34"/>
          <w:rtl w:val="0"/>
        </w:rPr>
        <w:t xml:space="preserve">8. Time-Based Access Control</w:t>
      </w:r>
    </w:p>
    <w:tbl>
      <w:tblPr>
        <w:tblStyle w:val="Table8"/>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3900"/>
        <w:gridCol w:w="630"/>
        <w:gridCol w:w="615"/>
        <w:gridCol w:w="720"/>
        <w:gridCol w:w="2610"/>
        <w:tblGridChange w:id="0">
          <w:tblGrid>
            <w:gridCol w:w="465"/>
            <w:gridCol w:w="3900"/>
            <w:gridCol w:w="630"/>
            <w:gridCol w:w="615"/>
            <w:gridCol w:w="720"/>
            <w:gridCol w:w="26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Access is limited to business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After-hours access is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Time-based exceptions are 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u3sl81ccyq9z" w:id="13"/>
      <w:bookmarkEnd w:id="13"/>
      <w:r w:rsidDel="00000000" w:rsidR="00000000" w:rsidRPr="00000000">
        <w:rPr>
          <w:b w:val="1"/>
          <w:bCs w:val="1"/>
          <w:sz w:val="34"/>
          <w:szCs w:val="34"/>
          <w:rtl w:val="0"/>
        </w:rPr>
        <w:t xml:space="preserve">9. Segregation of Duties (SoD)</w:t>
      </w:r>
    </w:p>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320"/>
        <w:gridCol w:w="630"/>
        <w:gridCol w:w="660"/>
        <w:gridCol w:w="705"/>
        <w:gridCol w:w="2160"/>
        <w:tblGridChange w:id="0">
          <w:tblGrid>
            <w:gridCol w:w="465"/>
            <w:gridCol w:w="4320"/>
            <w:gridCol w:w="630"/>
            <w:gridCol w:w="660"/>
            <w:gridCol w:w="705"/>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Conflicting roles are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Approval and execution roles are separated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SoD conflicts are reviewed periodically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tffwxbcwan0k" w:id="14"/>
      <w:bookmarkEnd w:id="14"/>
      <w:r w:rsidDel="00000000" w:rsidR="00000000" w:rsidRPr="00000000">
        <w:rPr>
          <w:b w:val="1"/>
          <w:bCs w:val="1"/>
          <w:sz w:val="34"/>
          <w:szCs w:val="34"/>
          <w:rtl w:val="0"/>
        </w:rPr>
        <w:t xml:space="preserve">10. Logging, Auditing &amp; Monitoring</w:t>
      </w:r>
    </w:p>
    <w:tbl>
      <w:tblPr>
        <w:tblStyle w:val="Table10"/>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3495"/>
        <w:gridCol w:w="645"/>
        <w:gridCol w:w="705"/>
        <w:gridCol w:w="825"/>
        <w:gridCol w:w="2760"/>
        <w:tblGridChange w:id="0">
          <w:tblGrid>
            <w:gridCol w:w="465"/>
            <w:gridCol w:w="3495"/>
            <w:gridCol w:w="645"/>
            <w:gridCol w:w="705"/>
            <w:gridCol w:w="825"/>
            <w:gridCol w:w="2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Access activities are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Logs are protected from 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Logs are reviewed regularly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Alerts are generated for violations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l9vlybmlfqc8" w:id="15"/>
      <w:bookmarkEnd w:id="15"/>
      <w:r w:rsidDel="00000000" w:rsidR="00000000" w:rsidRPr="00000000">
        <w:rPr>
          <w:b w:val="1"/>
          <w:bCs w:val="1"/>
          <w:sz w:val="34"/>
          <w:szCs w:val="34"/>
          <w:rtl w:val="0"/>
        </w:rPr>
        <w:t xml:space="preserve">11. Exception &amp; Risk Management</w:t>
      </w:r>
    </w:p>
    <w:tbl>
      <w:tblPr>
        <w:tblStyle w:val="Table1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080"/>
        <w:gridCol w:w="675"/>
        <w:gridCol w:w="675"/>
        <w:gridCol w:w="825"/>
        <w:gridCol w:w="2235"/>
        <w:tblGridChange w:id="0">
          <w:tblGrid>
            <w:gridCol w:w="465"/>
            <w:gridCol w:w="4080"/>
            <w:gridCol w:w="675"/>
            <w:gridCol w:w="675"/>
            <w:gridCol w:w="825"/>
            <w:gridCol w:w="2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Exception process is documented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Exceptions are risk-assessed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Exceptions are approved by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Exceptions are time-bound and reviewed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r>
    </w:tbl>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t7omvahdtfdm" w:id="16"/>
      <w:bookmarkEnd w:id="16"/>
      <w:r w:rsidDel="00000000" w:rsidR="00000000" w:rsidRPr="00000000">
        <w:rPr>
          <w:b w:val="1"/>
          <w:bCs w:val="1"/>
          <w:sz w:val="34"/>
          <w:szCs w:val="34"/>
          <w:rtl w:val="0"/>
        </w:rPr>
        <w:t xml:space="preserve">12. Corrective Action Plan</w:t>
      </w:r>
    </w:p>
    <w:tbl>
      <w:tblPr>
        <w:tblStyle w:val="Table1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1305"/>
        <w:gridCol w:w="1920"/>
        <w:gridCol w:w="930"/>
        <w:gridCol w:w="2100"/>
        <w:tblGridChange w:id="0">
          <w:tblGrid>
            <w:gridCol w:w="2685"/>
            <w:gridCol w:w="1305"/>
            <w:gridCol w:w="1920"/>
            <w:gridCol w:w="930"/>
            <w:gridCol w:w="2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Non-Compliant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Action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Target Date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436i1rfb3svh" w:id="17"/>
      <w:bookmarkEnd w:id="17"/>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jlbq77odroaw" w:id="18"/>
      <w:bookmarkEnd w:id="18"/>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fli454pav3ur" w:id="19"/>
      <w:bookmarkEnd w:id="19"/>
      <w:r w:rsidDel="00000000" w:rsidR="00000000" w:rsidRPr="00000000">
        <w:rPr>
          <w:b w:val="1"/>
          <w:bCs w:val="1"/>
          <w:sz w:val="34"/>
          <w:szCs w:val="34"/>
          <w:rtl w:val="0"/>
        </w:rPr>
        <w:t xml:space="preserve">13. Compliance Declaration &amp; Sign-Off</w:t>
      </w:r>
    </w:p>
    <w:tbl>
      <w:tblPr>
        <w:tblStyle w:val="Table13"/>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25"/>
        <w:gridCol w:w="1410"/>
        <w:gridCol w:w="2280"/>
        <w:tblGridChange w:id="0">
          <w:tblGrid>
            <w:gridCol w:w="4725"/>
            <w:gridCol w:w="1410"/>
            <w:gridCol w:w="2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No</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All applicable controls have been reviewed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Corrective actions have been 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Evidence has been attached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w:t>
            </w:r>
          </w:p>
        </w:tc>
      </w:tr>
    </w:tbl>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rtl w:val="0"/>
        </w:rPr>
      </w:r>
    </w:p>
    <w:p w:rsidR="00000000" w:rsidDel="00000000" w:rsidP="00000000" w:rsidRDefault="00000000" w:rsidRPr="00000000" w14:paraId="000001E6">
      <w:pPr>
        <w:pStyle w:val="Heading2"/>
        <w:keepNext w:val="0"/>
        <w:keepLines w:val="0"/>
        <w:spacing w:before="280" w:lineRule="auto"/>
        <w:rPr>
          <w:b w:val="1"/>
          <w:bCs w:val="1"/>
        </w:rPr>
      </w:pPr>
      <w:bookmarkStart w:colFirst="0" w:colLast="0" w:name="_u3rures8iiwi" w:id="20"/>
      <w:bookmarkEnd w:id="20"/>
      <w:r w:rsidDel="00000000" w:rsidR="00000000" w:rsidRPr="00000000">
        <w:rPr>
          <w:b w:val="1"/>
          <w:bCs w:val="1"/>
          <w:rtl w:val="0"/>
        </w:rPr>
        <w:t xml:space="preserve">14. Compliance Status Summary</w:t>
      </w:r>
    </w:p>
    <w:p w:rsidR="00000000" w:rsidDel="00000000" w:rsidP="00000000" w:rsidRDefault="00000000" w:rsidRPr="00000000" w14:paraId="000001E7">
      <w:pPr>
        <w:rPr/>
      </w:pPr>
      <w:r w:rsidDel="00000000" w:rsidR="00000000" w:rsidRPr="00000000">
        <w:rPr>
          <w:rtl w:val="0"/>
        </w:rPr>
      </w:r>
    </w:p>
    <w:tbl>
      <w:tblPr>
        <w:tblStyle w:val="Table1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 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Controls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b w:val="1"/>
          <w:bCs w:val="1"/>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Completed By:</w:t>
        <w:br w:type="textWrapping"/>
      </w:r>
      <w:r w:rsidDel="00000000" w:rsidR="00000000" w:rsidRPr="00000000">
        <w:rPr>
          <w:rtl w:val="0"/>
        </w:rPr>
        <w:t xml:space="preserve"> </w:t>
      </w:r>
      <w:r w:rsidDel="00000000" w:rsidR="00000000" w:rsidRPr="00000000">
        <w:rPr>
          <w:b w:val="1"/>
          <w:bCs w:val="1"/>
          <w:rtl w:val="0"/>
        </w:rPr>
        <w:t xml:space="preserve">Role:</w:t>
        <w:br w:type="textWrapping"/>
      </w:r>
      <w:r w:rsidDel="00000000" w:rsidR="00000000" w:rsidRPr="00000000">
        <w:rPr>
          <w:rtl w:val="0"/>
        </w:rPr>
        <w:t xml:space="preserve"> </w:t>
      </w:r>
      <w:r w:rsidDel="00000000" w:rsidR="00000000" w:rsidRPr="00000000">
        <w:rPr>
          <w:b w:val="1"/>
          <w:bCs w:val="1"/>
          <w:rtl w:val="0"/>
        </w:rPr>
        <w:t xml:space="preserve">Date: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Reviewed By:</w:t>
        <w:br w:type="textWrapping"/>
        <w:t xml:space="preserve">Date:</w:t>
      </w:r>
    </w:p>
    <w:p w:rsidR="00000000" w:rsidDel="00000000" w:rsidP="00000000" w:rsidRDefault="00000000" w:rsidRPr="00000000" w14:paraId="000001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