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0C" w:rsidRPr="00F3240C" w:rsidRDefault="00F3240C" w:rsidP="00F3240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F3240C">
        <w:rPr>
          <w:rFonts w:ascii="Arial" w:eastAsia="Times New Roman" w:hAnsi="Arial" w:cs="Arial"/>
          <w:color w:val="000000"/>
          <w:sz w:val="45"/>
          <w:szCs w:val="45"/>
        </w:rPr>
        <w:t>Boric acid</w:t>
      </w:r>
    </w:p>
    <w:p w:rsidR="00F3240C" w:rsidRPr="00F3240C" w:rsidRDefault="00F3240C" w:rsidP="00F3240C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F3240C">
        <w:rPr>
          <w:rFonts w:ascii="Arial" w:eastAsia="Times New Roman" w:hAnsi="Arial" w:cs="Arial"/>
          <w:color w:val="999999"/>
          <w:sz w:val="20"/>
        </w:rPr>
        <w:t>Chemical Compound</w:t>
      </w:r>
    </w:p>
    <w:p w:rsidR="00F3240C" w:rsidRPr="00F3240C" w:rsidRDefault="00F3240C" w:rsidP="00F3240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F3240C">
        <w:rPr>
          <w:rFonts w:ascii="Arial" w:eastAsia="Times New Roman" w:hAnsi="Arial" w:cs="Arial"/>
          <w:color w:val="222222"/>
          <w:sz w:val="20"/>
        </w:rPr>
        <w:t xml:space="preserve">Boric acid, also called hydrogen borate, </w:t>
      </w:r>
      <w:proofErr w:type="spellStart"/>
      <w:r w:rsidRPr="00F3240C">
        <w:rPr>
          <w:rFonts w:ascii="Arial" w:eastAsia="Times New Roman" w:hAnsi="Arial" w:cs="Arial"/>
          <w:color w:val="222222"/>
          <w:sz w:val="20"/>
        </w:rPr>
        <w:t>boracic</w:t>
      </w:r>
      <w:proofErr w:type="spellEnd"/>
      <w:r w:rsidRPr="00F3240C">
        <w:rPr>
          <w:rFonts w:ascii="Arial" w:eastAsia="Times New Roman" w:hAnsi="Arial" w:cs="Arial"/>
          <w:color w:val="222222"/>
          <w:sz w:val="20"/>
        </w:rPr>
        <w:t xml:space="preserve"> acid, </w:t>
      </w:r>
      <w:proofErr w:type="spellStart"/>
      <w:r w:rsidRPr="00F3240C">
        <w:rPr>
          <w:rFonts w:ascii="Arial" w:eastAsia="Times New Roman" w:hAnsi="Arial" w:cs="Arial"/>
          <w:color w:val="222222"/>
          <w:sz w:val="20"/>
        </w:rPr>
        <w:t>orthoboric</w:t>
      </w:r>
      <w:proofErr w:type="spellEnd"/>
      <w:r w:rsidRPr="00F3240C">
        <w:rPr>
          <w:rFonts w:ascii="Arial" w:eastAsia="Times New Roman" w:hAnsi="Arial" w:cs="Arial"/>
          <w:color w:val="222222"/>
          <w:sz w:val="20"/>
        </w:rPr>
        <w:t xml:space="preserve"> acid and </w:t>
      </w:r>
      <w:proofErr w:type="spellStart"/>
      <w:r w:rsidRPr="00F3240C">
        <w:rPr>
          <w:rFonts w:ascii="Arial" w:eastAsia="Times New Roman" w:hAnsi="Arial" w:cs="Arial"/>
          <w:color w:val="222222"/>
          <w:sz w:val="20"/>
        </w:rPr>
        <w:t>acidum</w:t>
      </w:r>
      <w:proofErr w:type="spellEnd"/>
      <w:r w:rsidRPr="00F3240C">
        <w:rPr>
          <w:rFonts w:ascii="Arial" w:eastAsia="Times New Roman" w:hAnsi="Arial" w:cs="Arial"/>
          <w:color w:val="222222"/>
          <w:sz w:val="20"/>
        </w:rPr>
        <w:t xml:space="preserve"> </w:t>
      </w:r>
      <w:proofErr w:type="spellStart"/>
      <w:r w:rsidRPr="00F3240C">
        <w:rPr>
          <w:rFonts w:ascii="Arial" w:eastAsia="Times New Roman" w:hAnsi="Arial" w:cs="Arial"/>
          <w:color w:val="222222"/>
          <w:sz w:val="20"/>
        </w:rPr>
        <w:t>boricum</w:t>
      </w:r>
      <w:proofErr w:type="spellEnd"/>
      <w:r w:rsidRPr="00F3240C">
        <w:rPr>
          <w:rFonts w:ascii="Arial" w:eastAsia="Times New Roman" w:hAnsi="Arial" w:cs="Arial"/>
          <w:color w:val="222222"/>
          <w:sz w:val="20"/>
        </w:rPr>
        <w:t>, is a weak acid of boron often used as an antiseptic, insecticide, flame retardant, neutron absorber, or precursor to other chemical compounds. </w:t>
      </w:r>
      <w:hyperlink r:id="rId4" w:history="1">
        <w:r w:rsidRPr="00F3240C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F3240C" w:rsidRPr="00F3240C" w:rsidTr="00F3240C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240C" w:rsidRPr="00F3240C" w:rsidRDefault="00F3240C" w:rsidP="00F32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3240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F32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3240C">
              <w:rPr>
                <w:rFonts w:ascii="Times New Roman" w:eastAsia="Times New Roman" w:hAnsi="Times New Roman" w:cs="Times New Roman"/>
                <w:sz w:val="24"/>
                <w:szCs w:val="24"/>
              </w:rPr>
              <w:t>H3BO3</w:t>
            </w:r>
          </w:p>
          <w:p w:rsidR="00F3240C" w:rsidRPr="00F3240C" w:rsidRDefault="00F3240C" w:rsidP="00F32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3240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F32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3240C">
              <w:rPr>
                <w:rFonts w:ascii="Times New Roman" w:eastAsia="Times New Roman" w:hAnsi="Times New Roman" w:cs="Times New Roman"/>
                <w:sz w:val="24"/>
                <w:szCs w:val="24"/>
              </w:rPr>
              <w:t>61.83 g/mol</w:t>
            </w:r>
          </w:p>
          <w:p w:rsidR="00F3240C" w:rsidRPr="00F3240C" w:rsidRDefault="00F3240C" w:rsidP="00F32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3240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F32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3240C">
              <w:rPr>
                <w:rFonts w:ascii="Times New Roman" w:eastAsia="Times New Roman" w:hAnsi="Times New Roman" w:cs="Times New Roman"/>
                <w:sz w:val="24"/>
                <w:szCs w:val="24"/>
              </w:rPr>
              <w:t>170.9 °C</w:t>
            </w:r>
          </w:p>
          <w:p w:rsidR="00F3240C" w:rsidRPr="00F3240C" w:rsidRDefault="00F3240C" w:rsidP="00F32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3240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F32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3240C">
              <w:rPr>
                <w:rFonts w:ascii="Times New Roman" w:eastAsia="Times New Roman" w:hAnsi="Times New Roman" w:cs="Times New Roman"/>
                <w:sz w:val="24"/>
                <w:szCs w:val="24"/>
              </w:rPr>
              <w:t>1.44 g/cm³</w:t>
            </w:r>
          </w:p>
          <w:p w:rsidR="00F3240C" w:rsidRPr="00F3240C" w:rsidRDefault="00F3240C" w:rsidP="00F32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3240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F32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0" w:history="1">
              <w:r w:rsidRPr="00F3240C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  <w:p w:rsidR="00F3240C" w:rsidRPr="00F3240C" w:rsidRDefault="00F3240C" w:rsidP="00F32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3240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F32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3240C">
              <w:rPr>
                <w:rFonts w:ascii="Times New Roman" w:eastAsia="Times New Roman" w:hAnsi="Times New Roman" w:cs="Times New Roman"/>
                <w:sz w:val="24"/>
                <w:szCs w:val="24"/>
              </w:rPr>
              <w:t>Boric acid, </w:t>
            </w:r>
            <w:proofErr w:type="spellStart"/>
            <w:r w:rsidRPr="00F3240C">
              <w:rPr>
                <w:rFonts w:ascii="Times New Roman" w:eastAsia="Times New Roman" w:hAnsi="Times New Roman" w:cs="Times New Roman"/>
                <w:sz w:val="24"/>
                <w:szCs w:val="24"/>
              </w:rPr>
              <w:t>Trihydroxidoboron</w:t>
            </w:r>
            <w:proofErr w:type="spellEnd"/>
          </w:p>
        </w:tc>
      </w:tr>
    </w:tbl>
    <w:p w:rsidR="00891B56" w:rsidRDefault="00F3240C"/>
    <w:p w:rsidR="00F3240C" w:rsidRDefault="00F3240C">
      <w:r>
        <w:rPr>
          <w:noProof/>
        </w:rPr>
        <w:drawing>
          <wp:inline distT="0" distB="0" distL="0" distR="0">
            <wp:extent cx="1628775" cy="2809875"/>
            <wp:effectExtent l="19050" t="0" r="9525" b="0"/>
            <wp:docPr id="1" name="Picture 1" descr="https://encrypted-tbn2.gstatic.com/images?q=tbn:ANd9GcRLQXrgZ_qKJVMoo8uhg6yQPyVT6N0AzBUhFrnDUmJHdRcWV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LQXrgZ_qKJVMoo8uhg6yQPyVT6N0AzBUhFrnDUmJHdRcWVSa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2133600"/>
            <wp:effectExtent l="19050" t="0" r="0" b="0"/>
            <wp:docPr id="4" name="Picture 4" descr="https://encrypted-tbn3.gstatic.com/images?q=tbn:ANd9GcSFlb4hbxNLIwetsTzt_8XQm9ko4YyTYABuLhS9Ak2xs4QaCM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SFlb4hbxNLIwetsTzt_8XQm9ko4YyTYABuLhS9Ak2xs4QaCMc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7875" cy="2228850"/>
            <wp:effectExtent l="19050" t="0" r="9525" b="0"/>
            <wp:docPr id="7" name="Picture 7" descr="https://encrypted-tbn1.gstatic.com/images?q=tbn:ANd9GcQV0VCwHEWhaaueax128t9DeR9Ngt-hIKN2PVjLWvhpEfS7d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V0VCwHEWhaaueax128t9DeR9Ngt-hIKN2PVjLWvhpEfS7deW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9250" cy="2828925"/>
            <wp:effectExtent l="19050" t="0" r="0" b="0"/>
            <wp:docPr id="10" name="Picture 10" descr="https://encrypted-tbn1.gstatic.com/images?q=tbn:ANd9GcTU8YmJr0txfj3TwY4Tm99MdeO6KUEnrvOO6LrkbOoDg-m9pG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TU8YmJr0txfj3TwY4Tm99MdeO6KUEnrvOO6LrkbOoDg-m9pGz-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40C"/>
    <w:rsid w:val="00F25614"/>
    <w:rsid w:val="00F3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240C"/>
  </w:style>
  <w:style w:type="character" w:styleId="Hyperlink">
    <w:name w:val="Hyperlink"/>
    <w:basedOn w:val="DefaultParagraphFont"/>
    <w:uiPriority w:val="99"/>
    <w:semiHidden/>
    <w:unhideWhenUsed/>
    <w:rsid w:val="00F3240C"/>
    <w:rPr>
      <w:color w:val="0000FF"/>
      <w:u w:val="single"/>
    </w:rPr>
  </w:style>
  <w:style w:type="character" w:customStyle="1" w:styleId="kno-desca">
    <w:name w:val="kno-desca"/>
    <w:basedOn w:val="DefaultParagraphFont"/>
    <w:rsid w:val="00F3240C"/>
  </w:style>
  <w:style w:type="character" w:customStyle="1" w:styleId="kno-fh">
    <w:name w:val="kno-fh"/>
    <w:basedOn w:val="DefaultParagraphFont"/>
    <w:rsid w:val="00F3240C"/>
  </w:style>
  <w:style w:type="character" w:customStyle="1" w:styleId="kno-fv">
    <w:name w:val="kno-fv"/>
    <w:basedOn w:val="DefaultParagraphFont"/>
    <w:rsid w:val="00F3240C"/>
  </w:style>
  <w:style w:type="character" w:customStyle="1" w:styleId="kno-fv-vq">
    <w:name w:val="kno-fv-vq"/>
    <w:basedOn w:val="DefaultParagraphFont"/>
    <w:rsid w:val="00F3240C"/>
  </w:style>
  <w:style w:type="paragraph" w:styleId="BalloonText">
    <w:name w:val="Balloon Text"/>
    <w:basedOn w:val="Normal"/>
    <w:link w:val="BalloonTextChar"/>
    <w:uiPriority w:val="99"/>
    <w:semiHidden/>
    <w:unhideWhenUsed/>
    <w:rsid w:val="00F3240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0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0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80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45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7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boric+acid+density&amp;sa=X&amp;ei=k5PjUeKuCMvKrAftzoCgDw&amp;sqi=2&amp;ved=0CKsBEOgTKAEwEA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boric+acid+melting+point&amp;sa=X&amp;ei=k5PjUeKuCMvKrAftzoCgDw&amp;sqi=2&amp;ved=0CKgBEOgTKAEwEA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boric+acid+molar+mass&amp;sa=X&amp;ei=k5PjUeKuCMvKrAftzoCgDw&amp;sqi=2&amp;ved=0CKUBEOgTKAEwEA" TargetMode="External"/><Relationship Id="rId11" Type="http://schemas.openxmlformats.org/officeDocument/2006/relationships/hyperlink" Target="https://www.google.co.in/search?biw=1366&amp;bih=667&amp;q=boric+acid+iupac+id&amp;sa=X&amp;ei=k5PjUeKuCMvKrAftzoCgDw&amp;sqi=2&amp;ved=0CLIBEOgTKAEwEA" TargetMode="External"/><Relationship Id="rId5" Type="http://schemas.openxmlformats.org/officeDocument/2006/relationships/hyperlink" Target="https://www.google.co.in/search?biw=1366&amp;bih=667&amp;q=boric+acid+formula&amp;sa=X&amp;ei=k5PjUeKuCMvKrAftzoCgDw&amp;sqi=2&amp;ved=0CKIBEOgTKAEwEA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k5PjUeKuCMvKrAftzoCgDw&amp;sqi=2&amp;ved=0CK8BEJsTKAIwEA" TargetMode="External"/><Relationship Id="rId4" Type="http://schemas.openxmlformats.org/officeDocument/2006/relationships/hyperlink" Target="http://en.wikipedia.org/wiki/Boric_acid" TargetMode="External"/><Relationship Id="rId9" Type="http://schemas.openxmlformats.org/officeDocument/2006/relationships/hyperlink" Target="https://www.google.co.in/search?biw=1366&amp;bih=667&amp;q=boric+acid+soluble+in&amp;sa=X&amp;ei=k5PjUeKuCMvKrAftzoCgDw&amp;sqi=2&amp;ved=0CK4BEOgTKAEwE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2013-07-15T06:15:00Z</dcterms:created>
  <dcterms:modified xsi:type="dcterms:W3CDTF">2013-07-15T06:17:00Z</dcterms:modified>
</cp:coreProperties>
</file>