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CE4" w:rsidRPr="00400CE4" w:rsidRDefault="00400CE4" w:rsidP="00400CE4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400CE4">
        <w:rPr>
          <w:rFonts w:ascii="Arial" w:eastAsia="Times New Roman" w:hAnsi="Arial" w:cs="Arial"/>
          <w:color w:val="000000"/>
          <w:sz w:val="45"/>
          <w:szCs w:val="45"/>
        </w:rPr>
        <w:t>Citric acid</w:t>
      </w:r>
    </w:p>
    <w:p w:rsidR="00400CE4" w:rsidRPr="00400CE4" w:rsidRDefault="00400CE4" w:rsidP="00400CE4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400CE4">
        <w:rPr>
          <w:rFonts w:ascii="Arial" w:eastAsia="Times New Roman" w:hAnsi="Arial" w:cs="Arial"/>
          <w:color w:val="999999"/>
          <w:sz w:val="20"/>
        </w:rPr>
        <w:t>Chemical Compound</w:t>
      </w:r>
    </w:p>
    <w:p w:rsidR="00400CE4" w:rsidRPr="00400CE4" w:rsidRDefault="00400CE4" w:rsidP="00400CE4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400CE4">
        <w:rPr>
          <w:rFonts w:ascii="Arial" w:eastAsia="Times New Roman" w:hAnsi="Arial" w:cs="Arial"/>
          <w:color w:val="222222"/>
          <w:sz w:val="20"/>
        </w:rPr>
        <w:t>Citric acid is a weak organic acid with the formula C6H8O7. It is a natural preservative/conservative and is also used to add an acidic or sour taste to foods and soft drinks. </w:t>
      </w:r>
      <w:hyperlink r:id="rId4" w:history="1">
        <w:r w:rsidRPr="00400CE4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400CE4" w:rsidRPr="00400CE4" w:rsidTr="00400CE4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00CE4" w:rsidRPr="00400CE4" w:rsidRDefault="00400CE4" w:rsidP="0040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00CE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40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400CE4">
              <w:rPr>
                <w:rFonts w:ascii="Times New Roman" w:eastAsia="Times New Roman" w:hAnsi="Times New Roman" w:cs="Times New Roman"/>
                <w:sz w:val="24"/>
                <w:szCs w:val="24"/>
              </w:rPr>
              <w:t>C6H8O7</w:t>
            </w:r>
          </w:p>
          <w:p w:rsidR="00400CE4" w:rsidRPr="00400CE4" w:rsidRDefault="00400CE4" w:rsidP="0040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00CE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40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400CE4">
              <w:rPr>
                <w:rFonts w:ascii="Times New Roman" w:eastAsia="Times New Roman" w:hAnsi="Times New Roman" w:cs="Times New Roman"/>
                <w:sz w:val="24"/>
                <w:szCs w:val="24"/>
              </w:rPr>
              <w:t>192.124 g/mol</w:t>
            </w:r>
          </w:p>
          <w:p w:rsidR="00400CE4" w:rsidRPr="00400CE4" w:rsidRDefault="00400CE4" w:rsidP="0040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00CE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40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400CE4">
              <w:rPr>
                <w:rFonts w:ascii="Times New Roman" w:eastAsia="Times New Roman" w:hAnsi="Times New Roman" w:cs="Times New Roman"/>
                <w:sz w:val="24"/>
                <w:szCs w:val="24"/>
              </w:rPr>
              <w:t>153 °C</w:t>
            </w:r>
          </w:p>
          <w:p w:rsidR="00400CE4" w:rsidRPr="00400CE4" w:rsidRDefault="00400CE4" w:rsidP="0040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00CE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40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400CE4">
              <w:rPr>
                <w:rFonts w:ascii="Times New Roman" w:eastAsia="Times New Roman" w:hAnsi="Times New Roman" w:cs="Times New Roman"/>
                <w:sz w:val="24"/>
                <w:szCs w:val="24"/>
              </w:rPr>
              <w:t>1.66 g/cm³</w:t>
            </w:r>
          </w:p>
          <w:p w:rsidR="00400CE4" w:rsidRPr="00400CE4" w:rsidRDefault="00400CE4" w:rsidP="0040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00CE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40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400CE4">
              <w:rPr>
                <w:rFonts w:ascii="Times New Roman" w:eastAsia="Times New Roman" w:hAnsi="Times New Roman" w:cs="Times New Roman"/>
                <w:sz w:val="24"/>
                <w:szCs w:val="24"/>
              </w:rPr>
              <w:t>175 °C</w:t>
            </w:r>
          </w:p>
          <w:p w:rsidR="00400CE4" w:rsidRPr="00400CE4" w:rsidRDefault="00400CE4" w:rsidP="0040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00CE4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Soluble in</w:t>
              </w:r>
            </w:hyperlink>
            <w:r w:rsidRPr="00400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hyperlink r:id="rId11" w:history="1">
              <w:r w:rsidRPr="00400CE4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</w:rPr>
                <w:t>Water</w:t>
              </w:r>
            </w:hyperlink>
          </w:p>
        </w:tc>
      </w:tr>
    </w:tbl>
    <w:p w:rsidR="00891B56" w:rsidRDefault="00400CE4"/>
    <w:p w:rsidR="00400CE4" w:rsidRDefault="00400CE4">
      <w:r>
        <w:rPr>
          <w:noProof/>
        </w:rPr>
        <w:drawing>
          <wp:inline distT="0" distB="0" distL="0" distR="0">
            <wp:extent cx="2295525" cy="1990725"/>
            <wp:effectExtent l="19050" t="0" r="9525" b="0"/>
            <wp:docPr id="1" name="Picture 1" descr="https://encrypted-tbn2.gstatic.com/images?q=tbn:ANd9GcQYNlvyVtVNBO5Ur_meM2mTRLMaw140Vo0heir5N4oKwZwB8u0g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YNlvyVtVNBO5Ur_meM2mTRLMaw140Vo0heir5N4oKwZwB8u0gZ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0CE4">
        <w:t xml:space="preserve"> </w:t>
      </w:r>
      <w:r>
        <w:rPr>
          <w:noProof/>
        </w:rPr>
        <w:drawing>
          <wp:inline distT="0" distB="0" distL="0" distR="0">
            <wp:extent cx="2057400" cy="2019300"/>
            <wp:effectExtent l="19050" t="0" r="0" b="0"/>
            <wp:docPr id="4" name="Picture 4" descr="https://encrypted-tbn1.gstatic.com/images?q=tbn:ANd9GcTxhwGVCBvQvbrWjfzHaWaYpFftaBGBFhrns6PcwmrtBzcSTP8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TxhwGVCBvQvbrWjfzHaWaYpFftaBGBFhrns6PcwmrtBzcSTP8PN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0CE4">
        <w:t xml:space="preserve"> </w:t>
      </w:r>
      <w:r>
        <w:rPr>
          <w:noProof/>
        </w:rPr>
        <w:drawing>
          <wp:inline distT="0" distB="0" distL="0" distR="0">
            <wp:extent cx="2628900" cy="1743075"/>
            <wp:effectExtent l="19050" t="0" r="0" b="0"/>
            <wp:docPr id="7" name="Picture 7" descr="https://encrypted-tbn1.gstatic.com/images?q=tbn:ANd9GcQdwOZy_ECPwp3pFrfaRqyOrTcEPGGKCVWUWMaQVjkHVeWS6BAl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QdwOZy_ECPwp3pFrfaRqyOrTcEPGGKCVWUWMaQVjkHVeWS6BAl6Q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0CE4">
        <w:t xml:space="preserve"> </w:t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10" name="Picture 10" descr="https://encrypted-tbn1.gstatic.com/images?q=tbn:ANd9GcQ9NkRHSbfAiWDUF7BJWSl1rIGqr9v-kWDsTSc6MiXwlcocT7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1.gstatic.com/images?q=tbn:ANd9GcQ9NkRHSbfAiWDUF7BJWSl1rIGqr9v-kWDsTSc6MiXwlcocT7Ey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CE4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0CE4"/>
    <w:rsid w:val="000B6ABB"/>
    <w:rsid w:val="00400CE4"/>
    <w:rsid w:val="00813460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0CE4"/>
  </w:style>
  <w:style w:type="character" w:styleId="Hyperlink">
    <w:name w:val="Hyperlink"/>
    <w:basedOn w:val="DefaultParagraphFont"/>
    <w:uiPriority w:val="99"/>
    <w:semiHidden/>
    <w:unhideWhenUsed/>
    <w:rsid w:val="00400CE4"/>
    <w:rPr>
      <w:color w:val="0000FF"/>
      <w:u w:val="single"/>
    </w:rPr>
  </w:style>
  <w:style w:type="character" w:customStyle="1" w:styleId="kno-desca">
    <w:name w:val="kno-desca"/>
    <w:basedOn w:val="DefaultParagraphFont"/>
    <w:rsid w:val="00400CE4"/>
  </w:style>
  <w:style w:type="character" w:customStyle="1" w:styleId="kno-fh">
    <w:name w:val="kno-fh"/>
    <w:basedOn w:val="DefaultParagraphFont"/>
    <w:rsid w:val="00400CE4"/>
  </w:style>
  <w:style w:type="character" w:customStyle="1" w:styleId="kno-fv-vq">
    <w:name w:val="kno-fv-vq"/>
    <w:basedOn w:val="DefaultParagraphFont"/>
    <w:rsid w:val="00400CE4"/>
  </w:style>
  <w:style w:type="paragraph" w:styleId="BalloonText">
    <w:name w:val="Balloon Text"/>
    <w:basedOn w:val="Normal"/>
    <w:link w:val="BalloonTextChar"/>
    <w:uiPriority w:val="99"/>
    <w:semiHidden/>
    <w:unhideWhenUsed/>
    <w:rsid w:val="00400CE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E4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8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18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250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8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0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citric+acid+anhydrous+density&amp;sa=X&amp;ei=bcfjUaKaJIXKrAf-jYCoDw&amp;sqi=2&amp;ved=0CMABEOgTKAEwEQ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citric+acid+anhydrous+melting+point&amp;sa=X&amp;ei=bcfjUaKaJIXKrAf-jYCoDw&amp;sqi=2&amp;ved=0CL0BEOgTKAEwEQ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citric+acid+anhydrous+molar+mass&amp;sa=X&amp;ei=bcfjUaKaJIXKrAf-jYCoDw&amp;sqi=2&amp;ved=0CLoBEOgTKAEwEQ" TargetMode="External"/><Relationship Id="rId11" Type="http://schemas.openxmlformats.org/officeDocument/2006/relationships/hyperlink" Target="https://www.google.co.in/search?biw=1366&amp;bih=667&amp;q=properties+of+water&amp;stick=H4sIAAAAAAAAAGOovnz8BQMDAw8HsxKHfq6-gYWxRZrlp_wgzUgrw3szLUOkzrQ072heKwQA_l6gJCkAAAA&amp;sa=X&amp;ei=bcfjUaKaJIXKrAf-jYCoDw&amp;sqi=2&amp;ved=0CMcBEJsTKAIwEQ" TargetMode="External"/><Relationship Id="rId5" Type="http://schemas.openxmlformats.org/officeDocument/2006/relationships/hyperlink" Target="https://www.google.co.in/search?biw=1366&amp;bih=667&amp;q=citric+acid+anhydrous+formula&amp;sa=X&amp;ei=bcfjUaKaJIXKrAf-jYCoDw&amp;sqi=2&amp;ved=0CLcBEOgTKAEwEQ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www.google.co.in/search?biw=1366&amp;bih=667&amp;q=citric+acid+anhydrous+soluble+in&amp;sa=X&amp;ei=bcfjUaKaJIXKrAf-jYCoDw&amp;sqi=2&amp;ved=0CMYBEOgTKAEwEQ" TargetMode="External"/><Relationship Id="rId4" Type="http://schemas.openxmlformats.org/officeDocument/2006/relationships/hyperlink" Target="http://en.wikipedia.org/wiki/Citric_acid" TargetMode="External"/><Relationship Id="rId9" Type="http://schemas.openxmlformats.org/officeDocument/2006/relationships/hyperlink" Target="https://www.google.co.in/search?biw=1366&amp;bih=667&amp;q=citric+acid+anhydrous+boiling+point&amp;sa=X&amp;ei=bcfjUaKaJIXKrAf-jYCoDw&amp;sqi=2&amp;ved=0CMMBEOgTKAEwEQ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2013-07-15T09:57:00Z</dcterms:created>
  <dcterms:modified xsi:type="dcterms:W3CDTF">2013-07-15T09:59:00Z</dcterms:modified>
</cp:coreProperties>
</file>