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F3" w:rsidRPr="009855F3" w:rsidRDefault="009855F3" w:rsidP="00985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9855F3">
        <w:rPr>
          <w:rFonts w:ascii="Arial" w:eastAsia="Times New Roman" w:hAnsi="Arial" w:cs="Arial"/>
          <w:color w:val="000000"/>
          <w:sz w:val="45"/>
          <w:szCs w:val="45"/>
        </w:rPr>
        <w:t>Melamine</w:t>
      </w:r>
    </w:p>
    <w:p w:rsidR="009855F3" w:rsidRPr="009855F3" w:rsidRDefault="009855F3" w:rsidP="009855F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999999"/>
          <w:sz w:val="20"/>
        </w:rPr>
      </w:pPr>
      <w:r w:rsidRPr="009855F3">
        <w:rPr>
          <w:rFonts w:ascii="Arial" w:eastAsia="Times New Roman" w:hAnsi="Arial" w:cs="Arial"/>
          <w:color w:val="999999"/>
          <w:sz w:val="20"/>
        </w:rPr>
        <w:t>Chemical Compound</w:t>
      </w:r>
    </w:p>
    <w:p w:rsidR="009855F3" w:rsidRPr="009855F3" w:rsidRDefault="009855F3" w:rsidP="00985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</w:rPr>
      </w:pPr>
      <w:r w:rsidRPr="009855F3">
        <w:rPr>
          <w:rFonts w:ascii="Arial" w:eastAsia="Times New Roman" w:hAnsi="Arial" w:cs="Arial"/>
          <w:color w:val="222222"/>
          <w:sz w:val="20"/>
        </w:rPr>
        <w:t xml:space="preserve">Melamine is an organic base and a </w:t>
      </w:r>
      <w:proofErr w:type="spellStart"/>
      <w:r w:rsidRPr="009855F3">
        <w:rPr>
          <w:rFonts w:ascii="Arial" w:eastAsia="Times New Roman" w:hAnsi="Arial" w:cs="Arial"/>
          <w:color w:val="222222"/>
          <w:sz w:val="20"/>
        </w:rPr>
        <w:t>trimer</w:t>
      </w:r>
      <w:proofErr w:type="spellEnd"/>
      <w:r w:rsidRPr="009855F3">
        <w:rPr>
          <w:rFonts w:ascii="Arial" w:eastAsia="Times New Roman" w:hAnsi="Arial" w:cs="Arial"/>
          <w:color w:val="222222"/>
          <w:sz w:val="20"/>
        </w:rPr>
        <w:t xml:space="preserve"> of </w:t>
      </w:r>
      <w:proofErr w:type="spellStart"/>
      <w:r w:rsidRPr="009855F3">
        <w:rPr>
          <w:rFonts w:ascii="Arial" w:eastAsia="Times New Roman" w:hAnsi="Arial" w:cs="Arial"/>
          <w:color w:val="222222"/>
          <w:sz w:val="20"/>
        </w:rPr>
        <w:t>cyanamide</w:t>
      </w:r>
      <w:proofErr w:type="spellEnd"/>
      <w:r w:rsidRPr="009855F3">
        <w:rPr>
          <w:rFonts w:ascii="Arial" w:eastAsia="Times New Roman" w:hAnsi="Arial" w:cs="Arial"/>
          <w:color w:val="222222"/>
          <w:sz w:val="20"/>
        </w:rPr>
        <w:t>, with a 1</w:t>
      </w:r>
      <w:proofErr w:type="gramStart"/>
      <w:r w:rsidRPr="009855F3">
        <w:rPr>
          <w:rFonts w:ascii="Arial" w:eastAsia="Times New Roman" w:hAnsi="Arial" w:cs="Arial"/>
          <w:color w:val="222222"/>
          <w:sz w:val="20"/>
        </w:rPr>
        <w:t>,3,5</w:t>
      </w:r>
      <w:proofErr w:type="gramEnd"/>
      <w:r w:rsidRPr="009855F3">
        <w:rPr>
          <w:rFonts w:ascii="Arial" w:eastAsia="Times New Roman" w:hAnsi="Arial" w:cs="Arial"/>
          <w:color w:val="222222"/>
          <w:sz w:val="20"/>
        </w:rPr>
        <w:t xml:space="preserve">-triazine skeleton. Like </w:t>
      </w:r>
      <w:proofErr w:type="spellStart"/>
      <w:r w:rsidRPr="009855F3">
        <w:rPr>
          <w:rFonts w:ascii="Arial" w:eastAsia="Times New Roman" w:hAnsi="Arial" w:cs="Arial"/>
          <w:color w:val="222222"/>
          <w:sz w:val="20"/>
        </w:rPr>
        <w:t>cyanamide</w:t>
      </w:r>
      <w:proofErr w:type="spellEnd"/>
      <w:r w:rsidRPr="009855F3">
        <w:rPr>
          <w:rFonts w:ascii="Arial" w:eastAsia="Times New Roman" w:hAnsi="Arial" w:cs="Arial"/>
          <w:color w:val="222222"/>
          <w:sz w:val="20"/>
        </w:rPr>
        <w:t>, it contains 67% nitrogen by mass and, if mixed with resins, has fire retardant properties due to ... </w:t>
      </w:r>
      <w:hyperlink r:id="rId4" w:history="1">
        <w:r w:rsidRPr="009855F3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9855F3" w:rsidRPr="009855F3" w:rsidTr="009855F3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55F3" w:rsidRPr="009855F3" w:rsidRDefault="009855F3" w:rsidP="009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855F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985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855F3">
              <w:rPr>
                <w:rFonts w:ascii="Times New Roman" w:eastAsia="Times New Roman" w:hAnsi="Times New Roman" w:cs="Times New Roman"/>
                <w:sz w:val="24"/>
                <w:szCs w:val="24"/>
              </w:rPr>
              <w:t>C3H6N6</w:t>
            </w:r>
          </w:p>
          <w:p w:rsidR="009855F3" w:rsidRPr="009855F3" w:rsidRDefault="009855F3" w:rsidP="009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855F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985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855F3">
              <w:rPr>
                <w:rFonts w:ascii="Times New Roman" w:eastAsia="Times New Roman" w:hAnsi="Times New Roman" w:cs="Times New Roman"/>
                <w:sz w:val="24"/>
                <w:szCs w:val="24"/>
              </w:rPr>
              <w:t>126.12 g/mol</w:t>
            </w:r>
          </w:p>
          <w:p w:rsidR="009855F3" w:rsidRPr="009855F3" w:rsidRDefault="009855F3" w:rsidP="009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855F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985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855F3">
              <w:rPr>
                <w:rFonts w:ascii="Times New Roman" w:eastAsia="Times New Roman" w:hAnsi="Times New Roman" w:cs="Times New Roman"/>
                <w:sz w:val="24"/>
                <w:szCs w:val="24"/>
              </w:rPr>
              <w:t>345 °C</w:t>
            </w:r>
          </w:p>
          <w:p w:rsidR="009855F3" w:rsidRPr="009855F3" w:rsidRDefault="009855F3" w:rsidP="009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855F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985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855F3">
              <w:rPr>
                <w:rFonts w:ascii="Times New Roman" w:eastAsia="Times New Roman" w:hAnsi="Times New Roman" w:cs="Times New Roman"/>
                <w:sz w:val="24"/>
                <w:szCs w:val="24"/>
              </w:rPr>
              <w:t>1.57 g/cm³</w:t>
            </w:r>
          </w:p>
          <w:p w:rsidR="009855F3" w:rsidRPr="009855F3" w:rsidRDefault="009855F3" w:rsidP="009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855F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985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855F3">
              <w:rPr>
                <w:rFonts w:ascii="Times New Roman" w:eastAsia="Times New Roman" w:hAnsi="Times New Roman" w:cs="Times New Roman"/>
                <w:sz w:val="24"/>
                <w:szCs w:val="24"/>
              </w:rPr>
              <w:t>1,3,5-Triazine-2,4,6-triamine</w:t>
            </w:r>
          </w:p>
          <w:p w:rsidR="009855F3" w:rsidRPr="009855F3" w:rsidRDefault="009855F3" w:rsidP="009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855F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985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9855F3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9855F3"/>
    <w:p w:rsidR="009855F3" w:rsidRDefault="009855F3"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1" name="Picture 1" descr="https://encrypted-tbn3.gstatic.com/images?q=tbn:ANd9GcQq3fdIAs86_bNw9GCKtFflDN7hVsyrtRWEvrmbDlrjBvX1EYCP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q3fdIAs86_bNw9GCKtFflDN7hVsyrtRWEvrmbDlrjBvX1EYCPT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5F3">
        <w:t xml:space="preserve"> </w:t>
      </w:r>
      <w:r>
        <w:rPr>
          <w:noProof/>
        </w:rPr>
        <w:drawing>
          <wp:inline distT="0" distB="0" distL="0" distR="0">
            <wp:extent cx="2667000" cy="1714500"/>
            <wp:effectExtent l="19050" t="0" r="0" b="0"/>
            <wp:docPr id="4" name="Picture 4" descr="https://encrypted-tbn0.gstatic.com/images?q=tbn:ANd9GcQBygRA5kFvrSDkVQcchEjRHvRpzGHitgxGvoSq5vA_lqFpkNCg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BygRA5kFvrSDkVQcchEjRHvRpzGHitgxGvoSq5vA_lqFpkNCgw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5F3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5F3"/>
    <w:rsid w:val="000B6ABB"/>
    <w:rsid w:val="00813460"/>
    <w:rsid w:val="009855F3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5F3"/>
  </w:style>
  <w:style w:type="character" w:styleId="Hyperlink">
    <w:name w:val="Hyperlink"/>
    <w:basedOn w:val="DefaultParagraphFont"/>
    <w:uiPriority w:val="99"/>
    <w:semiHidden/>
    <w:unhideWhenUsed/>
    <w:rsid w:val="009855F3"/>
    <w:rPr>
      <w:color w:val="0000FF"/>
      <w:u w:val="single"/>
    </w:rPr>
  </w:style>
  <w:style w:type="character" w:customStyle="1" w:styleId="kno-desca">
    <w:name w:val="kno-desca"/>
    <w:basedOn w:val="DefaultParagraphFont"/>
    <w:rsid w:val="009855F3"/>
  </w:style>
  <w:style w:type="character" w:customStyle="1" w:styleId="kno-fh">
    <w:name w:val="kno-fh"/>
    <w:basedOn w:val="DefaultParagraphFont"/>
    <w:rsid w:val="009855F3"/>
  </w:style>
  <w:style w:type="character" w:customStyle="1" w:styleId="kno-fv-vq">
    <w:name w:val="kno-fv-vq"/>
    <w:basedOn w:val="DefaultParagraphFont"/>
    <w:rsid w:val="009855F3"/>
  </w:style>
  <w:style w:type="paragraph" w:styleId="BalloonText">
    <w:name w:val="Balloon Text"/>
    <w:basedOn w:val="Normal"/>
    <w:link w:val="BalloonTextChar"/>
    <w:uiPriority w:val="99"/>
    <w:semiHidden/>
    <w:unhideWhenUsed/>
    <w:rsid w:val="009855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F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549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94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959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64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1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7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3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4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9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a=X&amp;biw=1366&amp;bih=667&amp;q=melamine+chemical+density&amp;ei=7tbjUZOwAsKXrAe19oCgDw&amp;ved=0CKIBEOgTKAEwEA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sa=X&amp;biw=1366&amp;bih=667&amp;q=melamine+chemical+melting+point&amp;ei=7tbjUZOwAsKXrAe19oCgDw&amp;ved=0CJ8BEOgTKAEwEA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=X&amp;biw=1366&amp;bih=667&amp;q=melamine+chemical+molar+mass&amp;ei=7tbjUZOwAsKXrAe19oCgDw&amp;ved=0CJwBEOgTKAEwEA" TargetMode="External"/><Relationship Id="rId11" Type="http://schemas.openxmlformats.org/officeDocument/2006/relationships/hyperlink" Target="https://www.google.co.in/search?sa=X&amp;biw=1366&amp;bih=667&amp;q=properties+of+water&amp;stick=H4sIAAAAAAAAAGOovnz8BQMDAw8HsxKHfq6-gYWxRZrlp_wgzUgrw3szLUOkzrQ072heKwQA_l6gJCkAAAA&amp;ei=7tbjUZOwAsKXrAe19oCgDw&amp;ved=0CKkBEJsTKAIwEA" TargetMode="External"/><Relationship Id="rId5" Type="http://schemas.openxmlformats.org/officeDocument/2006/relationships/hyperlink" Target="https://www.google.co.in/search?sa=X&amp;biw=1366&amp;bih=667&amp;q=melamine+chemical+formula&amp;ei=7tbjUZOwAsKXrAe19oCgDw&amp;ved=0CJkBEOgTKAEwE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sa=X&amp;biw=1366&amp;bih=667&amp;q=melamine+chemical+soluble+in&amp;ei=7tbjUZOwAsKXrAe19oCgDw&amp;ved=0CKgBEOgTKAEwEA" TargetMode="External"/><Relationship Id="rId4" Type="http://schemas.openxmlformats.org/officeDocument/2006/relationships/hyperlink" Target="http://en.wikipedia.org/wiki/Melamine" TargetMode="External"/><Relationship Id="rId9" Type="http://schemas.openxmlformats.org/officeDocument/2006/relationships/hyperlink" Target="https://www.google.co.in/search?sa=X&amp;biw=1366&amp;bih=667&amp;q=melamine+chemical+iupac+id&amp;ei=7tbjUZOwAsKXrAe19oCgDw&amp;ved=0CKUBEOgTKAEw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2013-07-15T11:00:00Z</dcterms:created>
  <dcterms:modified xsi:type="dcterms:W3CDTF">2013-07-15T11:04:00Z</dcterms:modified>
</cp:coreProperties>
</file>