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C09" w:rsidRPr="00385C09" w:rsidRDefault="00385C09" w:rsidP="00385C09">
      <w:pPr>
        <w:shd w:val="clear" w:color="auto" w:fill="FFFFFF"/>
        <w:spacing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proofErr w:type="spellStart"/>
      <w:r w:rsidRPr="00385C09">
        <w:rPr>
          <w:rFonts w:ascii="Arial" w:eastAsia="Times New Roman" w:hAnsi="Arial" w:cs="Arial"/>
          <w:color w:val="000000"/>
          <w:sz w:val="45"/>
          <w:szCs w:val="45"/>
        </w:rPr>
        <w:t>Octanol</w:t>
      </w:r>
      <w:proofErr w:type="spellEnd"/>
    </w:p>
    <w:p w:rsidR="00385C09" w:rsidRPr="00385C09" w:rsidRDefault="00385C09" w:rsidP="00385C09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385C09">
        <w:rPr>
          <w:rFonts w:ascii="Arial" w:eastAsia="Times New Roman" w:hAnsi="Arial" w:cs="Arial"/>
          <w:color w:val="222222"/>
          <w:sz w:val="20"/>
        </w:rPr>
        <w:t xml:space="preserve">The term </w:t>
      </w:r>
      <w:proofErr w:type="spellStart"/>
      <w:r w:rsidRPr="00385C09">
        <w:rPr>
          <w:rFonts w:ascii="Arial" w:eastAsia="Times New Roman" w:hAnsi="Arial" w:cs="Arial"/>
          <w:color w:val="222222"/>
          <w:sz w:val="20"/>
        </w:rPr>
        <w:t>Octanol</w:t>
      </w:r>
      <w:proofErr w:type="spellEnd"/>
      <w:r w:rsidRPr="00385C09">
        <w:rPr>
          <w:rFonts w:ascii="Arial" w:eastAsia="Times New Roman" w:hAnsi="Arial" w:cs="Arial"/>
          <w:color w:val="222222"/>
          <w:sz w:val="20"/>
        </w:rPr>
        <w:t xml:space="preserve"> usually refers to the isomer, octan-1-ol, with the molecular formula </w:t>
      </w:r>
      <w:proofErr w:type="gramStart"/>
      <w:r w:rsidRPr="00385C09">
        <w:rPr>
          <w:rFonts w:ascii="Arial" w:eastAsia="Times New Roman" w:hAnsi="Arial" w:cs="Arial"/>
          <w:color w:val="222222"/>
          <w:sz w:val="20"/>
        </w:rPr>
        <w:t>CH3(</w:t>
      </w:r>
      <w:proofErr w:type="gramEnd"/>
      <w:r w:rsidRPr="00385C09">
        <w:rPr>
          <w:rFonts w:ascii="Arial" w:eastAsia="Times New Roman" w:hAnsi="Arial" w:cs="Arial"/>
          <w:color w:val="222222"/>
          <w:sz w:val="20"/>
        </w:rPr>
        <w:t xml:space="preserve">CH2)7OH. It is a fatty alcohol. Many other isomers are also known. Esters of </w:t>
      </w:r>
      <w:proofErr w:type="spellStart"/>
      <w:r w:rsidRPr="00385C09">
        <w:rPr>
          <w:rFonts w:ascii="Arial" w:eastAsia="Times New Roman" w:hAnsi="Arial" w:cs="Arial"/>
          <w:color w:val="222222"/>
          <w:sz w:val="20"/>
        </w:rPr>
        <w:t>octanol</w:t>
      </w:r>
      <w:proofErr w:type="spellEnd"/>
      <w:r w:rsidRPr="00385C09">
        <w:rPr>
          <w:rFonts w:ascii="Arial" w:eastAsia="Times New Roman" w:hAnsi="Arial" w:cs="Arial"/>
          <w:color w:val="222222"/>
          <w:sz w:val="20"/>
        </w:rPr>
        <w:t xml:space="preserve">, such as </w:t>
      </w:r>
      <w:proofErr w:type="spellStart"/>
      <w:r w:rsidRPr="00385C09">
        <w:rPr>
          <w:rFonts w:ascii="Arial" w:eastAsia="Times New Roman" w:hAnsi="Arial" w:cs="Arial"/>
          <w:color w:val="222222"/>
          <w:sz w:val="20"/>
        </w:rPr>
        <w:t>octyl</w:t>
      </w:r>
      <w:proofErr w:type="spellEnd"/>
      <w:r w:rsidRPr="00385C09">
        <w:rPr>
          <w:rFonts w:ascii="Arial" w:eastAsia="Times New Roman" w:hAnsi="Arial" w:cs="Arial"/>
          <w:color w:val="222222"/>
          <w:sz w:val="20"/>
        </w:rPr>
        <w:t xml:space="preserve"> acetate, occur as components of essential oils. </w:t>
      </w:r>
      <w:hyperlink r:id="rId4" w:history="1">
        <w:r w:rsidRPr="00385C09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385C09" w:rsidRPr="00385C09" w:rsidTr="00385C09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C09" w:rsidRPr="00385C09" w:rsidRDefault="00385C09" w:rsidP="00385C09">
            <w:pPr>
              <w:spacing w:after="0" w:line="240" w:lineRule="auto"/>
              <w:divId w:val="312831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85C0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385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385C09">
              <w:rPr>
                <w:rFonts w:ascii="Times New Roman" w:eastAsia="Times New Roman" w:hAnsi="Times New Roman" w:cs="Times New Roman"/>
                <w:sz w:val="24"/>
                <w:szCs w:val="24"/>
              </w:rPr>
              <w:t>824.00 kg/m³</w:t>
            </w:r>
          </w:p>
        </w:tc>
      </w:tr>
    </w:tbl>
    <w:p w:rsidR="00891B56" w:rsidRDefault="00385C09">
      <w:r>
        <w:rPr>
          <w:noProof/>
        </w:rPr>
        <w:drawing>
          <wp:inline distT="0" distB="0" distL="0" distR="0">
            <wp:extent cx="1905000" cy="1352550"/>
            <wp:effectExtent l="19050" t="0" r="0" b="0"/>
            <wp:docPr id="1" name="Picture 1" descr="https://encrypted-tbn2.gstatic.com/images?q=tbn:ANd9GcQKJWlinS4FXFChF6iO8c1tJVUZHuJ3uQA3aV8dWya_Cw5n8Viz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KJWlinS4FXFChF6iO8c1tJVUZHuJ3uQA3aV8dWya_Cw5n8VizT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57375" cy="2466975"/>
            <wp:effectExtent l="19050" t="0" r="9525" b="0"/>
            <wp:docPr id="6" name="Picture 6" descr="https://encrypted-tbn2.gstatic.com/images?q=tbn:ANd9GcQ9_VM55KWZ0r1vnjDOASFTuFy59Jektwkbcf7iRS9KGhPJHS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2.gstatic.com/images?q=tbn:ANd9GcQ9_VM55KWZ0r1vnjDOASFTuFy59Jektwkbcf7iRS9KGhPJHSH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4575" cy="1981200"/>
            <wp:effectExtent l="19050" t="0" r="9525" b="0"/>
            <wp:docPr id="9" name="Picture 9" descr="https://encrypted-tbn2.gstatic.com/images?q=tbn:ANd9GcSwklbUkMOjdUqk9rUMq6gONIUREiSrF_-BEy75hAE6a5DHRB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2.gstatic.com/images?q=tbn:ANd9GcSwklbUkMOjdUqk9rUMq6gONIUREiSrF_-BEy75hAE6a5DHRB7q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12" name="Picture 12" descr="https://encrypted-tbn1.gstatic.com/images?q=tbn:ANd9GcSq0H59ElYJONXIRsfF4ZNYogT8tpd-tOzwPbklNS9zb-JhWT-A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1.gstatic.com/images?q=tbn:ANd9GcSq0H59ElYJONXIRsfF4ZNYogT8tpd-tOzwPbklNS9zb-JhWT-Aw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C09"/>
    <w:rsid w:val="000B6ABB"/>
    <w:rsid w:val="00385C09"/>
    <w:rsid w:val="00813460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85C09"/>
  </w:style>
  <w:style w:type="character" w:styleId="Hyperlink">
    <w:name w:val="Hyperlink"/>
    <w:basedOn w:val="DefaultParagraphFont"/>
    <w:uiPriority w:val="99"/>
    <w:semiHidden/>
    <w:unhideWhenUsed/>
    <w:rsid w:val="00385C09"/>
    <w:rPr>
      <w:color w:val="0000FF"/>
      <w:u w:val="single"/>
    </w:rPr>
  </w:style>
  <w:style w:type="character" w:customStyle="1" w:styleId="kno-desca">
    <w:name w:val="kno-desca"/>
    <w:basedOn w:val="DefaultParagraphFont"/>
    <w:rsid w:val="00385C09"/>
  </w:style>
  <w:style w:type="character" w:customStyle="1" w:styleId="kno-fh">
    <w:name w:val="kno-fh"/>
    <w:basedOn w:val="DefaultParagraphFont"/>
    <w:rsid w:val="00385C09"/>
  </w:style>
  <w:style w:type="character" w:customStyle="1" w:styleId="kno-fv-vq">
    <w:name w:val="kno-fv-vq"/>
    <w:basedOn w:val="DefaultParagraphFont"/>
    <w:rsid w:val="00385C09"/>
  </w:style>
  <w:style w:type="paragraph" w:styleId="BalloonText">
    <w:name w:val="Balloon Text"/>
    <w:basedOn w:val="Normal"/>
    <w:link w:val="BalloonTextChar"/>
    <w:uiPriority w:val="99"/>
    <w:semiHidden/>
    <w:unhideWhenUsed/>
    <w:rsid w:val="00385C0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09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38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3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google.co.in/search?sa=X&amp;biw=1366&amp;bih=667&amp;q=octanol+density&amp;ei=MuDjUdCOMsz9rAfI3oGwDw&amp;ved=0CKABEOgTKAEwD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n.wikipedia.org/wiki/Octanol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2013-07-15T11:42:00Z</dcterms:created>
  <dcterms:modified xsi:type="dcterms:W3CDTF">2013-07-15T11:43:00Z</dcterms:modified>
</cp:coreProperties>
</file>